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Pr="00B80635" w:rsidRDefault="003F3148" w:rsidP="00FB48CC">
      <w:pPr>
        <w:pStyle w:val="tytuinformacji"/>
        <w:rPr>
          <w:shd w:val="clear" w:color="auto" w:fill="FFFFFF"/>
        </w:rPr>
      </w:pPr>
      <w:bookmarkStart w:id="0" w:name="_GoBack"/>
      <w:bookmarkEnd w:id="0"/>
      <w:r w:rsidRPr="00B80635">
        <w:rPr>
          <w:shd w:val="clear" w:color="auto" w:fill="FFFFFF"/>
        </w:rPr>
        <w:t>Dynamika produkcji budowl</w:t>
      </w:r>
      <w:r w:rsidR="00597A66" w:rsidRPr="00B80635">
        <w:rPr>
          <w:shd w:val="clear" w:color="auto" w:fill="FFFFFF"/>
        </w:rPr>
        <w:t>ano-</w:t>
      </w:r>
      <w:r w:rsidR="00D91CC0" w:rsidRPr="00B80635">
        <w:rPr>
          <w:shd w:val="clear" w:color="auto" w:fill="FFFFFF"/>
        </w:rPr>
        <w:t>montażowej</w:t>
      </w:r>
      <w:r w:rsidR="00906D00" w:rsidRPr="00B80635">
        <w:rPr>
          <w:shd w:val="clear" w:color="auto" w:fill="FFFFFF"/>
        </w:rPr>
        <w:t> </w:t>
      </w:r>
    </w:p>
    <w:p w14:paraId="00F8F375" w14:textId="0997022F" w:rsidR="003F3148" w:rsidRPr="00B80635" w:rsidRDefault="00F7047B" w:rsidP="00B80635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we wrześniu</w:t>
      </w:r>
      <w:r w:rsidR="00D91CC0" w:rsidRPr="00B80635">
        <w:rPr>
          <w:shd w:val="clear" w:color="auto" w:fill="FFFFFF"/>
        </w:rPr>
        <w:t xml:space="preserve"> </w:t>
      </w:r>
      <w:r w:rsidR="00C946B7" w:rsidRPr="00B80635">
        <w:rPr>
          <w:shd w:val="clear" w:color="auto" w:fill="FFFFFF"/>
        </w:rPr>
        <w:t>20</w:t>
      </w:r>
      <w:r w:rsidR="003D589A" w:rsidRPr="00B80635">
        <w:rPr>
          <w:shd w:val="clear" w:color="auto" w:fill="FFFFFF"/>
        </w:rPr>
        <w:t>2</w:t>
      </w:r>
      <w:r w:rsidR="00965108" w:rsidRPr="00B80635">
        <w:rPr>
          <w:shd w:val="clear" w:color="auto" w:fill="FFFFFF"/>
        </w:rPr>
        <w:t>1</w:t>
      </w:r>
      <w:r w:rsidR="003F3148" w:rsidRPr="00B80635">
        <w:rPr>
          <w:shd w:val="clear" w:color="auto" w:fill="FFFFFF"/>
        </w:rPr>
        <w:t xml:space="preserve"> r</w:t>
      </w:r>
      <w:r w:rsidR="00C908BC" w:rsidRPr="00B80635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43A6F0CB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5C8A8D9E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F02669F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704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</w:t>
                            </w:r>
                            <w:r w:rsidR="005B28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704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14:paraId="6BF9B514" w14:textId="4A1ABB5B" w:rsidR="00534AAF" w:rsidRPr="007E3F3F" w:rsidRDefault="00534AAF" w:rsidP="00534AA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F7047B">
                              <w:rPr>
                                <w:sz w:val="20"/>
                              </w:rPr>
                              <w:t>wrześniem</w:t>
                            </w:r>
                            <w:r w:rsidR="0047499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5C8A8D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F02669F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704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</w:t>
                      </w:r>
                      <w:r w:rsidR="005B28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704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:rsidRPr="007E3F3F" w:rsidR="00534AAF" w:rsidP="00534AAF" w:rsidRDefault="00534AAF" w14:paraId="6BF9B514" w14:textId="4A1ABB5B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F7047B">
                        <w:rPr>
                          <w:sz w:val="20"/>
                        </w:rPr>
                        <w:t>wrześniem</w:t>
                      </w:r>
                      <w:r w:rsidR="0047499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4AAF" w:rsidRPr="0046337C">
        <w:rPr>
          <w:b/>
          <w:noProof/>
          <w:spacing w:val="-2"/>
          <w:szCs w:val="19"/>
          <w:lang w:eastAsia="pl-PL"/>
        </w:rPr>
        <w:t>W</w:t>
      </w:r>
      <w:r w:rsidR="00534AAF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="00534AAF" w:rsidRPr="00FB48CC">
        <w:rPr>
          <w:b/>
          <w:noProof/>
          <w:szCs w:val="19"/>
          <w:lang w:eastAsia="pl-PL"/>
        </w:rPr>
        <w:t>liczb</w:t>
      </w:r>
      <w:r w:rsidR="00F7047B">
        <w:rPr>
          <w:b/>
          <w:noProof/>
          <w:szCs w:val="19"/>
          <w:lang w:eastAsia="pl-PL"/>
        </w:rPr>
        <w:t>ie pracujących powyżej 9 osób we wrześniu</w:t>
      </w:r>
      <w:r w:rsidR="00534AAF" w:rsidRPr="00FB48CC">
        <w:rPr>
          <w:b/>
          <w:noProof/>
          <w:szCs w:val="19"/>
          <w:lang w:eastAsia="pl-PL"/>
        </w:rPr>
        <w:t xml:space="preserve"> </w:t>
      </w:r>
      <w:r w:rsidR="00534AAF" w:rsidRPr="00B66BA3">
        <w:rPr>
          <w:b/>
          <w:noProof/>
          <w:szCs w:val="19"/>
          <w:lang w:eastAsia="pl-PL"/>
        </w:rPr>
        <w:t xml:space="preserve">2021 roku była </w:t>
      </w:r>
      <w:r w:rsidR="00DB4C02" w:rsidRPr="00B66BA3">
        <w:rPr>
          <w:b/>
          <w:noProof/>
          <w:szCs w:val="19"/>
          <w:lang w:eastAsia="pl-PL"/>
        </w:rPr>
        <w:t>wyższa</w:t>
      </w:r>
      <w:r w:rsidR="00534AAF" w:rsidRPr="00B66BA3">
        <w:rPr>
          <w:b/>
          <w:noProof/>
          <w:szCs w:val="19"/>
          <w:lang w:eastAsia="pl-PL"/>
        </w:rPr>
        <w:t xml:space="preserve"> o </w:t>
      </w:r>
      <w:r w:rsidR="00F7047B" w:rsidRPr="00B66BA3">
        <w:rPr>
          <w:b/>
          <w:noProof/>
          <w:szCs w:val="19"/>
          <w:lang w:eastAsia="pl-PL"/>
        </w:rPr>
        <w:t>4</w:t>
      </w:r>
      <w:r w:rsidR="005B286F" w:rsidRPr="00B66BA3">
        <w:rPr>
          <w:b/>
          <w:noProof/>
          <w:szCs w:val="19"/>
          <w:lang w:eastAsia="pl-PL"/>
        </w:rPr>
        <w:t>,</w:t>
      </w:r>
      <w:r w:rsidR="00F7047B" w:rsidRPr="00B66BA3">
        <w:rPr>
          <w:b/>
          <w:noProof/>
          <w:szCs w:val="19"/>
          <w:lang w:eastAsia="pl-PL"/>
        </w:rPr>
        <w:t>3</w:t>
      </w:r>
      <w:r w:rsidR="00534AAF" w:rsidRPr="00B66BA3">
        <w:rPr>
          <w:b/>
          <w:noProof/>
          <w:szCs w:val="19"/>
          <w:lang w:eastAsia="pl-PL"/>
        </w:rPr>
        <w:t>%</w:t>
      </w:r>
      <w:r w:rsidR="00534AAF" w:rsidRPr="00FB48CC">
        <w:rPr>
          <w:b/>
          <w:noProof/>
          <w:szCs w:val="19"/>
          <w:lang w:eastAsia="pl-PL"/>
        </w:rPr>
        <w:t xml:space="preserve"> w porównaniu</w:t>
      </w:r>
      <w:r w:rsidR="00E63A13">
        <w:rPr>
          <w:b/>
          <w:noProof/>
          <w:szCs w:val="19"/>
          <w:lang w:eastAsia="pl-PL"/>
        </w:rPr>
        <w:br/>
      </w:r>
      <w:r w:rsidR="00084EAE">
        <w:rPr>
          <w:b/>
          <w:noProof/>
          <w:szCs w:val="19"/>
          <w:lang w:eastAsia="pl-PL"/>
        </w:rPr>
        <w:t xml:space="preserve">z </w:t>
      </w:r>
      <w:r w:rsidR="00534AAF" w:rsidRPr="00FB48CC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="00534AAF" w:rsidRPr="00FB48CC">
        <w:rPr>
          <w:b/>
          <w:noProof/>
          <w:szCs w:val="19"/>
          <w:lang w:eastAsia="pl-PL"/>
        </w:rPr>
        <w:t xml:space="preserve"> </w:t>
      </w:r>
      <w:r w:rsidR="00534AAF" w:rsidRPr="00B66BA3">
        <w:rPr>
          <w:b/>
          <w:noProof/>
          <w:szCs w:val="19"/>
          <w:lang w:eastAsia="pl-PL"/>
        </w:rPr>
        <w:t>roku (</w:t>
      </w:r>
      <w:r w:rsidR="00534AAF" w:rsidRPr="00126D3D">
        <w:rPr>
          <w:b/>
          <w:noProof/>
          <w:szCs w:val="19"/>
          <w:lang w:eastAsia="pl-PL"/>
        </w:rPr>
        <w:t xml:space="preserve">przed rokiem </w:t>
      </w:r>
      <w:r w:rsidR="00474992" w:rsidRPr="00126D3D">
        <w:rPr>
          <w:b/>
          <w:noProof/>
          <w:szCs w:val="19"/>
          <w:lang w:eastAsia="pl-PL"/>
        </w:rPr>
        <w:t>spadek</w:t>
      </w:r>
      <w:r w:rsidR="00534AAF" w:rsidRPr="00126D3D">
        <w:rPr>
          <w:b/>
          <w:noProof/>
          <w:szCs w:val="19"/>
          <w:lang w:eastAsia="pl-PL"/>
        </w:rPr>
        <w:t xml:space="preserve"> o </w:t>
      </w:r>
      <w:r w:rsidR="00E05733" w:rsidRPr="00126D3D">
        <w:rPr>
          <w:b/>
          <w:noProof/>
          <w:szCs w:val="19"/>
          <w:lang w:eastAsia="pl-PL"/>
        </w:rPr>
        <w:t>9,8</w:t>
      </w:r>
      <w:r w:rsidR="0030625E" w:rsidRPr="00126D3D">
        <w:rPr>
          <w:b/>
          <w:noProof/>
          <w:szCs w:val="19"/>
          <w:lang w:eastAsia="pl-PL"/>
        </w:rPr>
        <w:t>%)</w:t>
      </w:r>
      <w:r w:rsidR="0030625E">
        <w:rPr>
          <w:b/>
          <w:noProof/>
          <w:szCs w:val="19"/>
          <w:lang w:eastAsia="pl-PL"/>
        </w:rPr>
        <w:t xml:space="preserve"> oraz</w:t>
      </w:r>
      <w:r w:rsidR="00534AAF" w:rsidRPr="00902B23">
        <w:rPr>
          <w:b/>
          <w:noProof/>
          <w:szCs w:val="19"/>
          <w:lang w:eastAsia="pl-PL"/>
        </w:rPr>
        <w:t xml:space="preserve"> </w:t>
      </w:r>
      <w:r w:rsidR="00534AAF" w:rsidRPr="00FB48CC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E05733">
        <w:rPr>
          <w:b/>
          <w:noProof/>
          <w:szCs w:val="19"/>
          <w:lang w:eastAsia="pl-PL"/>
        </w:rPr>
        <w:t>9,3</w:t>
      </w:r>
      <w:r w:rsidR="00534AAF" w:rsidRPr="00FB48CC">
        <w:rPr>
          <w:b/>
          <w:noProof/>
          <w:szCs w:val="19"/>
          <w:lang w:eastAsia="pl-PL"/>
        </w:rPr>
        <w:t xml:space="preserve">% w stosunku do </w:t>
      </w:r>
      <w:r w:rsidR="00E05733">
        <w:rPr>
          <w:b/>
          <w:noProof/>
          <w:szCs w:val="19"/>
          <w:lang w:eastAsia="pl-PL"/>
        </w:rPr>
        <w:t xml:space="preserve">sierpnia </w:t>
      </w:r>
      <w:r w:rsidR="00366210" w:rsidRPr="0030625E">
        <w:rPr>
          <w:b/>
          <w:noProof/>
          <w:szCs w:val="19"/>
          <w:lang w:eastAsia="pl-PL"/>
        </w:rPr>
        <w:t>bieżącego</w:t>
      </w:r>
      <w:r w:rsidR="00366210">
        <w:rPr>
          <w:b/>
          <w:noProof/>
          <w:color w:val="FF0000"/>
          <w:szCs w:val="19"/>
          <w:lang w:eastAsia="pl-PL"/>
        </w:rPr>
        <w:t xml:space="preserve"> </w:t>
      </w:r>
      <w:r w:rsidR="00534AAF" w:rsidRPr="00FB48CC">
        <w:rPr>
          <w:b/>
          <w:noProof/>
          <w:szCs w:val="19"/>
          <w:lang w:eastAsia="pl-PL"/>
        </w:rPr>
        <w:t xml:space="preserve">roku (przed rokiem </w:t>
      </w:r>
      <w:r w:rsidR="00E05733">
        <w:rPr>
          <w:b/>
          <w:noProof/>
          <w:szCs w:val="19"/>
          <w:lang w:eastAsia="pl-PL"/>
        </w:rPr>
        <w:t>wzrost</w:t>
      </w:r>
      <w:r w:rsidR="00534AAF" w:rsidRPr="00FB48CC">
        <w:rPr>
          <w:b/>
          <w:noProof/>
          <w:szCs w:val="19"/>
          <w:lang w:eastAsia="pl-PL"/>
        </w:rPr>
        <w:t xml:space="preserve"> o </w:t>
      </w:r>
      <w:r w:rsidR="00E05733">
        <w:rPr>
          <w:b/>
          <w:noProof/>
          <w:szCs w:val="19"/>
          <w:lang w:eastAsia="pl-PL"/>
        </w:rPr>
        <w:t>15,5</w:t>
      </w:r>
      <w:r w:rsidR="00534AAF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534AAF" w:rsidRPr="00263373" w14:paraId="24C143E3" w14:textId="77777777" w:rsidTr="00F976A3">
        <w:trPr>
          <w:trHeight w:val="57"/>
        </w:trPr>
        <w:tc>
          <w:tcPr>
            <w:tcW w:w="3607" w:type="dxa"/>
            <w:vMerge w:val="restart"/>
            <w:vAlign w:val="center"/>
          </w:tcPr>
          <w:p w14:paraId="7161FCE1" w14:textId="77777777" w:rsidR="00534AAF" w:rsidRPr="00263373" w:rsidRDefault="00534AAF" w:rsidP="00F976A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572F412B" w14:textId="0D51D96E" w:rsidR="00534AAF" w:rsidRPr="00263373" w:rsidRDefault="00E05733" w:rsidP="00E0573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A378C0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2021 </w:t>
            </w:r>
          </w:p>
        </w:tc>
        <w:tc>
          <w:tcPr>
            <w:tcW w:w="1397" w:type="dxa"/>
            <w:vAlign w:val="center"/>
          </w:tcPr>
          <w:p w14:paraId="4AE3EB28" w14:textId="04908E8E" w:rsidR="00534AAF" w:rsidRPr="00263373" w:rsidRDefault="00DB4C02" w:rsidP="00E0573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05733">
              <w:rPr>
                <w:sz w:val="16"/>
                <w:szCs w:val="18"/>
                <w:shd w:val="clear" w:color="auto" w:fill="FFFFFF"/>
              </w:rPr>
              <w:t>IX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2021 </w:t>
            </w:r>
            <w:r w:rsidR="00534A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534AAF" w:rsidRPr="00263373" w14:paraId="45308133" w14:textId="77777777" w:rsidTr="00F976A3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25561397" w14:textId="77777777" w:rsidR="00534AAF" w:rsidRPr="00263373" w:rsidRDefault="00534AAF" w:rsidP="00F976A3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723A3D34" w14:textId="180F0377" w:rsidR="00534AAF" w:rsidRPr="00263373" w:rsidRDefault="00DB4C02" w:rsidP="00DB4C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E05733">
              <w:rPr>
                <w:sz w:val="16"/>
                <w:szCs w:val="18"/>
                <w:shd w:val="clear" w:color="auto" w:fill="FFFFFF"/>
              </w:rPr>
              <w:t>I</w:t>
            </w:r>
            <w:r w:rsidR="005B286F">
              <w:rPr>
                <w:sz w:val="16"/>
                <w:szCs w:val="18"/>
                <w:shd w:val="clear" w:color="auto" w:fill="FFFFFF"/>
              </w:rPr>
              <w:t>I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3F4ADA51" w14:textId="7173EAE8" w:rsidR="00534AAF" w:rsidRPr="00263373" w:rsidRDefault="00E05733" w:rsidP="00E05733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5A63AF4" w14:textId="2553666A" w:rsidR="00534AAF" w:rsidRPr="00263373" w:rsidRDefault="00DB4C02" w:rsidP="00E0573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05733">
              <w:rPr>
                <w:sz w:val="16"/>
                <w:szCs w:val="18"/>
                <w:shd w:val="clear" w:color="auto" w:fill="FFFFFF"/>
              </w:rPr>
              <w:t xml:space="preserve">IX 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20</w:t>
            </w:r>
            <w:r w:rsidR="00534AAF">
              <w:rPr>
                <w:sz w:val="16"/>
                <w:szCs w:val="18"/>
                <w:shd w:val="clear" w:color="auto" w:fill="FFFFFF"/>
              </w:rPr>
              <w:t>20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534AAF" w:rsidRPr="00263373" w14:paraId="2E6DFDFC" w14:textId="77777777" w:rsidTr="00F976A3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70D96435" w14:textId="77777777" w:rsidR="00534AAF" w:rsidRPr="00263373" w:rsidRDefault="00534AAF" w:rsidP="00F976A3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5EE6278F" w14:textId="32AEB058" w:rsidR="00534AAF" w:rsidRPr="00263373" w:rsidRDefault="00E05733" w:rsidP="00F976A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109,3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E887EC7" w14:textId="79E88287" w:rsidR="00534AAF" w:rsidRPr="00263373" w:rsidRDefault="00E05733" w:rsidP="00E0573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104,3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15746C5E" w14:textId="41554C1D" w:rsidR="00534AAF" w:rsidRPr="00263373" w:rsidRDefault="005B286F" w:rsidP="008453E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E05733">
              <w:rPr>
                <w:b/>
                <w:sz w:val="16"/>
                <w:szCs w:val="18"/>
                <w:shd w:val="clear" w:color="auto" w:fill="FFFFFF"/>
              </w:rPr>
              <w:t>01,4</w:t>
            </w:r>
          </w:p>
        </w:tc>
      </w:tr>
      <w:tr w:rsidR="00DE3AE8" w:rsidRPr="00263373" w14:paraId="3F5A01AC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4CB569FD" w14:textId="77777777" w:rsidR="00DE3AE8" w:rsidRPr="00263373" w:rsidRDefault="00DE3AE8" w:rsidP="00DE3AE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6AFE6A6" w14:textId="5FC25D67" w:rsidR="0083586C" w:rsidRPr="00263373" w:rsidRDefault="00E05733" w:rsidP="0083586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116,3</w:t>
            </w:r>
          </w:p>
        </w:tc>
        <w:tc>
          <w:tcPr>
            <w:tcW w:w="1418" w:type="dxa"/>
            <w:vAlign w:val="center"/>
          </w:tcPr>
          <w:p w14:paraId="0530630C" w14:textId="415BF041" w:rsidR="00DE3AE8" w:rsidRPr="00263373" w:rsidRDefault="00E05733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96,4</w:t>
            </w:r>
          </w:p>
        </w:tc>
        <w:tc>
          <w:tcPr>
            <w:tcW w:w="1397" w:type="dxa"/>
            <w:vAlign w:val="center"/>
          </w:tcPr>
          <w:p w14:paraId="2C5476B0" w14:textId="78BB14F2" w:rsidR="00DE3AE8" w:rsidRPr="00263373" w:rsidRDefault="00E05733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96,0</w:t>
            </w:r>
          </w:p>
        </w:tc>
      </w:tr>
      <w:tr w:rsidR="00DE3AE8" w:rsidRPr="00263373" w14:paraId="4C31D69E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7AFF051D" w14:textId="295672FC" w:rsidR="00DE3AE8" w:rsidRPr="00263373" w:rsidRDefault="00DE3AE8" w:rsidP="00DE3AE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4741D60" w14:textId="4477E3ED" w:rsidR="00DE3AE8" w:rsidRPr="00263373" w:rsidRDefault="00E05733" w:rsidP="00E0573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108,3</w:t>
            </w:r>
          </w:p>
        </w:tc>
        <w:tc>
          <w:tcPr>
            <w:tcW w:w="1418" w:type="dxa"/>
            <w:vAlign w:val="center"/>
          </w:tcPr>
          <w:p w14:paraId="1597BED3" w14:textId="0CCC2DF2" w:rsidR="00DE3AE8" w:rsidRPr="00263373" w:rsidRDefault="005B286F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05733">
              <w:rPr>
                <w:sz w:val="16"/>
                <w:szCs w:val="18"/>
                <w:shd w:val="clear" w:color="auto" w:fill="FFFFFF"/>
              </w:rPr>
              <w:t>01,2</w:t>
            </w:r>
          </w:p>
        </w:tc>
        <w:tc>
          <w:tcPr>
            <w:tcW w:w="1397" w:type="dxa"/>
            <w:vAlign w:val="center"/>
          </w:tcPr>
          <w:p w14:paraId="79805B0C" w14:textId="3D7ED0DD" w:rsidR="00DE3AE8" w:rsidRPr="00263373" w:rsidRDefault="00E05733" w:rsidP="005B286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</w:t>
            </w:r>
          </w:p>
        </w:tc>
      </w:tr>
      <w:tr w:rsidR="00DE3AE8" w:rsidRPr="00263373" w14:paraId="2CE590DD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2F033D99" w14:textId="1C85BD43" w:rsidR="00DE3AE8" w:rsidRPr="00263373" w:rsidRDefault="00DE3AE8" w:rsidP="00DE3AE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2A5ED406" w14:textId="63DBB6B8" w:rsidR="00DE3AE8" w:rsidRPr="00263373" w:rsidRDefault="005B286F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103,9</w:t>
            </w:r>
          </w:p>
        </w:tc>
        <w:tc>
          <w:tcPr>
            <w:tcW w:w="1418" w:type="dxa"/>
            <w:vAlign w:val="center"/>
          </w:tcPr>
          <w:p w14:paraId="12F8C1EC" w14:textId="204DF904" w:rsidR="00DE3AE8" w:rsidRPr="00263373" w:rsidRDefault="00E05733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121,7</w:t>
            </w:r>
          </w:p>
        </w:tc>
        <w:tc>
          <w:tcPr>
            <w:tcW w:w="1397" w:type="dxa"/>
            <w:vAlign w:val="center"/>
          </w:tcPr>
          <w:p w14:paraId="6C34491B" w14:textId="6787B058" w:rsidR="00DE3AE8" w:rsidRPr="00263373" w:rsidRDefault="00E05733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110,6</w:t>
            </w:r>
          </w:p>
        </w:tc>
      </w:tr>
    </w:tbl>
    <w:p w14:paraId="33C91D07" w14:textId="759872B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2F508D8E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Pr="00965108" w:rsidRDefault="00823857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16235CD3" w14:textId="77777777" w:rsidR="00EE47F0" w:rsidRDefault="00EE47F0" w:rsidP="0069530B">
      <w:pPr>
        <w:rPr>
          <w:highlight w:val="yellow"/>
          <w:shd w:val="clear" w:color="auto" w:fill="FFFFFF"/>
        </w:rPr>
      </w:pPr>
    </w:p>
    <w:p w14:paraId="4242D9A7" w14:textId="18CDC5F6" w:rsidR="000336B2" w:rsidRPr="0030625E" w:rsidRDefault="0070783D" w:rsidP="0069530B">
      <w:pPr>
        <w:rPr>
          <w:shd w:val="clear" w:color="auto" w:fill="FFFFFF"/>
        </w:rPr>
      </w:pPr>
      <w:r w:rsidRPr="00C07434">
        <w:rPr>
          <w:shd w:val="clear" w:color="auto" w:fill="FFFFFF"/>
        </w:rPr>
        <w:t>W</w:t>
      </w:r>
      <w:r w:rsidR="009160AB">
        <w:rPr>
          <w:shd w:val="clear" w:color="auto" w:fill="FFFFFF"/>
        </w:rPr>
        <w:t xml:space="preserve">e wrześniu bieżącego roku, największy </w:t>
      </w:r>
      <w:r w:rsidRPr="0030625E">
        <w:rPr>
          <w:shd w:val="clear" w:color="auto" w:fill="FFFFFF"/>
        </w:rPr>
        <w:t xml:space="preserve">wzrost wartości </w:t>
      </w:r>
      <w:r w:rsidR="00533894">
        <w:rPr>
          <w:shd w:val="clear" w:color="auto" w:fill="FFFFFF"/>
        </w:rPr>
        <w:t>produkcji budowlano-</w:t>
      </w:r>
      <w:r w:rsidR="00533894" w:rsidRPr="002132E0">
        <w:rPr>
          <w:shd w:val="clear" w:color="auto" w:fill="FFFFFF"/>
        </w:rPr>
        <w:t>montażowej</w:t>
      </w:r>
      <w:r w:rsidR="009160AB">
        <w:rPr>
          <w:shd w:val="clear" w:color="auto" w:fill="FFFFFF"/>
        </w:rPr>
        <w:t xml:space="preserve"> (podobnie jak w ubiegłym miesiącu) odnotowano w skali roku </w:t>
      </w:r>
      <w:r w:rsidR="00533894" w:rsidRPr="002132E0">
        <w:rPr>
          <w:shd w:val="clear" w:color="auto" w:fill="FFFFFF"/>
        </w:rPr>
        <w:t>dla przedsiębiorstw wykonujących ro</w:t>
      </w:r>
      <w:r w:rsidR="00CA498B">
        <w:rPr>
          <w:shd w:val="clear" w:color="auto" w:fill="FFFFFF"/>
        </w:rPr>
        <w:t xml:space="preserve">boty budowlane specjalistyczne – o </w:t>
      </w:r>
      <w:r w:rsidR="00533894" w:rsidRPr="002132E0">
        <w:rPr>
          <w:shd w:val="clear" w:color="auto" w:fill="FFFFFF"/>
        </w:rPr>
        <w:t>21,7%</w:t>
      </w:r>
      <w:r w:rsidR="00D539AD">
        <w:rPr>
          <w:shd w:val="clear" w:color="auto" w:fill="FFFFFF"/>
        </w:rPr>
        <w:t>. D</w:t>
      </w:r>
      <w:r w:rsidR="00706F5B">
        <w:rPr>
          <w:shd w:val="clear" w:color="auto" w:fill="FFFFFF"/>
        </w:rPr>
        <w:t xml:space="preserve">la podmiotów </w:t>
      </w:r>
      <w:r w:rsidR="00533894" w:rsidRPr="002132E0">
        <w:rPr>
          <w:shd w:val="clear" w:color="auto" w:fill="FFFFFF"/>
        </w:rPr>
        <w:t>wznoszących obiek</w:t>
      </w:r>
      <w:r w:rsidR="00706F5B">
        <w:rPr>
          <w:shd w:val="clear" w:color="auto" w:fill="FFFFFF"/>
        </w:rPr>
        <w:t xml:space="preserve">ty inżynierii lądowej i wodnej </w:t>
      </w:r>
      <w:r w:rsidR="00D539AD">
        <w:rPr>
          <w:shd w:val="clear" w:color="auto" w:fill="FFFFFF"/>
        </w:rPr>
        <w:t>roboty</w:t>
      </w:r>
      <w:r w:rsidR="00706F5B">
        <w:rPr>
          <w:shd w:val="clear" w:color="auto" w:fill="FFFFFF"/>
        </w:rPr>
        <w:t xml:space="preserve"> te </w:t>
      </w:r>
      <w:r w:rsidR="00D539AD">
        <w:rPr>
          <w:shd w:val="clear" w:color="auto" w:fill="FFFFFF"/>
        </w:rPr>
        <w:t>zwiększyły się</w:t>
      </w:r>
      <w:r w:rsidR="00706F5B">
        <w:rPr>
          <w:shd w:val="clear" w:color="auto" w:fill="FFFFFF"/>
        </w:rPr>
        <w:t xml:space="preserve"> </w:t>
      </w:r>
      <w:r w:rsidR="00533894" w:rsidRPr="002132E0">
        <w:rPr>
          <w:shd w:val="clear" w:color="auto" w:fill="FFFFFF"/>
        </w:rPr>
        <w:t>o 1,2%</w:t>
      </w:r>
      <w:r w:rsidR="00D539AD">
        <w:rPr>
          <w:shd w:val="clear" w:color="auto" w:fill="FFFFFF"/>
        </w:rPr>
        <w:t xml:space="preserve">, podczas gdy sprzedaż prac z zakresu budowy budynków spadła o 3,6%. </w:t>
      </w:r>
    </w:p>
    <w:p w14:paraId="0F8FAE6E" w14:textId="77777777" w:rsidR="00EE47F0" w:rsidRDefault="00EE47F0" w:rsidP="00534AAF">
      <w:pPr>
        <w:rPr>
          <w:shd w:val="clear" w:color="auto" w:fill="FFFFFF"/>
        </w:rPr>
      </w:pPr>
    </w:p>
    <w:p w14:paraId="35DD992F" w14:textId="0609BB11" w:rsidR="00612AA6" w:rsidRDefault="003A2305" w:rsidP="00534AAF">
      <w:pPr>
        <w:rPr>
          <w:szCs w:val="19"/>
        </w:rPr>
      </w:pPr>
      <w:r>
        <w:rPr>
          <w:szCs w:val="19"/>
        </w:rPr>
        <w:lastRenderedPageBreak/>
        <w:t>Zwiększenie wartości robót budowlano-montażowych</w:t>
      </w:r>
      <w:r w:rsidR="00F77E44">
        <w:rPr>
          <w:szCs w:val="19"/>
        </w:rPr>
        <w:t xml:space="preserve">, </w:t>
      </w:r>
      <w:r>
        <w:rPr>
          <w:szCs w:val="19"/>
        </w:rPr>
        <w:t xml:space="preserve">w porównaniu do sierpnia </w:t>
      </w:r>
      <w:r w:rsidR="00F77E44">
        <w:rPr>
          <w:szCs w:val="19"/>
        </w:rPr>
        <w:t xml:space="preserve">2021 </w:t>
      </w:r>
      <w:r>
        <w:rPr>
          <w:szCs w:val="19"/>
        </w:rPr>
        <w:t>roku</w:t>
      </w:r>
      <w:r w:rsidR="00F77E44">
        <w:rPr>
          <w:szCs w:val="19"/>
        </w:rPr>
        <w:t>,</w:t>
      </w:r>
      <w:r>
        <w:rPr>
          <w:szCs w:val="19"/>
        </w:rPr>
        <w:t xml:space="preserve"> </w:t>
      </w:r>
      <w:r w:rsidR="00612AA6">
        <w:rPr>
          <w:szCs w:val="19"/>
        </w:rPr>
        <w:t xml:space="preserve">zanotowano we wszystkich działach budownictwa, z tego w jednostkach realizujących prace związane z budową budynków o 16,3%, specjalizujących się we wznoszeniu obiektów inżynierii lądowej i wodnej o 8,3% oraz wykonujących roboty budowlane specjalistyczne o 3,9%. </w:t>
      </w:r>
    </w:p>
    <w:p w14:paraId="081983BD" w14:textId="61C38EDC" w:rsidR="00A8096D" w:rsidRPr="00EE47F0" w:rsidRDefault="00534AAF" w:rsidP="00A8096D">
      <w:pPr>
        <w:rPr>
          <w:shd w:val="clear" w:color="auto" w:fill="FFFFFF"/>
        </w:rPr>
      </w:pPr>
      <w:r w:rsidRPr="009E4BF6">
        <w:rPr>
          <w:shd w:val="clear" w:color="auto" w:fill="FFFFFF"/>
        </w:rPr>
        <w:t xml:space="preserve">W okresie </w:t>
      </w:r>
      <w:r w:rsidR="00286339">
        <w:rPr>
          <w:shd w:val="clear" w:color="auto" w:fill="FFFFFF"/>
        </w:rPr>
        <w:t>trzech kwartałów bieżącego roku</w:t>
      </w:r>
      <w:r w:rsidRPr="009E4BF6">
        <w:rPr>
          <w:shd w:val="clear" w:color="auto" w:fill="FFFFFF"/>
        </w:rPr>
        <w:t xml:space="preserve">, w odniesieniu do tego samego okresu 2020 r., </w:t>
      </w:r>
      <w:r w:rsidR="0070783D" w:rsidRPr="009E4BF6">
        <w:rPr>
          <w:shd w:val="clear" w:color="auto" w:fill="FFFFFF"/>
        </w:rPr>
        <w:t xml:space="preserve">wzrost </w:t>
      </w:r>
      <w:r w:rsidR="0070783D" w:rsidRPr="002132E0">
        <w:rPr>
          <w:shd w:val="clear" w:color="auto" w:fill="FFFFFF"/>
        </w:rPr>
        <w:t>wartości</w:t>
      </w:r>
      <w:r w:rsidR="00F41A69" w:rsidRPr="009E4BF6">
        <w:rPr>
          <w:shd w:val="clear" w:color="auto" w:fill="FFFFFF"/>
        </w:rPr>
        <w:t xml:space="preserve"> produkcji budowlano-montażowej wystąpił w przedsiębiorstwach </w:t>
      </w:r>
      <w:r w:rsidR="00871F80" w:rsidRPr="009E4BF6">
        <w:rPr>
          <w:shd w:val="clear" w:color="auto" w:fill="FFFFFF"/>
        </w:rPr>
        <w:t>realizujących</w:t>
      </w:r>
      <w:r w:rsidR="00F41A69" w:rsidRPr="009E4BF6">
        <w:rPr>
          <w:shd w:val="clear" w:color="auto" w:fill="FFFFFF"/>
        </w:rPr>
        <w:t xml:space="preserve"> </w:t>
      </w:r>
      <w:r w:rsidR="00A8096D" w:rsidRPr="002132E0">
        <w:rPr>
          <w:shd w:val="clear" w:color="auto" w:fill="FFFFFF"/>
        </w:rPr>
        <w:t>ro</w:t>
      </w:r>
      <w:r w:rsidR="00C62219" w:rsidRPr="002132E0">
        <w:rPr>
          <w:shd w:val="clear" w:color="auto" w:fill="FFFFFF"/>
        </w:rPr>
        <w:t>boty</w:t>
      </w:r>
      <w:r w:rsidR="00286339">
        <w:rPr>
          <w:shd w:val="clear" w:color="auto" w:fill="FFFFFF"/>
        </w:rPr>
        <w:t xml:space="preserve"> budowlane specjalistyczne – </w:t>
      </w:r>
      <w:r w:rsidR="00CA498B">
        <w:rPr>
          <w:shd w:val="clear" w:color="auto" w:fill="FFFFFF"/>
        </w:rPr>
        <w:t xml:space="preserve">o </w:t>
      </w:r>
      <w:r w:rsidR="00612AA6" w:rsidRPr="009E4BF6">
        <w:rPr>
          <w:shd w:val="clear" w:color="auto" w:fill="FFFFFF"/>
        </w:rPr>
        <w:t>10,</w:t>
      </w:r>
      <w:r w:rsidR="00612AA6" w:rsidRPr="00374003">
        <w:rPr>
          <w:shd w:val="clear" w:color="auto" w:fill="FFFFFF"/>
        </w:rPr>
        <w:t>6</w:t>
      </w:r>
      <w:r w:rsidR="00C62219" w:rsidRPr="00374003">
        <w:rPr>
          <w:shd w:val="clear" w:color="auto" w:fill="FFFFFF"/>
        </w:rPr>
        <w:t>%</w:t>
      </w:r>
      <w:r w:rsidR="00A8096D" w:rsidRPr="00374003">
        <w:rPr>
          <w:shd w:val="clear" w:color="auto" w:fill="FFFFFF"/>
        </w:rPr>
        <w:t xml:space="preserve">, </w:t>
      </w:r>
      <w:r w:rsidR="00F41A69" w:rsidRPr="00374003">
        <w:rPr>
          <w:shd w:val="clear" w:color="auto" w:fill="FFFFFF"/>
        </w:rPr>
        <w:t xml:space="preserve">natomiast </w:t>
      </w:r>
      <w:r w:rsidR="007E5E97" w:rsidRPr="00374003">
        <w:rPr>
          <w:shd w:val="clear" w:color="auto" w:fill="FFFFFF"/>
        </w:rPr>
        <w:t xml:space="preserve">spadek </w:t>
      </w:r>
      <w:r w:rsidR="00F41A69" w:rsidRPr="00374003">
        <w:rPr>
          <w:shd w:val="clear" w:color="auto" w:fill="FFFFFF"/>
        </w:rPr>
        <w:t xml:space="preserve">w </w:t>
      </w:r>
      <w:r w:rsidR="00F41A69" w:rsidRPr="00927E5C">
        <w:rPr>
          <w:shd w:val="clear" w:color="auto" w:fill="FFFFFF"/>
        </w:rPr>
        <w:t>jednostkach</w:t>
      </w:r>
      <w:r w:rsidR="00F41A69" w:rsidRPr="00374003">
        <w:rPr>
          <w:shd w:val="clear" w:color="auto" w:fill="FFFFFF"/>
        </w:rPr>
        <w:t xml:space="preserve"> </w:t>
      </w:r>
      <w:r w:rsidR="00C62219" w:rsidRPr="00374003">
        <w:rPr>
          <w:shd w:val="clear" w:color="auto" w:fill="FFFFFF"/>
        </w:rPr>
        <w:t xml:space="preserve">zajmujących się </w:t>
      </w:r>
      <w:r w:rsidR="00286339">
        <w:rPr>
          <w:shd w:val="clear" w:color="auto" w:fill="FFFFFF"/>
        </w:rPr>
        <w:t>wznoszeniem</w:t>
      </w:r>
      <w:r w:rsidR="00C62219" w:rsidRPr="00374003">
        <w:rPr>
          <w:shd w:val="clear" w:color="auto" w:fill="FFFFFF"/>
        </w:rPr>
        <w:t xml:space="preserve"> budynków – o 4,0</w:t>
      </w:r>
      <w:r w:rsidR="00C62219" w:rsidRPr="009E4BF6">
        <w:rPr>
          <w:shd w:val="clear" w:color="auto" w:fill="FFFFFF"/>
        </w:rPr>
        <w:t>%</w:t>
      </w:r>
      <w:r w:rsidR="00A8096D" w:rsidRPr="009E4BF6">
        <w:rPr>
          <w:shd w:val="clear" w:color="auto" w:fill="FFFFFF"/>
        </w:rPr>
        <w:t>.</w:t>
      </w:r>
      <w:r w:rsidR="00C62219" w:rsidRPr="009E4BF6">
        <w:rPr>
          <w:shd w:val="clear" w:color="auto" w:fill="FFFFFF"/>
        </w:rPr>
        <w:t xml:space="preserve"> </w:t>
      </w:r>
      <w:r w:rsidR="00C62219" w:rsidRPr="00374003">
        <w:rPr>
          <w:shd w:val="clear" w:color="auto" w:fill="FFFFFF"/>
        </w:rPr>
        <w:t>Z kolei</w:t>
      </w:r>
      <w:r w:rsidR="00374003">
        <w:rPr>
          <w:shd w:val="clear" w:color="auto" w:fill="FFFFFF"/>
        </w:rPr>
        <w:t xml:space="preserve"> </w:t>
      </w:r>
      <w:r w:rsidR="00C62219" w:rsidRPr="009E4BF6">
        <w:rPr>
          <w:shd w:val="clear" w:color="auto" w:fill="FFFFFF"/>
        </w:rPr>
        <w:t xml:space="preserve">w </w:t>
      </w:r>
      <w:r w:rsidR="00927E5C">
        <w:rPr>
          <w:shd w:val="clear" w:color="auto" w:fill="FFFFFF"/>
        </w:rPr>
        <w:t>podmiotach</w:t>
      </w:r>
      <w:r w:rsidR="00C62219" w:rsidRPr="009E4BF6">
        <w:rPr>
          <w:shd w:val="clear" w:color="auto" w:fill="FFFFFF"/>
        </w:rPr>
        <w:t>, których podstawowym rodzajem działalności była budowa obiek</w:t>
      </w:r>
      <w:r w:rsidR="00927E5C">
        <w:rPr>
          <w:shd w:val="clear" w:color="auto" w:fill="FFFFFF"/>
        </w:rPr>
        <w:t xml:space="preserve">tów inżynierii lądowej i wodnej </w:t>
      </w:r>
      <w:r w:rsidR="00C62219" w:rsidRPr="009E4BF6">
        <w:rPr>
          <w:shd w:val="clear" w:color="auto" w:fill="FFFFFF"/>
        </w:rPr>
        <w:t>produkcj</w:t>
      </w:r>
      <w:r w:rsidR="00927E5C">
        <w:rPr>
          <w:shd w:val="clear" w:color="auto" w:fill="FFFFFF"/>
        </w:rPr>
        <w:t>a budowlano-montażowa</w:t>
      </w:r>
      <w:r w:rsidR="00C62219" w:rsidRPr="009E4BF6">
        <w:rPr>
          <w:shd w:val="clear" w:color="auto" w:fill="FFFFFF"/>
        </w:rPr>
        <w:t xml:space="preserve"> </w:t>
      </w:r>
      <w:r w:rsidR="009E00EB">
        <w:rPr>
          <w:color w:val="000000" w:themeColor="text1"/>
          <w:shd w:val="clear" w:color="auto" w:fill="FFFFFF"/>
        </w:rPr>
        <w:t>u</w:t>
      </w:r>
      <w:r w:rsidR="00374003" w:rsidRPr="009E00EB">
        <w:rPr>
          <w:color w:val="000000" w:themeColor="text1"/>
          <w:shd w:val="clear" w:color="auto" w:fill="FFFFFF"/>
        </w:rPr>
        <w:t xml:space="preserve">trzymała się na </w:t>
      </w:r>
      <w:r w:rsidR="00286339">
        <w:rPr>
          <w:color w:val="000000" w:themeColor="text1"/>
          <w:shd w:val="clear" w:color="auto" w:fill="FFFFFF"/>
        </w:rPr>
        <w:t>tym samym</w:t>
      </w:r>
      <w:r w:rsidR="00374003" w:rsidRPr="009E00EB">
        <w:rPr>
          <w:color w:val="000000" w:themeColor="text1"/>
          <w:shd w:val="clear" w:color="auto" w:fill="FFFFFF"/>
        </w:rPr>
        <w:t xml:space="preserve"> poziomie</w:t>
      </w:r>
      <w:r w:rsidR="009E00EB">
        <w:rPr>
          <w:color w:val="000000" w:themeColor="text1"/>
          <w:shd w:val="clear" w:color="auto" w:fill="FFFFFF"/>
        </w:rPr>
        <w:t xml:space="preserve">. </w:t>
      </w:r>
    </w:p>
    <w:p w14:paraId="051C84A7" w14:textId="71D03870" w:rsidR="0070783D" w:rsidRPr="00F41A69" w:rsidRDefault="00B029FA" w:rsidP="00A8096D">
      <w:pPr>
        <w:rPr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t>Sprzedaż</w:t>
      </w:r>
      <w:r w:rsidR="0070783D" w:rsidRPr="00936C64">
        <w:rPr>
          <w:noProof/>
          <w:spacing w:val="-2"/>
          <w:szCs w:val="19"/>
          <w:lang w:eastAsia="pl-PL"/>
        </w:rPr>
        <w:t xml:space="preserve"> produkcji budowlano</w:t>
      </w:r>
      <w:r w:rsidR="0070783D" w:rsidRPr="00EE47F0">
        <w:rPr>
          <w:noProof/>
          <w:spacing w:val="-2"/>
          <w:szCs w:val="19"/>
          <w:lang w:eastAsia="pl-PL"/>
        </w:rPr>
        <w:t>-montażowej</w:t>
      </w:r>
      <w:r>
        <w:rPr>
          <w:noProof/>
          <w:spacing w:val="-2"/>
          <w:szCs w:val="19"/>
          <w:lang w:eastAsia="pl-PL"/>
        </w:rPr>
        <w:t xml:space="preserve"> we wrześniu 2021 r., </w:t>
      </w:r>
      <w:r w:rsidRPr="007E5E97">
        <w:rPr>
          <w:noProof/>
          <w:spacing w:val="-2"/>
          <w:szCs w:val="19"/>
          <w:lang w:eastAsia="pl-PL"/>
        </w:rPr>
        <w:t>w porównaniu z analogicznym miesiącem poprzedniego roku</w:t>
      </w:r>
      <w:r>
        <w:rPr>
          <w:noProof/>
          <w:spacing w:val="-2"/>
          <w:szCs w:val="19"/>
          <w:lang w:eastAsia="pl-PL"/>
        </w:rPr>
        <w:t xml:space="preserve"> wzrosła zarówno dla </w:t>
      </w:r>
      <w:r w:rsidR="0010085B" w:rsidRPr="002132E0">
        <w:rPr>
          <w:noProof/>
          <w:spacing w:val="-2"/>
          <w:szCs w:val="19"/>
          <w:lang w:eastAsia="pl-PL"/>
        </w:rPr>
        <w:t>prac</w:t>
      </w:r>
      <w:r>
        <w:rPr>
          <w:noProof/>
          <w:spacing w:val="-2"/>
          <w:szCs w:val="19"/>
          <w:lang w:eastAsia="pl-PL"/>
        </w:rPr>
        <w:t xml:space="preserve"> o charakterze inwestycyjnym</w:t>
      </w:r>
      <w:r w:rsidR="009A0DBD">
        <w:rPr>
          <w:noProof/>
          <w:spacing w:val="-2"/>
          <w:szCs w:val="19"/>
          <w:lang w:eastAsia="pl-PL"/>
        </w:rPr>
        <w:t xml:space="preserve"> - o 1,8%,  jak i remontowym - 8,5% (podczas gdy przed rokiem odnotowane zostały spadki o 5,3% oraz 16,5%). </w:t>
      </w:r>
      <w:r w:rsidR="00C62219">
        <w:rPr>
          <w:noProof/>
          <w:spacing w:val="-2"/>
          <w:szCs w:val="19"/>
          <w:lang w:eastAsia="pl-PL"/>
        </w:rPr>
        <w:t xml:space="preserve"> </w:t>
      </w:r>
    </w:p>
    <w:p w14:paraId="26F16C6B" w14:textId="75221297" w:rsidR="0096093D" w:rsidRPr="0096093D" w:rsidRDefault="0096093D" w:rsidP="0096093D">
      <w:pPr>
        <w:rPr>
          <w:shd w:val="clear" w:color="auto" w:fill="FFFFFF"/>
        </w:rPr>
      </w:pPr>
      <w:r w:rsidRPr="009E4BF6">
        <w:rPr>
          <w:shd w:val="clear" w:color="auto" w:fill="FFFFFF"/>
        </w:rPr>
        <w:t>W okresie styczeń-</w:t>
      </w:r>
      <w:r w:rsidR="004A0DC5" w:rsidRPr="009E4BF6">
        <w:rPr>
          <w:shd w:val="clear" w:color="auto" w:fill="FFFFFF"/>
        </w:rPr>
        <w:t>wrzesień</w:t>
      </w:r>
      <w:r w:rsidR="00DC793D" w:rsidRPr="009E4BF6">
        <w:rPr>
          <w:shd w:val="clear" w:color="auto" w:fill="FFFFFF"/>
        </w:rPr>
        <w:t xml:space="preserve"> bieżącego </w:t>
      </w:r>
      <w:r w:rsidRPr="009E4BF6">
        <w:rPr>
          <w:shd w:val="clear" w:color="auto" w:fill="FFFFFF"/>
        </w:rPr>
        <w:t>roku</w:t>
      </w:r>
      <w:r w:rsidRPr="0096093D">
        <w:rPr>
          <w:shd w:val="clear" w:color="auto" w:fill="FFFFFF"/>
        </w:rPr>
        <w:t xml:space="preserve">, w odniesieniu do </w:t>
      </w:r>
      <w:r w:rsidR="0070783D" w:rsidRPr="00EE47F0">
        <w:rPr>
          <w:shd w:val="clear" w:color="auto" w:fill="FFFFFF"/>
        </w:rPr>
        <w:t xml:space="preserve">tego samego okresu </w:t>
      </w:r>
      <w:r w:rsidR="00CA498B">
        <w:rPr>
          <w:shd w:val="clear" w:color="auto" w:fill="FFFFFF"/>
        </w:rPr>
        <w:t xml:space="preserve">2020 </w:t>
      </w:r>
      <w:r w:rsidRPr="00EE47F0">
        <w:rPr>
          <w:shd w:val="clear" w:color="auto" w:fill="FFFFFF"/>
        </w:rPr>
        <w:t xml:space="preserve">roku, wystąpił spadek </w:t>
      </w:r>
      <w:r w:rsidR="0010085B" w:rsidRPr="002132E0">
        <w:rPr>
          <w:shd w:val="clear" w:color="auto" w:fill="FFFFFF"/>
        </w:rPr>
        <w:t xml:space="preserve">prac </w:t>
      </w:r>
      <w:r w:rsidRPr="002132E0">
        <w:rPr>
          <w:shd w:val="clear" w:color="auto" w:fill="FFFFFF"/>
        </w:rPr>
        <w:t>inwestycyjnych</w:t>
      </w:r>
      <w:r w:rsidRPr="00EE47F0">
        <w:rPr>
          <w:shd w:val="clear" w:color="auto" w:fill="FFFFFF"/>
        </w:rPr>
        <w:t xml:space="preserve"> o </w:t>
      </w:r>
      <w:r w:rsidR="00F51D36">
        <w:rPr>
          <w:shd w:val="clear" w:color="auto" w:fill="FFFFFF"/>
        </w:rPr>
        <w:t>3</w:t>
      </w:r>
      <w:r w:rsidR="006726D7" w:rsidRPr="00EE47F0">
        <w:rPr>
          <w:shd w:val="clear" w:color="auto" w:fill="FFFFFF"/>
        </w:rPr>
        <w:t>,</w:t>
      </w:r>
      <w:r w:rsidR="00C62219">
        <w:rPr>
          <w:shd w:val="clear" w:color="auto" w:fill="FFFFFF"/>
        </w:rPr>
        <w:t>6</w:t>
      </w:r>
      <w:r w:rsidRPr="00EE47F0">
        <w:rPr>
          <w:shd w:val="clear" w:color="auto" w:fill="FFFFFF"/>
        </w:rPr>
        <w:t xml:space="preserve">% </w:t>
      </w:r>
      <w:r w:rsidR="005837F2" w:rsidRPr="00EE47F0">
        <w:rPr>
          <w:shd w:val="clear" w:color="auto" w:fill="FFFFFF"/>
        </w:rPr>
        <w:t xml:space="preserve">(w 2020 roku </w:t>
      </w:r>
      <w:r w:rsidR="00C62219">
        <w:rPr>
          <w:shd w:val="clear" w:color="auto" w:fill="FFFFFF"/>
        </w:rPr>
        <w:t>wzrost</w:t>
      </w:r>
      <w:r w:rsidR="00D552A6">
        <w:rPr>
          <w:shd w:val="clear" w:color="auto" w:fill="FFFFFF"/>
        </w:rPr>
        <w:t xml:space="preserve"> </w:t>
      </w:r>
      <w:r w:rsidR="006726D7" w:rsidRPr="00EE47F0">
        <w:rPr>
          <w:shd w:val="clear" w:color="auto" w:fill="FFFFFF"/>
        </w:rPr>
        <w:t xml:space="preserve">o </w:t>
      </w:r>
      <w:r w:rsidR="00C55C84">
        <w:rPr>
          <w:shd w:val="clear" w:color="auto" w:fill="FFFFFF"/>
        </w:rPr>
        <w:t>0,2</w:t>
      </w:r>
      <w:r w:rsidR="006726D7" w:rsidRPr="00EE47F0">
        <w:rPr>
          <w:shd w:val="clear" w:color="auto" w:fill="FFFFFF"/>
        </w:rPr>
        <w:t>%</w:t>
      </w:r>
      <w:r w:rsidR="00D552A6">
        <w:rPr>
          <w:shd w:val="clear" w:color="auto" w:fill="FFFFFF"/>
        </w:rPr>
        <w:t>),</w:t>
      </w:r>
      <w:r w:rsidR="00927E5C">
        <w:rPr>
          <w:shd w:val="clear" w:color="auto" w:fill="FFFFFF"/>
        </w:rPr>
        <w:t xml:space="preserve"> natomiast </w:t>
      </w:r>
      <w:r w:rsidR="00D552A6" w:rsidRPr="002132E0">
        <w:rPr>
          <w:color w:val="000000" w:themeColor="text1"/>
          <w:shd w:val="clear" w:color="auto" w:fill="FFFFFF"/>
        </w:rPr>
        <w:t xml:space="preserve">dla </w:t>
      </w:r>
      <w:r w:rsidR="0010085B" w:rsidRPr="002132E0">
        <w:rPr>
          <w:color w:val="000000" w:themeColor="text1"/>
          <w:shd w:val="clear" w:color="auto" w:fill="FFFFFF"/>
        </w:rPr>
        <w:t>robót</w:t>
      </w:r>
      <w:r w:rsidR="00927E5C" w:rsidRPr="002132E0">
        <w:rPr>
          <w:color w:val="000000" w:themeColor="text1"/>
          <w:shd w:val="clear" w:color="auto" w:fill="FFFFFF"/>
        </w:rPr>
        <w:t xml:space="preserve"> </w:t>
      </w:r>
      <w:r w:rsidR="00D552A6" w:rsidRPr="002132E0">
        <w:rPr>
          <w:color w:val="000000" w:themeColor="text1"/>
          <w:shd w:val="clear" w:color="auto" w:fill="FFFFFF"/>
        </w:rPr>
        <w:t>o</w:t>
      </w:r>
      <w:r w:rsidR="00D552A6" w:rsidRPr="00D552A6">
        <w:rPr>
          <w:color w:val="000000" w:themeColor="text1"/>
          <w:shd w:val="clear" w:color="auto" w:fill="FFFFFF"/>
        </w:rPr>
        <w:t xml:space="preserve"> charakterze remontowym odnotowano wzrost o 9,9% </w:t>
      </w:r>
      <w:r w:rsidR="0064064C" w:rsidRPr="00EE47F0">
        <w:rPr>
          <w:shd w:val="clear" w:color="auto" w:fill="FFFFFF"/>
        </w:rPr>
        <w:t>(w 2020 roku</w:t>
      </w:r>
      <w:r w:rsidR="005837F2" w:rsidRPr="00EE47F0">
        <w:rPr>
          <w:shd w:val="clear" w:color="auto" w:fill="FFFFFF"/>
        </w:rPr>
        <w:t xml:space="preserve"> </w:t>
      </w:r>
      <w:r w:rsidRPr="00EE47F0">
        <w:rPr>
          <w:shd w:val="clear" w:color="auto" w:fill="FFFFFF"/>
        </w:rPr>
        <w:t xml:space="preserve">spadek o </w:t>
      </w:r>
      <w:r w:rsidR="00C55C84">
        <w:rPr>
          <w:shd w:val="clear" w:color="auto" w:fill="FFFFFF"/>
        </w:rPr>
        <w:t>4</w:t>
      </w:r>
      <w:r w:rsidR="006726D7" w:rsidRPr="00EE47F0">
        <w:rPr>
          <w:shd w:val="clear" w:color="auto" w:fill="FFFFFF"/>
        </w:rPr>
        <w:t>,</w:t>
      </w:r>
      <w:r w:rsidR="00C55C84">
        <w:rPr>
          <w:shd w:val="clear" w:color="auto" w:fill="FFFFFF"/>
        </w:rPr>
        <w:t>4</w:t>
      </w:r>
      <w:r w:rsidRPr="00EE47F0">
        <w:rPr>
          <w:shd w:val="clear" w:color="auto" w:fill="FFFFFF"/>
        </w:rPr>
        <w:t>%).</w:t>
      </w:r>
    </w:p>
    <w:p w14:paraId="38486A93" w14:textId="77777777" w:rsidR="003D7460" w:rsidRPr="00776307" w:rsidRDefault="00C03EDB" w:rsidP="00683FFE">
      <w:pPr>
        <w:tabs>
          <w:tab w:val="left" w:pos="851"/>
        </w:tabs>
        <w:ind w:left="851" w:hanging="851"/>
        <w:rPr>
          <w:b/>
          <w:noProof/>
          <w:color w:val="000000" w:themeColor="text1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 w:rsidRPr="00776307">
        <w:rPr>
          <w:rStyle w:val="Odwoanieprzypisudolnego"/>
          <w:b/>
          <w:color w:val="000000" w:themeColor="text1"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70284CB9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5CFC55B6" w14:textId="77777777" w:rsidR="001D7EE8" w:rsidRDefault="001D7EE8" w:rsidP="00534AAF">
      <w:pPr>
        <w:rPr>
          <w:shd w:val="clear" w:color="auto" w:fill="FFFFFF"/>
        </w:rPr>
      </w:pPr>
    </w:p>
    <w:p w14:paraId="6A4D7D85" w14:textId="736F652C" w:rsidR="00534AAF" w:rsidRPr="00F000E3" w:rsidRDefault="00534AAF" w:rsidP="00534AAF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CD4A2C">
        <w:rPr>
          <w:shd w:val="clear" w:color="auto" w:fill="FFFFFF"/>
        </w:rPr>
        <w:t xml:space="preserve">e wrześniu </w:t>
      </w:r>
      <w:r>
        <w:rPr>
          <w:shd w:val="clear" w:color="auto" w:fill="FFFFFF"/>
        </w:rPr>
        <w:t>2021 roku</w:t>
      </w:r>
      <w:r w:rsidR="00CD4A2C">
        <w:rPr>
          <w:shd w:val="clear" w:color="auto" w:fill="FFFFFF"/>
        </w:rPr>
        <w:t xml:space="preserve"> (w cenach stałych) </w:t>
      </w:r>
      <w:r w:rsidR="00CD4A2C">
        <w:rPr>
          <w:shd w:val="clear" w:color="auto" w:fill="FFFFFF"/>
        </w:rPr>
        <w:br/>
      </w:r>
      <w:r w:rsidRPr="00F000E3">
        <w:rPr>
          <w:shd w:val="clear" w:color="auto" w:fill="FFFFFF"/>
        </w:rPr>
        <w:t>w</w:t>
      </w:r>
      <w:r w:rsidR="00CD4A2C"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 xml:space="preserve">porównaniu do przeciętnej miesięcznej wartości z roku 2015 wyniosła </w:t>
      </w:r>
      <w:r w:rsidR="00CD4A2C">
        <w:rPr>
          <w:shd w:val="clear" w:color="auto" w:fill="FFFFFF"/>
        </w:rPr>
        <w:t>136,0</w:t>
      </w:r>
      <w:r w:rsidRPr="00F000E3">
        <w:rPr>
          <w:shd w:val="clear" w:color="auto" w:fill="FFFFFF"/>
        </w:rPr>
        <w:t>.</w:t>
      </w:r>
    </w:p>
    <w:p w14:paraId="39D559EB" w14:textId="6DCDC5AC" w:rsidR="00534AAF" w:rsidRPr="00F000E3" w:rsidRDefault="00534AAF" w:rsidP="00534AAF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</w:t>
      </w:r>
      <w:r w:rsidR="00DD0C3F">
        <w:rPr>
          <w:shd w:val="clear" w:color="auto" w:fill="FFFFFF"/>
        </w:rPr>
        <w:t>wyższym</w:t>
      </w:r>
      <w:r w:rsidR="006726D7">
        <w:rPr>
          <w:shd w:val="clear" w:color="auto" w:fill="FFFFFF"/>
        </w:rPr>
        <w:t xml:space="preserve"> o</w:t>
      </w:r>
      <w:r w:rsidR="00CD4A2C">
        <w:rPr>
          <w:shd w:val="clear" w:color="auto" w:fill="FFFFFF"/>
        </w:rPr>
        <w:t xml:space="preserve"> 4</w:t>
      </w:r>
      <w:r w:rsidR="006726D7">
        <w:rPr>
          <w:shd w:val="clear" w:color="auto" w:fill="FFFFFF"/>
        </w:rPr>
        <w:t>,</w:t>
      </w:r>
      <w:r w:rsidR="00CD4A2C">
        <w:rPr>
          <w:shd w:val="clear" w:color="auto" w:fill="FFFFFF"/>
        </w:rPr>
        <w:t>2</w:t>
      </w:r>
      <w:r w:rsidRPr="00D02E18">
        <w:rPr>
          <w:shd w:val="clear" w:color="auto" w:fill="FFFFFF"/>
        </w:rPr>
        <w:t>% w</w:t>
      </w:r>
      <w:r w:rsidRPr="00F000E3">
        <w:rPr>
          <w:shd w:val="clear" w:color="auto" w:fill="FFFFFF"/>
        </w:rPr>
        <w:t xml:space="preserve">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</w:t>
      </w:r>
      <w:r w:rsidR="00CD4A2C">
        <w:rPr>
          <w:shd w:val="clear" w:color="auto" w:fill="FFFFFF"/>
        </w:rPr>
        <w:t>oraz niższym o</w:t>
      </w:r>
      <w:r w:rsidRPr="00F000E3">
        <w:rPr>
          <w:shd w:val="clear" w:color="auto" w:fill="FFFFFF"/>
        </w:rPr>
        <w:t xml:space="preserve"> </w:t>
      </w:r>
      <w:r w:rsidR="00CD4A2C">
        <w:rPr>
          <w:shd w:val="clear" w:color="auto" w:fill="FFFFFF"/>
        </w:rPr>
        <w:t>2,0</w:t>
      </w:r>
      <w:r w:rsidRPr="00F000E3">
        <w:rPr>
          <w:shd w:val="clear" w:color="auto" w:fill="FFFFFF"/>
        </w:rPr>
        <w:t>%</w:t>
      </w:r>
      <w:r w:rsidR="007E4876">
        <w:rPr>
          <w:shd w:val="clear" w:color="auto" w:fill="FFFFFF"/>
        </w:rPr>
        <w:t xml:space="preserve"> </w:t>
      </w:r>
      <w:r w:rsidR="00415581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CD4A2C">
        <w:rPr>
          <w:shd w:val="clear" w:color="auto" w:fill="FFFFFF"/>
        </w:rPr>
        <w:t xml:space="preserve">sierpniem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14:paraId="50BD23F7" w14:textId="77777777" w:rsidR="0007679B" w:rsidRDefault="0007679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AC7A1A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AC7A1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AC7A1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AC7A1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AC7A1A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AC7A1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AC7A1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AC7A1A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AC7A1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AC7A1A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4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413614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413614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413614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7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413614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413614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413614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40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413614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41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413614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2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413614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3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A0BEF" w14:textId="4C664567" w:rsidR="00473134" w:rsidRDefault="00473134" w:rsidP="00473134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14:paraId="10E88BEB" w14:textId="77777777" w:rsidR="00473134" w:rsidRDefault="00473134" w:rsidP="00473134"/>
    <w:p w14:paraId="444C83C6" w14:textId="77777777" w:rsidR="00473134" w:rsidRDefault="00473134" w:rsidP="0047313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335CAF6D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4C48FC">
      <w:pPr>
        <w:rPr>
          <w:sz w:val="18"/>
        </w:rPr>
      </w:pPr>
    </w:p>
    <w:sectPr w:rsidR="00D261A2" w:rsidRPr="00C9338B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EB4C6" w14:textId="77777777" w:rsidR="00AC7A1A" w:rsidRDefault="00AC7A1A" w:rsidP="000662E2">
      <w:pPr>
        <w:spacing w:after="0" w:line="240" w:lineRule="auto"/>
      </w:pPr>
      <w:r>
        <w:separator/>
      </w:r>
    </w:p>
  </w:endnote>
  <w:endnote w:type="continuationSeparator" w:id="0">
    <w:p w14:paraId="6754E462" w14:textId="77777777" w:rsidR="00AC7A1A" w:rsidRDefault="00AC7A1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4ED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6660C" w14:textId="77777777" w:rsidR="00AC7A1A" w:rsidRDefault="00AC7A1A" w:rsidP="000662E2">
      <w:pPr>
        <w:spacing w:after="0" w:line="240" w:lineRule="auto"/>
      </w:pPr>
      <w:r>
        <w:separator/>
      </w:r>
    </w:p>
  </w:footnote>
  <w:footnote w:type="continuationSeparator" w:id="0">
    <w:p w14:paraId="25A7BA34" w14:textId="77777777" w:rsidR="00AC7A1A" w:rsidRDefault="00AC7A1A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7E9BE3E8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 xml:space="preserve">w </w:t>
      </w:r>
      <w:r w:rsidR="00E63A13">
        <w:rPr>
          <w:sz w:val="16"/>
          <w:shd w:val="clear" w:color="auto" w:fill="FFFFFF"/>
        </w:rPr>
        <w:t>sierpniu</w:t>
      </w:r>
      <w:r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 w:rsidR="00E63A13">
        <w:rPr>
          <w:sz w:val="16"/>
          <w:shd w:val="clear" w:color="auto" w:fill="FFFFFF"/>
        </w:rPr>
        <w:t>e wrześniu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6A290843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CD4A2C">
        <w:rPr>
          <w:sz w:val="16"/>
          <w:shd w:val="clear" w:color="auto" w:fill="FFFFFF"/>
        </w:rPr>
        <w:t>września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10E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b/>
                            </w:rPr>
                          </w:pPr>
                          <w:r w:rsidRPr="00B10E8D">
                            <w:rPr>
                              <w:rFonts w:ascii="Fira Sans SemiBold" w:hAnsi="Fira Sans SemiBold"/>
                              <w:b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10E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b/>
                      </w:rPr>
                    </w:pPr>
                    <w:r w:rsidRPr="00B10E8D">
                      <w:rPr>
                        <w:rFonts w:ascii="Fira Sans SemiBold" w:hAnsi="Fira Sans SemiBold"/>
                        <w:b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213533B1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62AB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7047B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09370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93E9F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213533B1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62AB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 w:rsidRPr="00D02E1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7047B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09370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93E9F"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9" type="#_x0000_t75" style="width:122.7pt;height:123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EC2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6BD2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0396"/>
    <w:rsid w:val="000611E1"/>
    <w:rsid w:val="00062C2E"/>
    <w:rsid w:val="00062D0D"/>
    <w:rsid w:val="00062DCF"/>
    <w:rsid w:val="00065016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4EAE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02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4C6A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085B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345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D3D"/>
    <w:rsid w:val="00126EF2"/>
    <w:rsid w:val="00130296"/>
    <w:rsid w:val="001305EE"/>
    <w:rsid w:val="001331CC"/>
    <w:rsid w:val="00135CA6"/>
    <w:rsid w:val="00137C7A"/>
    <w:rsid w:val="00137E17"/>
    <w:rsid w:val="00140062"/>
    <w:rsid w:val="0014090C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9E3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5497"/>
    <w:rsid w:val="00172C11"/>
    <w:rsid w:val="00174419"/>
    <w:rsid w:val="0017471B"/>
    <w:rsid w:val="00175867"/>
    <w:rsid w:val="00176A70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5A68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576B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5EC8"/>
    <w:rsid w:val="001D6A79"/>
    <w:rsid w:val="001D7EE8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1482"/>
    <w:rsid w:val="002132E0"/>
    <w:rsid w:val="00213589"/>
    <w:rsid w:val="002135F9"/>
    <w:rsid w:val="00214694"/>
    <w:rsid w:val="00214731"/>
    <w:rsid w:val="0021524E"/>
    <w:rsid w:val="0021528B"/>
    <w:rsid w:val="002171F1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503C"/>
    <w:rsid w:val="00286339"/>
    <w:rsid w:val="002876FF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95B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8F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25E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27E58"/>
    <w:rsid w:val="00332320"/>
    <w:rsid w:val="00333F3B"/>
    <w:rsid w:val="00334DDA"/>
    <w:rsid w:val="00336D22"/>
    <w:rsid w:val="00337E20"/>
    <w:rsid w:val="00337EFE"/>
    <w:rsid w:val="00340D90"/>
    <w:rsid w:val="00342B76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6210"/>
    <w:rsid w:val="00367237"/>
    <w:rsid w:val="003675FA"/>
    <w:rsid w:val="00367C57"/>
    <w:rsid w:val="00370091"/>
    <w:rsid w:val="0037077F"/>
    <w:rsid w:val="00372330"/>
    <w:rsid w:val="00373882"/>
    <w:rsid w:val="003739A6"/>
    <w:rsid w:val="00374003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30E"/>
    <w:rsid w:val="00397D18"/>
    <w:rsid w:val="003A03E6"/>
    <w:rsid w:val="003A0BB2"/>
    <w:rsid w:val="003A0D9B"/>
    <w:rsid w:val="003A1B36"/>
    <w:rsid w:val="003A1C5B"/>
    <w:rsid w:val="003A2305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0F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3614"/>
    <w:rsid w:val="00415444"/>
    <w:rsid w:val="00415581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4438"/>
    <w:rsid w:val="00455F39"/>
    <w:rsid w:val="00457C11"/>
    <w:rsid w:val="004603FF"/>
    <w:rsid w:val="00461FC6"/>
    <w:rsid w:val="00461FCC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992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0DC5"/>
    <w:rsid w:val="004A2557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4AD"/>
    <w:rsid w:val="004F0769"/>
    <w:rsid w:val="004F0C3C"/>
    <w:rsid w:val="004F0D67"/>
    <w:rsid w:val="004F0F1C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57E9"/>
    <w:rsid w:val="00516E07"/>
    <w:rsid w:val="005203F1"/>
    <w:rsid w:val="0052158E"/>
    <w:rsid w:val="0052161D"/>
    <w:rsid w:val="00521A57"/>
    <w:rsid w:val="00521BC3"/>
    <w:rsid w:val="00522492"/>
    <w:rsid w:val="00523F50"/>
    <w:rsid w:val="00524F34"/>
    <w:rsid w:val="0052546F"/>
    <w:rsid w:val="00527A71"/>
    <w:rsid w:val="00527EBC"/>
    <w:rsid w:val="00533632"/>
    <w:rsid w:val="00533894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7F2"/>
    <w:rsid w:val="00585D97"/>
    <w:rsid w:val="00585E20"/>
    <w:rsid w:val="005871A3"/>
    <w:rsid w:val="00590C88"/>
    <w:rsid w:val="005916D7"/>
    <w:rsid w:val="00591EBB"/>
    <w:rsid w:val="00594BFA"/>
    <w:rsid w:val="00595833"/>
    <w:rsid w:val="00597A66"/>
    <w:rsid w:val="005A2411"/>
    <w:rsid w:val="005A2E64"/>
    <w:rsid w:val="005A3C29"/>
    <w:rsid w:val="005A5994"/>
    <w:rsid w:val="005A698C"/>
    <w:rsid w:val="005A7C01"/>
    <w:rsid w:val="005B121A"/>
    <w:rsid w:val="005B286F"/>
    <w:rsid w:val="005B294A"/>
    <w:rsid w:val="005B3269"/>
    <w:rsid w:val="005B415D"/>
    <w:rsid w:val="005C0495"/>
    <w:rsid w:val="005C128E"/>
    <w:rsid w:val="005C3D4C"/>
    <w:rsid w:val="005C43CC"/>
    <w:rsid w:val="005C63F1"/>
    <w:rsid w:val="005C6996"/>
    <w:rsid w:val="005D0CD5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2AA6"/>
    <w:rsid w:val="006142EB"/>
    <w:rsid w:val="00616739"/>
    <w:rsid w:val="00616BCA"/>
    <w:rsid w:val="006179E2"/>
    <w:rsid w:val="00620F9A"/>
    <w:rsid w:val="00622B75"/>
    <w:rsid w:val="00622BC9"/>
    <w:rsid w:val="00622F1B"/>
    <w:rsid w:val="006243CF"/>
    <w:rsid w:val="00624F3C"/>
    <w:rsid w:val="0063104C"/>
    <w:rsid w:val="0063223B"/>
    <w:rsid w:val="00633014"/>
    <w:rsid w:val="00633EA6"/>
    <w:rsid w:val="0063437B"/>
    <w:rsid w:val="00634DAE"/>
    <w:rsid w:val="00637410"/>
    <w:rsid w:val="00637CED"/>
    <w:rsid w:val="0064064C"/>
    <w:rsid w:val="0064148C"/>
    <w:rsid w:val="00642384"/>
    <w:rsid w:val="00642B97"/>
    <w:rsid w:val="00643957"/>
    <w:rsid w:val="00644CFF"/>
    <w:rsid w:val="0064601B"/>
    <w:rsid w:val="006460F8"/>
    <w:rsid w:val="00646F46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2ABB"/>
    <w:rsid w:val="00663B1B"/>
    <w:rsid w:val="00663FA1"/>
    <w:rsid w:val="00665FC8"/>
    <w:rsid w:val="006671FB"/>
    <w:rsid w:val="00667289"/>
    <w:rsid w:val="006673CA"/>
    <w:rsid w:val="00667613"/>
    <w:rsid w:val="00667960"/>
    <w:rsid w:val="00667B0E"/>
    <w:rsid w:val="00670703"/>
    <w:rsid w:val="006726D7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781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6154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6F5B"/>
    <w:rsid w:val="00707454"/>
    <w:rsid w:val="0070783D"/>
    <w:rsid w:val="00707FD2"/>
    <w:rsid w:val="00710AC8"/>
    <w:rsid w:val="00711D34"/>
    <w:rsid w:val="00711E1F"/>
    <w:rsid w:val="00712F09"/>
    <w:rsid w:val="00713252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0B5B"/>
    <w:rsid w:val="007310BC"/>
    <w:rsid w:val="007316DB"/>
    <w:rsid w:val="00731962"/>
    <w:rsid w:val="0073288E"/>
    <w:rsid w:val="00732B5E"/>
    <w:rsid w:val="007332A5"/>
    <w:rsid w:val="00733AAD"/>
    <w:rsid w:val="007364F1"/>
    <w:rsid w:val="00740E45"/>
    <w:rsid w:val="00741770"/>
    <w:rsid w:val="00741C70"/>
    <w:rsid w:val="00746076"/>
    <w:rsid w:val="00746187"/>
    <w:rsid w:val="00751068"/>
    <w:rsid w:val="00752DC0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307"/>
    <w:rsid w:val="0077719A"/>
    <w:rsid w:val="007778B9"/>
    <w:rsid w:val="007801F5"/>
    <w:rsid w:val="007816E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2CB8"/>
    <w:rsid w:val="007D3319"/>
    <w:rsid w:val="007D335D"/>
    <w:rsid w:val="007D4741"/>
    <w:rsid w:val="007D49BD"/>
    <w:rsid w:val="007D58F0"/>
    <w:rsid w:val="007D615D"/>
    <w:rsid w:val="007D7AE5"/>
    <w:rsid w:val="007D7D07"/>
    <w:rsid w:val="007E0C03"/>
    <w:rsid w:val="007E1AE6"/>
    <w:rsid w:val="007E3314"/>
    <w:rsid w:val="007E3F3F"/>
    <w:rsid w:val="007E4876"/>
    <w:rsid w:val="007E4B03"/>
    <w:rsid w:val="007E5E97"/>
    <w:rsid w:val="007E7131"/>
    <w:rsid w:val="007E7ED5"/>
    <w:rsid w:val="007F0908"/>
    <w:rsid w:val="007F0AA4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063DD"/>
    <w:rsid w:val="008132D9"/>
    <w:rsid w:val="00813838"/>
    <w:rsid w:val="00817A06"/>
    <w:rsid w:val="00820AA9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86C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0C4A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1F80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A57D8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02CE"/>
    <w:rsid w:val="008D2345"/>
    <w:rsid w:val="008D2B32"/>
    <w:rsid w:val="008D3F14"/>
    <w:rsid w:val="008D4C84"/>
    <w:rsid w:val="008D51BE"/>
    <w:rsid w:val="008E06A5"/>
    <w:rsid w:val="008E2301"/>
    <w:rsid w:val="008E2E26"/>
    <w:rsid w:val="008E30EE"/>
    <w:rsid w:val="008E542E"/>
    <w:rsid w:val="008E6266"/>
    <w:rsid w:val="008E7374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2B23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60AB"/>
    <w:rsid w:val="009176EE"/>
    <w:rsid w:val="00920117"/>
    <w:rsid w:val="00921743"/>
    <w:rsid w:val="009227A6"/>
    <w:rsid w:val="009237C1"/>
    <w:rsid w:val="00924298"/>
    <w:rsid w:val="00924AB5"/>
    <w:rsid w:val="009253E6"/>
    <w:rsid w:val="00926166"/>
    <w:rsid w:val="00926C27"/>
    <w:rsid w:val="0092720A"/>
    <w:rsid w:val="00927E5C"/>
    <w:rsid w:val="0093004E"/>
    <w:rsid w:val="00930C81"/>
    <w:rsid w:val="00931A65"/>
    <w:rsid w:val="00933EC1"/>
    <w:rsid w:val="0093408D"/>
    <w:rsid w:val="0093580A"/>
    <w:rsid w:val="00936C64"/>
    <w:rsid w:val="00937881"/>
    <w:rsid w:val="0094023D"/>
    <w:rsid w:val="00940442"/>
    <w:rsid w:val="00940443"/>
    <w:rsid w:val="009423C0"/>
    <w:rsid w:val="009437C2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93D"/>
    <w:rsid w:val="009635A5"/>
    <w:rsid w:val="00963C90"/>
    <w:rsid w:val="00964680"/>
    <w:rsid w:val="00964F96"/>
    <w:rsid w:val="00965108"/>
    <w:rsid w:val="00967FD8"/>
    <w:rsid w:val="0097002A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03FC"/>
    <w:rsid w:val="009904ED"/>
    <w:rsid w:val="00991BAC"/>
    <w:rsid w:val="00992CC3"/>
    <w:rsid w:val="00993D17"/>
    <w:rsid w:val="00993DA4"/>
    <w:rsid w:val="00996FAE"/>
    <w:rsid w:val="009972CA"/>
    <w:rsid w:val="009A0DBD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4F53"/>
    <w:rsid w:val="009B5791"/>
    <w:rsid w:val="009B7D5A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00EB"/>
    <w:rsid w:val="009E0A89"/>
    <w:rsid w:val="009E143B"/>
    <w:rsid w:val="009E1BA5"/>
    <w:rsid w:val="009E2E91"/>
    <w:rsid w:val="009E4BF6"/>
    <w:rsid w:val="009E5123"/>
    <w:rsid w:val="009E5714"/>
    <w:rsid w:val="009E580E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378C0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96D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2F8A"/>
    <w:rsid w:val="00AB3023"/>
    <w:rsid w:val="00AB3A8D"/>
    <w:rsid w:val="00AB6ADD"/>
    <w:rsid w:val="00AB6D25"/>
    <w:rsid w:val="00AB6E4E"/>
    <w:rsid w:val="00AB710D"/>
    <w:rsid w:val="00AB7EB5"/>
    <w:rsid w:val="00AC144D"/>
    <w:rsid w:val="00AC1F67"/>
    <w:rsid w:val="00AC5D3E"/>
    <w:rsid w:val="00AC7A1A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E51DA"/>
    <w:rsid w:val="00AF33A1"/>
    <w:rsid w:val="00AF4126"/>
    <w:rsid w:val="00AF5674"/>
    <w:rsid w:val="00AF56AF"/>
    <w:rsid w:val="00AF688D"/>
    <w:rsid w:val="00AF7163"/>
    <w:rsid w:val="00AF7B5F"/>
    <w:rsid w:val="00B01C2D"/>
    <w:rsid w:val="00B029FA"/>
    <w:rsid w:val="00B04B9E"/>
    <w:rsid w:val="00B04E87"/>
    <w:rsid w:val="00B05F3D"/>
    <w:rsid w:val="00B0605C"/>
    <w:rsid w:val="00B06A0A"/>
    <w:rsid w:val="00B06BC2"/>
    <w:rsid w:val="00B07ED8"/>
    <w:rsid w:val="00B10E8D"/>
    <w:rsid w:val="00B1119A"/>
    <w:rsid w:val="00B12B85"/>
    <w:rsid w:val="00B131D2"/>
    <w:rsid w:val="00B132C3"/>
    <w:rsid w:val="00B14952"/>
    <w:rsid w:val="00B15AC0"/>
    <w:rsid w:val="00B15E8F"/>
    <w:rsid w:val="00B21499"/>
    <w:rsid w:val="00B221AE"/>
    <w:rsid w:val="00B24D68"/>
    <w:rsid w:val="00B30166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5A01"/>
    <w:rsid w:val="00B46B52"/>
    <w:rsid w:val="00B520A4"/>
    <w:rsid w:val="00B5685C"/>
    <w:rsid w:val="00B576B1"/>
    <w:rsid w:val="00B60831"/>
    <w:rsid w:val="00B61DA9"/>
    <w:rsid w:val="00B65014"/>
    <w:rsid w:val="00B653AB"/>
    <w:rsid w:val="00B658D3"/>
    <w:rsid w:val="00B65F9E"/>
    <w:rsid w:val="00B6610B"/>
    <w:rsid w:val="00B663B4"/>
    <w:rsid w:val="00B66B19"/>
    <w:rsid w:val="00B66BA3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463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33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5E64"/>
    <w:rsid w:val="00BE6DE2"/>
    <w:rsid w:val="00BF02E8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0602B"/>
    <w:rsid w:val="00C07434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F5F"/>
    <w:rsid w:val="00C54303"/>
    <w:rsid w:val="00C558B4"/>
    <w:rsid w:val="00C55B0D"/>
    <w:rsid w:val="00C55C84"/>
    <w:rsid w:val="00C56062"/>
    <w:rsid w:val="00C56E9A"/>
    <w:rsid w:val="00C57354"/>
    <w:rsid w:val="00C6016B"/>
    <w:rsid w:val="00C61CED"/>
    <w:rsid w:val="00C62219"/>
    <w:rsid w:val="00C62B0D"/>
    <w:rsid w:val="00C64709"/>
    <w:rsid w:val="00C64A37"/>
    <w:rsid w:val="00C65C91"/>
    <w:rsid w:val="00C66D64"/>
    <w:rsid w:val="00C6762E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98B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187"/>
    <w:rsid w:val="00CC0448"/>
    <w:rsid w:val="00CC0494"/>
    <w:rsid w:val="00CC2EFE"/>
    <w:rsid w:val="00CC31E2"/>
    <w:rsid w:val="00CC39FE"/>
    <w:rsid w:val="00CC4F59"/>
    <w:rsid w:val="00CC5183"/>
    <w:rsid w:val="00CC739E"/>
    <w:rsid w:val="00CC7BBA"/>
    <w:rsid w:val="00CD0916"/>
    <w:rsid w:val="00CD0F67"/>
    <w:rsid w:val="00CD284E"/>
    <w:rsid w:val="00CD43C2"/>
    <w:rsid w:val="00CD43C5"/>
    <w:rsid w:val="00CD4A2C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2E18"/>
    <w:rsid w:val="00D05657"/>
    <w:rsid w:val="00D06641"/>
    <w:rsid w:val="00D0793C"/>
    <w:rsid w:val="00D11087"/>
    <w:rsid w:val="00D12BF4"/>
    <w:rsid w:val="00D14A85"/>
    <w:rsid w:val="00D17A8D"/>
    <w:rsid w:val="00D17BB9"/>
    <w:rsid w:val="00D17DB3"/>
    <w:rsid w:val="00D20E52"/>
    <w:rsid w:val="00D231EB"/>
    <w:rsid w:val="00D25092"/>
    <w:rsid w:val="00D256D6"/>
    <w:rsid w:val="00D2585C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39AD"/>
    <w:rsid w:val="00D552A6"/>
    <w:rsid w:val="00D56814"/>
    <w:rsid w:val="00D56874"/>
    <w:rsid w:val="00D5786D"/>
    <w:rsid w:val="00D616BE"/>
    <w:rsid w:val="00D616D2"/>
    <w:rsid w:val="00D62644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81A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50D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4C02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C793D"/>
    <w:rsid w:val="00DD06F7"/>
    <w:rsid w:val="00DD0C3F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3AE8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12"/>
    <w:rsid w:val="00E01436"/>
    <w:rsid w:val="00E019BF"/>
    <w:rsid w:val="00E045BD"/>
    <w:rsid w:val="00E04B83"/>
    <w:rsid w:val="00E05733"/>
    <w:rsid w:val="00E06C31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34F7"/>
    <w:rsid w:val="00E54452"/>
    <w:rsid w:val="00E55F0F"/>
    <w:rsid w:val="00E561C9"/>
    <w:rsid w:val="00E576E8"/>
    <w:rsid w:val="00E60925"/>
    <w:rsid w:val="00E62979"/>
    <w:rsid w:val="00E62A37"/>
    <w:rsid w:val="00E639D3"/>
    <w:rsid w:val="00E63A1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05F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358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47F0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07DBB"/>
    <w:rsid w:val="00F1007C"/>
    <w:rsid w:val="00F104E2"/>
    <w:rsid w:val="00F10D0A"/>
    <w:rsid w:val="00F14936"/>
    <w:rsid w:val="00F16178"/>
    <w:rsid w:val="00F16287"/>
    <w:rsid w:val="00F225DE"/>
    <w:rsid w:val="00F22742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A69"/>
    <w:rsid w:val="00F41E38"/>
    <w:rsid w:val="00F444E4"/>
    <w:rsid w:val="00F4477E"/>
    <w:rsid w:val="00F45104"/>
    <w:rsid w:val="00F467A7"/>
    <w:rsid w:val="00F51D36"/>
    <w:rsid w:val="00F561B1"/>
    <w:rsid w:val="00F561D4"/>
    <w:rsid w:val="00F5651F"/>
    <w:rsid w:val="00F62908"/>
    <w:rsid w:val="00F63021"/>
    <w:rsid w:val="00F63470"/>
    <w:rsid w:val="00F6359F"/>
    <w:rsid w:val="00F6454E"/>
    <w:rsid w:val="00F645E3"/>
    <w:rsid w:val="00F67D8F"/>
    <w:rsid w:val="00F70181"/>
    <w:rsid w:val="00F7047B"/>
    <w:rsid w:val="00F70E57"/>
    <w:rsid w:val="00F71AF2"/>
    <w:rsid w:val="00F72FDF"/>
    <w:rsid w:val="00F7377E"/>
    <w:rsid w:val="00F74766"/>
    <w:rsid w:val="00F75102"/>
    <w:rsid w:val="00F77E44"/>
    <w:rsid w:val="00F802BE"/>
    <w:rsid w:val="00F82903"/>
    <w:rsid w:val="00F8330B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0B53"/>
    <w:rsid w:val="00FB2490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131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  <c:pt idx="8">
                  <c:v>136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381808"/>
        <c:axId val="222382352"/>
      </c:lineChart>
      <c:catAx>
        <c:axId val="222381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382352"/>
        <c:crossesAt val="100"/>
        <c:auto val="1"/>
        <c:lblAlgn val="ctr"/>
        <c:lblOffset val="100"/>
        <c:noMultiLvlLbl val="0"/>
      </c:catAx>
      <c:valAx>
        <c:axId val="22238235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38180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dynamika_produkcji_budowlano-montazowej_we_wrześniu_2021r.docx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B346B0-F43C-49E0-AD9A-C79CCA0B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czerwcu 2021</vt:lpstr>
    </vt:vector>
  </TitlesOfParts>
  <Company>Główny Urząd Statystyczny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2021</dc:title>
  <dc:subject>Dynamika produkcji budowlano-montażowej</dc:subject>
  <dc:creator>GUS</dc:creator>
  <cp:keywords/>
  <cp:lastModifiedBy>Putkowska Beata</cp:lastModifiedBy>
  <cp:revision>3</cp:revision>
  <cp:lastPrinted>2021-05-21T07:12:00Z</cp:lastPrinted>
  <dcterms:created xsi:type="dcterms:W3CDTF">2021-10-18T09:22:00Z</dcterms:created>
  <dcterms:modified xsi:type="dcterms:W3CDTF">2021-10-21T04:49:00Z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LUB-OSB.6362.1.2021.19</vt:lpwstr>
  </property>
  <property fmtid="{D5CDD505-2E9C-101B-9397-08002B2CF9AE}" pid="4" name="UNPPisma">
    <vt:lpwstr>2021-284894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we wrześniu 2021r.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