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Default Extension="xlsx" ContentType="application/vnd.openxmlformats-officedocument.spreadsheetml.sheet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theme/themeOverride1.xml" ContentType="application/vnd.openxmlformats-officedocument.themeOverride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921CE6C" w14:textId="77777777" w:rsidR="00906D00" w:rsidRPr="00B80635" w:rsidRDefault="003F3148" w:rsidP="00FB48CC">
      <w:pPr>
        <w:pStyle w:val="tytuinformacji"/>
        <w:rPr>
          <w:shd w:val="clear" w:color="auto" w:fill="FFFFFF"/>
        </w:rPr>
      </w:pPr>
      <w:r w:rsidRPr="00B80635">
        <w:rPr>
          <w:shd w:val="clear" w:color="auto" w:fill="FFFFFF"/>
        </w:rPr>
        <w:t>Dynamika produkcji budowl</w:t>
      </w:r>
      <w:r w:rsidR="00597A66" w:rsidRPr="00B80635">
        <w:rPr>
          <w:shd w:val="clear" w:color="auto" w:fill="FFFFFF"/>
        </w:rPr>
        <w:t>ano-</w:t>
      </w:r>
      <w:r w:rsidR="00D91CC0" w:rsidRPr="00B80635">
        <w:rPr>
          <w:shd w:val="clear" w:color="auto" w:fill="FFFFFF"/>
        </w:rPr>
        <w:t>montażowej</w:t>
      </w:r>
      <w:r w:rsidR="00906D00" w:rsidRPr="00B80635">
        <w:rPr>
          <w:shd w:val="clear" w:color="auto" w:fill="FFFFFF"/>
        </w:rPr>
        <w:t> </w:t>
      </w:r>
    </w:p>
    <w:p w14:paraId="00F8F375" w14:textId="3D8B5564" w:rsidR="003F3148" w:rsidRPr="00B80635" w:rsidRDefault="00043710" w:rsidP="00B80635">
      <w:pPr>
        <w:pStyle w:val="tytuinformacji"/>
        <w:spacing w:before="60"/>
        <w:rPr>
          <w:shd w:val="clear" w:color="auto" w:fill="FFFFFF"/>
        </w:rPr>
      </w:pPr>
      <w:r w:rsidRPr="00B80635">
        <w:rPr>
          <w:shd w:val="clear" w:color="auto" w:fill="FFFFFF"/>
        </w:rPr>
        <w:t>w</w:t>
      </w:r>
      <w:r w:rsidR="008E542E" w:rsidRPr="00B80635">
        <w:rPr>
          <w:shd w:val="clear" w:color="auto" w:fill="FFFFFF"/>
        </w:rPr>
        <w:t xml:space="preserve"> </w:t>
      </w:r>
      <w:r w:rsidR="00474992">
        <w:rPr>
          <w:shd w:val="clear" w:color="auto" w:fill="FFFFFF"/>
        </w:rPr>
        <w:t>kwietniu</w:t>
      </w:r>
      <w:r w:rsidR="00D91CC0" w:rsidRPr="00B80635">
        <w:rPr>
          <w:shd w:val="clear" w:color="auto" w:fill="FFFFFF"/>
        </w:rPr>
        <w:t xml:space="preserve"> </w:t>
      </w:r>
      <w:r w:rsidR="00C946B7" w:rsidRPr="00B80635">
        <w:rPr>
          <w:shd w:val="clear" w:color="auto" w:fill="FFFFFF"/>
        </w:rPr>
        <w:t>20</w:t>
      </w:r>
      <w:r w:rsidR="003D589A" w:rsidRPr="00B80635">
        <w:rPr>
          <w:shd w:val="clear" w:color="auto" w:fill="FFFFFF"/>
        </w:rPr>
        <w:t>2</w:t>
      </w:r>
      <w:r w:rsidR="00965108" w:rsidRPr="00B80635">
        <w:rPr>
          <w:shd w:val="clear" w:color="auto" w:fill="FFFFFF"/>
        </w:rPr>
        <w:t>1</w:t>
      </w:r>
      <w:r w:rsidR="003F3148" w:rsidRPr="00B80635">
        <w:rPr>
          <w:shd w:val="clear" w:color="auto" w:fill="FFFFFF"/>
        </w:rPr>
        <w:t xml:space="preserve"> r</w:t>
      </w:r>
      <w:r w:rsidR="00C908BC" w:rsidRPr="00B80635">
        <w:rPr>
          <w:shd w:val="clear" w:color="auto" w:fill="FFFFFF"/>
        </w:rPr>
        <w:t>oku</w:t>
      </w:r>
      <w:r w:rsidR="00F873CA" w:rsidRPr="00B80635">
        <w:rPr>
          <w:rStyle w:val="Odwoanieprzypisudolnego"/>
        </w:rPr>
        <w:footnoteReference w:id="1"/>
      </w:r>
    </w:p>
    <w:p w14:paraId="69A08A65" w14:textId="77777777" w:rsidR="00393761" w:rsidRPr="00001C5B" w:rsidRDefault="00410C85" w:rsidP="00410C85">
      <w:pPr>
        <w:pStyle w:val="tytuinformacji"/>
        <w:tabs>
          <w:tab w:val="left" w:pos="5384"/>
        </w:tabs>
        <w:rPr>
          <w:sz w:val="32"/>
        </w:rPr>
      </w:pPr>
      <w:r>
        <w:rPr>
          <w:sz w:val="32"/>
        </w:rPr>
        <w:tab/>
      </w:r>
    </w:p>
    <w:p w14:paraId="4EEA3C0E" w14:textId="77777777" w:rsidR="00D94AE6" w:rsidRDefault="00D94AE6" w:rsidP="000C5181">
      <w:pPr>
        <w:pStyle w:val="LID"/>
        <w:spacing w:before="0" w:after="0"/>
        <w:jc w:val="both"/>
      </w:pPr>
    </w:p>
    <w:p w14:paraId="0B0EB197" w14:textId="0DA4D709" w:rsidR="0046337C" w:rsidRPr="00FB48CC" w:rsidRDefault="00003437" w:rsidP="002D03DE">
      <w:pPr>
        <w:rPr>
          <w:b/>
          <w:noProof/>
          <w:szCs w:val="19"/>
          <w:lang w:eastAsia="pl-PL"/>
        </w:rPr>
      </w:pPr>
      <w:r w:rsidRPr="0046337C">
        <w:rPr>
          <w:b/>
          <w:noProof/>
          <w:lang w:eastAsia="pl-PL"/>
        </w:rPr>
        <mc:AlternateContent>
          <mc:Choice Requires="wps">
            <w:drawing>
              <wp:anchor distT="45720" distB="45720" distL="114300" distR="114300" simplePos="0" relativeHeight="251676672" behindDoc="0" locked="0" layoutInCell="1" allowOverlap="1" wp14:anchorId="5F021C57" wp14:editId="6F0624F2">
                <wp:simplePos x="0" y="0"/>
                <wp:positionH relativeFrom="margin">
                  <wp:align>left</wp:align>
                </wp:positionH>
                <wp:positionV relativeFrom="paragraph">
                  <wp:posOffset>83427</wp:posOffset>
                </wp:positionV>
                <wp:extent cx="1985010" cy="1330325"/>
                <wp:effectExtent l="0" t="0" r="0" b="3175"/>
                <wp:wrapSquare wrapText="bothSides"/>
                <wp:docPr id="217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85010" cy="1330656"/>
                        </a:xfrm>
                        <a:prstGeom prst="rect">
                          <a:avLst/>
                        </a:prstGeom>
                        <a:solidFill>
                          <a:srgbClr val="001D77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EC43E27" w14:textId="2F90F003" w:rsidR="00933EC1" w:rsidRPr="00B66B19" w:rsidRDefault="009F6AFA" w:rsidP="00633014">
                            <w:pPr>
                              <w:spacing w:after="0" w:line="240" w:lineRule="auto"/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</w:rPr>
                            </w:pPr>
                            <w:r>
                              <w:rPr>
                                <w:noProof/>
                                <w:color w:val="001D77"/>
                                <w:lang w:eastAsia="pl-PL"/>
                              </w:rPr>
                              <w:drawing>
                                <wp:inline distT="0" distB="0" distL="0" distR="0" wp14:anchorId="7A29C6E5" wp14:editId="4AE9A5E6">
                                  <wp:extent cx="333375" cy="320040"/>
                                  <wp:effectExtent l="0" t="0" r="9525" b="3810"/>
                                  <wp:docPr id="8" name="Obraz 8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Obraz 33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0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 rot="10800000" flipH="1">
                                            <a:off x="0" y="0"/>
                                            <a:ext cx="333375" cy="32004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="007801F5">
                              <w:rPr>
                                <w:noProof/>
                                <w:color w:val="001D77"/>
                                <w:lang w:eastAsia="pl-PL"/>
                              </w:rPr>
                              <w:t xml:space="preserve"> </w:t>
                            </w:r>
                            <w:r w:rsidR="00474992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</w:rPr>
                              <w:t>95,8</w:t>
                            </w:r>
                          </w:p>
                          <w:p w14:paraId="6BF9B514" w14:textId="50977BA9" w:rsidR="00534AAF" w:rsidRPr="007E3F3F" w:rsidRDefault="00534AAF" w:rsidP="00534AAF">
                            <w:pPr>
                              <w:rPr>
                                <w:color w:val="FFFFFF" w:themeColor="background1"/>
                                <w:sz w:val="20"/>
                                <w:szCs w:val="20"/>
                              </w:rPr>
                            </w:pPr>
                            <w:r w:rsidRPr="007E3F3F">
                              <w:rPr>
                                <w:sz w:val="20"/>
                              </w:rPr>
                              <w:t xml:space="preserve">Dynamika produkcji budowlano-montażowej w porównaniu </w:t>
                            </w:r>
                            <w:r>
                              <w:rPr>
                                <w:sz w:val="20"/>
                              </w:rPr>
                              <w:t xml:space="preserve">z </w:t>
                            </w:r>
                            <w:r w:rsidR="00474992">
                              <w:rPr>
                                <w:sz w:val="20"/>
                              </w:rPr>
                              <w:t xml:space="preserve">kwietniem </w:t>
                            </w:r>
                            <w:r>
                              <w:rPr>
                                <w:sz w:val="20"/>
                              </w:rPr>
                              <w:t>2020 roku</w:t>
                            </w:r>
                          </w:p>
                          <w:p w14:paraId="596B0DD8" w14:textId="77777777" w:rsidR="00933EC1" w:rsidRPr="003F3148" w:rsidRDefault="00933EC1" w:rsidP="003F3148">
                            <w:pPr>
                              <w:pStyle w:val="tekstnaniebieskimtle"/>
                              <w:rPr>
                                <w:color w:val="FFFFFF" w:themeColor="background1"/>
                                <w:sz w:val="18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="http://schemas.openxmlformats.org/drawingml/2006/chart" xmlns:a14="http://schemas.microsoft.com/office/drawing/2010/main" xmlns:pic="http://schemas.openxmlformats.org/drawingml/2006/picture" xmlns:a="http://schemas.openxmlformats.org/drawingml/2006/main">
            <w:pict>
              <v:shapetype id="_x0000_t202" coordsize="21600,21600" o:spt="202" path="m,l,21600r21600,l21600,xe" w14:anchorId="5F021C57">
                <v:stroke joinstyle="miter"/>
                <v:path gradientshapeok="t" o:connecttype="rect"/>
              </v:shapetype>
              <v:shape id="Pole tekstowe 2" style="position:absolute;margin-left:0;margin-top:6.55pt;width:156.3pt;height:104.75pt;z-index:251676672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spid="_x0000_s1026" fillcolor="#001d77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">
                <v:textbox>
                  <w:txbxContent>
                    <w:p w:rsidRPr="00B66B19" w:rsidR="00933EC1" w:rsidP="00633014" w:rsidRDefault="009F6AFA" w14:paraId="6EC43E27" w14:textId="2F90F003">
                      <w:pPr>
                        <w:spacing w:after="0" w:line="240" w:lineRule="auto"/>
                        <w:rPr>
                          <w:rFonts w:ascii="Fira Sans SemiBold" w:hAnsi="Fira Sans SemiBold"/>
                          <w:color w:val="FFFFFF" w:themeColor="background1"/>
                          <w:sz w:val="72"/>
                        </w:rPr>
                      </w:pPr>
                      <w:r>
                        <w:rPr>
                          <w:noProof/>
                          <w:color w:val="001D77"/>
                          <w:lang w:eastAsia="pl-PL"/>
                        </w:rPr>
                        <w:drawing>
                          <wp:inline distT="0" distB="0" distL="0" distR="0" wp14:anchorId="7A29C6E5" wp14:editId="4AE9A5E6">
                            <wp:extent cx="333375" cy="320040"/>
                            <wp:effectExtent l="0" t="0" r="9525" b="3810"/>
                            <wp:docPr id="8" name="Obraz 8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Obraz 33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1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 rot="10800000" flipH="1">
                                      <a:off x="0" y="0"/>
                                      <a:ext cx="333375" cy="32004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="007801F5">
                        <w:rPr>
                          <w:noProof/>
                          <w:color w:val="001D77"/>
                          <w:lang w:eastAsia="pl-PL"/>
                        </w:rPr>
                        <w:t xml:space="preserve"> </w:t>
                      </w:r>
                      <w:r w:rsidR="00474992">
                        <w:rPr>
                          <w:rFonts w:ascii="Fira Sans SemiBold" w:hAnsi="Fira Sans SemiBold"/>
                          <w:color w:val="FFFFFF" w:themeColor="background1"/>
                          <w:sz w:val="72"/>
                        </w:rPr>
                        <w:t>95,8</w:t>
                      </w:r>
                    </w:p>
                    <w:p w:rsidRPr="007E3F3F" w:rsidR="00534AAF" w:rsidP="00534AAF" w:rsidRDefault="00534AAF" w14:paraId="6BF9B514" w14:textId="50977BA9">
                      <w:pPr>
                        <w:rPr>
                          <w:color w:val="FFFFFF" w:themeColor="background1"/>
                          <w:sz w:val="20"/>
                          <w:szCs w:val="20"/>
                        </w:rPr>
                      </w:pPr>
                      <w:r w:rsidRPr="007E3F3F">
                        <w:rPr>
                          <w:sz w:val="20"/>
                        </w:rPr>
                        <w:t xml:space="preserve">Dynamika produkcji budowlano-montażowej w porównaniu </w:t>
                      </w:r>
                      <w:r>
                        <w:rPr>
                          <w:sz w:val="20"/>
                        </w:rPr>
                        <w:t xml:space="preserve">z </w:t>
                      </w:r>
                      <w:r w:rsidR="00474992">
                        <w:rPr>
                          <w:sz w:val="20"/>
                        </w:rPr>
                        <w:t xml:space="preserve">kwietniem </w:t>
                      </w:r>
                      <w:r>
                        <w:rPr>
                          <w:sz w:val="20"/>
                        </w:rPr>
                        <w:t>2020 roku</w:t>
                      </w:r>
                    </w:p>
                    <w:p w:rsidRPr="003F3148" w:rsidR="00933EC1" w:rsidP="003F3148" w:rsidRDefault="00933EC1" w14:paraId="596B0DD8" w14:textId="77777777">
                      <w:pPr>
                        <w:pStyle w:val="tekstnaniebieskimtle"/>
                        <w:rPr>
                          <w:color w:val="FFFFFF" w:themeColor="background1"/>
                          <w:sz w:val="18"/>
                          <w:szCs w:val="20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534AAF" w:rsidRPr="00534AAF">
        <w:rPr>
          <w:b/>
          <w:noProof/>
          <w:spacing w:val="-2"/>
          <w:szCs w:val="19"/>
          <w:lang w:eastAsia="pl-PL"/>
        </w:rPr>
        <w:t xml:space="preserve"> </w:t>
      </w:r>
      <w:r w:rsidR="00534AAF" w:rsidRPr="0046337C">
        <w:rPr>
          <w:b/>
          <w:noProof/>
          <w:spacing w:val="-2"/>
          <w:szCs w:val="19"/>
          <w:lang w:eastAsia="pl-PL"/>
        </w:rPr>
        <w:t>W</w:t>
      </w:r>
      <w:r w:rsidR="00534AAF" w:rsidRPr="00FB48CC">
        <w:rPr>
          <w:b/>
          <w:noProof/>
          <w:szCs w:val="19"/>
          <w:lang w:eastAsia="pl-PL"/>
        </w:rPr>
        <w:t>edług wstępnych danych produkcja budowlano-montażowa (w cenach stałych) zrealizowana na terenie kraju przez przedsiębiorstwa budowlane o</w:t>
      </w:r>
      <w:r w:rsidR="00534AAF">
        <w:rPr>
          <w:b/>
          <w:noProof/>
          <w:szCs w:val="19"/>
          <w:lang w:eastAsia="pl-PL"/>
        </w:rPr>
        <w:t> </w:t>
      </w:r>
      <w:r w:rsidR="00534AAF" w:rsidRPr="00FB48CC">
        <w:rPr>
          <w:b/>
          <w:noProof/>
          <w:szCs w:val="19"/>
          <w:lang w:eastAsia="pl-PL"/>
        </w:rPr>
        <w:t>liczb</w:t>
      </w:r>
      <w:r w:rsidR="00534AAF">
        <w:rPr>
          <w:b/>
          <w:noProof/>
          <w:szCs w:val="19"/>
          <w:lang w:eastAsia="pl-PL"/>
        </w:rPr>
        <w:t xml:space="preserve">ie pracujących powyżej 9 osób w </w:t>
      </w:r>
      <w:r w:rsidR="00474992">
        <w:rPr>
          <w:b/>
          <w:noProof/>
          <w:szCs w:val="19"/>
          <w:lang w:eastAsia="pl-PL"/>
        </w:rPr>
        <w:t>kwietniu</w:t>
      </w:r>
      <w:r w:rsidR="00534AAF" w:rsidRPr="00FB48CC">
        <w:rPr>
          <w:b/>
          <w:noProof/>
          <w:szCs w:val="19"/>
          <w:lang w:eastAsia="pl-PL"/>
        </w:rPr>
        <w:t xml:space="preserve"> </w:t>
      </w:r>
      <w:r w:rsidR="00534AAF">
        <w:rPr>
          <w:b/>
          <w:noProof/>
          <w:szCs w:val="19"/>
          <w:lang w:eastAsia="pl-PL"/>
        </w:rPr>
        <w:t>2021 roku była</w:t>
      </w:r>
      <w:r w:rsidR="00534AAF" w:rsidRPr="00FB48CC">
        <w:rPr>
          <w:b/>
          <w:noProof/>
          <w:szCs w:val="19"/>
          <w:lang w:eastAsia="pl-PL"/>
        </w:rPr>
        <w:t xml:space="preserve"> </w:t>
      </w:r>
      <w:r w:rsidR="00534AAF">
        <w:rPr>
          <w:b/>
          <w:noProof/>
          <w:szCs w:val="19"/>
          <w:lang w:eastAsia="pl-PL"/>
        </w:rPr>
        <w:t>niższa</w:t>
      </w:r>
      <w:r w:rsidR="00534AAF" w:rsidRPr="00FB48CC">
        <w:rPr>
          <w:b/>
          <w:noProof/>
          <w:szCs w:val="19"/>
          <w:lang w:eastAsia="pl-PL"/>
        </w:rPr>
        <w:t xml:space="preserve"> o </w:t>
      </w:r>
      <w:r w:rsidR="00474992">
        <w:rPr>
          <w:b/>
          <w:noProof/>
          <w:szCs w:val="19"/>
          <w:lang w:eastAsia="pl-PL"/>
        </w:rPr>
        <w:t>4,2</w:t>
      </w:r>
      <w:r w:rsidR="00534AAF" w:rsidRPr="00FB48CC">
        <w:rPr>
          <w:b/>
          <w:noProof/>
          <w:szCs w:val="19"/>
          <w:lang w:eastAsia="pl-PL"/>
        </w:rPr>
        <w:t xml:space="preserve">% w porównaniu </w:t>
      </w:r>
      <w:r w:rsidR="00534AAF">
        <w:rPr>
          <w:b/>
          <w:noProof/>
          <w:szCs w:val="19"/>
          <w:lang w:eastAsia="pl-PL"/>
        </w:rPr>
        <w:t xml:space="preserve"> </w:t>
      </w:r>
      <w:r w:rsidR="00534AAF">
        <w:rPr>
          <w:b/>
          <w:noProof/>
          <w:szCs w:val="19"/>
          <w:lang w:eastAsia="pl-PL"/>
        </w:rPr>
        <w:br/>
        <w:t xml:space="preserve">z </w:t>
      </w:r>
      <w:r w:rsidR="00534AAF" w:rsidRPr="00FB48CC">
        <w:rPr>
          <w:b/>
          <w:noProof/>
          <w:szCs w:val="19"/>
          <w:lang w:eastAsia="pl-PL"/>
        </w:rPr>
        <w:t xml:space="preserve">analogicznym okresem </w:t>
      </w:r>
      <w:r w:rsidR="00534AAF">
        <w:rPr>
          <w:b/>
          <w:noProof/>
          <w:szCs w:val="19"/>
          <w:lang w:eastAsia="pl-PL"/>
        </w:rPr>
        <w:t>2020</w:t>
      </w:r>
      <w:r w:rsidR="00534AAF" w:rsidRPr="00FB48CC">
        <w:rPr>
          <w:b/>
          <w:noProof/>
          <w:szCs w:val="19"/>
          <w:lang w:eastAsia="pl-PL"/>
        </w:rPr>
        <w:t xml:space="preserve"> roku (przed rokiem </w:t>
      </w:r>
      <w:r w:rsidR="00474992">
        <w:rPr>
          <w:b/>
          <w:noProof/>
          <w:szCs w:val="19"/>
          <w:lang w:eastAsia="pl-PL"/>
        </w:rPr>
        <w:t>spadek</w:t>
      </w:r>
      <w:r w:rsidR="00534AAF">
        <w:rPr>
          <w:b/>
          <w:noProof/>
          <w:szCs w:val="19"/>
          <w:lang w:eastAsia="pl-PL"/>
        </w:rPr>
        <w:t xml:space="preserve"> o </w:t>
      </w:r>
      <w:r w:rsidR="00474992">
        <w:rPr>
          <w:b/>
          <w:noProof/>
          <w:szCs w:val="19"/>
          <w:lang w:eastAsia="pl-PL"/>
        </w:rPr>
        <w:t>0,9</w:t>
      </w:r>
      <w:r w:rsidR="00534AAF" w:rsidRPr="00FB48CC">
        <w:rPr>
          <w:b/>
          <w:noProof/>
          <w:szCs w:val="19"/>
          <w:lang w:eastAsia="pl-PL"/>
        </w:rPr>
        <w:t xml:space="preserve">%) oraz </w:t>
      </w:r>
      <w:r w:rsidR="00534AAF">
        <w:rPr>
          <w:b/>
          <w:noProof/>
          <w:szCs w:val="19"/>
          <w:lang w:eastAsia="pl-PL"/>
        </w:rPr>
        <w:t xml:space="preserve">wyższa </w:t>
      </w:r>
      <w:r w:rsidR="00534AAF" w:rsidRPr="00FB48CC">
        <w:rPr>
          <w:b/>
          <w:noProof/>
          <w:szCs w:val="19"/>
          <w:lang w:eastAsia="pl-PL"/>
        </w:rPr>
        <w:t>o</w:t>
      </w:r>
      <w:r w:rsidR="00534AAF">
        <w:rPr>
          <w:b/>
          <w:noProof/>
          <w:szCs w:val="19"/>
          <w:lang w:eastAsia="pl-PL"/>
        </w:rPr>
        <w:t> </w:t>
      </w:r>
      <w:r w:rsidR="00474992">
        <w:rPr>
          <w:b/>
          <w:noProof/>
          <w:szCs w:val="19"/>
          <w:lang w:eastAsia="pl-PL"/>
        </w:rPr>
        <w:t>9,9</w:t>
      </w:r>
      <w:r w:rsidR="00534AAF" w:rsidRPr="00FB48CC">
        <w:rPr>
          <w:b/>
          <w:noProof/>
          <w:szCs w:val="19"/>
          <w:lang w:eastAsia="pl-PL"/>
        </w:rPr>
        <w:t xml:space="preserve">% w stosunku do </w:t>
      </w:r>
      <w:r w:rsidR="00327E58">
        <w:rPr>
          <w:b/>
          <w:noProof/>
          <w:szCs w:val="19"/>
          <w:lang w:eastAsia="pl-PL"/>
        </w:rPr>
        <w:t>marca</w:t>
      </w:r>
      <w:r w:rsidR="00534AAF">
        <w:rPr>
          <w:b/>
          <w:noProof/>
          <w:szCs w:val="19"/>
          <w:lang w:eastAsia="pl-PL"/>
        </w:rPr>
        <w:t xml:space="preserve"> </w:t>
      </w:r>
      <w:r w:rsidR="00534AAF" w:rsidRPr="00FB48CC">
        <w:rPr>
          <w:b/>
          <w:noProof/>
          <w:szCs w:val="19"/>
          <w:lang w:eastAsia="pl-PL"/>
        </w:rPr>
        <w:t>202</w:t>
      </w:r>
      <w:r w:rsidR="00534AAF">
        <w:rPr>
          <w:b/>
          <w:noProof/>
          <w:szCs w:val="19"/>
          <w:lang w:eastAsia="pl-PL"/>
        </w:rPr>
        <w:t>1</w:t>
      </w:r>
      <w:r w:rsidR="00534AAF" w:rsidRPr="00FB48CC">
        <w:rPr>
          <w:b/>
          <w:noProof/>
          <w:szCs w:val="19"/>
          <w:lang w:eastAsia="pl-PL"/>
        </w:rPr>
        <w:t xml:space="preserve"> roku (przed rokiem </w:t>
      </w:r>
      <w:r w:rsidR="00534AAF">
        <w:rPr>
          <w:b/>
          <w:noProof/>
          <w:szCs w:val="19"/>
          <w:lang w:eastAsia="pl-PL"/>
        </w:rPr>
        <w:t>wzrost</w:t>
      </w:r>
      <w:r w:rsidR="00534AAF" w:rsidRPr="00FB48CC">
        <w:rPr>
          <w:b/>
          <w:noProof/>
          <w:szCs w:val="19"/>
          <w:lang w:eastAsia="pl-PL"/>
        </w:rPr>
        <w:t xml:space="preserve"> o </w:t>
      </w:r>
      <w:r w:rsidR="00474992">
        <w:rPr>
          <w:b/>
          <w:noProof/>
          <w:szCs w:val="19"/>
          <w:lang w:eastAsia="pl-PL"/>
        </w:rPr>
        <w:t>2,4</w:t>
      </w:r>
      <w:r w:rsidR="00534AAF" w:rsidRPr="00FB48CC">
        <w:rPr>
          <w:b/>
          <w:noProof/>
          <w:szCs w:val="19"/>
          <w:lang w:eastAsia="pl-PL"/>
        </w:rPr>
        <w:t>%).</w:t>
      </w:r>
      <w:r w:rsidR="002D03DE" w:rsidRPr="00FB48CC">
        <w:rPr>
          <w:b/>
          <w:noProof/>
          <w:szCs w:val="19"/>
          <w:lang w:eastAsia="pl-PL"/>
        </w:rPr>
        <w:t xml:space="preserve"> </w:t>
      </w:r>
    </w:p>
    <w:p w14:paraId="4DBFB2CA" w14:textId="77777777" w:rsidR="0046337C" w:rsidRDefault="0046337C" w:rsidP="002D03DE">
      <w:pPr>
        <w:rPr>
          <w:noProof/>
          <w:spacing w:val="-2"/>
          <w:szCs w:val="19"/>
          <w:lang w:eastAsia="pl-PL"/>
        </w:rPr>
      </w:pPr>
    </w:p>
    <w:p w14:paraId="4E3ACD6B" w14:textId="77777777" w:rsidR="00092DFC" w:rsidRDefault="00092DFC" w:rsidP="002D03DE">
      <w:pPr>
        <w:rPr>
          <w:b/>
          <w:sz w:val="18"/>
          <w:szCs w:val="18"/>
          <w:shd w:val="clear" w:color="auto" w:fill="FFFFFF"/>
        </w:rPr>
      </w:pPr>
      <w:bookmarkStart w:id="0" w:name="_GoBack"/>
      <w:bookmarkEnd w:id="0"/>
    </w:p>
    <w:p w14:paraId="40E75A23" w14:textId="77777777" w:rsidR="00092DFC" w:rsidRPr="00B9732B" w:rsidRDefault="00FE2F2B" w:rsidP="00B9732B">
      <w:pPr>
        <w:rPr>
          <w:b/>
          <w:sz w:val="18"/>
          <w:szCs w:val="18"/>
          <w:shd w:val="clear" w:color="auto" w:fill="FFFFFF"/>
        </w:rPr>
      </w:pPr>
      <w:r w:rsidRPr="00667960">
        <w:rPr>
          <w:b/>
          <w:sz w:val="18"/>
          <w:szCs w:val="18"/>
          <w:shd w:val="clear" w:color="auto" w:fill="FFFFFF"/>
        </w:rPr>
        <w:t xml:space="preserve">Tablica 1. </w:t>
      </w:r>
      <w:r w:rsidRPr="00FB48CC">
        <w:rPr>
          <w:b/>
          <w:spacing w:val="-2"/>
          <w:sz w:val="18"/>
          <w:shd w:val="clear" w:color="auto" w:fill="FFFFFF"/>
        </w:rPr>
        <w:t>Dynamika produkcji budowlano-montażowej</w:t>
      </w:r>
      <w:r w:rsidR="00723382" w:rsidRPr="00FB48CC">
        <w:rPr>
          <w:b/>
          <w:spacing w:val="-2"/>
          <w:sz w:val="18"/>
          <w:shd w:val="clear" w:color="auto" w:fill="FFFFFF"/>
        </w:rPr>
        <w:t xml:space="preserve"> (w </w:t>
      </w:r>
      <w:r w:rsidRPr="00FB48CC">
        <w:rPr>
          <w:b/>
          <w:spacing w:val="-2"/>
          <w:sz w:val="18"/>
          <w:shd w:val="clear" w:color="auto" w:fill="FFFFFF"/>
        </w:rPr>
        <w:t>cenach stałych)</w:t>
      </w:r>
      <w:r w:rsidR="004F2DD3" w:rsidRPr="00667960">
        <w:rPr>
          <w:rStyle w:val="Odwoanieprzypisudolnego"/>
          <w:sz w:val="18"/>
          <w:szCs w:val="18"/>
          <w:shd w:val="clear" w:color="auto" w:fill="FFFFFF"/>
        </w:rPr>
        <w:t xml:space="preserve"> </w:t>
      </w:r>
    </w:p>
    <w:tbl>
      <w:tblPr>
        <w:tblStyle w:val="Siatkatabelijasna1"/>
        <w:tblpPr w:leftFromText="141" w:rightFromText="141" w:vertAnchor="text" w:horzAnchor="margin" w:tblpY="400"/>
        <w:tblW w:w="791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single" w:sz="4" w:space="0" w:color="212492"/>
          <w:insideV w:val="single" w:sz="4" w:space="0" w:color="212492"/>
        </w:tblBorders>
        <w:tblCellMar>
          <w:top w:w="57" w:type="dxa"/>
          <w:bottom w:w="57" w:type="dxa"/>
        </w:tblCellMar>
        <w:tblLook w:val="0000" w:firstRow="0" w:lastRow="0" w:firstColumn="0" w:lastColumn="0" w:noHBand="0" w:noVBand="0"/>
      </w:tblPr>
      <w:tblGrid>
        <w:gridCol w:w="3607"/>
        <w:gridCol w:w="1496"/>
        <w:gridCol w:w="1418"/>
        <w:gridCol w:w="1397"/>
      </w:tblGrid>
      <w:tr w:rsidR="00534AAF" w:rsidRPr="00263373" w14:paraId="24C143E3" w14:textId="77777777" w:rsidTr="00F976A3">
        <w:trPr>
          <w:trHeight w:val="57"/>
        </w:trPr>
        <w:tc>
          <w:tcPr>
            <w:tcW w:w="3607" w:type="dxa"/>
            <w:vMerge w:val="restart"/>
            <w:vAlign w:val="center"/>
          </w:tcPr>
          <w:p w14:paraId="7161FCE1" w14:textId="77777777" w:rsidR="00534AAF" w:rsidRPr="00263373" w:rsidRDefault="00534AAF" w:rsidP="00F976A3">
            <w:pPr>
              <w:jc w:val="center"/>
              <w:rPr>
                <w:b/>
                <w:sz w:val="16"/>
                <w:szCs w:val="18"/>
                <w:shd w:val="clear" w:color="auto" w:fill="FFFFFF"/>
              </w:rPr>
            </w:pPr>
            <w:r w:rsidRPr="00263373">
              <w:rPr>
                <w:bCs/>
                <w:sz w:val="16"/>
                <w:szCs w:val="18"/>
                <w:shd w:val="clear" w:color="auto" w:fill="FFFFFF"/>
              </w:rPr>
              <w:t>WYSZCZEGÓLNIENIE</w:t>
            </w:r>
          </w:p>
        </w:tc>
        <w:tc>
          <w:tcPr>
            <w:tcW w:w="2914" w:type="dxa"/>
            <w:gridSpan w:val="2"/>
            <w:vAlign w:val="center"/>
          </w:tcPr>
          <w:p w14:paraId="572F412B" w14:textId="18D2E08C" w:rsidR="00534AAF" w:rsidRPr="00263373" w:rsidRDefault="00534AAF" w:rsidP="00474992">
            <w:pPr>
              <w:jc w:val="center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I</w:t>
            </w:r>
            <w:r w:rsidR="00474992">
              <w:rPr>
                <w:sz w:val="16"/>
                <w:szCs w:val="18"/>
                <w:shd w:val="clear" w:color="auto" w:fill="FFFFFF"/>
              </w:rPr>
              <w:t>V</w:t>
            </w:r>
            <w:r w:rsidR="00A378C0">
              <w:rPr>
                <w:sz w:val="16"/>
                <w:szCs w:val="18"/>
                <w:shd w:val="clear" w:color="auto" w:fill="FFFFFF"/>
              </w:rPr>
              <w:t xml:space="preserve"> </w:t>
            </w:r>
            <w:r>
              <w:rPr>
                <w:sz w:val="16"/>
                <w:szCs w:val="18"/>
                <w:shd w:val="clear" w:color="auto" w:fill="FFFFFF"/>
              </w:rPr>
              <w:t xml:space="preserve">2021 </w:t>
            </w:r>
          </w:p>
        </w:tc>
        <w:tc>
          <w:tcPr>
            <w:tcW w:w="1397" w:type="dxa"/>
            <w:vAlign w:val="center"/>
          </w:tcPr>
          <w:p w14:paraId="4AE3EB28" w14:textId="1D7A8DC8" w:rsidR="00534AAF" w:rsidRPr="00263373" w:rsidRDefault="00534AAF" w:rsidP="00474992">
            <w:pPr>
              <w:jc w:val="center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I-I</w:t>
            </w:r>
            <w:r w:rsidR="00474992">
              <w:rPr>
                <w:sz w:val="16"/>
                <w:szCs w:val="18"/>
                <w:shd w:val="clear" w:color="auto" w:fill="FFFFFF"/>
              </w:rPr>
              <w:t>V</w:t>
            </w:r>
            <w:r>
              <w:rPr>
                <w:sz w:val="16"/>
                <w:szCs w:val="18"/>
                <w:shd w:val="clear" w:color="auto" w:fill="FFFFFF"/>
              </w:rPr>
              <w:t xml:space="preserve"> 2021 </w:t>
            </w:r>
            <w:r>
              <w:rPr>
                <w:rStyle w:val="Odwoanieprzypisudolnego"/>
                <w:sz w:val="16"/>
                <w:szCs w:val="18"/>
                <w:shd w:val="clear" w:color="auto" w:fill="FFFFFF"/>
              </w:rPr>
              <w:footnoteReference w:id="2"/>
            </w:r>
            <w:r>
              <w:rPr>
                <w:sz w:val="16"/>
                <w:szCs w:val="18"/>
                <w:shd w:val="clear" w:color="auto" w:fill="FFFFFF"/>
              </w:rPr>
              <w:t xml:space="preserve"> </w:t>
            </w:r>
          </w:p>
        </w:tc>
      </w:tr>
      <w:tr w:rsidR="00534AAF" w:rsidRPr="00263373" w14:paraId="45308133" w14:textId="77777777" w:rsidTr="00F976A3">
        <w:trPr>
          <w:trHeight w:val="57"/>
        </w:trPr>
        <w:tc>
          <w:tcPr>
            <w:tcW w:w="3607" w:type="dxa"/>
            <w:vMerge/>
            <w:tcBorders>
              <w:bottom w:val="single" w:sz="12" w:space="0" w:color="212492"/>
            </w:tcBorders>
            <w:vAlign w:val="center"/>
          </w:tcPr>
          <w:p w14:paraId="25561397" w14:textId="77777777" w:rsidR="00534AAF" w:rsidRPr="00263373" w:rsidRDefault="00534AAF" w:rsidP="00F976A3">
            <w:pPr>
              <w:jc w:val="both"/>
              <w:rPr>
                <w:b/>
                <w:bCs/>
                <w:sz w:val="16"/>
                <w:szCs w:val="18"/>
                <w:shd w:val="clear" w:color="auto" w:fill="FFFFFF"/>
              </w:rPr>
            </w:pPr>
          </w:p>
        </w:tc>
        <w:tc>
          <w:tcPr>
            <w:tcW w:w="1496" w:type="dxa"/>
            <w:tcBorders>
              <w:bottom w:val="single" w:sz="12" w:space="0" w:color="212492"/>
            </w:tcBorders>
            <w:vAlign w:val="center"/>
          </w:tcPr>
          <w:p w14:paraId="723A3D34" w14:textId="2001A237" w:rsidR="00534AAF" w:rsidRPr="00263373" w:rsidRDefault="008453ED" w:rsidP="00F976A3">
            <w:pPr>
              <w:jc w:val="center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I</w:t>
            </w:r>
            <w:r w:rsidR="00534AAF">
              <w:rPr>
                <w:sz w:val="16"/>
                <w:szCs w:val="18"/>
                <w:shd w:val="clear" w:color="auto" w:fill="FFFFFF"/>
              </w:rPr>
              <w:t>I</w:t>
            </w:r>
            <w:r w:rsidR="00474992">
              <w:rPr>
                <w:sz w:val="16"/>
                <w:szCs w:val="18"/>
                <w:shd w:val="clear" w:color="auto" w:fill="FFFFFF"/>
              </w:rPr>
              <w:t>I</w:t>
            </w:r>
            <w:r w:rsidR="00534AAF" w:rsidRPr="00263373">
              <w:rPr>
                <w:sz w:val="16"/>
                <w:szCs w:val="18"/>
                <w:shd w:val="clear" w:color="auto" w:fill="FFFFFF"/>
              </w:rPr>
              <w:t xml:space="preserve"> 20</w:t>
            </w:r>
            <w:r w:rsidR="00534AAF">
              <w:rPr>
                <w:sz w:val="16"/>
                <w:szCs w:val="18"/>
                <w:shd w:val="clear" w:color="auto" w:fill="FFFFFF"/>
              </w:rPr>
              <w:t>21</w:t>
            </w:r>
            <w:r w:rsidR="00534AAF" w:rsidRPr="00263373">
              <w:rPr>
                <w:sz w:val="16"/>
                <w:szCs w:val="18"/>
                <w:shd w:val="clear" w:color="auto" w:fill="FFFFFF"/>
              </w:rPr>
              <w:t>=100</w:t>
            </w:r>
          </w:p>
        </w:tc>
        <w:tc>
          <w:tcPr>
            <w:tcW w:w="1418" w:type="dxa"/>
            <w:tcBorders>
              <w:bottom w:val="single" w:sz="12" w:space="0" w:color="212492"/>
            </w:tcBorders>
            <w:vAlign w:val="center"/>
          </w:tcPr>
          <w:p w14:paraId="3F4ADA51" w14:textId="60B215EA" w:rsidR="00534AAF" w:rsidRPr="00263373" w:rsidRDefault="008453ED" w:rsidP="00474992">
            <w:pPr>
              <w:spacing w:before="0" w:after="0"/>
              <w:jc w:val="center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I</w:t>
            </w:r>
            <w:r w:rsidR="00474992">
              <w:rPr>
                <w:sz w:val="16"/>
                <w:szCs w:val="18"/>
                <w:shd w:val="clear" w:color="auto" w:fill="FFFFFF"/>
              </w:rPr>
              <w:t>V</w:t>
            </w:r>
            <w:r w:rsidR="00534AAF">
              <w:rPr>
                <w:sz w:val="16"/>
                <w:szCs w:val="18"/>
                <w:shd w:val="clear" w:color="auto" w:fill="FFFFFF"/>
              </w:rPr>
              <w:t xml:space="preserve"> 2020</w:t>
            </w:r>
            <w:r w:rsidR="00534AAF" w:rsidRPr="00263373">
              <w:rPr>
                <w:sz w:val="16"/>
                <w:szCs w:val="18"/>
                <w:shd w:val="clear" w:color="auto" w:fill="FFFFFF"/>
              </w:rPr>
              <w:t>=100</w:t>
            </w:r>
          </w:p>
        </w:tc>
        <w:tc>
          <w:tcPr>
            <w:tcW w:w="1397" w:type="dxa"/>
            <w:tcBorders>
              <w:bottom w:val="single" w:sz="12" w:space="0" w:color="212492"/>
            </w:tcBorders>
            <w:vAlign w:val="center"/>
          </w:tcPr>
          <w:p w14:paraId="35A63AF4" w14:textId="2DC39A88" w:rsidR="00534AAF" w:rsidRPr="00263373" w:rsidRDefault="00534AAF" w:rsidP="00474992">
            <w:pPr>
              <w:jc w:val="center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I-I</w:t>
            </w:r>
            <w:r w:rsidR="00474992">
              <w:rPr>
                <w:sz w:val="16"/>
                <w:szCs w:val="18"/>
                <w:shd w:val="clear" w:color="auto" w:fill="FFFFFF"/>
              </w:rPr>
              <w:t>V</w:t>
            </w:r>
            <w:r w:rsidRPr="00263373">
              <w:rPr>
                <w:sz w:val="16"/>
                <w:szCs w:val="18"/>
                <w:shd w:val="clear" w:color="auto" w:fill="FFFFFF"/>
              </w:rPr>
              <w:t xml:space="preserve"> 20</w:t>
            </w:r>
            <w:r>
              <w:rPr>
                <w:sz w:val="16"/>
                <w:szCs w:val="18"/>
                <w:shd w:val="clear" w:color="auto" w:fill="FFFFFF"/>
              </w:rPr>
              <w:t>20</w:t>
            </w:r>
            <w:r w:rsidRPr="00263373">
              <w:rPr>
                <w:sz w:val="16"/>
                <w:szCs w:val="18"/>
                <w:shd w:val="clear" w:color="auto" w:fill="FFFFFF"/>
              </w:rPr>
              <w:t>=100</w:t>
            </w:r>
          </w:p>
        </w:tc>
      </w:tr>
      <w:tr w:rsidR="00534AAF" w:rsidRPr="00263373" w14:paraId="2E6DFDFC" w14:textId="77777777" w:rsidTr="00F976A3">
        <w:trPr>
          <w:trHeight w:val="57"/>
        </w:trPr>
        <w:tc>
          <w:tcPr>
            <w:tcW w:w="3607" w:type="dxa"/>
            <w:tcBorders>
              <w:top w:val="single" w:sz="12" w:space="0" w:color="212492"/>
            </w:tcBorders>
            <w:vAlign w:val="center"/>
          </w:tcPr>
          <w:p w14:paraId="70D96435" w14:textId="77777777" w:rsidR="00534AAF" w:rsidRPr="00263373" w:rsidRDefault="00534AAF" w:rsidP="00F976A3">
            <w:pPr>
              <w:rPr>
                <w:b/>
                <w:sz w:val="16"/>
                <w:szCs w:val="18"/>
                <w:shd w:val="clear" w:color="auto" w:fill="FFFFFF"/>
              </w:rPr>
            </w:pPr>
            <w:r w:rsidRPr="00F16287">
              <w:rPr>
                <w:b/>
                <w:iCs/>
                <w:sz w:val="16"/>
                <w:szCs w:val="18"/>
                <w:shd w:val="clear" w:color="auto" w:fill="FFFFFF"/>
              </w:rPr>
              <w:t>BUDOWNICTWO</w:t>
            </w:r>
          </w:p>
        </w:tc>
        <w:tc>
          <w:tcPr>
            <w:tcW w:w="1496" w:type="dxa"/>
            <w:tcBorders>
              <w:top w:val="single" w:sz="12" w:space="0" w:color="212492"/>
            </w:tcBorders>
            <w:vAlign w:val="center"/>
          </w:tcPr>
          <w:p w14:paraId="5EE6278F" w14:textId="22C50B82" w:rsidR="00534AAF" w:rsidRPr="00263373" w:rsidRDefault="00474992" w:rsidP="00F976A3">
            <w:pPr>
              <w:jc w:val="right"/>
              <w:rPr>
                <w:b/>
                <w:sz w:val="16"/>
                <w:szCs w:val="18"/>
                <w:shd w:val="clear" w:color="auto" w:fill="FFFFFF"/>
              </w:rPr>
            </w:pPr>
            <w:r>
              <w:rPr>
                <w:b/>
                <w:sz w:val="16"/>
                <w:szCs w:val="18"/>
                <w:shd w:val="clear" w:color="auto" w:fill="FFFFFF"/>
              </w:rPr>
              <w:t>109,9</w:t>
            </w:r>
          </w:p>
        </w:tc>
        <w:tc>
          <w:tcPr>
            <w:tcW w:w="1418" w:type="dxa"/>
            <w:tcBorders>
              <w:top w:val="single" w:sz="12" w:space="0" w:color="212492"/>
            </w:tcBorders>
            <w:vAlign w:val="center"/>
          </w:tcPr>
          <w:p w14:paraId="3E887EC7" w14:textId="42FE38E5" w:rsidR="00534AAF" w:rsidRPr="00263373" w:rsidRDefault="00474992" w:rsidP="00F976A3">
            <w:pPr>
              <w:jc w:val="right"/>
              <w:rPr>
                <w:b/>
                <w:sz w:val="16"/>
                <w:szCs w:val="18"/>
                <w:shd w:val="clear" w:color="auto" w:fill="FFFFFF"/>
              </w:rPr>
            </w:pPr>
            <w:r>
              <w:rPr>
                <w:b/>
                <w:sz w:val="16"/>
                <w:szCs w:val="18"/>
                <w:shd w:val="clear" w:color="auto" w:fill="FFFFFF"/>
              </w:rPr>
              <w:t>95,8</w:t>
            </w:r>
          </w:p>
        </w:tc>
        <w:tc>
          <w:tcPr>
            <w:tcW w:w="1397" w:type="dxa"/>
            <w:tcBorders>
              <w:top w:val="single" w:sz="12" w:space="0" w:color="212492"/>
            </w:tcBorders>
            <w:vAlign w:val="center"/>
          </w:tcPr>
          <w:p w14:paraId="15746C5E" w14:textId="08376511" w:rsidR="00534AAF" w:rsidRPr="00263373" w:rsidRDefault="00474992" w:rsidP="008453ED">
            <w:pPr>
              <w:jc w:val="right"/>
              <w:rPr>
                <w:b/>
                <w:sz w:val="16"/>
                <w:szCs w:val="18"/>
                <w:shd w:val="clear" w:color="auto" w:fill="FFFFFF"/>
              </w:rPr>
            </w:pPr>
            <w:r>
              <w:rPr>
                <w:b/>
                <w:sz w:val="16"/>
                <w:szCs w:val="18"/>
                <w:shd w:val="clear" w:color="auto" w:fill="FFFFFF"/>
              </w:rPr>
              <w:t>89,6</w:t>
            </w:r>
          </w:p>
        </w:tc>
      </w:tr>
      <w:tr w:rsidR="00534AAF" w:rsidRPr="00263373" w14:paraId="3F5A01AC" w14:textId="77777777" w:rsidTr="00F976A3">
        <w:trPr>
          <w:trHeight w:val="57"/>
        </w:trPr>
        <w:tc>
          <w:tcPr>
            <w:tcW w:w="3607" w:type="dxa"/>
            <w:vAlign w:val="center"/>
          </w:tcPr>
          <w:p w14:paraId="4CB569FD" w14:textId="77777777" w:rsidR="00534AAF" w:rsidRPr="00263373" w:rsidRDefault="00534AAF" w:rsidP="00F976A3">
            <w:pPr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Budowa budynków</w:t>
            </w:r>
            <w:r w:rsidRPr="00263373">
              <w:rPr>
                <w:sz w:val="16"/>
                <w:szCs w:val="18"/>
                <w:shd w:val="clear" w:color="auto" w:fill="FFFFFF"/>
                <w:vertAlign w:val="superscript"/>
              </w:rPr>
              <w:sym w:font="Symbol" w:char="F044"/>
            </w:r>
            <w:r w:rsidRPr="00263373">
              <w:rPr>
                <w:sz w:val="16"/>
                <w:szCs w:val="18"/>
                <w:shd w:val="clear" w:color="auto" w:fill="FFFFFF"/>
              </w:rPr>
              <w:t xml:space="preserve"> </w:t>
            </w:r>
          </w:p>
        </w:tc>
        <w:tc>
          <w:tcPr>
            <w:tcW w:w="1496" w:type="dxa"/>
            <w:vAlign w:val="center"/>
          </w:tcPr>
          <w:p w14:paraId="66AFE6A6" w14:textId="3810E919" w:rsidR="00534AAF" w:rsidRPr="00263373" w:rsidRDefault="00474992" w:rsidP="00F976A3">
            <w:pPr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110,8</w:t>
            </w:r>
          </w:p>
        </w:tc>
        <w:tc>
          <w:tcPr>
            <w:tcW w:w="1418" w:type="dxa"/>
            <w:vAlign w:val="center"/>
          </w:tcPr>
          <w:p w14:paraId="0530630C" w14:textId="0C849B95" w:rsidR="00534AAF" w:rsidRPr="00263373" w:rsidRDefault="00474992" w:rsidP="00F976A3">
            <w:pPr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101,3</w:t>
            </w:r>
          </w:p>
        </w:tc>
        <w:tc>
          <w:tcPr>
            <w:tcW w:w="1397" w:type="dxa"/>
            <w:vAlign w:val="center"/>
          </w:tcPr>
          <w:p w14:paraId="2C5476B0" w14:textId="66780F94" w:rsidR="00534AAF" w:rsidRPr="00263373" w:rsidRDefault="00474992" w:rsidP="00F976A3">
            <w:pPr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85,3</w:t>
            </w:r>
          </w:p>
        </w:tc>
      </w:tr>
      <w:tr w:rsidR="00534AAF" w:rsidRPr="00263373" w14:paraId="4C31D69E" w14:textId="77777777" w:rsidTr="00F976A3">
        <w:trPr>
          <w:trHeight w:val="57"/>
        </w:trPr>
        <w:tc>
          <w:tcPr>
            <w:tcW w:w="3607" w:type="dxa"/>
            <w:vAlign w:val="center"/>
          </w:tcPr>
          <w:p w14:paraId="7AFF051D" w14:textId="77777777" w:rsidR="00534AAF" w:rsidRPr="00263373" w:rsidRDefault="00534AAF" w:rsidP="00F976A3">
            <w:pPr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Budowa obiektów inżynierii lądowej i wodnej</w:t>
            </w:r>
            <w:r w:rsidRPr="00263373">
              <w:rPr>
                <w:sz w:val="16"/>
                <w:szCs w:val="18"/>
                <w:shd w:val="clear" w:color="auto" w:fill="FFFFFF"/>
                <w:vertAlign w:val="superscript"/>
              </w:rPr>
              <w:sym w:font="Symbol" w:char="F044"/>
            </w:r>
            <w:r>
              <w:rPr>
                <w:sz w:val="16"/>
                <w:szCs w:val="18"/>
                <w:shd w:val="clear" w:color="auto" w:fill="FFFFFF"/>
              </w:rPr>
              <w:t xml:space="preserve"> </w:t>
            </w:r>
          </w:p>
        </w:tc>
        <w:tc>
          <w:tcPr>
            <w:tcW w:w="1496" w:type="dxa"/>
            <w:vAlign w:val="center"/>
          </w:tcPr>
          <w:p w14:paraId="24741D60" w14:textId="3F135868" w:rsidR="00534AAF" w:rsidRPr="00263373" w:rsidRDefault="00474992" w:rsidP="00F976A3">
            <w:pPr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120,6</w:t>
            </w:r>
          </w:p>
        </w:tc>
        <w:tc>
          <w:tcPr>
            <w:tcW w:w="1418" w:type="dxa"/>
            <w:vAlign w:val="center"/>
          </w:tcPr>
          <w:p w14:paraId="1597BED3" w14:textId="09630AC3" w:rsidR="00534AAF" w:rsidRPr="00263373" w:rsidRDefault="00474992" w:rsidP="00F976A3">
            <w:pPr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88,9</w:t>
            </w:r>
          </w:p>
        </w:tc>
        <w:tc>
          <w:tcPr>
            <w:tcW w:w="1397" w:type="dxa"/>
            <w:vAlign w:val="center"/>
          </w:tcPr>
          <w:p w14:paraId="79805B0C" w14:textId="7803DB81" w:rsidR="00534AAF" w:rsidRPr="00263373" w:rsidRDefault="00474992" w:rsidP="00F976A3">
            <w:pPr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89,4</w:t>
            </w:r>
          </w:p>
        </w:tc>
      </w:tr>
      <w:tr w:rsidR="00534AAF" w:rsidRPr="00263373" w14:paraId="2CE590DD" w14:textId="77777777" w:rsidTr="00F976A3">
        <w:trPr>
          <w:trHeight w:val="57"/>
        </w:trPr>
        <w:tc>
          <w:tcPr>
            <w:tcW w:w="3607" w:type="dxa"/>
            <w:vAlign w:val="center"/>
          </w:tcPr>
          <w:p w14:paraId="2F033D99" w14:textId="77777777" w:rsidR="00534AAF" w:rsidRPr="00263373" w:rsidRDefault="00534AAF" w:rsidP="00F976A3">
            <w:pPr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Roboty budowlane specjalistyczne</w:t>
            </w:r>
          </w:p>
        </w:tc>
        <w:tc>
          <w:tcPr>
            <w:tcW w:w="1496" w:type="dxa"/>
            <w:vAlign w:val="center"/>
          </w:tcPr>
          <w:p w14:paraId="2A5ED406" w14:textId="230F90F4" w:rsidR="00534AAF" w:rsidRPr="00263373" w:rsidRDefault="00474992" w:rsidP="00F976A3">
            <w:pPr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96,5</w:t>
            </w:r>
          </w:p>
        </w:tc>
        <w:tc>
          <w:tcPr>
            <w:tcW w:w="1418" w:type="dxa"/>
            <w:vAlign w:val="center"/>
          </w:tcPr>
          <w:p w14:paraId="12F8C1EC" w14:textId="2364236A" w:rsidR="00534AAF" w:rsidRPr="00263373" w:rsidRDefault="00474992" w:rsidP="00F976A3">
            <w:pPr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100,3</w:t>
            </w:r>
          </w:p>
        </w:tc>
        <w:tc>
          <w:tcPr>
            <w:tcW w:w="1397" w:type="dxa"/>
            <w:vAlign w:val="center"/>
          </w:tcPr>
          <w:p w14:paraId="6C34491B" w14:textId="39D4C0ED" w:rsidR="00534AAF" w:rsidRPr="00263373" w:rsidRDefault="00474992" w:rsidP="00F976A3">
            <w:pPr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95,3</w:t>
            </w:r>
          </w:p>
        </w:tc>
      </w:tr>
    </w:tbl>
    <w:p w14:paraId="33C91D07" w14:textId="759872B7" w:rsidR="006A7DAB" w:rsidRDefault="006A7DAB" w:rsidP="00C768AA">
      <w:pPr>
        <w:tabs>
          <w:tab w:val="left" w:pos="3544"/>
        </w:tabs>
        <w:rPr>
          <w:sz w:val="16"/>
          <w:szCs w:val="18"/>
          <w:shd w:val="clear" w:color="auto" w:fill="FFFFFF"/>
          <w:vertAlign w:val="superscript"/>
        </w:rPr>
      </w:pPr>
    </w:p>
    <w:p w14:paraId="2F508D8E" w14:textId="77777777" w:rsidR="00965108" w:rsidRDefault="00965108" w:rsidP="00C768AA">
      <w:pPr>
        <w:tabs>
          <w:tab w:val="left" w:pos="3544"/>
        </w:tabs>
        <w:rPr>
          <w:sz w:val="16"/>
          <w:szCs w:val="18"/>
          <w:shd w:val="clear" w:color="auto" w:fill="FFFFFF"/>
          <w:vertAlign w:val="superscript"/>
        </w:rPr>
      </w:pPr>
    </w:p>
    <w:p w14:paraId="4238BB54" w14:textId="2E656F81" w:rsidR="00823857" w:rsidRPr="00965108" w:rsidRDefault="00823857" w:rsidP="00C768AA">
      <w:pPr>
        <w:tabs>
          <w:tab w:val="left" w:pos="3544"/>
        </w:tabs>
        <w:rPr>
          <w:sz w:val="16"/>
          <w:szCs w:val="18"/>
          <w:shd w:val="clear" w:color="auto" w:fill="FFFFFF"/>
          <w:vertAlign w:val="superscript"/>
        </w:rPr>
      </w:pPr>
      <w:r w:rsidRPr="00263373">
        <w:rPr>
          <w:sz w:val="16"/>
          <w:szCs w:val="18"/>
          <w:shd w:val="clear" w:color="auto" w:fill="FFFFFF"/>
          <w:vertAlign w:val="superscript"/>
        </w:rPr>
        <w:sym w:font="Symbol" w:char="F044"/>
      </w:r>
      <w:r>
        <w:rPr>
          <w:sz w:val="16"/>
          <w:szCs w:val="18"/>
          <w:shd w:val="clear" w:color="auto" w:fill="FFFFFF"/>
          <w:vertAlign w:val="superscript"/>
        </w:rPr>
        <w:t xml:space="preserve"> </w:t>
      </w:r>
      <w:r w:rsidRPr="00F93125">
        <w:rPr>
          <w:sz w:val="16"/>
          <w:szCs w:val="16"/>
          <w:shd w:val="clear" w:color="auto" w:fill="FFFFFF"/>
        </w:rPr>
        <w:t>Nazwa skrócona według PKD 2007</w:t>
      </w:r>
      <w:r w:rsidR="00F93125">
        <w:rPr>
          <w:sz w:val="16"/>
          <w:szCs w:val="16"/>
          <w:shd w:val="clear" w:color="auto" w:fill="FFFFFF"/>
        </w:rPr>
        <w:t>.</w:t>
      </w:r>
    </w:p>
    <w:p w14:paraId="4242D9A7" w14:textId="27B58FA6" w:rsidR="000336B2" w:rsidRDefault="00A810DE" w:rsidP="0069530B">
      <w:pPr>
        <w:rPr>
          <w:shd w:val="clear" w:color="auto" w:fill="FFFFFF"/>
        </w:rPr>
      </w:pPr>
      <w:r w:rsidRPr="00667960">
        <w:rPr>
          <w:b/>
          <w:noProof/>
          <w:color w:val="212492"/>
          <w:spacing w:val="-2"/>
          <w:sz w:val="18"/>
          <w:szCs w:val="18"/>
          <w:lang w:eastAsia="pl-PL"/>
        </w:rPr>
        <mc:AlternateContent>
          <mc:Choice Requires="wps">
            <w:drawing>
              <wp:anchor distT="45720" distB="45720" distL="114300" distR="114300" simplePos="0" relativeHeight="251813888" behindDoc="0" locked="0" layoutInCell="1" allowOverlap="1" wp14:anchorId="56C17DB5" wp14:editId="70126F67">
                <wp:simplePos x="0" y="0"/>
                <wp:positionH relativeFrom="rightMargin">
                  <wp:posOffset>182700</wp:posOffset>
                </wp:positionH>
                <wp:positionV relativeFrom="paragraph">
                  <wp:posOffset>82969</wp:posOffset>
                </wp:positionV>
                <wp:extent cx="1676221" cy="1581785"/>
                <wp:effectExtent l="0" t="0" r="0" b="0"/>
                <wp:wrapNone/>
                <wp:docPr id="6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76221" cy="158178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7A0486D" w14:textId="77777777" w:rsidR="00A810DE" w:rsidRPr="00E510EB" w:rsidRDefault="00A810DE" w:rsidP="00A810DE">
                            <w:pPr>
                              <w:pStyle w:val="tekstzboku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="http://schemas.openxmlformats.org/drawingml/2006/chart" xmlns:a14="http://schemas.microsoft.com/office/drawing/2010/main" xmlns:pic="http://schemas.openxmlformats.org/drawingml/2006/picture" xmlns:a="http://schemas.openxmlformats.org/drawingml/2006/main">
            <w:pict>
              <v:shapetype id="_x0000_t202" coordsize="21600,21600" o:spt="202" path="m,l,21600r21600,l21600,xe" w14:anchorId="56C17DB5">
                <v:stroke joinstyle="miter"/>
                <v:path gradientshapeok="t" o:connecttype="rect"/>
              </v:shapetype>
              <v:shape id="_x0000_s1027" style="position:absolute;margin-left:14.4pt;margin-top:6.55pt;width:132pt;height:124.55pt;z-index:251813888;visibility:visible;mso-wrap-style:square;mso-width-percent:0;mso-height-percent:0;mso-wrap-distance-left:9pt;mso-wrap-distance-top:3.6pt;mso-wrap-distance-right:9pt;mso-wrap-distance-bottom:3.6pt;mso-position-horizontal:absolute;mso-position-horizontal-relative:right-margin-area;mso-position-vertical:absolute;mso-position-vertical-relative:text;mso-width-percent:0;mso-height-percent:0;mso-width-relative:margin;mso-height-relative:margin;v-text-anchor:top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">
                <v:textbox>
                  <w:txbxContent>
                    <w:p w:rsidRPr="00E510EB" w:rsidR="00A810DE" w:rsidP="00A810DE" w:rsidRDefault="00A810DE" w14:paraId="77A0486D" w14:textId="77777777">
                      <w:pPr>
                        <w:pStyle w:val="tekstzboku"/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012F64AD" w14:textId="777E7D76" w:rsidR="00534AAF" w:rsidRDefault="00534AAF" w:rsidP="00534AAF">
      <w:pPr>
        <w:rPr>
          <w:shd w:val="clear" w:color="auto" w:fill="FFFFFF"/>
        </w:rPr>
      </w:pPr>
      <w:r>
        <w:rPr>
          <w:shd w:val="clear" w:color="auto" w:fill="FFFFFF"/>
        </w:rPr>
        <w:t xml:space="preserve">W stosunku do </w:t>
      </w:r>
      <w:r w:rsidR="00065016">
        <w:rPr>
          <w:shd w:val="clear" w:color="auto" w:fill="FFFFFF"/>
        </w:rPr>
        <w:t>kwietnia</w:t>
      </w:r>
      <w:r>
        <w:rPr>
          <w:shd w:val="clear" w:color="auto" w:fill="FFFFFF"/>
        </w:rPr>
        <w:t xml:space="preserve"> 2020</w:t>
      </w:r>
      <w:r w:rsidRPr="00A5041D">
        <w:rPr>
          <w:shd w:val="clear" w:color="auto" w:fill="FFFFFF"/>
        </w:rPr>
        <w:t xml:space="preserve"> </w:t>
      </w:r>
      <w:r w:rsidRPr="006F6154">
        <w:rPr>
          <w:shd w:val="clear" w:color="auto" w:fill="FFFFFF"/>
        </w:rPr>
        <w:t xml:space="preserve">roku </w:t>
      </w:r>
      <w:r w:rsidR="00065016" w:rsidRPr="006F6154">
        <w:rPr>
          <w:shd w:val="clear" w:color="auto" w:fill="FFFFFF"/>
        </w:rPr>
        <w:t>zwiększenie produkcji budowlano-montażowej odnotowano dla jednostek zajmujących się budową budynków (o 1,3%) oraz wykonujących roboty budowlane specjalistyczne (o 0,3%). Z</w:t>
      </w:r>
      <w:r w:rsidRPr="006F6154">
        <w:rPr>
          <w:shd w:val="clear" w:color="auto" w:fill="FFFFFF"/>
        </w:rPr>
        <w:t xml:space="preserve">mniejszenie </w:t>
      </w:r>
      <w:r>
        <w:rPr>
          <w:shd w:val="clear" w:color="auto" w:fill="FFFFFF"/>
        </w:rPr>
        <w:t xml:space="preserve">produkcji budowlano-montażowej </w:t>
      </w:r>
      <w:r w:rsidR="00065016">
        <w:rPr>
          <w:shd w:val="clear" w:color="auto" w:fill="FFFFFF"/>
        </w:rPr>
        <w:t>nastąpiło</w:t>
      </w:r>
      <w:r>
        <w:rPr>
          <w:shd w:val="clear" w:color="auto" w:fill="FFFFFF"/>
        </w:rPr>
        <w:t xml:space="preserve"> dla jednostek </w:t>
      </w:r>
      <w:r w:rsidR="008453ED">
        <w:rPr>
          <w:shd w:val="clear" w:color="auto" w:fill="FFFFFF"/>
        </w:rPr>
        <w:t xml:space="preserve">wznoszących </w:t>
      </w:r>
      <w:r w:rsidR="008453ED" w:rsidRPr="00A86190">
        <w:rPr>
          <w:shd w:val="clear" w:color="auto" w:fill="FFFFFF"/>
        </w:rPr>
        <w:t>obiekty</w:t>
      </w:r>
      <w:r w:rsidR="008453ED">
        <w:rPr>
          <w:shd w:val="clear" w:color="auto" w:fill="FFFFFF"/>
        </w:rPr>
        <w:t xml:space="preserve"> inżynierii lądowej i wodnej (o </w:t>
      </w:r>
      <w:r w:rsidR="00065016">
        <w:rPr>
          <w:shd w:val="clear" w:color="auto" w:fill="FFFFFF"/>
        </w:rPr>
        <w:t>1,1</w:t>
      </w:r>
      <w:r w:rsidR="008453ED">
        <w:rPr>
          <w:shd w:val="clear" w:color="auto" w:fill="FFFFFF"/>
        </w:rPr>
        <w:t>%)</w:t>
      </w:r>
      <w:r w:rsidR="00065016">
        <w:rPr>
          <w:shd w:val="clear" w:color="auto" w:fill="FFFFFF"/>
        </w:rPr>
        <w:t>.</w:t>
      </w:r>
    </w:p>
    <w:p w14:paraId="19593A22" w14:textId="77777777" w:rsidR="008453ED" w:rsidRDefault="008453ED" w:rsidP="00534AAF">
      <w:pPr>
        <w:rPr>
          <w:shd w:val="clear" w:color="auto" w:fill="FFFFFF"/>
        </w:rPr>
      </w:pPr>
    </w:p>
    <w:p w14:paraId="486B5154" w14:textId="6CFD1813" w:rsidR="00B97F33" w:rsidRPr="00E01412" w:rsidRDefault="00665FC8" w:rsidP="00534AAF">
      <w:pPr>
        <w:rPr>
          <w:szCs w:val="19"/>
        </w:rPr>
      </w:pPr>
      <w:r w:rsidRPr="00E01412">
        <w:rPr>
          <w:szCs w:val="19"/>
        </w:rPr>
        <w:lastRenderedPageBreak/>
        <w:t>W porównaniu z</w:t>
      </w:r>
      <w:r w:rsidR="00534AAF" w:rsidRPr="00E01412">
        <w:rPr>
          <w:szCs w:val="19"/>
        </w:rPr>
        <w:t xml:space="preserve"> </w:t>
      </w:r>
      <w:r w:rsidR="00B97F33" w:rsidRPr="00E01412">
        <w:rPr>
          <w:szCs w:val="19"/>
        </w:rPr>
        <w:t>marcem</w:t>
      </w:r>
      <w:r w:rsidR="00534AAF" w:rsidRPr="00E01412">
        <w:rPr>
          <w:szCs w:val="19"/>
        </w:rPr>
        <w:t xml:space="preserve"> 2021 roku </w:t>
      </w:r>
      <w:r w:rsidR="006F6154" w:rsidRPr="00E01412">
        <w:rPr>
          <w:szCs w:val="19"/>
        </w:rPr>
        <w:t xml:space="preserve">wzrost </w:t>
      </w:r>
      <w:r w:rsidR="004F04AD" w:rsidRPr="00E01412">
        <w:rPr>
          <w:szCs w:val="19"/>
        </w:rPr>
        <w:t>wartości robót</w:t>
      </w:r>
      <w:r w:rsidR="006F6154" w:rsidRPr="00E01412">
        <w:rPr>
          <w:szCs w:val="19"/>
        </w:rPr>
        <w:t xml:space="preserve"> wystąpił w</w:t>
      </w:r>
      <w:r w:rsidR="00534AAF" w:rsidRPr="00E01412">
        <w:rPr>
          <w:szCs w:val="19"/>
        </w:rPr>
        <w:t xml:space="preserve"> </w:t>
      </w:r>
      <w:r w:rsidR="00B97F33" w:rsidRPr="00E01412">
        <w:rPr>
          <w:szCs w:val="19"/>
        </w:rPr>
        <w:t>jednost</w:t>
      </w:r>
      <w:r w:rsidR="006F6154" w:rsidRPr="00E01412">
        <w:rPr>
          <w:szCs w:val="19"/>
        </w:rPr>
        <w:t>kach</w:t>
      </w:r>
      <w:r w:rsidR="00B97F33" w:rsidRPr="00E01412">
        <w:rPr>
          <w:szCs w:val="19"/>
        </w:rPr>
        <w:t xml:space="preserve"> specjalizujących się we wznoszeniu obiektów inżynierii lądowej i wodnej </w:t>
      </w:r>
      <w:r w:rsidR="004F04AD" w:rsidRPr="00E01412">
        <w:rPr>
          <w:szCs w:val="19"/>
        </w:rPr>
        <w:t>-</w:t>
      </w:r>
      <w:r w:rsidR="00E01412" w:rsidRPr="00E01412">
        <w:rPr>
          <w:szCs w:val="19"/>
        </w:rPr>
        <w:t xml:space="preserve"> </w:t>
      </w:r>
      <w:r w:rsidR="00B97F33" w:rsidRPr="00E01412">
        <w:rPr>
          <w:szCs w:val="19"/>
        </w:rPr>
        <w:t xml:space="preserve">o 20,6% oraz związanych z budową budynków </w:t>
      </w:r>
      <w:r w:rsidR="004F04AD" w:rsidRPr="00E01412">
        <w:rPr>
          <w:szCs w:val="19"/>
        </w:rPr>
        <w:t xml:space="preserve"> - </w:t>
      </w:r>
      <w:r w:rsidR="00B97F33" w:rsidRPr="00E01412">
        <w:rPr>
          <w:szCs w:val="19"/>
        </w:rPr>
        <w:t>o 10,8%</w:t>
      </w:r>
      <w:r w:rsidR="006F6154" w:rsidRPr="00E01412">
        <w:rPr>
          <w:szCs w:val="19"/>
        </w:rPr>
        <w:t>, natomiast spadek</w:t>
      </w:r>
      <w:r w:rsidR="00B97F33" w:rsidRPr="00E01412">
        <w:rPr>
          <w:szCs w:val="19"/>
        </w:rPr>
        <w:t xml:space="preserve"> </w:t>
      </w:r>
      <w:r w:rsidR="004F04AD" w:rsidRPr="00E01412">
        <w:rPr>
          <w:szCs w:val="19"/>
        </w:rPr>
        <w:t xml:space="preserve">o 3,5% </w:t>
      </w:r>
      <w:r w:rsidR="00B97F33" w:rsidRPr="00E01412">
        <w:rPr>
          <w:szCs w:val="19"/>
        </w:rPr>
        <w:t>w jednostkach wykonujących roboty specjalistyczne</w:t>
      </w:r>
      <w:r w:rsidR="00A378C0">
        <w:rPr>
          <w:szCs w:val="19"/>
        </w:rPr>
        <w:t>.</w:t>
      </w:r>
      <w:r w:rsidR="00B97F33" w:rsidRPr="00E01412">
        <w:rPr>
          <w:szCs w:val="19"/>
        </w:rPr>
        <w:t xml:space="preserve"> </w:t>
      </w:r>
    </w:p>
    <w:p w14:paraId="081983BD" w14:textId="77B50104" w:rsidR="00A8096D" w:rsidRDefault="00534AAF" w:rsidP="00A8096D">
      <w:r w:rsidRPr="00E14438">
        <w:rPr>
          <w:shd w:val="clear" w:color="auto" w:fill="FFFFFF"/>
        </w:rPr>
        <w:t>W okresie styczeń-</w:t>
      </w:r>
      <w:r w:rsidR="00B97F33">
        <w:rPr>
          <w:shd w:val="clear" w:color="auto" w:fill="FFFFFF"/>
        </w:rPr>
        <w:t>kwiecień</w:t>
      </w:r>
      <w:r w:rsidR="00A8096D">
        <w:rPr>
          <w:shd w:val="clear" w:color="auto" w:fill="FFFFFF"/>
        </w:rPr>
        <w:t xml:space="preserve"> </w:t>
      </w:r>
      <w:r w:rsidRPr="00E14438">
        <w:rPr>
          <w:shd w:val="clear" w:color="auto" w:fill="FFFFFF"/>
        </w:rPr>
        <w:t>202</w:t>
      </w:r>
      <w:r>
        <w:rPr>
          <w:shd w:val="clear" w:color="auto" w:fill="FFFFFF"/>
        </w:rPr>
        <w:t>1</w:t>
      </w:r>
      <w:r w:rsidRPr="00E14438">
        <w:rPr>
          <w:shd w:val="clear" w:color="auto" w:fill="FFFFFF"/>
        </w:rPr>
        <w:t xml:space="preserve"> r., w odniesieniu do tego samego okresu 20</w:t>
      </w:r>
      <w:r>
        <w:rPr>
          <w:shd w:val="clear" w:color="auto" w:fill="FFFFFF"/>
        </w:rPr>
        <w:t>20</w:t>
      </w:r>
      <w:r w:rsidRPr="00E14438">
        <w:rPr>
          <w:shd w:val="clear" w:color="auto" w:fill="FFFFFF"/>
        </w:rPr>
        <w:t xml:space="preserve"> r., </w:t>
      </w:r>
      <w:r>
        <w:rPr>
          <w:shd w:val="clear" w:color="auto" w:fill="FFFFFF"/>
        </w:rPr>
        <w:t xml:space="preserve">zmniejszenie </w:t>
      </w:r>
      <w:r w:rsidRPr="000336B2">
        <w:rPr>
          <w:shd w:val="clear" w:color="auto" w:fill="FFFFFF"/>
        </w:rPr>
        <w:t>wartości</w:t>
      </w:r>
      <w:r>
        <w:rPr>
          <w:shd w:val="clear" w:color="auto" w:fill="FFFFFF"/>
        </w:rPr>
        <w:t xml:space="preserve"> produkcji budowlano-montażowej wystąpiło w przedsiębiorstwach </w:t>
      </w:r>
      <w:r w:rsidR="00A8096D">
        <w:rPr>
          <w:shd w:val="clear" w:color="auto" w:fill="FFFFFF"/>
        </w:rPr>
        <w:t xml:space="preserve">wykonujących roboty budowlane specjalistyczne (o </w:t>
      </w:r>
      <w:r w:rsidR="00B97F33">
        <w:rPr>
          <w:shd w:val="clear" w:color="auto" w:fill="FFFFFF"/>
        </w:rPr>
        <w:t>4,7</w:t>
      </w:r>
      <w:r w:rsidR="00A8096D">
        <w:rPr>
          <w:shd w:val="clear" w:color="auto" w:fill="FFFFFF"/>
        </w:rPr>
        <w:t>%), wznoszących obiekty inżynierii lądowej i wodnej (o </w:t>
      </w:r>
      <w:r w:rsidR="00B97F33">
        <w:rPr>
          <w:shd w:val="clear" w:color="auto" w:fill="FFFFFF"/>
        </w:rPr>
        <w:t>10,6</w:t>
      </w:r>
      <w:r w:rsidR="00A8096D">
        <w:rPr>
          <w:shd w:val="clear" w:color="auto" w:fill="FFFFFF"/>
        </w:rPr>
        <w:t>%) oraz zajmujących się budową budynków (o </w:t>
      </w:r>
      <w:r w:rsidR="00B97F33">
        <w:rPr>
          <w:shd w:val="clear" w:color="auto" w:fill="FFFFFF"/>
        </w:rPr>
        <w:t>14,7</w:t>
      </w:r>
      <w:r w:rsidR="00A8096D">
        <w:rPr>
          <w:shd w:val="clear" w:color="auto" w:fill="FFFFFF"/>
        </w:rPr>
        <w:t>%).</w:t>
      </w:r>
    </w:p>
    <w:p w14:paraId="411D310D" w14:textId="3057ABF9" w:rsidR="00534AAF" w:rsidRPr="00E14438" w:rsidRDefault="00534AAF" w:rsidP="00534AAF">
      <w:pPr>
        <w:rPr>
          <w:noProof/>
          <w:spacing w:val="-2"/>
          <w:szCs w:val="19"/>
          <w:lang w:eastAsia="pl-PL"/>
        </w:rPr>
      </w:pPr>
      <w:r w:rsidRPr="00E14438">
        <w:rPr>
          <w:shd w:val="clear" w:color="auto" w:fill="FFFFFF"/>
        </w:rPr>
        <w:t xml:space="preserve">Wartość produkcji budowlano-montażowej obejmująca roboty inwestycyjne w </w:t>
      </w:r>
      <w:r w:rsidR="00B97F33">
        <w:rPr>
          <w:shd w:val="clear" w:color="auto" w:fill="FFFFFF"/>
        </w:rPr>
        <w:t>kwietniu</w:t>
      </w:r>
      <w:r>
        <w:rPr>
          <w:shd w:val="clear" w:color="auto" w:fill="FFFFFF"/>
        </w:rPr>
        <w:t xml:space="preserve"> 2021 roku</w:t>
      </w:r>
      <w:r w:rsidRPr="00E14438">
        <w:rPr>
          <w:shd w:val="clear" w:color="auto" w:fill="FFFFFF"/>
        </w:rPr>
        <w:t xml:space="preserve"> była </w:t>
      </w:r>
      <w:r>
        <w:rPr>
          <w:shd w:val="clear" w:color="auto" w:fill="FFFFFF"/>
        </w:rPr>
        <w:t>niższa</w:t>
      </w:r>
      <w:r w:rsidRPr="00E14438">
        <w:rPr>
          <w:shd w:val="clear" w:color="auto" w:fill="FFFFFF"/>
        </w:rPr>
        <w:t xml:space="preserve"> o </w:t>
      </w:r>
      <w:r w:rsidR="00B97F33">
        <w:rPr>
          <w:shd w:val="clear" w:color="auto" w:fill="FFFFFF"/>
        </w:rPr>
        <w:t>4,0</w:t>
      </w:r>
      <w:r w:rsidRPr="00E14438">
        <w:rPr>
          <w:shd w:val="clear" w:color="auto" w:fill="FFFFFF"/>
        </w:rPr>
        <w:t xml:space="preserve">% w porównaniu z analogicznym miesiącem poprzedniego roku </w:t>
      </w:r>
      <w:r w:rsidR="00665FC8">
        <w:rPr>
          <w:shd w:val="clear" w:color="auto" w:fill="FFFFFF"/>
        </w:rPr>
        <w:br/>
      </w:r>
      <w:r w:rsidRPr="00E14438">
        <w:rPr>
          <w:shd w:val="clear" w:color="auto" w:fill="FFFFFF"/>
        </w:rPr>
        <w:t>(w 20</w:t>
      </w:r>
      <w:r>
        <w:rPr>
          <w:shd w:val="clear" w:color="auto" w:fill="FFFFFF"/>
        </w:rPr>
        <w:t>20</w:t>
      </w:r>
      <w:r w:rsidRPr="00E14438">
        <w:rPr>
          <w:shd w:val="clear" w:color="auto" w:fill="FFFFFF"/>
        </w:rPr>
        <w:t xml:space="preserve"> r. </w:t>
      </w:r>
      <w:r w:rsidR="00DB2C06">
        <w:rPr>
          <w:shd w:val="clear" w:color="auto" w:fill="FFFFFF"/>
        </w:rPr>
        <w:t>spadek</w:t>
      </w:r>
      <w:r w:rsidRPr="00E14438">
        <w:rPr>
          <w:shd w:val="clear" w:color="auto" w:fill="FFFFFF"/>
        </w:rPr>
        <w:t xml:space="preserve"> o </w:t>
      </w:r>
      <w:r w:rsidR="00B97F33">
        <w:rPr>
          <w:shd w:val="clear" w:color="auto" w:fill="FFFFFF"/>
        </w:rPr>
        <w:t>5,0</w:t>
      </w:r>
      <w:r w:rsidRPr="00E14438">
        <w:rPr>
          <w:shd w:val="clear" w:color="auto" w:fill="FFFFFF"/>
        </w:rPr>
        <w:t xml:space="preserve">%), wartość robót o charakterze remontowym zmniejszyła się </w:t>
      </w:r>
      <w:r w:rsidRPr="00C26D3D">
        <w:rPr>
          <w:shd w:val="clear" w:color="auto" w:fill="FFFFFF"/>
        </w:rPr>
        <w:t xml:space="preserve">o </w:t>
      </w:r>
      <w:r w:rsidR="00B97F33">
        <w:rPr>
          <w:shd w:val="clear" w:color="auto" w:fill="FFFFFF"/>
        </w:rPr>
        <w:t>4,5</w:t>
      </w:r>
      <w:r w:rsidRPr="00C26D3D">
        <w:rPr>
          <w:shd w:val="clear" w:color="auto" w:fill="FFFFFF"/>
        </w:rPr>
        <w:t xml:space="preserve">% </w:t>
      </w:r>
      <w:r w:rsidRPr="00E14438">
        <w:rPr>
          <w:shd w:val="clear" w:color="auto" w:fill="FFFFFF"/>
        </w:rPr>
        <w:t>(w 20</w:t>
      </w:r>
      <w:r>
        <w:rPr>
          <w:shd w:val="clear" w:color="auto" w:fill="FFFFFF"/>
        </w:rPr>
        <w:t>20</w:t>
      </w:r>
      <w:r w:rsidRPr="00E14438">
        <w:rPr>
          <w:shd w:val="clear" w:color="auto" w:fill="FFFFFF"/>
        </w:rPr>
        <w:t xml:space="preserve"> r. </w:t>
      </w:r>
      <w:r w:rsidR="00B97F33">
        <w:rPr>
          <w:shd w:val="clear" w:color="auto" w:fill="FFFFFF"/>
        </w:rPr>
        <w:t>wzrost</w:t>
      </w:r>
      <w:r w:rsidRPr="00E14438">
        <w:rPr>
          <w:shd w:val="clear" w:color="auto" w:fill="FFFFFF"/>
        </w:rPr>
        <w:t xml:space="preserve"> o </w:t>
      </w:r>
      <w:r w:rsidR="00B97F33">
        <w:rPr>
          <w:shd w:val="clear" w:color="auto" w:fill="FFFFFF"/>
        </w:rPr>
        <w:t>6,8</w:t>
      </w:r>
      <w:r w:rsidRPr="00E14438">
        <w:rPr>
          <w:shd w:val="clear" w:color="auto" w:fill="FFFFFF"/>
        </w:rPr>
        <w:t>%).</w:t>
      </w:r>
    </w:p>
    <w:p w14:paraId="17EF9BAA" w14:textId="1A697BC6" w:rsidR="00534AAF" w:rsidRPr="00E14438" w:rsidRDefault="00534AAF" w:rsidP="00534AAF">
      <w:pPr>
        <w:rPr>
          <w:noProof/>
          <w:spacing w:val="-2"/>
          <w:szCs w:val="19"/>
          <w:lang w:eastAsia="pl-PL"/>
        </w:rPr>
      </w:pPr>
      <w:r w:rsidRPr="00E14438">
        <w:rPr>
          <w:shd w:val="clear" w:color="auto" w:fill="FFFFFF"/>
        </w:rPr>
        <w:t>W okresie styczeń-</w:t>
      </w:r>
      <w:r w:rsidR="00B97F33">
        <w:rPr>
          <w:shd w:val="clear" w:color="auto" w:fill="FFFFFF"/>
        </w:rPr>
        <w:t>kwiecień</w:t>
      </w:r>
      <w:r w:rsidRPr="00E14438">
        <w:rPr>
          <w:shd w:val="clear" w:color="auto" w:fill="FFFFFF"/>
        </w:rPr>
        <w:t xml:space="preserve"> 202</w:t>
      </w:r>
      <w:r>
        <w:rPr>
          <w:shd w:val="clear" w:color="auto" w:fill="FFFFFF"/>
        </w:rPr>
        <w:t>1</w:t>
      </w:r>
      <w:r w:rsidRPr="00E14438">
        <w:rPr>
          <w:shd w:val="clear" w:color="auto" w:fill="FFFFFF"/>
        </w:rPr>
        <w:t xml:space="preserve"> roku</w:t>
      </w:r>
      <w:r>
        <w:rPr>
          <w:shd w:val="clear" w:color="auto" w:fill="FFFFFF"/>
        </w:rPr>
        <w:t>,</w:t>
      </w:r>
      <w:r w:rsidRPr="00E14438">
        <w:rPr>
          <w:shd w:val="clear" w:color="auto" w:fill="FFFFFF"/>
        </w:rPr>
        <w:t xml:space="preserve"> w odniesieniu do tego samego okresu poprzedniego roku, wystąpił spadek wartości robót inwestycyjnych (o </w:t>
      </w:r>
      <w:r w:rsidR="00B97F33">
        <w:rPr>
          <w:shd w:val="clear" w:color="auto" w:fill="FFFFFF"/>
        </w:rPr>
        <w:t>16,4</w:t>
      </w:r>
      <w:r>
        <w:rPr>
          <w:shd w:val="clear" w:color="auto" w:fill="FFFFFF"/>
        </w:rPr>
        <w:t>%</w:t>
      </w:r>
      <w:r w:rsidRPr="00E14438">
        <w:rPr>
          <w:shd w:val="clear" w:color="auto" w:fill="FFFFFF"/>
        </w:rPr>
        <w:t xml:space="preserve">) oraz </w:t>
      </w:r>
      <w:r w:rsidR="00B97F33">
        <w:rPr>
          <w:shd w:val="clear" w:color="auto" w:fill="FFFFFF"/>
        </w:rPr>
        <w:t xml:space="preserve">wzrost wartości prac </w:t>
      </w:r>
      <w:r w:rsidRPr="00E14438">
        <w:rPr>
          <w:shd w:val="clear" w:color="auto" w:fill="FFFFFF"/>
        </w:rPr>
        <w:t xml:space="preserve">remontowych (o </w:t>
      </w:r>
      <w:r w:rsidR="00B97F33">
        <w:rPr>
          <w:shd w:val="clear" w:color="auto" w:fill="FFFFFF"/>
        </w:rPr>
        <w:t>0,4</w:t>
      </w:r>
      <w:r w:rsidRPr="00E14438">
        <w:rPr>
          <w:shd w:val="clear" w:color="auto" w:fill="FFFFFF"/>
        </w:rPr>
        <w:t>%</w:t>
      </w:r>
      <w:r>
        <w:rPr>
          <w:shd w:val="clear" w:color="auto" w:fill="FFFFFF"/>
        </w:rPr>
        <w:t xml:space="preserve">) </w:t>
      </w:r>
      <w:r w:rsidRPr="00E14438">
        <w:rPr>
          <w:shd w:val="clear" w:color="auto" w:fill="FFFFFF"/>
        </w:rPr>
        <w:t xml:space="preserve">wobec wzrostów analogicznych prac o </w:t>
      </w:r>
      <w:r w:rsidR="00B97F33">
        <w:rPr>
          <w:shd w:val="clear" w:color="auto" w:fill="FFFFFF"/>
        </w:rPr>
        <w:t>5,0</w:t>
      </w:r>
      <w:r w:rsidRPr="00E14438">
        <w:rPr>
          <w:shd w:val="clear" w:color="auto" w:fill="FFFFFF"/>
        </w:rPr>
        <w:t xml:space="preserve">% i </w:t>
      </w:r>
      <w:r w:rsidR="00B97F33">
        <w:rPr>
          <w:shd w:val="clear" w:color="auto" w:fill="FFFFFF"/>
        </w:rPr>
        <w:t>8,8</w:t>
      </w:r>
      <w:r w:rsidRPr="00E14438">
        <w:rPr>
          <w:shd w:val="clear" w:color="auto" w:fill="FFFFFF"/>
        </w:rPr>
        <w:t>% w 20</w:t>
      </w:r>
      <w:r>
        <w:rPr>
          <w:shd w:val="clear" w:color="auto" w:fill="FFFFFF"/>
        </w:rPr>
        <w:t>20</w:t>
      </w:r>
      <w:r w:rsidRPr="00E14438">
        <w:rPr>
          <w:shd w:val="clear" w:color="auto" w:fill="FFFFFF"/>
        </w:rPr>
        <w:t xml:space="preserve"> r.</w:t>
      </w:r>
    </w:p>
    <w:p w14:paraId="7391B7E3" w14:textId="77777777" w:rsidR="001E12DB" w:rsidRDefault="001E12DB" w:rsidP="00C768AA">
      <w:pPr>
        <w:rPr>
          <w:b/>
          <w:sz w:val="18"/>
          <w:szCs w:val="18"/>
        </w:rPr>
      </w:pPr>
    </w:p>
    <w:p w14:paraId="38486A93" w14:textId="77777777" w:rsidR="003D7460" w:rsidRDefault="00C03EDB" w:rsidP="00683FFE">
      <w:pPr>
        <w:tabs>
          <w:tab w:val="left" w:pos="851"/>
        </w:tabs>
        <w:ind w:left="851" w:hanging="851"/>
        <w:rPr>
          <w:b/>
          <w:noProof/>
          <w:color w:val="FF0000"/>
          <w:sz w:val="18"/>
          <w:szCs w:val="18"/>
          <w:lang w:eastAsia="pl-PL"/>
        </w:rPr>
      </w:pPr>
      <w:r w:rsidRPr="00B76497">
        <w:rPr>
          <w:b/>
          <w:sz w:val="18"/>
          <w:szCs w:val="18"/>
        </w:rPr>
        <w:t>Wykres 1.</w:t>
      </w:r>
      <w:r w:rsidR="00683FFE">
        <w:rPr>
          <w:b/>
          <w:sz w:val="18"/>
          <w:szCs w:val="18"/>
        </w:rPr>
        <w:tab/>
      </w:r>
      <w:r w:rsidR="005644F6" w:rsidRPr="00FB48CC">
        <w:rPr>
          <w:b/>
          <w:spacing w:val="-2"/>
          <w:sz w:val="18"/>
          <w:shd w:val="clear" w:color="auto" w:fill="FFFFFF"/>
        </w:rPr>
        <w:t>Dynamika p</w:t>
      </w:r>
      <w:r w:rsidRPr="00FB48CC">
        <w:rPr>
          <w:b/>
          <w:spacing w:val="-2"/>
          <w:sz w:val="18"/>
          <w:shd w:val="clear" w:color="auto" w:fill="FFFFFF"/>
        </w:rPr>
        <w:t>rodukcj</w:t>
      </w:r>
      <w:r w:rsidR="005644F6" w:rsidRPr="00FB48CC">
        <w:rPr>
          <w:b/>
          <w:spacing w:val="-2"/>
          <w:sz w:val="18"/>
          <w:shd w:val="clear" w:color="auto" w:fill="FFFFFF"/>
        </w:rPr>
        <w:t>i</w:t>
      </w:r>
      <w:r w:rsidRPr="00FB48CC">
        <w:rPr>
          <w:b/>
          <w:spacing w:val="-2"/>
          <w:sz w:val="18"/>
          <w:shd w:val="clear" w:color="auto" w:fill="FFFFFF"/>
        </w:rPr>
        <w:t xml:space="preserve"> </w:t>
      </w:r>
      <w:r w:rsidR="003D7460" w:rsidRPr="00FB48CC">
        <w:rPr>
          <w:b/>
          <w:spacing w:val="-2"/>
          <w:sz w:val="18"/>
          <w:shd w:val="clear" w:color="auto" w:fill="FFFFFF"/>
        </w:rPr>
        <w:t>budowlano-montażow</w:t>
      </w:r>
      <w:r w:rsidR="00522492" w:rsidRPr="00FB48CC">
        <w:rPr>
          <w:b/>
          <w:spacing w:val="-2"/>
          <w:sz w:val="18"/>
          <w:shd w:val="clear" w:color="auto" w:fill="FFFFFF"/>
        </w:rPr>
        <w:t>ej</w:t>
      </w:r>
      <w:r w:rsidR="00616739" w:rsidRPr="00FB48CC">
        <w:rPr>
          <w:b/>
          <w:spacing w:val="-2"/>
          <w:sz w:val="18"/>
          <w:shd w:val="clear" w:color="auto" w:fill="FFFFFF"/>
        </w:rPr>
        <w:t xml:space="preserve"> (ceny stałe; </w:t>
      </w:r>
      <w:r w:rsidR="00D87F34" w:rsidRPr="00FB48CC">
        <w:rPr>
          <w:b/>
          <w:spacing w:val="-2"/>
          <w:sz w:val="18"/>
          <w:shd w:val="clear" w:color="auto" w:fill="FFFFFF"/>
        </w:rPr>
        <w:t>przeciętna miesięczna</w:t>
      </w:r>
      <w:r w:rsidR="008C2559" w:rsidRPr="00FB48CC">
        <w:rPr>
          <w:b/>
          <w:spacing w:val="-2"/>
          <w:sz w:val="18"/>
          <w:shd w:val="clear" w:color="auto" w:fill="FFFFFF"/>
        </w:rPr>
        <w:t xml:space="preserve"> </w:t>
      </w:r>
      <w:r w:rsidR="0027684A" w:rsidRPr="00FB48CC">
        <w:rPr>
          <w:b/>
          <w:spacing w:val="-2"/>
          <w:sz w:val="18"/>
          <w:shd w:val="clear" w:color="auto" w:fill="FFFFFF"/>
        </w:rPr>
        <w:t>2015=100</w:t>
      </w:r>
      <w:r w:rsidR="00616739" w:rsidRPr="00FB48CC">
        <w:rPr>
          <w:b/>
          <w:spacing w:val="-2"/>
          <w:sz w:val="18"/>
          <w:shd w:val="clear" w:color="auto" w:fill="FFFFFF"/>
        </w:rPr>
        <w:t>)</w:t>
      </w:r>
      <w:r w:rsidR="00CB10A0">
        <w:rPr>
          <w:rStyle w:val="Odwoanieprzypisudolnego"/>
          <w:b/>
          <w:sz w:val="18"/>
          <w:szCs w:val="18"/>
          <w:shd w:val="clear" w:color="auto" w:fill="FFFFFF"/>
        </w:rPr>
        <w:footnoteReference w:id="3"/>
      </w:r>
    </w:p>
    <w:p w14:paraId="4D2D693C" w14:textId="77777777" w:rsidR="00857C12" w:rsidRDefault="004A5BCC" w:rsidP="00C768AA">
      <w:pPr>
        <w:rPr>
          <w:b/>
          <w:noProof/>
          <w:spacing w:val="-2"/>
          <w:sz w:val="18"/>
          <w:szCs w:val="18"/>
          <w:lang w:eastAsia="pl-PL"/>
        </w:rPr>
      </w:pPr>
      <w:r>
        <w:rPr>
          <w:noProof/>
          <w:lang w:eastAsia="pl-PL"/>
        </w:rPr>
        <w:drawing>
          <wp:anchor distT="0" distB="0" distL="114300" distR="114300" simplePos="0" relativeHeight="251801600" behindDoc="0" locked="0" layoutInCell="1" allowOverlap="1" wp14:anchorId="02E362E5" wp14:editId="5CF01FDF">
            <wp:simplePos x="0" y="0"/>
            <wp:positionH relativeFrom="margin">
              <wp:align>right</wp:align>
            </wp:positionH>
            <wp:positionV relativeFrom="paragraph">
              <wp:posOffset>128</wp:posOffset>
            </wp:positionV>
            <wp:extent cx="5122545" cy="3371850"/>
            <wp:effectExtent l="0" t="0" r="1905" b="0"/>
            <wp:wrapNone/>
            <wp:docPr id="9" name="Wykres 9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2"/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22B08D9" w14:textId="77777777" w:rsidR="00857C12" w:rsidRDefault="00857C12" w:rsidP="00C768AA">
      <w:pPr>
        <w:rPr>
          <w:b/>
          <w:noProof/>
          <w:spacing w:val="-2"/>
          <w:sz w:val="18"/>
          <w:szCs w:val="18"/>
          <w:lang w:eastAsia="pl-PL"/>
        </w:rPr>
      </w:pPr>
    </w:p>
    <w:p w14:paraId="27FF55CF" w14:textId="77777777" w:rsidR="00857C12" w:rsidRDefault="00857C12" w:rsidP="00C768AA">
      <w:pPr>
        <w:rPr>
          <w:b/>
          <w:noProof/>
          <w:spacing w:val="-2"/>
          <w:sz w:val="18"/>
          <w:szCs w:val="18"/>
          <w:lang w:eastAsia="pl-PL"/>
        </w:rPr>
      </w:pPr>
    </w:p>
    <w:p w14:paraId="098BAC09" w14:textId="77777777" w:rsidR="00857C12" w:rsidRDefault="00857C12" w:rsidP="00C768AA">
      <w:pPr>
        <w:rPr>
          <w:b/>
          <w:noProof/>
          <w:spacing w:val="-2"/>
          <w:sz w:val="18"/>
          <w:szCs w:val="18"/>
          <w:lang w:eastAsia="pl-PL"/>
        </w:rPr>
      </w:pPr>
    </w:p>
    <w:p w14:paraId="4E5393D6" w14:textId="77777777" w:rsidR="00857C12" w:rsidRDefault="00857C12" w:rsidP="00C768AA">
      <w:pPr>
        <w:rPr>
          <w:b/>
          <w:noProof/>
          <w:spacing w:val="-2"/>
          <w:sz w:val="18"/>
          <w:szCs w:val="18"/>
          <w:lang w:eastAsia="pl-PL"/>
        </w:rPr>
      </w:pPr>
    </w:p>
    <w:p w14:paraId="775B45EA" w14:textId="77777777" w:rsidR="00857C12" w:rsidRDefault="00857C12" w:rsidP="00C768AA">
      <w:pPr>
        <w:rPr>
          <w:b/>
          <w:noProof/>
          <w:spacing w:val="-2"/>
          <w:sz w:val="18"/>
          <w:szCs w:val="18"/>
          <w:lang w:eastAsia="pl-PL"/>
        </w:rPr>
      </w:pPr>
    </w:p>
    <w:p w14:paraId="039625A9" w14:textId="77777777" w:rsidR="00857C12" w:rsidRDefault="00857C12" w:rsidP="00C768AA">
      <w:pPr>
        <w:rPr>
          <w:b/>
          <w:noProof/>
          <w:spacing w:val="-2"/>
          <w:sz w:val="18"/>
          <w:szCs w:val="18"/>
          <w:lang w:eastAsia="pl-PL"/>
        </w:rPr>
      </w:pPr>
    </w:p>
    <w:p w14:paraId="322F7D6B" w14:textId="77777777" w:rsidR="00857C12" w:rsidRDefault="00857C12" w:rsidP="00C768AA">
      <w:pPr>
        <w:rPr>
          <w:b/>
          <w:noProof/>
          <w:spacing w:val="-2"/>
          <w:sz w:val="18"/>
          <w:szCs w:val="18"/>
          <w:lang w:eastAsia="pl-PL"/>
        </w:rPr>
      </w:pPr>
    </w:p>
    <w:p w14:paraId="62EB2E1D" w14:textId="77777777" w:rsidR="00857C12" w:rsidRDefault="00857C12" w:rsidP="00C768AA">
      <w:pPr>
        <w:rPr>
          <w:b/>
          <w:noProof/>
          <w:spacing w:val="-2"/>
          <w:sz w:val="18"/>
          <w:szCs w:val="18"/>
          <w:lang w:eastAsia="pl-PL"/>
        </w:rPr>
      </w:pPr>
    </w:p>
    <w:p w14:paraId="7354E9DF" w14:textId="77777777" w:rsidR="00857C12" w:rsidRDefault="00857C12" w:rsidP="00C768AA">
      <w:pPr>
        <w:rPr>
          <w:b/>
          <w:noProof/>
          <w:spacing w:val="-2"/>
          <w:sz w:val="18"/>
          <w:szCs w:val="18"/>
          <w:lang w:eastAsia="pl-PL"/>
        </w:rPr>
      </w:pPr>
    </w:p>
    <w:p w14:paraId="1B9CF9F6" w14:textId="77777777" w:rsidR="00857C12" w:rsidRDefault="00857C12" w:rsidP="00C768AA">
      <w:pPr>
        <w:rPr>
          <w:b/>
          <w:noProof/>
          <w:spacing w:val="-2"/>
          <w:sz w:val="18"/>
          <w:szCs w:val="18"/>
          <w:lang w:eastAsia="pl-PL"/>
        </w:rPr>
      </w:pPr>
    </w:p>
    <w:p w14:paraId="702E2636" w14:textId="77777777" w:rsidR="00857C12" w:rsidRDefault="00857C12" w:rsidP="00C768AA">
      <w:pPr>
        <w:rPr>
          <w:b/>
          <w:noProof/>
          <w:spacing w:val="-2"/>
          <w:sz w:val="18"/>
          <w:szCs w:val="18"/>
          <w:lang w:eastAsia="pl-PL"/>
        </w:rPr>
      </w:pPr>
    </w:p>
    <w:p w14:paraId="357CC946" w14:textId="77777777" w:rsidR="00857C12" w:rsidRDefault="00857C12" w:rsidP="00C768AA">
      <w:pPr>
        <w:rPr>
          <w:b/>
          <w:noProof/>
          <w:spacing w:val="-2"/>
          <w:sz w:val="18"/>
          <w:szCs w:val="18"/>
          <w:lang w:eastAsia="pl-PL"/>
        </w:rPr>
      </w:pPr>
    </w:p>
    <w:p w14:paraId="0F424C63" w14:textId="77777777" w:rsidR="00857C12" w:rsidRDefault="00857C12" w:rsidP="00C768AA">
      <w:pPr>
        <w:rPr>
          <w:b/>
          <w:noProof/>
          <w:spacing w:val="-2"/>
          <w:sz w:val="18"/>
          <w:szCs w:val="18"/>
          <w:lang w:eastAsia="pl-PL"/>
        </w:rPr>
      </w:pPr>
    </w:p>
    <w:p w14:paraId="7D793027" w14:textId="77777777" w:rsidR="00FA18F1" w:rsidRPr="00B76497" w:rsidRDefault="00FA18F1" w:rsidP="00C768AA">
      <w:pPr>
        <w:rPr>
          <w:b/>
          <w:noProof/>
          <w:spacing w:val="-2"/>
          <w:sz w:val="18"/>
          <w:szCs w:val="18"/>
          <w:lang w:eastAsia="pl-PL"/>
        </w:rPr>
      </w:pPr>
    </w:p>
    <w:p w14:paraId="083B860A" w14:textId="77777777" w:rsidR="00911624" w:rsidRDefault="00911624" w:rsidP="00344B37">
      <w:pPr>
        <w:tabs>
          <w:tab w:val="left" w:pos="284"/>
        </w:tabs>
        <w:rPr>
          <w:noProof/>
          <w:spacing w:val="-2"/>
          <w:szCs w:val="19"/>
          <w:lang w:eastAsia="pl-PL"/>
        </w:rPr>
      </w:pPr>
    </w:p>
    <w:p w14:paraId="6A4D7D85" w14:textId="41E2AB95" w:rsidR="00534AAF" w:rsidRPr="00F000E3" w:rsidRDefault="00534AAF" w:rsidP="00534AAF">
      <w:pPr>
        <w:rPr>
          <w:spacing w:val="-2"/>
          <w:lang w:eastAsia="pl-PL"/>
        </w:rPr>
      </w:pPr>
      <w:r w:rsidRPr="00F000E3">
        <w:rPr>
          <w:shd w:val="clear" w:color="auto" w:fill="FFFFFF"/>
        </w:rPr>
        <w:t>Dynamika produkcji budowlano-montażowej w</w:t>
      </w:r>
      <w:r>
        <w:rPr>
          <w:shd w:val="clear" w:color="auto" w:fill="FFFFFF"/>
        </w:rPr>
        <w:t xml:space="preserve"> </w:t>
      </w:r>
      <w:r w:rsidR="005C6996">
        <w:rPr>
          <w:shd w:val="clear" w:color="auto" w:fill="FFFFFF"/>
        </w:rPr>
        <w:t>kwietniu</w:t>
      </w:r>
      <w:r>
        <w:rPr>
          <w:shd w:val="clear" w:color="auto" w:fill="FFFFFF"/>
        </w:rPr>
        <w:t xml:space="preserve"> 2021 roku</w:t>
      </w:r>
      <w:r w:rsidRPr="00F000E3">
        <w:rPr>
          <w:shd w:val="clear" w:color="auto" w:fill="FFFFFF"/>
        </w:rPr>
        <w:t xml:space="preserve"> (w cenach stałych) w porównaniu do przeciętnej miesięcznej wartości z roku 2015 wyniosła </w:t>
      </w:r>
      <w:r w:rsidR="005C6996">
        <w:rPr>
          <w:shd w:val="clear" w:color="auto" w:fill="FFFFFF"/>
        </w:rPr>
        <w:t>102,3</w:t>
      </w:r>
      <w:r w:rsidRPr="00F000E3">
        <w:rPr>
          <w:shd w:val="clear" w:color="auto" w:fill="FFFFFF"/>
        </w:rPr>
        <w:t>.</w:t>
      </w:r>
    </w:p>
    <w:p w14:paraId="39D559EB" w14:textId="7454F505" w:rsidR="00534AAF" w:rsidRPr="00F000E3" w:rsidRDefault="00534AAF" w:rsidP="00534AAF">
      <w:pPr>
        <w:tabs>
          <w:tab w:val="left" w:pos="284"/>
        </w:tabs>
        <w:rPr>
          <w:noProof/>
          <w:spacing w:val="-2"/>
          <w:szCs w:val="19"/>
          <w:lang w:eastAsia="pl-PL"/>
        </w:rPr>
      </w:pPr>
      <w:r w:rsidRPr="00F000E3">
        <w:rPr>
          <w:shd w:val="clear" w:color="auto" w:fill="FFFFFF"/>
        </w:rPr>
        <w:t>Po wyeliminowaniu wpływu czynników o charakterze sezonowym, produkcja budowlano-montażowa ukształtowała się na poziomie niższym o</w:t>
      </w:r>
      <w:r w:rsidRPr="00D02E18">
        <w:rPr>
          <w:shd w:val="clear" w:color="auto" w:fill="FFFFFF"/>
        </w:rPr>
        <w:t xml:space="preserve"> </w:t>
      </w:r>
      <w:r w:rsidR="00B10E8D" w:rsidRPr="00D02E18">
        <w:rPr>
          <w:shd w:val="clear" w:color="auto" w:fill="FFFFFF"/>
        </w:rPr>
        <w:t>4,9</w:t>
      </w:r>
      <w:r w:rsidRPr="00D02E18">
        <w:rPr>
          <w:shd w:val="clear" w:color="auto" w:fill="FFFFFF"/>
        </w:rPr>
        <w:t>% w</w:t>
      </w:r>
      <w:r w:rsidRPr="00F000E3">
        <w:rPr>
          <w:shd w:val="clear" w:color="auto" w:fill="FFFFFF"/>
        </w:rPr>
        <w:t xml:space="preserve"> porównaniu z analogicznym </w:t>
      </w:r>
      <w:r>
        <w:rPr>
          <w:shd w:val="clear" w:color="auto" w:fill="FFFFFF"/>
        </w:rPr>
        <w:br/>
      </w:r>
      <w:r w:rsidRPr="00F000E3">
        <w:rPr>
          <w:shd w:val="clear" w:color="auto" w:fill="FFFFFF"/>
        </w:rPr>
        <w:t xml:space="preserve">miesiącem </w:t>
      </w:r>
      <w:r>
        <w:rPr>
          <w:shd w:val="clear" w:color="auto" w:fill="FFFFFF"/>
        </w:rPr>
        <w:t>2020</w:t>
      </w:r>
      <w:r w:rsidRPr="00F000E3">
        <w:rPr>
          <w:shd w:val="clear" w:color="auto" w:fill="FFFFFF"/>
        </w:rPr>
        <w:t xml:space="preserve"> roku i o </w:t>
      </w:r>
      <w:r w:rsidR="005C6996">
        <w:rPr>
          <w:shd w:val="clear" w:color="auto" w:fill="FFFFFF"/>
        </w:rPr>
        <w:t>5,0</w:t>
      </w:r>
      <w:r w:rsidRPr="00F000E3">
        <w:rPr>
          <w:shd w:val="clear" w:color="auto" w:fill="FFFFFF"/>
        </w:rPr>
        <w:t xml:space="preserve">% </w:t>
      </w:r>
      <w:r w:rsidR="00415581">
        <w:rPr>
          <w:shd w:val="clear" w:color="auto" w:fill="FFFFFF"/>
        </w:rPr>
        <w:t>wyższym w porównaniu z</w:t>
      </w:r>
      <w:r>
        <w:rPr>
          <w:shd w:val="clear" w:color="auto" w:fill="FFFFFF"/>
        </w:rPr>
        <w:t xml:space="preserve"> </w:t>
      </w:r>
      <w:r w:rsidR="005C6996">
        <w:rPr>
          <w:shd w:val="clear" w:color="auto" w:fill="FFFFFF"/>
        </w:rPr>
        <w:t>marcem</w:t>
      </w:r>
      <w:r>
        <w:rPr>
          <w:shd w:val="clear" w:color="auto" w:fill="FFFFFF"/>
        </w:rPr>
        <w:t xml:space="preserve"> </w:t>
      </w:r>
      <w:r w:rsidRPr="00F000E3">
        <w:rPr>
          <w:shd w:val="clear" w:color="auto" w:fill="FFFFFF"/>
        </w:rPr>
        <w:t>202</w:t>
      </w:r>
      <w:r>
        <w:rPr>
          <w:shd w:val="clear" w:color="auto" w:fill="FFFFFF"/>
        </w:rPr>
        <w:t>1</w:t>
      </w:r>
      <w:r w:rsidRPr="00F000E3">
        <w:rPr>
          <w:shd w:val="clear" w:color="auto" w:fill="FFFFFF"/>
        </w:rPr>
        <w:t xml:space="preserve"> roku</w:t>
      </w:r>
      <w:r w:rsidRPr="00F000E3">
        <w:rPr>
          <w:noProof/>
          <w:spacing w:val="-2"/>
          <w:szCs w:val="19"/>
          <w:lang w:eastAsia="pl-PL"/>
        </w:rPr>
        <w:t>.</w:t>
      </w:r>
    </w:p>
    <w:p w14:paraId="50BD23F7" w14:textId="77777777" w:rsidR="0007679B" w:rsidRPr="00F000E3" w:rsidRDefault="0007679B" w:rsidP="007F164C">
      <w:pPr>
        <w:tabs>
          <w:tab w:val="left" w:pos="284"/>
        </w:tabs>
        <w:rPr>
          <w:noProof/>
          <w:spacing w:val="-2"/>
          <w:szCs w:val="19"/>
          <w:lang w:eastAsia="pl-PL"/>
        </w:rPr>
      </w:pPr>
    </w:p>
    <w:p w14:paraId="163C4A85" w14:textId="77777777" w:rsidR="00F873CA" w:rsidRPr="00F000E3" w:rsidRDefault="00FA5CEC" w:rsidP="00B76497">
      <w:pPr>
        <w:rPr>
          <w:b/>
          <w:szCs w:val="19"/>
          <w:shd w:val="clear" w:color="auto" w:fill="FFFFFF"/>
          <w:vertAlign w:val="superscript"/>
        </w:rPr>
        <w:sectPr w:rsidR="00F873CA" w:rsidRPr="00F000E3" w:rsidSect="006618BD">
          <w:headerReference w:type="default" r:id="rId13"/>
          <w:footerReference w:type="default" r:id="rId14"/>
          <w:headerReference w:type="first" r:id="rId15"/>
          <w:footerReference w:type="first" r:id="rId16"/>
          <w:pgSz w:w="11906" w:h="16838"/>
          <w:pgMar w:top="720" w:right="3119" w:bottom="720" w:left="720" w:header="283" w:footer="397" w:gutter="0"/>
          <w:pgNumType w:start="1" w:chapStyle="1"/>
          <w:cols w:space="708"/>
          <w:titlePg/>
          <w:docGrid w:linePitch="360"/>
        </w:sectPr>
      </w:pPr>
      <w:r w:rsidRPr="00F000E3">
        <w:t>W przypadku cytowania danych Głównego Urzędu Statystycznego prosimy o zamieszczenie informacji: „Źródło danych GUS”, a przypadku publikowania obliczeń dokonanych na danych opublikowanych przez GUS prosimy o zamieszczenie informacji: „Opracowanie własne na podstawie danych GUS”.</w:t>
      </w:r>
    </w:p>
    <w:tbl>
      <w:tblPr>
        <w:tblpPr w:leftFromText="141" w:rightFromText="141" w:vertAnchor="text" w:horzAnchor="margin" w:tblpY="155"/>
        <w:tblW w:w="0" w:type="auto"/>
        <w:tblLook w:val="04A0" w:firstRow="1" w:lastRow="0" w:firstColumn="1" w:lastColumn="0" w:noHBand="0" w:noVBand="1"/>
      </w:tblPr>
      <w:tblGrid>
        <w:gridCol w:w="4255"/>
        <w:gridCol w:w="3812"/>
      </w:tblGrid>
      <w:tr w:rsidR="008F1896" w:rsidRPr="00C93E9F" w14:paraId="744A145D" w14:textId="77777777" w:rsidTr="008F1896">
        <w:trPr>
          <w:trHeight w:val="1912"/>
        </w:trPr>
        <w:tc>
          <w:tcPr>
            <w:tcW w:w="4255" w:type="dxa"/>
          </w:tcPr>
          <w:p w14:paraId="22038DAF" w14:textId="77777777" w:rsidR="00FA5CEC" w:rsidRDefault="00FA5CEC" w:rsidP="008F1896">
            <w:pPr>
              <w:spacing w:before="0" w:after="0" w:line="276" w:lineRule="auto"/>
              <w:rPr>
                <w:rFonts w:cs="Arial"/>
                <w:color w:val="000000" w:themeColor="text1"/>
                <w:sz w:val="20"/>
              </w:rPr>
            </w:pPr>
          </w:p>
          <w:p w14:paraId="7D5F4358" w14:textId="77777777" w:rsidR="008F1896" w:rsidRPr="008F3638" w:rsidRDefault="008F1896" w:rsidP="008F1896">
            <w:pPr>
              <w:spacing w:before="0" w:after="0" w:line="276" w:lineRule="auto"/>
              <w:rPr>
                <w:rFonts w:cs="Arial"/>
                <w:color w:val="000000" w:themeColor="text1"/>
                <w:sz w:val="20"/>
              </w:rPr>
            </w:pPr>
            <w:r w:rsidRPr="008F3638">
              <w:rPr>
                <w:rFonts w:cs="Arial"/>
                <w:color w:val="000000" w:themeColor="text1"/>
                <w:sz w:val="20"/>
              </w:rPr>
              <w:t>Opracowanie merytoryczne:</w:t>
            </w:r>
          </w:p>
          <w:p w14:paraId="4AA77FD4" w14:textId="77777777" w:rsidR="008F1896" w:rsidRDefault="008679DB" w:rsidP="002A0E8C">
            <w:pPr>
              <w:spacing w:before="0" w:after="0" w:line="276" w:lineRule="auto"/>
              <w:rPr>
                <w:rFonts w:cs="Arial"/>
                <w:b/>
                <w:color w:val="000000" w:themeColor="text1"/>
                <w:sz w:val="20"/>
              </w:rPr>
            </w:pPr>
            <w:r>
              <w:rPr>
                <w:rFonts w:cs="Arial"/>
                <w:b/>
                <w:color w:val="000000" w:themeColor="text1"/>
                <w:sz w:val="20"/>
              </w:rPr>
              <w:t>Urząd Statystyczny w Lublinie</w:t>
            </w:r>
          </w:p>
          <w:p w14:paraId="16DFC168" w14:textId="77777777" w:rsidR="001C2FA1" w:rsidRPr="00954B4D" w:rsidRDefault="00C93E9F" w:rsidP="002A0E8C">
            <w:pPr>
              <w:spacing w:before="0" w:after="0" w:line="276" w:lineRule="auto"/>
              <w:rPr>
                <w:rFonts w:cs="Arial"/>
                <w:b/>
                <w:color w:val="000000" w:themeColor="text1"/>
                <w:sz w:val="20"/>
              </w:rPr>
            </w:pPr>
            <w:r>
              <w:rPr>
                <w:rFonts w:cs="Arial"/>
                <w:b/>
                <w:color w:val="000000" w:themeColor="text1"/>
                <w:sz w:val="20"/>
              </w:rPr>
              <w:t>Dyrektor Krzysztof Markowski</w:t>
            </w:r>
          </w:p>
          <w:p w14:paraId="210B8102" w14:textId="77777777" w:rsidR="008F1896" w:rsidRPr="00FA5CEC" w:rsidRDefault="001C2FA1" w:rsidP="002A0E8C">
            <w:pPr>
              <w:pStyle w:val="Nagwek3"/>
              <w:spacing w:before="0" w:line="240" w:lineRule="auto"/>
              <w:rPr>
                <w:rFonts w:cs="Arial"/>
                <w:color w:val="000000" w:themeColor="text1"/>
                <w:sz w:val="20"/>
              </w:rPr>
            </w:pPr>
            <w:r w:rsidRPr="002A0E8C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Tel: 81</w:t>
            </w:r>
            <w:r w:rsidR="00CF0581" w:rsidRPr="002A0E8C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 </w:t>
            </w:r>
            <w:r w:rsidR="00C93E9F" w:rsidRPr="002A0E8C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533 20 52</w:t>
            </w:r>
            <w:r w:rsidR="00C93E9F" w:rsidRPr="00FA5CEC">
              <w:rPr>
                <w:rFonts w:cs="Arial"/>
                <w:color w:val="000000" w:themeColor="text1"/>
                <w:sz w:val="20"/>
              </w:rPr>
              <w:t xml:space="preserve"> </w:t>
            </w:r>
          </w:p>
          <w:p w14:paraId="5160F57A" w14:textId="77777777" w:rsidR="008F1896" w:rsidRPr="008F3638" w:rsidRDefault="008F1896" w:rsidP="001C2FA1">
            <w:pPr>
              <w:pStyle w:val="Nagwek3"/>
              <w:spacing w:before="0" w:line="240" w:lineRule="auto"/>
              <w:rPr>
                <w:rFonts w:ascii="Fira Sans" w:hAnsi="Fira Sans"/>
                <w:color w:val="000000" w:themeColor="text1"/>
                <w:lang w:val="fi-FI"/>
              </w:rPr>
            </w:pPr>
          </w:p>
        </w:tc>
        <w:tc>
          <w:tcPr>
            <w:tcW w:w="3812" w:type="dxa"/>
          </w:tcPr>
          <w:p w14:paraId="0FB63BAA" w14:textId="77777777" w:rsidR="00FA5CEC" w:rsidRDefault="00FA5CEC" w:rsidP="008F1896">
            <w:pPr>
              <w:spacing w:before="0" w:after="0" w:line="276" w:lineRule="auto"/>
              <w:rPr>
                <w:rFonts w:cs="Arial"/>
                <w:color w:val="000000" w:themeColor="text1"/>
                <w:sz w:val="20"/>
              </w:rPr>
            </w:pPr>
          </w:p>
          <w:p w14:paraId="5D1BA346" w14:textId="77777777" w:rsidR="008F1896" w:rsidRPr="008F3638" w:rsidRDefault="008F1896" w:rsidP="008F1896">
            <w:pPr>
              <w:spacing w:before="0" w:after="0" w:line="276" w:lineRule="auto"/>
              <w:rPr>
                <w:rFonts w:cs="Arial"/>
                <w:b/>
                <w:color w:val="000000" w:themeColor="text1"/>
                <w:sz w:val="20"/>
              </w:rPr>
            </w:pPr>
            <w:r w:rsidRPr="008F3638">
              <w:rPr>
                <w:rFonts w:cs="Arial"/>
                <w:color w:val="000000" w:themeColor="text1"/>
                <w:sz w:val="20"/>
              </w:rPr>
              <w:t>Rozpowszechnianie:</w:t>
            </w:r>
            <w:r w:rsidRPr="008F3638">
              <w:rPr>
                <w:rFonts w:cs="Arial"/>
                <w:color w:val="000000" w:themeColor="text1"/>
                <w:sz w:val="20"/>
              </w:rPr>
              <w:br/>
            </w:r>
            <w:r w:rsidRPr="008F3638">
              <w:rPr>
                <w:rFonts w:cs="Arial"/>
                <w:b/>
                <w:color w:val="000000" w:themeColor="text1"/>
                <w:sz w:val="20"/>
              </w:rPr>
              <w:t>Rzecznik Prasowy Prezesa GUS</w:t>
            </w:r>
          </w:p>
          <w:p w14:paraId="0853AF51" w14:textId="77777777" w:rsidR="008F1896" w:rsidRPr="008F3638" w:rsidRDefault="004D448A" w:rsidP="008F1896">
            <w:pPr>
              <w:pStyle w:val="Nagwek3"/>
              <w:spacing w:before="0" w:line="240" w:lineRule="auto"/>
              <w:rPr>
                <w:rFonts w:ascii="Fira Sans" w:hAnsi="Fira Sans" w:cs="Arial"/>
                <w:b/>
                <w:color w:val="000000" w:themeColor="text1"/>
                <w:sz w:val="20"/>
                <w:szCs w:val="28"/>
              </w:rPr>
            </w:pPr>
            <w:r>
              <w:rPr>
                <w:rFonts w:ascii="Fira Sans" w:hAnsi="Fira Sans" w:cs="Arial"/>
                <w:b/>
                <w:color w:val="000000" w:themeColor="text1"/>
                <w:sz w:val="20"/>
                <w:szCs w:val="28"/>
              </w:rPr>
              <w:t>Karolina Banasze</w:t>
            </w:r>
            <w:r w:rsidR="008F1896" w:rsidRPr="008F3638">
              <w:rPr>
                <w:rFonts w:ascii="Fira Sans" w:hAnsi="Fira Sans" w:cs="Arial"/>
                <w:b/>
                <w:color w:val="000000" w:themeColor="text1"/>
                <w:sz w:val="20"/>
                <w:szCs w:val="28"/>
              </w:rPr>
              <w:t>k</w:t>
            </w:r>
          </w:p>
          <w:p w14:paraId="0D7965B5" w14:textId="77777777" w:rsidR="008F1896" w:rsidRPr="008F3638" w:rsidRDefault="008F1896" w:rsidP="008F1896">
            <w:pPr>
              <w:pStyle w:val="Nagwek3"/>
              <w:spacing w:before="0" w:line="240" w:lineRule="auto"/>
              <w:rPr>
                <w:rFonts w:ascii="Fira Sans" w:hAnsi="Fira Sans" w:cs="Arial"/>
                <w:color w:val="000000" w:themeColor="text1"/>
                <w:sz w:val="20"/>
                <w:lang w:val="fi-FI"/>
              </w:rPr>
            </w:pPr>
            <w:r w:rsidRPr="008F363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Tel: </w:t>
            </w:r>
            <w:r w:rsidR="00C93E9F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695 255 011</w:t>
            </w:r>
          </w:p>
          <w:p w14:paraId="053F9BD6" w14:textId="77777777" w:rsidR="008F1896" w:rsidRPr="008F3638" w:rsidRDefault="008F1896" w:rsidP="008F1896">
            <w:pPr>
              <w:pStyle w:val="Nagwek3"/>
              <w:spacing w:before="0" w:line="240" w:lineRule="auto"/>
              <w:rPr>
                <w:rFonts w:ascii="Fira Sans" w:hAnsi="Fira Sans" w:cs="Arial"/>
                <w:color w:val="000000" w:themeColor="text1"/>
                <w:sz w:val="20"/>
                <w:szCs w:val="20"/>
                <w:lang w:val="en-US"/>
              </w:rPr>
            </w:pPr>
          </w:p>
        </w:tc>
      </w:tr>
    </w:tbl>
    <w:p w14:paraId="58FC39C1" w14:textId="77777777" w:rsidR="000470AA" w:rsidRPr="003F3148" w:rsidRDefault="000470AA" w:rsidP="000470AA">
      <w:pPr>
        <w:rPr>
          <w:sz w:val="18"/>
          <w:lang w:val="en-US"/>
        </w:rPr>
      </w:pPr>
    </w:p>
    <w:tbl>
      <w:tblPr>
        <w:tblStyle w:val="Tabela-Siatka"/>
        <w:tblpPr w:leftFromText="141" w:rightFromText="141" w:vertAnchor="text" w:horzAnchor="margin" w:tblpY="99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4390"/>
        <w:gridCol w:w="595"/>
        <w:gridCol w:w="3082"/>
      </w:tblGrid>
      <w:tr w:rsidR="008F1896" w14:paraId="6A6077EB" w14:textId="77777777" w:rsidTr="008F1896">
        <w:trPr>
          <w:trHeight w:val="610"/>
        </w:trPr>
        <w:tc>
          <w:tcPr>
            <w:tcW w:w="2721" w:type="pct"/>
            <w:vMerge w:val="restart"/>
            <w:vAlign w:val="center"/>
          </w:tcPr>
          <w:p w14:paraId="5F40989F" w14:textId="77777777" w:rsidR="008F1896" w:rsidRPr="00C91687" w:rsidRDefault="008F1896" w:rsidP="008F1896">
            <w:pPr>
              <w:rPr>
                <w:b/>
                <w:sz w:val="20"/>
              </w:rPr>
            </w:pPr>
            <w:r w:rsidRPr="00C91687">
              <w:rPr>
                <w:b/>
                <w:sz w:val="20"/>
              </w:rPr>
              <w:t xml:space="preserve">Wydział Współpracy z Mediami </w:t>
            </w:r>
          </w:p>
          <w:p w14:paraId="4C2C0119" w14:textId="77777777" w:rsidR="008F1896" w:rsidRPr="001E6093" w:rsidRDefault="00926166" w:rsidP="008F1896">
            <w:pPr>
              <w:rPr>
                <w:sz w:val="20"/>
              </w:rPr>
            </w:pPr>
            <w:r w:rsidRPr="008F3638">
              <w:rPr>
                <w:rFonts w:cs="Arial"/>
                <w:color w:val="000000" w:themeColor="text1"/>
                <w:sz w:val="20"/>
                <w:lang w:val="fi-FI"/>
              </w:rPr>
              <w:t xml:space="preserve">Tel: </w:t>
            </w:r>
            <w:r w:rsidR="008F1896" w:rsidRPr="001E6093">
              <w:rPr>
                <w:sz w:val="20"/>
              </w:rPr>
              <w:t xml:space="preserve">22 608 34 91, 22 608 38 04 </w:t>
            </w:r>
          </w:p>
          <w:p w14:paraId="4F330727" w14:textId="77777777" w:rsidR="008F1896" w:rsidRPr="00C275DE" w:rsidRDefault="008F1896" w:rsidP="008F1896">
            <w:pPr>
              <w:rPr>
                <w:sz w:val="18"/>
                <w:lang w:val="en-US"/>
              </w:rPr>
            </w:pPr>
            <w:r w:rsidRPr="00C275DE">
              <w:rPr>
                <w:b/>
                <w:sz w:val="20"/>
                <w:lang w:val="en-US"/>
              </w:rPr>
              <w:t>e-m</w:t>
            </w:r>
            <w:r w:rsidRPr="00CB048F">
              <w:rPr>
                <w:b/>
                <w:sz w:val="20"/>
                <w:lang w:val="en-US"/>
              </w:rPr>
              <w:t>ail:</w:t>
            </w:r>
            <w:r w:rsidRPr="00CB048F">
              <w:rPr>
                <w:sz w:val="20"/>
                <w:lang w:val="en-US"/>
              </w:rPr>
              <w:t xml:space="preserve"> </w:t>
            </w:r>
            <w:hyperlink r:id="rId17" w:history="1">
              <w:r w:rsidRPr="0027684A">
                <w:rPr>
                  <w:rStyle w:val="Hipercze"/>
                  <w:rFonts w:cstheme="minorBidi"/>
                  <w:b/>
                  <w:color w:val="auto"/>
                  <w:sz w:val="20"/>
                  <w:lang w:val="en-US"/>
                </w:rPr>
                <w:t>obslugaprasowa@stat.gov.pl</w:t>
              </w:r>
            </w:hyperlink>
          </w:p>
        </w:tc>
        <w:tc>
          <w:tcPr>
            <w:tcW w:w="369" w:type="pct"/>
            <w:vAlign w:val="center"/>
          </w:tcPr>
          <w:p w14:paraId="73A652A9" w14:textId="77777777" w:rsidR="008F1896" w:rsidRPr="00C275DE" w:rsidRDefault="008F1896" w:rsidP="008F1896">
            <w:pPr>
              <w:rPr>
                <w:sz w:val="18"/>
                <w:lang w:val="en-US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53472" behindDoc="0" locked="0" layoutInCell="1" allowOverlap="1" wp14:anchorId="38BD4BE6" wp14:editId="51158514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21590</wp:posOffset>
                  </wp:positionV>
                  <wp:extent cx="256540" cy="251460"/>
                  <wp:effectExtent l="0" t="0" r="0" b="0"/>
                  <wp:wrapNone/>
                  <wp:docPr id="21" name="Obraz 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logo-03.png"/>
                          <pic:cNvPicPr/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910" w:type="pct"/>
            <w:vAlign w:val="center"/>
          </w:tcPr>
          <w:p w14:paraId="4EBE0206" w14:textId="77777777" w:rsidR="008F1896" w:rsidRPr="00926166" w:rsidRDefault="0093580A" w:rsidP="0027684A">
            <w:pPr>
              <w:rPr>
                <w:sz w:val="20"/>
                <w:szCs w:val="20"/>
              </w:rPr>
            </w:pPr>
            <w:hyperlink r:id="rId19" w:history="1">
              <w:r w:rsidR="0027684A" w:rsidRPr="00926166">
                <w:rPr>
                  <w:rStyle w:val="Hipercze"/>
                  <w:rFonts w:cstheme="minorBidi"/>
                  <w:color w:val="auto"/>
                  <w:sz w:val="20"/>
                  <w:szCs w:val="20"/>
                  <w:u w:val="none"/>
                </w:rPr>
                <w:t>www.stat.gov.pl</w:t>
              </w:r>
            </w:hyperlink>
          </w:p>
        </w:tc>
      </w:tr>
      <w:tr w:rsidR="008F1896" w14:paraId="4BB86173" w14:textId="77777777" w:rsidTr="008F1896">
        <w:trPr>
          <w:trHeight w:val="436"/>
        </w:trPr>
        <w:tc>
          <w:tcPr>
            <w:tcW w:w="2721" w:type="pct"/>
            <w:vMerge/>
            <w:vAlign w:val="center"/>
          </w:tcPr>
          <w:p w14:paraId="11E5671D" w14:textId="77777777" w:rsidR="008F1896" w:rsidRDefault="008F1896" w:rsidP="008F1896">
            <w:pPr>
              <w:rPr>
                <w:sz w:val="18"/>
              </w:rPr>
            </w:pPr>
          </w:p>
        </w:tc>
        <w:tc>
          <w:tcPr>
            <w:tcW w:w="369" w:type="pct"/>
            <w:vAlign w:val="center"/>
          </w:tcPr>
          <w:p w14:paraId="28B176DD" w14:textId="77777777" w:rsidR="008F1896" w:rsidRDefault="008F1896" w:rsidP="008F1896">
            <w:pPr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55520" behindDoc="0" locked="0" layoutInCell="1" allowOverlap="1" wp14:anchorId="419F37E4" wp14:editId="143007B0">
                  <wp:simplePos x="0" y="0"/>
                  <wp:positionH relativeFrom="column">
                    <wp:posOffset>81280</wp:posOffset>
                  </wp:positionH>
                  <wp:positionV relativeFrom="paragraph">
                    <wp:posOffset>18415</wp:posOffset>
                  </wp:positionV>
                  <wp:extent cx="256540" cy="251460"/>
                  <wp:effectExtent l="0" t="0" r="0" b="0"/>
                  <wp:wrapNone/>
                  <wp:docPr id="22" name="Obraz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logo-04.png"/>
                          <pic:cNvPicPr/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910" w:type="pct"/>
          </w:tcPr>
          <w:p w14:paraId="3B29C005" w14:textId="77777777" w:rsidR="008F1896" w:rsidRDefault="008F1896" w:rsidP="008F1896">
            <w:pPr>
              <w:rPr>
                <w:sz w:val="18"/>
              </w:rPr>
            </w:pPr>
            <w:r w:rsidRPr="003D5F42">
              <w:rPr>
                <w:sz w:val="20"/>
              </w:rPr>
              <w:t>@GUS_STAT</w:t>
            </w:r>
          </w:p>
        </w:tc>
      </w:tr>
      <w:tr w:rsidR="008F1896" w14:paraId="1842771A" w14:textId="77777777" w:rsidTr="008F1896">
        <w:trPr>
          <w:trHeight w:val="436"/>
        </w:trPr>
        <w:tc>
          <w:tcPr>
            <w:tcW w:w="2721" w:type="pct"/>
            <w:vMerge/>
            <w:vAlign w:val="center"/>
          </w:tcPr>
          <w:p w14:paraId="7B7F4640" w14:textId="77777777" w:rsidR="008F1896" w:rsidRDefault="008F1896" w:rsidP="008F1896">
            <w:pPr>
              <w:rPr>
                <w:sz w:val="18"/>
              </w:rPr>
            </w:pPr>
          </w:p>
        </w:tc>
        <w:tc>
          <w:tcPr>
            <w:tcW w:w="369" w:type="pct"/>
            <w:vAlign w:val="center"/>
          </w:tcPr>
          <w:p w14:paraId="5CB6FE68" w14:textId="77777777" w:rsidR="008F1896" w:rsidRDefault="008F1896" w:rsidP="008F1896">
            <w:pPr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54496" behindDoc="0" locked="0" layoutInCell="1" allowOverlap="1" wp14:anchorId="11A3A6F5" wp14:editId="4E48CB70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15240</wp:posOffset>
                  </wp:positionV>
                  <wp:extent cx="256540" cy="251460"/>
                  <wp:effectExtent l="0" t="0" r="0" b="0"/>
                  <wp:wrapNone/>
                  <wp:docPr id="23" name="Obraz 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910" w:type="pct"/>
          </w:tcPr>
          <w:p w14:paraId="734AD10B" w14:textId="77777777" w:rsidR="008F1896" w:rsidRDefault="008F1896" w:rsidP="008F1896">
            <w:pPr>
              <w:rPr>
                <w:sz w:val="20"/>
              </w:rPr>
            </w:pPr>
            <w:r w:rsidRPr="003D5F42">
              <w:rPr>
                <w:sz w:val="20"/>
              </w:rPr>
              <w:t>@</w:t>
            </w:r>
            <w:proofErr w:type="spellStart"/>
            <w:r w:rsidRPr="003D5F42">
              <w:rPr>
                <w:sz w:val="20"/>
              </w:rPr>
              <w:t>GlownyUrzadStatystyczny</w:t>
            </w:r>
            <w:proofErr w:type="spellEnd"/>
          </w:p>
        </w:tc>
      </w:tr>
    </w:tbl>
    <w:p w14:paraId="48DFEDB2" w14:textId="77777777" w:rsidR="008F1896" w:rsidRDefault="008F1896" w:rsidP="00E76D26">
      <w:pPr>
        <w:rPr>
          <w:sz w:val="18"/>
        </w:rPr>
      </w:pPr>
    </w:p>
    <w:p w14:paraId="51AEA9EB" w14:textId="77777777" w:rsidR="008F1896" w:rsidRDefault="008F1896" w:rsidP="00E76D26">
      <w:pPr>
        <w:rPr>
          <w:sz w:val="18"/>
        </w:rPr>
      </w:pPr>
      <w:r w:rsidRPr="00001C5B">
        <w:rPr>
          <w:noProof/>
          <w:sz w:val="18"/>
          <w:lang w:eastAsia="pl-PL"/>
        </w:rPr>
        <mc:AlternateContent>
          <mc:Choice Requires="wps">
            <w:drawing>
              <wp:anchor distT="45720" distB="45720" distL="114300" distR="114300" simplePos="0" relativeHeight="251691008" behindDoc="0" locked="0" layoutInCell="1" allowOverlap="1" wp14:anchorId="59B157A2" wp14:editId="037BDACA">
                <wp:simplePos x="0" y="0"/>
                <wp:positionH relativeFrom="margin">
                  <wp:align>left</wp:align>
                </wp:positionH>
                <wp:positionV relativeFrom="paragraph">
                  <wp:posOffset>189865</wp:posOffset>
                </wp:positionV>
                <wp:extent cx="6559550" cy="4443095"/>
                <wp:effectExtent l="0" t="0" r="12700" b="14605"/>
                <wp:wrapSquare wrapText="bothSides"/>
                <wp:docPr id="3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59550" cy="4443095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CB4F550" w14:textId="77777777" w:rsidR="00AB6D25" w:rsidRDefault="00AB6D25" w:rsidP="00AB6D25">
                            <w:pPr>
                              <w:rPr>
                                <w:b/>
                              </w:rPr>
                            </w:pPr>
                          </w:p>
                          <w:p w14:paraId="5533E264" w14:textId="77777777" w:rsidR="00AB6D25" w:rsidRDefault="00AB6D25" w:rsidP="00AB6D25">
                            <w:pPr>
                              <w:rPr>
                                <w:b/>
                              </w:rPr>
                            </w:pPr>
                            <w:r w:rsidRPr="007C79C9">
                              <w:rPr>
                                <w:b/>
                              </w:rPr>
                              <w:t>Powiązane opracowania</w:t>
                            </w:r>
                          </w:p>
                          <w:p w14:paraId="4280F87C" w14:textId="77777777" w:rsidR="00D91CC0" w:rsidRPr="00344555" w:rsidRDefault="002E100A" w:rsidP="00AB6D25">
                            <w:pPr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szCs w:val="18"/>
                              </w:rPr>
                            </w:pPr>
                            <w:r w:rsidRPr="00344555">
                              <w:fldChar w:fldCharType="begin"/>
                            </w:r>
                            <w:r w:rsidRPr="00F10D0A">
                              <w:instrText xml:space="preserve"> HYPERLINK "https://stat.gov.pl/obszary-tematyczne/inne-opracowania/informacje-o-sytuacji-spoleczno-gospodarczej/publikacja,4.html" </w:instrText>
                            </w:r>
                            <w:r w:rsidRPr="00344555">
                              <w:fldChar w:fldCharType="separate"/>
                            </w:r>
                            <w:r w:rsidR="00D91CC0" w:rsidRPr="008D3F14"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szCs w:val="18"/>
                              </w:rPr>
                              <w:t>Biuletyn</w:t>
                            </w:r>
                            <w:r w:rsidR="00D91CC0" w:rsidRPr="00344555"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szCs w:val="18"/>
                              </w:rPr>
                              <w:t xml:space="preserve"> Statystyczny</w:t>
                            </w:r>
                          </w:p>
                          <w:p w14:paraId="68C984F0" w14:textId="77777777" w:rsidR="00D91CC0" w:rsidRPr="00344555" w:rsidRDefault="002E100A" w:rsidP="00AB6D25">
                            <w:pPr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szCs w:val="18"/>
                              </w:rPr>
                            </w:pPr>
                            <w:r w:rsidRPr="00344555"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szCs w:val="18"/>
                              </w:rPr>
                              <w:fldChar w:fldCharType="end"/>
                            </w:r>
                            <w:r w:rsidRPr="00344555"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szCs w:val="18"/>
                              </w:rPr>
                              <w:fldChar w:fldCharType="begin"/>
                            </w:r>
                            <w:r w:rsidRPr="00344555"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szCs w:val="18"/>
                              </w:rPr>
                              <w:instrText xml:space="preserve"> HYPERLINK "https://stat.gov.pl/obszary-tematyczne/inne-opracowania/informacje-o-sytuacji-spoleczno-gospodarczej/publikacja,1.html" </w:instrText>
                            </w:r>
                            <w:r w:rsidRPr="00344555"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szCs w:val="18"/>
                              </w:rPr>
                              <w:fldChar w:fldCharType="separate"/>
                            </w:r>
                            <w:r w:rsidR="005622D0" w:rsidRPr="00344555"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szCs w:val="18"/>
                              </w:rPr>
                              <w:t xml:space="preserve">Sytuacja </w:t>
                            </w:r>
                            <w:r w:rsidR="00D91CC0" w:rsidRPr="00344555"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szCs w:val="18"/>
                              </w:rPr>
                              <w:t>społeczno-gospodarcz</w:t>
                            </w:r>
                            <w:r w:rsidR="005622D0" w:rsidRPr="00344555"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szCs w:val="18"/>
                              </w:rPr>
                              <w:t>a</w:t>
                            </w:r>
                            <w:r w:rsidR="00D91CC0" w:rsidRPr="00344555"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szCs w:val="18"/>
                              </w:rPr>
                              <w:t xml:space="preserve"> kraju</w:t>
                            </w:r>
                          </w:p>
                          <w:p w14:paraId="15FDC781" w14:textId="77777777" w:rsidR="00673C26" w:rsidRPr="007C79C9" w:rsidRDefault="002E100A" w:rsidP="00AB6D25">
                            <w:pPr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  <w:r w:rsidRPr="00344555"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szCs w:val="18"/>
                              </w:rPr>
                              <w:fldChar w:fldCharType="end"/>
                            </w:r>
                            <w:hyperlink r:id="rId22" w:history="1"/>
                          </w:p>
                          <w:p w14:paraId="43DB4AF2" w14:textId="77777777" w:rsidR="00AB6D25" w:rsidRPr="007C79C9" w:rsidRDefault="00AB6D25" w:rsidP="00AB6D25">
                            <w:pPr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  <w:r w:rsidRPr="007C79C9">
                              <w:rPr>
                                <w:b/>
                                <w:color w:val="000000" w:themeColor="text1"/>
                                <w:szCs w:val="24"/>
                              </w:rPr>
                              <w:t>Temat dostępny w bazach danych</w:t>
                            </w:r>
                          </w:p>
                          <w:p w14:paraId="4ED710C3" w14:textId="77777777" w:rsidR="00643957" w:rsidRPr="00344555" w:rsidRDefault="0093580A" w:rsidP="00643957">
                            <w:pPr>
                              <w:rPr>
                                <w:color w:val="001D77"/>
                                <w:sz w:val="18"/>
                                <w:szCs w:val="18"/>
                              </w:rPr>
                            </w:pPr>
                            <w:hyperlink r:id="rId23" w:history="1">
                              <w:r w:rsidR="00643957" w:rsidRPr="00344555">
                                <w:rPr>
                                  <w:rStyle w:val="Hipercze"/>
                                  <w:rFonts w:cstheme="minorBidi"/>
                                  <w:color w:val="001D77"/>
                                  <w:sz w:val="18"/>
                                  <w:szCs w:val="18"/>
                                </w:rPr>
                                <w:t>Dziedzinowe Bazy Wiedzy - Budownictwo</w:t>
                              </w:r>
                            </w:hyperlink>
                          </w:p>
                          <w:p w14:paraId="2BAAE36E" w14:textId="77777777" w:rsidR="00643957" w:rsidRPr="00344555" w:rsidRDefault="0093580A" w:rsidP="00643957">
                            <w:pPr>
                              <w:rPr>
                                <w:color w:val="001D77"/>
                                <w:sz w:val="18"/>
                                <w:szCs w:val="18"/>
                                <w:u w:val="single"/>
                              </w:rPr>
                            </w:pPr>
                            <w:hyperlink r:id="rId24" w:history="1">
                              <w:r w:rsidR="00643957" w:rsidRPr="00344555">
                                <w:rPr>
                                  <w:rStyle w:val="Hipercze"/>
                                  <w:rFonts w:cstheme="minorBidi"/>
                                  <w:color w:val="001D77"/>
                                  <w:sz w:val="18"/>
                                  <w:szCs w:val="18"/>
                                </w:rPr>
                                <w:t>Wskaźniki makroekonomiczne</w:t>
                              </w:r>
                            </w:hyperlink>
                          </w:p>
                          <w:p w14:paraId="55E3BD97" w14:textId="77777777" w:rsidR="00575D28" w:rsidRPr="00344555" w:rsidRDefault="0093580A" w:rsidP="00643957">
                            <w:pPr>
                              <w:rPr>
                                <w:color w:val="001D77"/>
                                <w:sz w:val="18"/>
                                <w:szCs w:val="18"/>
                              </w:rPr>
                            </w:pPr>
                            <w:hyperlink r:id="rId25" w:history="1">
                              <w:r w:rsidR="000B0A9C" w:rsidRPr="00344555">
                                <w:rPr>
                                  <w:rStyle w:val="Hipercze"/>
                                  <w:rFonts w:cstheme="minorBidi"/>
                                  <w:color w:val="001D77"/>
                                  <w:sz w:val="18"/>
                                  <w:szCs w:val="18"/>
                                </w:rPr>
                                <w:t>Bank D</w:t>
                              </w:r>
                              <w:r w:rsidR="00575D28" w:rsidRPr="00344555">
                                <w:rPr>
                                  <w:rStyle w:val="Hipercze"/>
                                  <w:rFonts w:cstheme="minorBidi"/>
                                  <w:color w:val="001D77"/>
                                  <w:sz w:val="18"/>
                                  <w:szCs w:val="18"/>
                                </w:rPr>
                                <w:t>anych Makroekonomicznych</w:t>
                              </w:r>
                            </w:hyperlink>
                          </w:p>
                          <w:p w14:paraId="1CED2066" w14:textId="77777777" w:rsidR="00ED2F18" w:rsidRPr="00AF5674" w:rsidRDefault="0093580A" w:rsidP="00643957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18"/>
                                <w:shd w:val="clear" w:color="auto" w:fill="F0F0F0"/>
                              </w:rPr>
                            </w:pPr>
                            <w:hyperlink r:id="rId26" w:history="1">
                              <w:r w:rsidR="00643957" w:rsidRPr="00344555">
                                <w:rPr>
                                  <w:rStyle w:val="Hipercze"/>
                                  <w:rFonts w:cstheme="minorBidi"/>
                                  <w:color w:val="001D77"/>
                                  <w:sz w:val="18"/>
                                  <w:szCs w:val="18"/>
                                </w:rPr>
                                <w:t>Bank Danych Lokalnych</w:t>
                              </w:r>
                            </w:hyperlink>
                          </w:p>
                          <w:p w14:paraId="5000BB07" w14:textId="77777777" w:rsidR="00ED2F18" w:rsidRPr="007C79C9" w:rsidRDefault="00ED2F18" w:rsidP="00673C26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</w:p>
                          <w:p w14:paraId="4713CA71" w14:textId="77777777" w:rsidR="00AB6D25" w:rsidRDefault="00AB6D25" w:rsidP="00AB6D25">
                            <w:pPr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  <w:r>
                              <w:rPr>
                                <w:b/>
                                <w:color w:val="000000" w:themeColor="text1"/>
                                <w:szCs w:val="24"/>
                              </w:rPr>
                              <w:t>Ważniejsze</w:t>
                            </w:r>
                            <w:r w:rsidRPr="00505A92">
                              <w:rPr>
                                <w:b/>
                                <w:color w:val="000000" w:themeColor="text1"/>
                                <w:szCs w:val="24"/>
                              </w:rPr>
                              <w:t xml:space="preserve"> pojęcia dostępne w słowniku</w:t>
                            </w:r>
                          </w:p>
                          <w:p w14:paraId="5D4A3527" w14:textId="77777777" w:rsidR="00643957" w:rsidRPr="00344555" w:rsidRDefault="0093580A" w:rsidP="00643957">
                            <w:pPr>
                              <w:rPr>
                                <w:color w:val="001D77"/>
                                <w:sz w:val="18"/>
                                <w:szCs w:val="18"/>
                                <w:u w:val="single"/>
                              </w:rPr>
                            </w:pPr>
                            <w:hyperlink r:id="rId27" w:history="1">
                              <w:r w:rsidR="00643957" w:rsidRPr="00344555">
                                <w:rPr>
                                  <w:rStyle w:val="Hipercze"/>
                                  <w:rFonts w:cstheme="minorBidi"/>
                                  <w:color w:val="001D77"/>
                                  <w:sz w:val="18"/>
                                  <w:szCs w:val="18"/>
                                </w:rPr>
                                <w:t>Sprzedaż produkcji budowlano-montażowej</w:t>
                              </w:r>
                            </w:hyperlink>
                          </w:p>
                          <w:p w14:paraId="02E60CC9" w14:textId="77777777" w:rsidR="00643957" w:rsidRPr="00344555" w:rsidRDefault="0093580A" w:rsidP="00643957">
                            <w:pPr>
                              <w:rPr>
                                <w:color w:val="001D77"/>
                                <w:sz w:val="18"/>
                                <w:szCs w:val="18"/>
                                <w:u w:val="single"/>
                              </w:rPr>
                            </w:pPr>
                            <w:hyperlink r:id="rId28" w:history="1">
                              <w:r w:rsidR="00643957" w:rsidRPr="00344555">
                                <w:rPr>
                                  <w:rStyle w:val="Hipercze"/>
                                  <w:rFonts w:cstheme="minorBidi"/>
                                  <w:color w:val="001D77"/>
                                  <w:sz w:val="18"/>
                                  <w:szCs w:val="18"/>
                                </w:rPr>
                                <w:t xml:space="preserve">Indeks (dynamika) sprzedaży produkcji budowlano-montażowej w cenach stałych (niewyrównana sezonowo) </w:t>
                              </w:r>
                            </w:hyperlink>
                          </w:p>
                          <w:p w14:paraId="4E8538E9" w14:textId="77777777" w:rsidR="006959E8" w:rsidRPr="00344555" w:rsidRDefault="0093580A" w:rsidP="00643957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18"/>
                                <w:shd w:val="clear" w:color="auto" w:fill="F0F0F0"/>
                              </w:rPr>
                            </w:pPr>
                            <w:hyperlink r:id="rId29" w:history="1">
                              <w:r w:rsidR="00643957" w:rsidRPr="00344555">
                                <w:rPr>
                                  <w:rStyle w:val="Hipercze"/>
                                  <w:rFonts w:cstheme="minorBidi"/>
                                  <w:color w:val="001D77"/>
                                  <w:sz w:val="18"/>
                                  <w:szCs w:val="18"/>
                                </w:rPr>
                                <w:t>Indeks (dynamika) sprzedaży produkcji budowlano-montażowej (wyrównany sezonowo)</w:t>
                              </w:r>
                            </w:hyperlink>
                          </w:p>
                          <w:p w14:paraId="67E51DD5" w14:textId="77777777" w:rsidR="005142C6" w:rsidRPr="00344555" w:rsidRDefault="0093580A" w:rsidP="00AB6D25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hyperlink r:id="rId30" w:history="1">
                              <w:r w:rsidR="00823074" w:rsidRPr="00344555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</w:rPr>
                                <w:t>Sprzedaż robót budowlanych o charakterze inwestycyjnym</w:t>
                              </w:r>
                            </w:hyperlink>
                          </w:p>
                          <w:p w14:paraId="5BB66764" w14:textId="77777777" w:rsidR="006959E8" w:rsidRPr="00823074" w:rsidRDefault="0093580A" w:rsidP="00AB6D25">
                            <w:pPr>
                              <w:rPr>
                                <w:rStyle w:val="Hipercze"/>
                                <w:rFonts w:cs="Arial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hyperlink r:id="rId31" w:history="1">
                              <w:r w:rsidR="00823074" w:rsidRPr="00344555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</w:rPr>
                                <w:t>Sprzedaż robót budowlanych o charakterze remontowym i pozostałych</w:t>
                              </w:r>
                            </w:hyperlink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="http://schemas.openxmlformats.org/drawingml/2006/chart" xmlns:a14="http://schemas.microsoft.com/office/drawing/2010/main" xmlns:pic="http://schemas.openxmlformats.org/drawingml/2006/picture" xmlns:a="http://schemas.openxmlformats.org/drawingml/2006/main">
            <w:pict>
              <v:shape id="_x0000_s1028" style="position:absolute;margin-left:0;margin-top:14.95pt;width:516.5pt;height:349.85pt;z-index:251691008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fillcolor="#f2f2f2 [3052]" strokecolor="white [3212]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" w14:anchorId="59B157A2">
                <v:textbox>
                  <w:txbxContent>
                    <w:p w:rsidR="00AB6D25" w:rsidP="00AB6D25" w:rsidRDefault="00AB6D25" w14:paraId="4CB4F550" w14:textId="77777777">
                      <w:pPr>
                        <w:rPr>
                          <w:b/>
                        </w:rPr>
                      </w:pPr>
                    </w:p>
                    <w:p w:rsidR="00AB6D25" w:rsidP="00AB6D25" w:rsidRDefault="00AB6D25" w14:paraId="5533E264" w14:textId="77777777">
                      <w:pPr>
                        <w:rPr>
                          <w:b/>
                        </w:rPr>
                      </w:pPr>
                      <w:r w:rsidRPr="007C79C9">
                        <w:rPr>
                          <w:b/>
                        </w:rPr>
                        <w:t>Powiązane opracowania</w:t>
                      </w:r>
                    </w:p>
                    <w:p w:rsidRPr="00344555" w:rsidR="00D91CC0" w:rsidP="00AB6D25" w:rsidRDefault="002E100A" w14:paraId="4280F87C" w14:textId="77777777">
                      <w:pPr>
                        <w:rPr>
                          <w:rStyle w:val="Hipercze"/>
                          <w:rFonts w:cstheme="minorBidi"/>
                          <w:color w:val="001D77"/>
                          <w:sz w:val="18"/>
                          <w:szCs w:val="18"/>
                        </w:rPr>
                      </w:pPr>
                      <w:r w:rsidRPr="00344555">
                        <w:fldChar w:fldCharType="begin"/>
                      </w:r>
                      <w:r w:rsidRPr="00F10D0A">
                        <w:instrText xml:space="preserve"> HYPERLINK "https://stat.gov.pl/obszary-tematyczne/inne-opracowania/informacje-o-sytuacji-spoleczno-gospodarczej/publikacja,4.html" </w:instrText>
                      </w:r>
                      <w:r w:rsidRPr="00344555">
                        <w:fldChar w:fldCharType="separate"/>
                      </w:r>
                      <w:r w:rsidRPr="008D3F14" w:rsidR="00D91CC0">
                        <w:rPr>
                          <w:rStyle w:val="Hipercze"/>
                          <w:rFonts w:cstheme="minorBidi"/>
                          <w:color w:val="001D77"/>
                          <w:sz w:val="18"/>
                          <w:szCs w:val="18"/>
                        </w:rPr>
                        <w:t>Biuletyn</w:t>
                      </w:r>
                      <w:r w:rsidRPr="00344555" w:rsidR="00D91CC0">
                        <w:rPr>
                          <w:rStyle w:val="Hipercze"/>
                          <w:rFonts w:cstheme="minorBidi"/>
                          <w:color w:val="001D77"/>
                          <w:sz w:val="18"/>
                          <w:szCs w:val="18"/>
                        </w:rPr>
                        <w:t xml:space="preserve"> Statystyczny</w:t>
                      </w:r>
                    </w:p>
                    <w:p w:rsidRPr="00344555" w:rsidR="00D91CC0" w:rsidP="00AB6D25" w:rsidRDefault="002E100A" w14:paraId="68C984F0" w14:textId="77777777">
                      <w:pPr>
                        <w:rPr>
                          <w:rStyle w:val="Hipercze"/>
                          <w:rFonts w:cstheme="minorBidi"/>
                          <w:color w:val="001D77"/>
                          <w:sz w:val="18"/>
                          <w:szCs w:val="18"/>
                        </w:rPr>
                      </w:pPr>
                      <w:r w:rsidRPr="00344555">
                        <w:rPr>
                          <w:rStyle w:val="Hipercze"/>
                          <w:rFonts w:cstheme="minorBidi"/>
                          <w:color w:val="001D77"/>
                          <w:sz w:val="18"/>
                          <w:szCs w:val="18"/>
                        </w:rPr>
                        <w:fldChar w:fldCharType="end"/>
                      </w:r>
                      <w:r w:rsidRPr="00344555">
                        <w:rPr>
                          <w:rStyle w:val="Hipercze"/>
                          <w:rFonts w:cstheme="minorBidi"/>
                          <w:color w:val="001D77"/>
                          <w:sz w:val="18"/>
                          <w:szCs w:val="18"/>
                        </w:rPr>
                        <w:fldChar w:fldCharType="begin"/>
                      </w:r>
                      <w:r w:rsidRPr="00344555">
                        <w:rPr>
                          <w:rStyle w:val="Hipercze"/>
                          <w:rFonts w:cstheme="minorBidi"/>
                          <w:color w:val="001D77"/>
                          <w:sz w:val="18"/>
                          <w:szCs w:val="18"/>
                        </w:rPr>
                        <w:instrText xml:space="preserve"> HYPERLINK "https://stat.gov.pl/obszary-tematyczne/inne-opracowania/informacje-o-sytuacji-spoleczno-gospodarczej/publikacja,1.html" </w:instrText>
                      </w:r>
                      <w:r w:rsidRPr="00344555">
                        <w:rPr>
                          <w:rStyle w:val="Hipercze"/>
                          <w:rFonts w:cstheme="minorBidi"/>
                          <w:color w:val="001D77"/>
                          <w:sz w:val="18"/>
                          <w:szCs w:val="18"/>
                        </w:rPr>
                        <w:fldChar w:fldCharType="separate"/>
                      </w:r>
                      <w:r w:rsidRPr="00344555" w:rsidR="005622D0">
                        <w:rPr>
                          <w:rStyle w:val="Hipercze"/>
                          <w:rFonts w:cstheme="minorBidi"/>
                          <w:color w:val="001D77"/>
                          <w:sz w:val="18"/>
                          <w:szCs w:val="18"/>
                        </w:rPr>
                        <w:t xml:space="preserve">Sytuacja </w:t>
                      </w:r>
                      <w:r w:rsidRPr="00344555" w:rsidR="00D91CC0">
                        <w:rPr>
                          <w:rStyle w:val="Hipercze"/>
                          <w:rFonts w:cstheme="minorBidi"/>
                          <w:color w:val="001D77"/>
                          <w:sz w:val="18"/>
                          <w:szCs w:val="18"/>
                        </w:rPr>
                        <w:t>społeczno-gospodarcz</w:t>
                      </w:r>
                      <w:r w:rsidRPr="00344555" w:rsidR="005622D0">
                        <w:rPr>
                          <w:rStyle w:val="Hipercze"/>
                          <w:rFonts w:cstheme="minorBidi"/>
                          <w:color w:val="001D77"/>
                          <w:sz w:val="18"/>
                          <w:szCs w:val="18"/>
                        </w:rPr>
                        <w:t>a</w:t>
                      </w:r>
                      <w:r w:rsidRPr="00344555" w:rsidR="00D91CC0">
                        <w:rPr>
                          <w:rStyle w:val="Hipercze"/>
                          <w:rFonts w:cstheme="minorBidi"/>
                          <w:color w:val="001D77"/>
                          <w:sz w:val="18"/>
                          <w:szCs w:val="18"/>
                        </w:rPr>
                        <w:t xml:space="preserve"> kraju</w:t>
                      </w:r>
                    </w:p>
                    <w:p w:rsidRPr="007C79C9" w:rsidR="00673C26" w:rsidP="00AB6D25" w:rsidRDefault="002E100A" w14:paraId="15FDC781" w14:textId="77777777">
                      <w:pPr>
                        <w:rPr>
                          <w:b/>
                          <w:color w:val="000000" w:themeColor="text1"/>
                          <w:szCs w:val="24"/>
                        </w:rPr>
                      </w:pPr>
                      <w:r w:rsidRPr="00344555">
                        <w:rPr>
                          <w:rStyle w:val="Hipercze"/>
                          <w:rFonts w:cstheme="minorBidi"/>
                          <w:color w:val="001D77"/>
                          <w:sz w:val="18"/>
                          <w:szCs w:val="18"/>
                        </w:rPr>
                        <w:fldChar w:fldCharType="end"/>
                      </w:r>
                      <w:hyperlink w:history="1" r:id="rId32"/>
                    </w:p>
                    <w:p w:rsidRPr="007C79C9" w:rsidR="00AB6D25" w:rsidP="00AB6D25" w:rsidRDefault="00AB6D25" w14:paraId="43DB4AF2" w14:textId="77777777">
                      <w:pPr>
                        <w:rPr>
                          <w:b/>
                          <w:color w:val="000000" w:themeColor="text1"/>
                          <w:szCs w:val="24"/>
                        </w:rPr>
                      </w:pPr>
                      <w:r w:rsidRPr="007C79C9">
                        <w:rPr>
                          <w:b/>
                          <w:color w:val="000000" w:themeColor="text1"/>
                          <w:szCs w:val="24"/>
                        </w:rPr>
                        <w:t>Temat dostępny w bazach danych</w:t>
                      </w:r>
                    </w:p>
                    <w:p w:rsidRPr="00344555" w:rsidR="00643957" w:rsidP="00643957" w:rsidRDefault="00413614" w14:paraId="4ED710C3" w14:textId="77777777">
                      <w:pPr>
                        <w:rPr>
                          <w:color w:val="001D77"/>
                          <w:sz w:val="18"/>
                          <w:szCs w:val="18"/>
                        </w:rPr>
                      </w:pPr>
                      <w:hyperlink w:history="1" r:id="rId33">
                        <w:r w:rsidRPr="00344555" w:rsidR="00643957">
                          <w:rPr>
                            <w:rStyle w:val="Hipercze"/>
                            <w:rFonts w:cstheme="minorBidi"/>
                            <w:color w:val="001D77"/>
                            <w:sz w:val="18"/>
                            <w:szCs w:val="18"/>
                          </w:rPr>
                          <w:t>Dziedzinowe Bazy Wiedzy - Budownictwo</w:t>
                        </w:r>
                      </w:hyperlink>
                    </w:p>
                    <w:p w:rsidRPr="00344555" w:rsidR="00643957" w:rsidP="00643957" w:rsidRDefault="00413614" w14:paraId="2BAAE36E" w14:textId="77777777">
                      <w:pPr>
                        <w:rPr>
                          <w:color w:val="001D77"/>
                          <w:sz w:val="18"/>
                          <w:szCs w:val="18"/>
                          <w:u w:val="single"/>
                        </w:rPr>
                      </w:pPr>
                      <w:hyperlink w:history="1" r:id="rId34">
                        <w:r w:rsidRPr="00344555" w:rsidR="00643957">
                          <w:rPr>
                            <w:rStyle w:val="Hipercze"/>
                            <w:rFonts w:cstheme="minorBidi"/>
                            <w:color w:val="001D77"/>
                            <w:sz w:val="18"/>
                            <w:szCs w:val="18"/>
                          </w:rPr>
                          <w:t>Wskaźniki makroekonomiczne</w:t>
                        </w:r>
                      </w:hyperlink>
                    </w:p>
                    <w:p w:rsidRPr="00344555" w:rsidR="00575D28" w:rsidP="00643957" w:rsidRDefault="00413614" w14:paraId="55E3BD97" w14:textId="77777777">
                      <w:pPr>
                        <w:rPr>
                          <w:color w:val="001D77"/>
                          <w:sz w:val="18"/>
                          <w:szCs w:val="18"/>
                        </w:rPr>
                      </w:pPr>
                      <w:hyperlink w:history="1" r:id="rId35">
                        <w:r w:rsidRPr="00344555" w:rsidR="000B0A9C">
                          <w:rPr>
                            <w:rStyle w:val="Hipercze"/>
                            <w:rFonts w:cstheme="minorBidi"/>
                            <w:color w:val="001D77"/>
                            <w:sz w:val="18"/>
                            <w:szCs w:val="18"/>
                          </w:rPr>
                          <w:t>Bank D</w:t>
                        </w:r>
                        <w:r w:rsidRPr="00344555" w:rsidR="00575D28">
                          <w:rPr>
                            <w:rStyle w:val="Hipercze"/>
                            <w:rFonts w:cstheme="minorBidi"/>
                            <w:color w:val="001D77"/>
                            <w:sz w:val="18"/>
                            <w:szCs w:val="18"/>
                          </w:rPr>
                          <w:t>anych Makroekonomicznych</w:t>
                        </w:r>
                      </w:hyperlink>
                    </w:p>
                    <w:p w:rsidRPr="00AF5674" w:rsidR="00ED2F18" w:rsidP="00643957" w:rsidRDefault="00413614" w14:paraId="1CED2066" w14:textId="77777777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18"/>
                          <w:shd w:val="clear" w:color="auto" w:fill="F0F0F0"/>
                        </w:rPr>
                      </w:pPr>
                      <w:hyperlink w:history="1" r:id="rId36">
                        <w:r w:rsidRPr="00344555" w:rsidR="00643957">
                          <w:rPr>
                            <w:rStyle w:val="Hipercze"/>
                            <w:rFonts w:cstheme="minorBidi"/>
                            <w:color w:val="001D77"/>
                            <w:sz w:val="18"/>
                            <w:szCs w:val="18"/>
                          </w:rPr>
                          <w:t>Bank Danych Lokalnych</w:t>
                        </w:r>
                      </w:hyperlink>
                    </w:p>
                    <w:p w:rsidRPr="007C79C9" w:rsidR="00ED2F18" w:rsidP="00673C26" w:rsidRDefault="00ED2F18" w14:paraId="5000BB07" w14:textId="77777777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</w:p>
                    <w:p w:rsidR="00AB6D25" w:rsidP="00AB6D25" w:rsidRDefault="00AB6D25" w14:paraId="4713CA71" w14:textId="77777777">
                      <w:pPr>
                        <w:rPr>
                          <w:b/>
                          <w:color w:val="000000" w:themeColor="text1"/>
                          <w:szCs w:val="24"/>
                        </w:rPr>
                      </w:pPr>
                      <w:r>
                        <w:rPr>
                          <w:b/>
                          <w:color w:val="000000" w:themeColor="text1"/>
                          <w:szCs w:val="24"/>
                        </w:rPr>
                        <w:t>Ważniejsze</w:t>
                      </w:r>
                      <w:r w:rsidRPr="00505A92">
                        <w:rPr>
                          <w:b/>
                          <w:color w:val="000000" w:themeColor="text1"/>
                          <w:szCs w:val="24"/>
                        </w:rPr>
                        <w:t xml:space="preserve"> pojęcia dostępne w słowniku</w:t>
                      </w:r>
                    </w:p>
                    <w:p w:rsidRPr="00344555" w:rsidR="00643957" w:rsidP="00643957" w:rsidRDefault="00413614" w14:paraId="5D4A3527" w14:textId="77777777">
                      <w:pPr>
                        <w:rPr>
                          <w:color w:val="001D77"/>
                          <w:sz w:val="18"/>
                          <w:szCs w:val="18"/>
                          <w:u w:val="single"/>
                        </w:rPr>
                      </w:pPr>
                      <w:hyperlink w:history="1" r:id="rId37">
                        <w:r w:rsidRPr="00344555" w:rsidR="00643957">
                          <w:rPr>
                            <w:rStyle w:val="Hipercze"/>
                            <w:rFonts w:cstheme="minorBidi"/>
                            <w:color w:val="001D77"/>
                            <w:sz w:val="18"/>
                            <w:szCs w:val="18"/>
                          </w:rPr>
                          <w:t>Sprzedaż produkcji budowlano-montażowej</w:t>
                        </w:r>
                      </w:hyperlink>
                    </w:p>
                    <w:p w:rsidRPr="00344555" w:rsidR="00643957" w:rsidP="00643957" w:rsidRDefault="00413614" w14:paraId="02E60CC9" w14:textId="77777777">
                      <w:pPr>
                        <w:rPr>
                          <w:color w:val="001D77"/>
                          <w:sz w:val="18"/>
                          <w:szCs w:val="18"/>
                          <w:u w:val="single"/>
                        </w:rPr>
                      </w:pPr>
                      <w:hyperlink w:history="1" r:id="rId38">
                        <w:r w:rsidRPr="00344555" w:rsidR="00643957">
                          <w:rPr>
                            <w:rStyle w:val="Hipercze"/>
                            <w:rFonts w:cstheme="minorBidi"/>
                            <w:color w:val="001D77"/>
                            <w:sz w:val="18"/>
                            <w:szCs w:val="18"/>
                          </w:rPr>
                          <w:t xml:space="preserve">Indeks (dynamika) sprzedaży produkcji budowlano-montażowej w cenach stałych (niewyrównana sezonowo) </w:t>
                        </w:r>
                      </w:hyperlink>
                    </w:p>
                    <w:p w:rsidRPr="00344555" w:rsidR="006959E8" w:rsidP="00643957" w:rsidRDefault="00413614" w14:paraId="4E8538E9" w14:textId="77777777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18"/>
                          <w:shd w:val="clear" w:color="auto" w:fill="F0F0F0"/>
                        </w:rPr>
                      </w:pPr>
                      <w:hyperlink w:history="1" r:id="rId39">
                        <w:r w:rsidRPr="00344555" w:rsidR="00643957">
                          <w:rPr>
                            <w:rStyle w:val="Hipercze"/>
                            <w:rFonts w:cstheme="minorBidi"/>
                            <w:color w:val="001D77"/>
                            <w:sz w:val="18"/>
                            <w:szCs w:val="18"/>
                          </w:rPr>
                          <w:t>Indeks (dynamika) sprzedaży produkcji budowlano-montażowej (wyrównany sezonowo)</w:t>
                        </w:r>
                      </w:hyperlink>
                    </w:p>
                    <w:p w:rsidRPr="00344555" w:rsidR="005142C6" w:rsidP="00AB6D25" w:rsidRDefault="00413614" w14:paraId="67E51DD5" w14:textId="77777777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hyperlink w:history="1" r:id="rId40">
                        <w:r w:rsidRPr="00344555" w:rsidR="00823074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</w:rPr>
                          <w:t>Sprzedaż robót budowlanych o charakterze inwestycyjnym</w:t>
                        </w:r>
                      </w:hyperlink>
                    </w:p>
                    <w:p w:rsidRPr="00823074" w:rsidR="006959E8" w:rsidP="00AB6D25" w:rsidRDefault="00413614" w14:paraId="5BB66764" w14:textId="77777777">
                      <w:pPr>
                        <w:rPr>
                          <w:rStyle w:val="Hipercze"/>
                          <w:rFonts w:cs="Arial"/>
                          <w:sz w:val="18"/>
                          <w:szCs w:val="30"/>
                          <w:shd w:val="clear" w:color="auto" w:fill="F0F0F0"/>
                        </w:rPr>
                      </w:pPr>
                      <w:hyperlink w:history="1" r:id="rId41">
                        <w:r w:rsidRPr="00344555" w:rsidR="00823074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</w:rPr>
                          <w:t>Sprzedaż robót budowlanych o charakterze remontowym i pozostałych</w:t>
                        </w:r>
                      </w:hyperlink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1F3A0BEF" w14:textId="4C664567" w:rsidR="00473134" w:rsidRDefault="00473134" w:rsidP="00473134">
      <w:pPr>
        <w:tabs>
          <w:tab w:val="left" w:pos="1253"/>
          <w:tab w:val="left" w:pos="1328"/>
          <w:tab w:val="left" w:pos="1814"/>
        </w:tabs>
        <w:spacing w:before="460" w:after="0" w:line="20" w:lineRule="exact"/>
        <w:rPr>
          <w:szCs w:val="19"/>
        </w:rPr>
      </w:pPr>
    </w:p>
    <w:p w14:paraId="10E88BEB" w14:textId="77777777" w:rsidR="00473134" w:rsidRDefault="00473134" w:rsidP="00473134"/>
    <w:p w14:paraId="444C83C6" w14:textId="77777777" w:rsidR="00473134" w:rsidRDefault="00473134" w:rsidP="00473134">
      <w:pPr>
        <w:spacing w:before="100" w:beforeAutospacing="1" w:after="100" w:afterAutospacing="1"/>
        <w:rPr>
          <w:rFonts w:cs="Arial"/>
          <w:b/>
          <w:i/>
          <w:lang w:eastAsia="pl-PL"/>
        </w:rPr>
      </w:pPr>
      <w:r w:rsidRPr="005A4AA7">
        <w:rPr>
          <w:b/>
          <w:i/>
        </w:rPr>
        <w:fldChar w:fldCharType="begin"/>
      </w:r>
      <w:r w:rsidRPr="005A4AA7">
        <w:rPr>
          <w:b/>
          <w:i/>
        </w:rPr>
        <w:instrText xml:space="preserve"> DOCPROPERTY  PodpisInfo  \* MERGEFORMAT </w:instrText>
      </w:r>
      <w:r w:rsidRPr="005A4AA7">
        <w:rPr>
          <w:b/>
          <w:i/>
        </w:rPr>
        <w:fldChar w:fldCharType="separate"/>
      </w:r>
      <w:r w:rsidRPr="005A4AA7">
        <w:rPr>
          <w:rFonts w:cs="Arial"/>
          <w:b/>
          <w:i/>
          <w:lang w:eastAsia="pl-PL"/>
        </w:rPr>
        <w:t xml:space="preserve"> </w:t>
      </w:r>
      <w:r w:rsidRPr="005A4AA7">
        <w:rPr>
          <w:rFonts w:cs="Arial"/>
          <w:b/>
          <w:i/>
          <w:lang w:eastAsia="pl-PL"/>
        </w:rPr>
        <w:fldChar w:fldCharType="end"/>
      </w:r>
    </w:p>
    <w:p w14:paraId="335CAF6D" w14:textId="77777777" w:rsidR="00C9338B" w:rsidRPr="00C9338B" w:rsidRDefault="00C9338B" w:rsidP="00C9338B">
      <w:pPr>
        <w:rPr>
          <w:sz w:val="18"/>
        </w:rPr>
      </w:pPr>
    </w:p>
    <w:p w14:paraId="1B81D62C" w14:textId="77777777" w:rsidR="00D261A2" w:rsidRPr="00C9338B" w:rsidRDefault="00D261A2" w:rsidP="004C48FC">
      <w:pPr>
        <w:rPr>
          <w:sz w:val="18"/>
        </w:rPr>
      </w:pPr>
    </w:p>
    <w:sectPr w:rsidR="00D261A2" w:rsidRPr="00C9338B" w:rsidSect="00151A5D">
      <w:headerReference w:type="default" r:id="rId42"/>
      <w:footerReference w:type="default" r:id="rId43"/>
      <w:pgSz w:w="11906" w:h="16838"/>
      <w:pgMar w:top="720" w:right="3119" w:bottom="720" w:left="720" w:header="170" w:footer="397" w:gutter="0"/>
      <w:pgNumType w:start="4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D07C18C" w14:textId="77777777" w:rsidR="0093580A" w:rsidRDefault="0093580A" w:rsidP="000662E2">
      <w:pPr>
        <w:spacing w:after="0" w:line="240" w:lineRule="auto"/>
      </w:pPr>
      <w:r>
        <w:separator/>
      </w:r>
    </w:p>
  </w:endnote>
  <w:endnote w:type="continuationSeparator" w:id="0">
    <w:p w14:paraId="632C075A" w14:textId="77777777" w:rsidR="0093580A" w:rsidRDefault="0093580A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Fira Sans Light">
    <w:panose1 w:val="020B0403050000020004"/>
    <w:charset w:val="EE"/>
    <w:family w:val="swiss"/>
    <w:pitch w:val="variable"/>
    <w:sig w:usb0="600002FF" w:usb1="02000001" w:usb2="00000000" w:usb3="00000000" w:csb0="0000019F" w:csb1="00000000"/>
  </w:font>
  <w:font w:name="Fira Sans">
    <w:panose1 w:val="020B0503050000020004"/>
    <w:charset w:val="EE"/>
    <w:family w:val="swiss"/>
    <w:pitch w:val="variable"/>
    <w:sig w:usb0="600002FF" w:usb1="02000001" w:usb2="00000000" w:usb3="00000000" w:csb0="0000019F" w:csb1="00000000"/>
  </w:font>
  <w:font w:name="Fira Sans SemiBold"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Fira Sans Medium"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Fira Sans Extra Condensed SemiB">
    <w:panose1 w:val="020B0603050000020004"/>
    <w:charset w:val="EE"/>
    <w:family w:val="swiss"/>
    <w:pitch w:val="variable"/>
    <w:sig w:usb0="600002FF" w:usb1="00000001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2119325921"/>
      <w:docPartObj>
        <w:docPartGallery w:val="Page Numbers (Bottom of Page)"/>
        <w:docPartUnique/>
      </w:docPartObj>
    </w:sdtPr>
    <w:sdtEndPr/>
    <w:sdtContent>
      <w:p w14:paraId="754AFFA0" w14:textId="77777777" w:rsidR="00C9338B" w:rsidRDefault="004C59DE">
        <w:pPr>
          <w:pStyle w:val="Stopka"/>
          <w:jc w:val="center"/>
        </w:pPr>
        <w:r>
          <w:t>2</w:t>
        </w:r>
      </w:p>
    </w:sdtContent>
  </w:sdt>
  <w:p w14:paraId="593D945F" w14:textId="77777777" w:rsidR="00FE2F2B" w:rsidRDefault="00FE2F2B" w:rsidP="007C79C9">
    <w:pPr>
      <w:pStyle w:val="Stopka"/>
      <w:jc w:val="cen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657986141"/>
      <w:docPartObj>
        <w:docPartGallery w:val="Page Numbers (Bottom of Page)"/>
        <w:docPartUnique/>
      </w:docPartObj>
    </w:sdtPr>
    <w:sdtEndPr/>
    <w:sdtContent>
      <w:p w14:paraId="359F5C02" w14:textId="77777777" w:rsidR="006618BD" w:rsidRDefault="006618BD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42B76">
          <w:rPr>
            <w:noProof/>
          </w:rPr>
          <w:t>1</w:t>
        </w:r>
        <w:r>
          <w:fldChar w:fldCharType="end"/>
        </w:r>
      </w:p>
    </w:sdtContent>
  </w:sdt>
  <w:p w14:paraId="3D997E56" w14:textId="77777777" w:rsidR="00FE2F2B" w:rsidRDefault="00FE2F2B">
    <w:pPr>
      <w:pStyle w:val="Stopk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501043728"/>
      <w:docPartObj>
        <w:docPartGallery w:val="Page Numbers (Bottom of Page)"/>
        <w:docPartUnique/>
      </w:docPartObj>
    </w:sdtPr>
    <w:sdtEndPr/>
    <w:sdtContent>
      <w:p w14:paraId="3FE4503F" w14:textId="77777777" w:rsidR="004C59DE" w:rsidRDefault="004C59DE">
        <w:pPr>
          <w:pStyle w:val="Stopka"/>
          <w:jc w:val="center"/>
        </w:pPr>
        <w:r>
          <w:t>3</w:t>
        </w:r>
      </w:p>
    </w:sdtContent>
  </w:sdt>
  <w:p w14:paraId="34E7527C" w14:textId="77777777" w:rsidR="004C59DE" w:rsidRDefault="004C59DE" w:rsidP="007C79C9">
    <w:pPr>
      <w:pStyle w:val="Stopka"/>
      <w:jc w:val="cen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BBD7411" w14:textId="77777777" w:rsidR="0093580A" w:rsidRDefault="0093580A" w:rsidP="000662E2">
      <w:pPr>
        <w:spacing w:after="0" w:line="240" w:lineRule="auto"/>
      </w:pPr>
      <w:r>
        <w:separator/>
      </w:r>
    </w:p>
  </w:footnote>
  <w:footnote w:type="continuationSeparator" w:id="0">
    <w:p w14:paraId="1C474074" w14:textId="77777777" w:rsidR="0093580A" w:rsidRDefault="0093580A" w:rsidP="000662E2">
      <w:pPr>
        <w:spacing w:after="0" w:line="240" w:lineRule="auto"/>
      </w:pPr>
      <w:r>
        <w:continuationSeparator/>
      </w:r>
    </w:p>
  </w:footnote>
  <w:footnote w:id="1">
    <w:p w14:paraId="17F2F74F" w14:textId="77777777" w:rsidR="00F873CA" w:rsidRDefault="00CB10A0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="00F873CA" w:rsidRPr="003921A7">
        <w:rPr>
          <w:sz w:val="16"/>
          <w:shd w:val="clear" w:color="auto" w:fill="FFFFFF"/>
        </w:rPr>
        <w:t>Dane meldunkowe; obejmują przedsiębiorstwa o liczbie pracujących powyżej 9 osób, których przeważający rodzaj działalności zaliczono do sekcji F „Budownictwo” według Polskiej Klasyfikacji Działalności 2007 (PKD</w:t>
      </w:r>
      <w:r w:rsidR="00012CD3">
        <w:rPr>
          <w:sz w:val="16"/>
          <w:shd w:val="clear" w:color="auto" w:fill="FFFFFF"/>
        </w:rPr>
        <w:t> </w:t>
      </w:r>
      <w:r w:rsidR="00F873CA" w:rsidRPr="003921A7">
        <w:rPr>
          <w:sz w:val="16"/>
          <w:shd w:val="clear" w:color="auto" w:fill="FFFFFF"/>
        </w:rPr>
        <w:t>2007).</w:t>
      </w:r>
    </w:p>
  </w:footnote>
  <w:footnote w:id="2">
    <w:p w14:paraId="7DF33218" w14:textId="5DAC08BE" w:rsidR="00534AAF" w:rsidRPr="001E12DB" w:rsidRDefault="00534AAF" w:rsidP="00534AAF">
      <w:pPr>
        <w:pStyle w:val="Tekstprzypisudolnego"/>
        <w:rPr>
          <w:sz w:val="16"/>
          <w:szCs w:val="16"/>
          <w:shd w:val="clear" w:color="auto" w:fill="FFFFFF"/>
        </w:rPr>
      </w:pPr>
      <w:r>
        <w:rPr>
          <w:vertAlign w:val="superscript"/>
        </w:rPr>
        <w:t>2</w:t>
      </w:r>
      <w:r w:rsidRPr="00844A39">
        <w:rPr>
          <w:sz w:val="16"/>
          <w:szCs w:val="16"/>
          <w:shd w:val="clear" w:color="auto" w:fill="FFFFFF"/>
        </w:rPr>
        <w:t xml:space="preserve"> </w:t>
      </w:r>
      <w:r w:rsidRPr="00FB48CC">
        <w:rPr>
          <w:sz w:val="16"/>
          <w:shd w:val="clear" w:color="auto" w:fill="FFFFFF"/>
        </w:rPr>
        <w:t xml:space="preserve">Dane z uwzględnieniem informacji ostatecznych o produkcji i cenach </w:t>
      </w:r>
      <w:r>
        <w:rPr>
          <w:sz w:val="16"/>
          <w:shd w:val="clear" w:color="auto" w:fill="FFFFFF"/>
        </w:rPr>
        <w:t xml:space="preserve">w </w:t>
      </w:r>
      <w:r w:rsidR="0028503C">
        <w:rPr>
          <w:sz w:val="16"/>
          <w:shd w:val="clear" w:color="auto" w:fill="FFFFFF"/>
        </w:rPr>
        <w:t>marcu</w:t>
      </w:r>
      <w:r>
        <w:rPr>
          <w:sz w:val="16"/>
          <w:shd w:val="clear" w:color="auto" w:fill="FFFFFF"/>
        </w:rPr>
        <w:t xml:space="preserve"> </w:t>
      </w:r>
      <w:r w:rsidRPr="00FB48CC">
        <w:rPr>
          <w:sz w:val="16"/>
          <w:shd w:val="clear" w:color="auto" w:fill="FFFFFF"/>
        </w:rPr>
        <w:t xml:space="preserve">oraz meldunkowych </w:t>
      </w:r>
      <w:r>
        <w:rPr>
          <w:sz w:val="16"/>
          <w:shd w:val="clear" w:color="auto" w:fill="FFFFFF"/>
        </w:rPr>
        <w:br/>
      </w:r>
      <w:r w:rsidRPr="00FB48CC">
        <w:rPr>
          <w:sz w:val="16"/>
          <w:shd w:val="clear" w:color="auto" w:fill="FFFFFF"/>
        </w:rPr>
        <w:t>w</w:t>
      </w:r>
      <w:r>
        <w:rPr>
          <w:sz w:val="16"/>
          <w:shd w:val="clear" w:color="auto" w:fill="FFFFFF"/>
        </w:rPr>
        <w:t xml:space="preserve"> </w:t>
      </w:r>
      <w:r w:rsidR="0028503C">
        <w:rPr>
          <w:sz w:val="16"/>
          <w:shd w:val="clear" w:color="auto" w:fill="FFFFFF"/>
        </w:rPr>
        <w:t>kwietniu</w:t>
      </w:r>
      <w:r w:rsidRPr="00C27D6D">
        <w:rPr>
          <w:kern w:val="16"/>
          <w:sz w:val="16"/>
          <w:szCs w:val="16"/>
          <w:shd w:val="clear" w:color="auto" w:fill="FFFFFF"/>
        </w:rPr>
        <w:t>.</w:t>
      </w:r>
    </w:p>
    <w:p w14:paraId="75D5AB51" w14:textId="77777777" w:rsidR="00534AAF" w:rsidRDefault="00534AAF" w:rsidP="00534AAF">
      <w:pPr>
        <w:pStyle w:val="Tekstprzypisudolnego"/>
      </w:pPr>
    </w:p>
  </w:footnote>
  <w:footnote w:id="3">
    <w:p w14:paraId="295DE540" w14:textId="48A5C6A0" w:rsidR="00CB10A0" w:rsidRDefault="00CB10A0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Pr="00FB48CC">
        <w:rPr>
          <w:sz w:val="16"/>
          <w:shd w:val="clear" w:color="auto" w:fill="FFFFFF"/>
        </w:rPr>
        <w:t xml:space="preserve">Dane meldunkowe dla miesiąca </w:t>
      </w:r>
      <w:r w:rsidR="0028503C">
        <w:rPr>
          <w:sz w:val="16"/>
          <w:shd w:val="clear" w:color="auto" w:fill="FFFFFF"/>
        </w:rPr>
        <w:t>kwietnia</w:t>
      </w:r>
      <w:r w:rsidR="004F23DD">
        <w:rPr>
          <w:sz w:val="16"/>
          <w:shd w:val="clear" w:color="auto" w:fill="FFFFFF"/>
        </w:rPr>
        <w:t xml:space="preserve"> </w:t>
      </w:r>
      <w:r w:rsidRPr="00FB48CC">
        <w:rPr>
          <w:sz w:val="16"/>
          <w:shd w:val="clear" w:color="auto" w:fill="FFFFFF"/>
        </w:rPr>
        <w:t>202</w:t>
      </w:r>
      <w:r w:rsidR="00F319C9">
        <w:rPr>
          <w:sz w:val="16"/>
          <w:shd w:val="clear" w:color="auto" w:fill="FFFFFF"/>
        </w:rPr>
        <w:t>1</w:t>
      </w:r>
      <w:r w:rsidRPr="00FB48CC">
        <w:rPr>
          <w:sz w:val="16"/>
          <w:shd w:val="clear" w:color="auto" w:fill="FFFFFF"/>
        </w:rPr>
        <w:t xml:space="preserve"> r.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EA16A6F" w14:textId="77777777" w:rsidR="00FE2F2B" w:rsidRDefault="00FE2F2B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71552" behindDoc="1" locked="0" layoutInCell="1" allowOverlap="1" wp14:anchorId="3216DAEE" wp14:editId="31D9ABF6">
              <wp:simplePos x="0" y="0"/>
              <wp:positionH relativeFrom="column">
                <wp:posOffset>5214620</wp:posOffset>
              </wp:positionH>
              <wp:positionV relativeFrom="paragraph">
                <wp:posOffset>-178435</wp:posOffset>
              </wp:positionV>
              <wp:extent cx="1874520" cy="22680295"/>
              <wp:effectExtent l="0" t="0" r="0" b="8255"/>
              <wp:wrapNone/>
              <wp:docPr id="31" name="Prostokąt 3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4520" cy="22680295"/>
                      </a:xfrm>
                      <a:prstGeom prst="rect">
                        <a:avLst/>
                      </a:prstGeom>
                      <a:solidFill>
                        <a:schemeClr val="bg1">
                          <a:lumMod val="95000"/>
                        </a:schemeClr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58440CCF" id="Prostokąt 31" o:spid="_x0000_s1026" style="position:absolute;margin-left:410.6pt;margin-top:-14.05pt;width:147.6pt;height:1785.85pt;z-index:-2516449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" fillcolor="#f2f2f2 [3052]" stroked="f" strokeweight="1pt"/>
          </w:pict>
        </mc:Fallback>
      </mc:AlternateContent>
    </w:r>
  </w:p>
  <w:p w14:paraId="017CF4BA" w14:textId="77777777" w:rsidR="00FE2F2B" w:rsidRDefault="00FE2F2B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2B19D3" w14:textId="77777777" w:rsidR="00FE2F2B" w:rsidRDefault="00FE2F2B">
    <w:pPr>
      <w:pStyle w:val="Nagwek"/>
      <w:rPr>
        <w:noProof/>
        <w:lang w:eastAsia="pl-PL"/>
      </w:rPr>
    </w:pPr>
    <w:r w:rsidRPr="00F37172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73600" behindDoc="0" locked="0" layoutInCell="1" allowOverlap="1" wp14:anchorId="06A6CB7F" wp14:editId="47D9736B">
              <wp:simplePos x="0" y="0"/>
              <wp:positionH relativeFrom="column">
                <wp:posOffset>5036820</wp:posOffset>
              </wp:positionH>
              <wp:positionV relativeFrom="paragraph">
                <wp:posOffset>198755</wp:posOffset>
              </wp:positionV>
              <wp:extent cx="2060575" cy="357505"/>
              <wp:effectExtent l="0" t="0" r="0" b="4445"/>
              <wp:wrapNone/>
              <wp:docPr id="192" name="Schemat blokowy: opóźnienie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001D77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7D21B94D" w14:textId="77777777" w:rsidR="00FE2F2B" w:rsidRPr="00B10E8D" w:rsidRDefault="00FE2F2B" w:rsidP="00074DD8">
                          <w:pPr>
                            <w:spacing w:before="0" w:after="0" w:line="240" w:lineRule="auto"/>
                            <w:ind w:left="227"/>
                            <w:jc w:val="both"/>
                            <w:rPr>
                              <w:rFonts w:ascii="Fira Sans SemiBold" w:hAnsi="Fira Sans SemiBold"/>
                              <w:b/>
                            </w:rPr>
                          </w:pPr>
                          <w:r w:rsidRPr="00B10E8D">
                            <w:rPr>
                              <w:rFonts w:ascii="Fira Sans SemiBold" w:hAnsi="Fira Sans SemiBold"/>
                              <w:b/>
                            </w:rPr>
                            <w:t>INFORMACJE SYGNALNE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6A6CB7F" id="Schemat blokowy: opóźnienie 6" o:spid="_x0000_s1029" style="position:absolute;margin-left:396.6pt;margin-top:15.65pt;width:162.25pt;height:28.15pt;flip:x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" adj="-11796480,,5400" path="m,l3220948,v169038,,306070,137032,306070,306070c3527018,475108,3389986,612140,3220948,612140l,612140,,xe" fillcolor="#001d77" stroked="f" strokeweight="1pt">
              <v:stroke joinstyle="miter"/>
              <v:formulas/>
              <v:path arrowok="t" o:connecttype="custom" o:connectlocs="0,0;1881761,0;2060575,178753;1881761,357505;0,357505;0,0" o:connectangles="0,0,0,0,0,0" textboxrect="0,0,3527018,612140"/>
              <v:textbox>
                <w:txbxContent>
                  <w:p w14:paraId="7D21B94D" w14:textId="77777777" w:rsidR="00FE2F2B" w:rsidRPr="00B10E8D" w:rsidRDefault="00FE2F2B" w:rsidP="00074DD8">
                    <w:pPr>
                      <w:spacing w:before="0" w:after="0" w:line="240" w:lineRule="auto"/>
                      <w:ind w:left="227"/>
                      <w:jc w:val="both"/>
                      <w:rPr>
                        <w:rFonts w:ascii="Fira Sans SemiBold" w:hAnsi="Fira Sans SemiBold"/>
                        <w:b/>
                      </w:rPr>
                    </w:pPr>
                    <w:r w:rsidRPr="00B10E8D">
                      <w:rPr>
                        <w:rFonts w:ascii="Fira Sans SemiBold" w:hAnsi="Fira Sans SemiBold"/>
                        <w:b/>
                      </w:rPr>
                      <w:t>INFORMACJE SYGNALNE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72576" behindDoc="1" locked="0" layoutInCell="1" allowOverlap="1" wp14:anchorId="7C2DB71E" wp14:editId="00D705A5">
              <wp:simplePos x="0" y="0"/>
              <wp:positionH relativeFrom="column">
                <wp:posOffset>5219065</wp:posOffset>
              </wp:positionH>
              <wp:positionV relativeFrom="paragraph">
                <wp:posOffset>511810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93" name="Prostokąt 19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413BADAE" w14:textId="77777777" w:rsidR="007C73C2" w:rsidRDefault="007C73C2" w:rsidP="007C73C2">
                          <w:pPr>
                            <w:jc w:val="center"/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7C2DB71E" id="Prostokąt 193" o:spid="_x0000_s1030" style="position:absolute;margin-left:410.95pt;margin-top:40.3pt;width:147.4pt;height:1803.55pt;z-index:-2516439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" fillcolor="#f2f2f2" stroked="f" strokeweight="1pt">
              <v:textbox>
                <w:txbxContent>
                  <w:p w14:paraId="413BADAE" w14:textId="77777777" w:rsidR="007C73C2" w:rsidRDefault="007C73C2" w:rsidP="007C73C2">
                    <w:pPr>
                      <w:jc w:val="center"/>
                    </w:pPr>
                  </w:p>
                </w:txbxContent>
              </v:textbox>
              <w10:wrap type="tight"/>
            </v:rect>
          </w:pict>
        </mc:Fallback>
      </mc:AlternateContent>
    </w:r>
    <w:r w:rsidR="008359F6">
      <w:rPr>
        <w:noProof/>
        <w:lang w:eastAsia="pl-PL"/>
      </w:rPr>
      <w:drawing>
        <wp:inline distT="0" distB="0" distL="0" distR="0" wp14:anchorId="54003546" wp14:editId="2708B053">
          <wp:extent cx="1219200" cy="677383"/>
          <wp:effectExtent l="0" t="0" r="0" b="0"/>
          <wp:docPr id="5" name="Obraz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 GUS wersja podstawowa wariant kolorowy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18747" cy="67713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408AB2F5" w14:textId="77777777" w:rsidR="00FE2F2B" w:rsidRDefault="00FE2F2B">
    <w:pPr>
      <w:pStyle w:val="Nagwek"/>
      <w:rPr>
        <w:noProof/>
        <w:lang w:eastAsia="pl-PL"/>
      </w:rPr>
    </w:pPr>
    <w:r w:rsidRPr="00F37172"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74624" behindDoc="0" locked="0" layoutInCell="1" allowOverlap="1" wp14:anchorId="136122B1" wp14:editId="107C9F2B">
              <wp:simplePos x="0" y="0"/>
              <wp:positionH relativeFrom="column">
                <wp:posOffset>5219700</wp:posOffset>
              </wp:positionH>
              <wp:positionV relativeFrom="paragraph">
                <wp:posOffset>266065</wp:posOffset>
              </wp:positionV>
              <wp:extent cx="1432293" cy="336589"/>
              <wp:effectExtent l="0" t="0" r="0" b="6350"/>
              <wp:wrapNone/>
              <wp:docPr id="194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32293" cy="336589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1B19B9B2" w14:textId="011C14B3" w:rsidR="00FE2F2B" w:rsidRPr="00C97596" w:rsidRDefault="00415581" w:rsidP="00F37172">
                          <w:pPr>
                            <w:jc w:val="both"/>
                            <w:rPr>
                              <w:rFonts w:ascii="Fira Sans SemiBold" w:hAnsi="Fira Sans SemiBold"/>
                              <w:color w:val="001D77"/>
                            </w:rPr>
                          </w:pPr>
                          <w:r w:rsidRPr="00D02E18">
                            <w:rPr>
                              <w:rFonts w:ascii="Fira Sans SemiBold" w:hAnsi="Fira Sans SemiBold"/>
                              <w:color w:val="001D77"/>
                            </w:rPr>
                            <w:t>2</w:t>
                          </w:r>
                          <w:r w:rsidR="00B10E8D" w:rsidRPr="00D02E18">
                            <w:rPr>
                              <w:rFonts w:ascii="Fira Sans SemiBold" w:hAnsi="Fira Sans SemiBold"/>
                              <w:color w:val="001D77"/>
                            </w:rPr>
                            <w:t>1</w:t>
                          </w:r>
                          <w:r w:rsidR="00F40CBD" w:rsidRPr="00D02E18">
                            <w:rPr>
                              <w:rFonts w:ascii="Fira Sans SemiBold" w:hAnsi="Fira Sans SemiBold"/>
                              <w:color w:val="001D77"/>
                            </w:rPr>
                            <w:t>.</w:t>
                          </w:r>
                          <w:r w:rsidR="0064766B" w:rsidRPr="00D02E18">
                            <w:rPr>
                              <w:rFonts w:ascii="Fira Sans SemiBold" w:hAnsi="Fira Sans SemiBold"/>
                              <w:color w:val="001D77"/>
                            </w:rPr>
                            <w:t>0</w:t>
                          </w:r>
                          <w:r w:rsidR="00B10E8D" w:rsidRPr="00D02E18">
                            <w:rPr>
                              <w:rFonts w:ascii="Fira Sans SemiBold" w:hAnsi="Fira Sans SemiBold"/>
                              <w:color w:val="001D77"/>
                            </w:rPr>
                            <w:t>5</w:t>
                          </w:r>
                          <w:r w:rsidR="00FE2F2B" w:rsidRPr="00D02E18">
                            <w:rPr>
                              <w:rFonts w:ascii="Fira Sans SemiBold" w:hAnsi="Fira Sans SemiBold"/>
                              <w:color w:val="001D77"/>
                            </w:rPr>
                            <w:t>.20</w:t>
                          </w:r>
                          <w:r w:rsidR="00C93E9F" w:rsidRPr="00D02E18">
                            <w:rPr>
                              <w:rFonts w:ascii="Fira Sans SemiBold" w:hAnsi="Fira Sans SemiBold"/>
                              <w:color w:val="001D77"/>
                            </w:rPr>
                            <w:t>2</w:t>
                          </w:r>
                          <w:r w:rsidR="0064766B" w:rsidRPr="00D02E18">
                            <w:rPr>
                              <w:rFonts w:ascii="Fira Sans SemiBold" w:hAnsi="Fira Sans SemiBold"/>
                              <w:color w:val="001D77"/>
                            </w:rPr>
                            <w:t>1</w:t>
                          </w:r>
                          <w:r w:rsidR="00FE2F2B" w:rsidRPr="00D02E18">
                            <w:rPr>
                              <w:rFonts w:ascii="Fira Sans SemiBold" w:hAnsi="Fira Sans SemiBold"/>
                              <w:color w:val="001D77"/>
                            </w:rPr>
                            <w:t xml:space="preserve"> r.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136122B1" id="_x0000_t202" coordsize="21600,21600" o:spt="202" path="m,l,21600r21600,l21600,xe">
              <v:stroke joinstyle="miter"/>
              <v:path gradientshapeok="t" o:connecttype="rect"/>
            </v:shapetype>
            <v:shape id="_x0000_s1031" type="#_x0000_t202" style="position:absolute;margin-left:411pt;margin-top:20.95pt;width:112.8pt;height:26.5pt;z-index:25167462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" filled="f" stroked="f">
              <v:textbox>
                <w:txbxContent>
                  <w:p w14:paraId="1B19B9B2" w14:textId="011C14B3" w:rsidR="00FE2F2B" w:rsidRPr="00C97596" w:rsidRDefault="00415581" w:rsidP="00F37172">
                    <w:pPr>
                      <w:jc w:val="both"/>
                      <w:rPr>
                        <w:rFonts w:ascii="Fira Sans SemiBold" w:hAnsi="Fira Sans SemiBold"/>
                        <w:color w:val="001D77"/>
                      </w:rPr>
                    </w:pPr>
                    <w:r w:rsidRPr="00D02E18">
                      <w:rPr>
                        <w:rFonts w:ascii="Fira Sans SemiBold" w:hAnsi="Fira Sans SemiBold"/>
                        <w:color w:val="001D77"/>
                      </w:rPr>
                      <w:t>2</w:t>
                    </w:r>
                    <w:r w:rsidR="00B10E8D" w:rsidRPr="00D02E18">
                      <w:rPr>
                        <w:rFonts w:ascii="Fira Sans SemiBold" w:hAnsi="Fira Sans SemiBold"/>
                        <w:color w:val="001D77"/>
                      </w:rPr>
                      <w:t>1</w:t>
                    </w:r>
                    <w:r w:rsidR="00F40CBD" w:rsidRPr="00D02E18">
                      <w:rPr>
                        <w:rFonts w:ascii="Fira Sans SemiBold" w:hAnsi="Fira Sans SemiBold"/>
                        <w:color w:val="001D77"/>
                      </w:rPr>
                      <w:t>.</w:t>
                    </w:r>
                    <w:r w:rsidR="0064766B" w:rsidRPr="00D02E18">
                      <w:rPr>
                        <w:rFonts w:ascii="Fira Sans SemiBold" w:hAnsi="Fira Sans SemiBold"/>
                        <w:color w:val="001D77"/>
                      </w:rPr>
                      <w:t>0</w:t>
                    </w:r>
                    <w:r w:rsidR="00B10E8D" w:rsidRPr="00D02E18">
                      <w:rPr>
                        <w:rFonts w:ascii="Fira Sans SemiBold" w:hAnsi="Fira Sans SemiBold"/>
                        <w:color w:val="001D77"/>
                      </w:rPr>
                      <w:t>5</w:t>
                    </w:r>
                    <w:r w:rsidR="00FE2F2B" w:rsidRPr="00D02E18">
                      <w:rPr>
                        <w:rFonts w:ascii="Fira Sans SemiBold" w:hAnsi="Fira Sans SemiBold"/>
                        <w:color w:val="001D77"/>
                      </w:rPr>
                      <w:t>.20</w:t>
                    </w:r>
                    <w:r w:rsidR="00C93E9F" w:rsidRPr="00D02E18">
                      <w:rPr>
                        <w:rFonts w:ascii="Fira Sans SemiBold" w:hAnsi="Fira Sans SemiBold"/>
                        <w:color w:val="001D77"/>
                      </w:rPr>
                      <w:t>2</w:t>
                    </w:r>
                    <w:r w:rsidR="0064766B" w:rsidRPr="00D02E18">
                      <w:rPr>
                        <w:rFonts w:ascii="Fira Sans SemiBold" w:hAnsi="Fira Sans SemiBold"/>
                        <w:color w:val="001D77"/>
                      </w:rPr>
                      <w:t>1</w:t>
                    </w:r>
                    <w:r w:rsidR="00FE2F2B" w:rsidRPr="00D02E18">
                      <w:rPr>
                        <w:rFonts w:ascii="Fira Sans SemiBold" w:hAnsi="Fira Sans SemiBold"/>
                        <w:color w:val="001D77"/>
                      </w:rPr>
                      <w:t xml:space="preserve"> r.</w:t>
                    </w:r>
                  </w:p>
                </w:txbxContent>
              </v:textbox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588FF3D" w14:textId="77777777" w:rsidR="008F1896" w:rsidRDefault="008F1896">
    <w:pPr>
      <w:pStyle w:val="Nagwek"/>
    </w:pPr>
  </w:p>
  <w:p w14:paraId="23B4C9B0" w14:textId="77777777" w:rsidR="008F1896" w:rsidRDefault="008F1896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2" type="#_x0000_t75" style="width:124.3pt;height:124.3pt;visibility:visible;mso-wrap-style:square" o:bullet="t">
        <v:imagedata r:id="rId1" o:title=""/>
      </v:shape>
    </w:pict>
  </w:numPicBullet>
  <w:numPicBullet w:numPicBulletId="1">
    <w:pict>
      <v:shape id="_x0000_i1033" type="#_x0000_t75" style="width:122.95pt;height:124.3pt;visibility:visible;mso-wrap-style:square" o:bullet="t">
        <v:imagedata r:id="rId2" o:title=""/>
      </v:shape>
    </w:pict>
  </w:numPicBullet>
  <w:abstractNum w:abstractNumId="0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autoHyphenation/>
  <w:hyphenationZone w:val="425"/>
  <w:drawingGridHorizontalSpacing w:val="57"/>
  <w:drawingGridVerticalSpacing w:val="57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0D87"/>
    <w:rsid w:val="0000010E"/>
    <w:rsid w:val="000006C6"/>
    <w:rsid w:val="00001C5B"/>
    <w:rsid w:val="00003437"/>
    <w:rsid w:val="000062E5"/>
    <w:rsid w:val="0000709F"/>
    <w:rsid w:val="00010796"/>
    <w:rsid w:val="000108B8"/>
    <w:rsid w:val="0001184D"/>
    <w:rsid w:val="00012CD3"/>
    <w:rsid w:val="00013055"/>
    <w:rsid w:val="00013323"/>
    <w:rsid w:val="00014665"/>
    <w:rsid w:val="00014D99"/>
    <w:rsid w:val="000152E5"/>
    <w:rsid w:val="000152F5"/>
    <w:rsid w:val="0001763A"/>
    <w:rsid w:val="00017BAC"/>
    <w:rsid w:val="00022514"/>
    <w:rsid w:val="00023FB7"/>
    <w:rsid w:val="00025739"/>
    <w:rsid w:val="00030E7C"/>
    <w:rsid w:val="000317E7"/>
    <w:rsid w:val="000336B2"/>
    <w:rsid w:val="0003409F"/>
    <w:rsid w:val="000360CA"/>
    <w:rsid w:val="00037A14"/>
    <w:rsid w:val="00040AF9"/>
    <w:rsid w:val="000416E9"/>
    <w:rsid w:val="00042EB9"/>
    <w:rsid w:val="00043710"/>
    <w:rsid w:val="00044AB5"/>
    <w:rsid w:val="0004519B"/>
    <w:rsid w:val="0004582E"/>
    <w:rsid w:val="000470AA"/>
    <w:rsid w:val="0004727E"/>
    <w:rsid w:val="00051716"/>
    <w:rsid w:val="00052281"/>
    <w:rsid w:val="0005280B"/>
    <w:rsid w:val="0005545D"/>
    <w:rsid w:val="00056403"/>
    <w:rsid w:val="00057CA1"/>
    <w:rsid w:val="000601AC"/>
    <w:rsid w:val="000611E1"/>
    <w:rsid w:val="00062D0D"/>
    <w:rsid w:val="00062DCF"/>
    <w:rsid w:val="00065016"/>
    <w:rsid w:val="0006602D"/>
    <w:rsid w:val="000662E2"/>
    <w:rsid w:val="00066883"/>
    <w:rsid w:val="00066D7F"/>
    <w:rsid w:val="000704DE"/>
    <w:rsid w:val="0007220F"/>
    <w:rsid w:val="00074DD8"/>
    <w:rsid w:val="00075D16"/>
    <w:rsid w:val="00075F08"/>
    <w:rsid w:val="0007679B"/>
    <w:rsid w:val="00076C31"/>
    <w:rsid w:val="00077052"/>
    <w:rsid w:val="00077121"/>
    <w:rsid w:val="0007760B"/>
    <w:rsid w:val="00077961"/>
    <w:rsid w:val="000806F7"/>
    <w:rsid w:val="0008129D"/>
    <w:rsid w:val="00082130"/>
    <w:rsid w:val="00082207"/>
    <w:rsid w:val="0008261A"/>
    <w:rsid w:val="00083AD4"/>
    <w:rsid w:val="000846B6"/>
    <w:rsid w:val="000850BC"/>
    <w:rsid w:val="000858A3"/>
    <w:rsid w:val="00085E20"/>
    <w:rsid w:val="000869EB"/>
    <w:rsid w:val="000879A4"/>
    <w:rsid w:val="00087DF6"/>
    <w:rsid w:val="000915F2"/>
    <w:rsid w:val="0009242E"/>
    <w:rsid w:val="00092730"/>
    <w:rsid w:val="00092DFC"/>
    <w:rsid w:val="000934F7"/>
    <w:rsid w:val="000936F1"/>
    <w:rsid w:val="00093744"/>
    <w:rsid w:val="0009394E"/>
    <w:rsid w:val="00094A62"/>
    <w:rsid w:val="00094F0B"/>
    <w:rsid w:val="00097679"/>
    <w:rsid w:val="0009772D"/>
    <w:rsid w:val="000A0412"/>
    <w:rsid w:val="000A0B6C"/>
    <w:rsid w:val="000A1861"/>
    <w:rsid w:val="000A2603"/>
    <w:rsid w:val="000A5EEA"/>
    <w:rsid w:val="000A7B6E"/>
    <w:rsid w:val="000A7DE4"/>
    <w:rsid w:val="000B04D5"/>
    <w:rsid w:val="000B0727"/>
    <w:rsid w:val="000B0A9C"/>
    <w:rsid w:val="000B193C"/>
    <w:rsid w:val="000B208F"/>
    <w:rsid w:val="000B3D5D"/>
    <w:rsid w:val="000B5F34"/>
    <w:rsid w:val="000C02DC"/>
    <w:rsid w:val="000C0455"/>
    <w:rsid w:val="000C135D"/>
    <w:rsid w:val="000C1A73"/>
    <w:rsid w:val="000C1F25"/>
    <w:rsid w:val="000C2B07"/>
    <w:rsid w:val="000C5181"/>
    <w:rsid w:val="000C5358"/>
    <w:rsid w:val="000C5386"/>
    <w:rsid w:val="000C5397"/>
    <w:rsid w:val="000C5DC8"/>
    <w:rsid w:val="000C6477"/>
    <w:rsid w:val="000D07B4"/>
    <w:rsid w:val="000D1CE8"/>
    <w:rsid w:val="000D1D43"/>
    <w:rsid w:val="000D225C"/>
    <w:rsid w:val="000D2A5C"/>
    <w:rsid w:val="000D34FE"/>
    <w:rsid w:val="000D4CF0"/>
    <w:rsid w:val="000D5E2A"/>
    <w:rsid w:val="000D5E34"/>
    <w:rsid w:val="000D6985"/>
    <w:rsid w:val="000D7754"/>
    <w:rsid w:val="000E0918"/>
    <w:rsid w:val="000E0F88"/>
    <w:rsid w:val="000E1710"/>
    <w:rsid w:val="000E2C11"/>
    <w:rsid w:val="000E3E3B"/>
    <w:rsid w:val="000E4472"/>
    <w:rsid w:val="000E465E"/>
    <w:rsid w:val="000F21E9"/>
    <w:rsid w:val="000F229D"/>
    <w:rsid w:val="000F40A3"/>
    <w:rsid w:val="000F4680"/>
    <w:rsid w:val="000F5DD1"/>
    <w:rsid w:val="001011C3"/>
    <w:rsid w:val="00103447"/>
    <w:rsid w:val="00103DEB"/>
    <w:rsid w:val="0010543C"/>
    <w:rsid w:val="001055A7"/>
    <w:rsid w:val="00106211"/>
    <w:rsid w:val="001075FF"/>
    <w:rsid w:val="00110D87"/>
    <w:rsid w:val="001123D9"/>
    <w:rsid w:val="001130D6"/>
    <w:rsid w:val="00113202"/>
    <w:rsid w:val="001145E5"/>
    <w:rsid w:val="00114DB9"/>
    <w:rsid w:val="00115E16"/>
    <w:rsid w:val="00116087"/>
    <w:rsid w:val="0011621C"/>
    <w:rsid w:val="00116252"/>
    <w:rsid w:val="00117B00"/>
    <w:rsid w:val="00120720"/>
    <w:rsid w:val="00120FD2"/>
    <w:rsid w:val="001219B2"/>
    <w:rsid w:val="001231D7"/>
    <w:rsid w:val="001236AC"/>
    <w:rsid w:val="00124B3F"/>
    <w:rsid w:val="00126B6F"/>
    <w:rsid w:val="00126EF2"/>
    <w:rsid w:val="00130296"/>
    <w:rsid w:val="001305EE"/>
    <w:rsid w:val="001331CC"/>
    <w:rsid w:val="00135CA6"/>
    <w:rsid w:val="00137C7A"/>
    <w:rsid w:val="00137E17"/>
    <w:rsid w:val="00140062"/>
    <w:rsid w:val="001423B6"/>
    <w:rsid w:val="00142CBF"/>
    <w:rsid w:val="00142D13"/>
    <w:rsid w:val="001448A7"/>
    <w:rsid w:val="00145863"/>
    <w:rsid w:val="00145E62"/>
    <w:rsid w:val="00146621"/>
    <w:rsid w:val="00146E32"/>
    <w:rsid w:val="00147CEF"/>
    <w:rsid w:val="00150302"/>
    <w:rsid w:val="001511FA"/>
    <w:rsid w:val="00151968"/>
    <w:rsid w:val="00151A5D"/>
    <w:rsid w:val="00151D87"/>
    <w:rsid w:val="00152273"/>
    <w:rsid w:val="001525F8"/>
    <w:rsid w:val="00156594"/>
    <w:rsid w:val="001570E9"/>
    <w:rsid w:val="00160C77"/>
    <w:rsid w:val="00162325"/>
    <w:rsid w:val="00163A92"/>
    <w:rsid w:val="00172C11"/>
    <w:rsid w:val="00174419"/>
    <w:rsid w:val="0017471B"/>
    <w:rsid w:val="00175867"/>
    <w:rsid w:val="00177C9D"/>
    <w:rsid w:val="00177D0B"/>
    <w:rsid w:val="00177EA0"/>
    <w:rsid w:val="001802BD"/>
    <w:rsid w:val="00180640"/>
    <w:rsid w:val="00180EEE"/>
    <w:rsid w:val="001834E2"/>
    <w:rsid w:val="001836CC"/>
    <w:rsid w:val="00186643"/>
    <w:rsid w:val="00186D53"/>
    <w:rsid w:val="00190EA5"/>
    <w:rsid w:val="00192BAD"/>
    <w:rsid w:val="001951DA"/>
    <w:rsid w:val="00195207"/>
    <w:rsid w:val="001A013B"/>
    <w:rsid w:val="001A50D3"/>
    <w:rsid w:val="001A564A"/>
    <w:rsid w:val="001A76A5"/>
    <w:rsid w:val="001B0659"/>
    <w:rsid w:val="001B081E"/>
    <w:rsid w:val="001B2DAE"/>
    <w:rsid w:val="001B2F64"/>
    <w:rsid w:val="001B3881"/>
    <w:rsid w:val="001B3929"/>
    <w:rsid w:val="001B3950"/>
    <w:rsid w:val="001B6243"/>
    <w:rsid w:val="001C170D"/>
    <w:rsid w:val="001C199B"/>
    <w:rsid w:val="001C1A3D"/>
    <w:rsid w:val="001C1E2D"/>
    <w:rsid w:val="001C235E"/>
    <w:rsid w:val="001C29D5"/>
    <w:rsid w:val="001C2FA1"/>
    <w:rsid w:val="001C3269"/>
    <w:rsid w:val="001C6CAC"/>
    <w:rsid w:val="001C78F8"/>
    <w:rsid w:val="001D0477"/>
    <w:rsid w:val="001D05BB"/>
    <w:rsid w:val="001D0D90"/>
    <w:rsid w:val="001D115F"/>
    <w:rsid w:val="001D1DB4"/>
    <w:rsid w:val="001D28F5"/>
    <w:rsid w:val="001D3476"/>
    <w:rsid w:val="001D6A79"/>
    <w:rsid w:val="001E12DB"/>
    <w:rsid w:val="001E15B3"/>
    <w:rsid w:val="001E19D6"/>
    <w:rsid w:val="001E4F42"/>
    <w:rsid w:val="001E6093"/>
    <w:rsid w:val="001E6533"/>
    <w:rsid w:val="001F023F"/>
    <w:rsid w:val="001F0CBF"/>
    <w:rsid w:val="001F1220"/>
    <w:rsid w:val="001F28C6"/>
    <w:rsid w:val="001F2E70"/>
    <w:rsid w:val="001F4341"/>
    <w:rsid w:val="001F7638"/>
    <w:rsid w:val="0020070B"/>
    <w:rsid w:val="00200E3D"/>
    <w:rsid w:val="00201244"/>
    <w:rsid w:val="00203959"/>
    <w:rsid w:val="00211482"/>
    <w:rsid w:val="00213589"/>
    <w:rsid w:val="002135F9"/>
    <w:rsid w:val="00214694"/>
    <w:rsid w:val="00214731"/>
    <w:rsid w:val="0021524E"/>
    <w:rsid w:val="0021528B"/>
    <w:rsid w:val="00220026"/>
    <w:rsid w:val="002215BB"/>
    <w:rsid w:val="00221B35"/>
    <w:rsid w:val="00222567"/>
    <w:rsid w:val="0022476E"/>
    <w:rsid w:val="002259D5"/>
    <w:rsid w:val="00227724"/>
    <w:rsid w:val="00231107"/>
    <w:rsid w:val="0023214D"/>
    <w:rsid w:val="00232B1C"/>
    <w:rsid w:val="002338F4"/>
    <w:rsid w:val="00233D39"/>
    <w:rsid w:val="00234174"/>
    <w:rsid w:val="002376C0"/>
    <w:rsid w:val="00242232"/>
    <w:rsid w:val="002454B3"/>
    <w:rsid w:val="00246C19"/>
    <w:rsid w:val="002516AB"/>
    <w:rsid w:val="00252D6C"/>
    <w:rsid w:val="00253A97"/>
    <w:rsid w:val="002550EE"/>
    <w:rsid w:val="002568AB"/>
    <w:rsid w:val="002574F9"/>
    <w:rsid w:val="00263373"/>
    <w:rsid w:val="002635DF"/>
    <w:rsid w:val="00263729"/>
    <w:rsid w:val="00272778"/>
    <w:rsid w:val="0027441F"/>
    <w:rsid w:val="00274B1D"/>
    <w:rsid w:val="002756B6"/>
    <w:rsid w:val="00275FE8"/>
    <w:rsid w:val="00276221"/>
    <w:rsid w:val="00276811"/>
    <w:rsid w:val="0027684A"/>
    <w:rsid w:val="00276874"/>
    <w:rsid w:val="00276D51"/>
    <w:rsid w:val="00276E0A"/>
    <w:rsid w:val="00277DB7"/>
    <w:rsid w:val="00282699"/>
    <w:rsid w:val="00282780"/>
    <w:rsid w:val="00283519"/>
    <w:rsid w:val="0028371A"/>
    <w:rsid w:val="00283F5D"/>
    <w:rsid w:val="002847AA"/>
    <w:rsid w:val="0028503C"/>
    <w:rsid w:val="00287C39"/>
    <w:rsid w:val="00287DB2"/>
    <w:rsid w:val="00290365"/>
    <w:rsid w:val="00291500"/>
    <w:rsid w:val="002926DF"/>
    <w:rsid w:val="00296697"/>
    <w:rsid w:val="002973BA"/>
    <w:rsid w:val="002977D1"/>
    <w:rsid w:val="002A0E8C"/>
    <w:rsid w:val="002A125A"/>
    <w:rsid w:val="002A179D"/>
    <w:rsid w:val="002A3214"/>
    <w:rsid w:val="002A3F49"/>
    <w:rsid w:val="002A4D5F"/>
    <w:rsid w:val="002A58DE"/>
    <w:rsid w:val="002A5E02"/>
    <w:rsid w:val="002A7A55"/>
    <w:rsid w:val="002B046F"/>
    <w:rsid w:val="002B0472"/>
    <w:rsid w:val="002B195B"/>
    <w:rsid w:val="002B2EE4"/>
    <w:rsid w:val="002B432F"/>
    <w:rsid w:val="002B5420"/>
    <w:rsid w:val="002B695B"/>
    <w:rsid w:val="002B6B12"/>
    <w:rsid w:val="002B7004"/>
    <w:rsid w:val="002B773C"/>
    <w:rsid w:val="002C0029"/>
    <w:rsid w:val="002C2FF1"/>
    <w:rsid w:val="002C374C"/>
    <w:rsid w:val="002C4C4F"/>
    <w:rsid w:val="002C74FB"/>
    <w:rsid w:val="002D03DE"/>
    <w:rsid w:val="002D0605"/>
    <w:rsid w:val="002D0E0C"/>
    <w:rsid w:val="002D17A4"/>
    <w:rsid w:val="002D469D"/>
    <w:rsid w:val="002D4E3D"/>
    <w:rsid w:val="002E0680"/>
    <w:rsid w:val="002E100A"/>
    <w:rsid w:val="002E134D"/>
    <w:rsid w:val="002E14F4"/>
    <w:rsid w:val="002E1A89"/>
    <w:rsid w:val="002E6140"/>
    <w:rsid w:val="002E6985"/>
    <w:rsid w:val="002E69E4"/>
    <w:rsid w:val="002E6ABB"/>
    <w:rsid w:val="002E71B6"/>
    <w:rsid w:val="002F13D2"/>
    <w:rsid w:val="002F203F"/>
    <w:rsid w:val="002F2B7F"/>
    <w:rsid w:val="002F3EDA"/>
    <w:rsid w:val="002F5CFF"/>
    <w:rsid w:val="002F6DF2"/>
    <w:rsid w:val="002F77C8"/>
    <w:rsid w:val="0030312C"/>
    <w:rsid w:val="0030389D"/>
    <w:rsid w:val="00303B8F"/>
    <w:rsid w:val="003040F9"/>
    <w:rsid w:val="00304F22"/>
    <w:rsid w:val="00304FA3"/>
    <w:rsid w:val="00306C7C"/>
    <w:rsid w:val="00307162"/>
    <w:rsid w:val="0030741C"/>
    <w:rsid w:val="00312FC3"/>
    <w:rsid w:val="00316C71"/>
    <w:rsid w:val="0031744D"/>
    <w:rsid w:val="00320333"/>
    <w:rsid w:val="00321B0B"/>
    <w:rsid w:val="003222D9"/>
    <w:rsid w:val="0032240C"/>
    <w:rsid w:val="00322EDD"/>
    <w:rsid w:val="00322FAB"/>
    <w:rsid w:val="003237BB"/>
    <w:rsid w:val="0032397A"/>
    <w:rsid w:val="00324A11"/>
    <w:rsid w:val="003262AA"/>
    <w:rsid w:val="0032688D"/>
    <w:rsid w:val="00326F83"/>
    <w:rsid w:val="00327E58"/>
    <w:rsid w:val="00332320"/>
    <w:rsid w:val="00333F3B"/>
    <w:rsid w:val="00334DDA"/>
    <w:rsid w:val="00336D22"/>
    <w:rsid w:val="00337E20"/>
    <w:rsid w:val="00337EFE"/>
    <w:rsid w:val="00342B76"/>
    <w:rsid w:val="00343B1D"/>
    <w:rsid w:val="00343E5F"/>
    <w:rsid w:val="003444D8"/>
    <w:rsid w:val="00344555"/>
    <w:rsid w:val="00344B37"/>
    <w:rsid w:val="00345D22"/>
    <w:rsid w:val="003460DB"/>
    <w:rsid w:val="003473BC"/>
    <w:rsid w:val="00347D72"/>
    <w:rsid w:val="003503F7"/>
    <w:rsid w:val="00353F73"/>
    <w:rsid w:val="00357611"/>
    <w:rsid w:val="00357C47"/>
    <w:rsid w:val="00367237"/>
    <w:rsid w:val="003675FA"/>
    <w:rsid w:val="00367C57"/>
    <w:rsid w:val="00370091"/>
    <w:rsid w:val="0037077F"/>
    <w:rsid w:val="00372330"/>
    <w:rsid w:val="00373882"/>
    <w:rsid w:val="003739A6"/>
    <w:rsid w:val="003748C8"/>
    <w:rsid w:val="00374CBC"/>
    <w:rsid w:val="00377B29"/>
    <w:rsid w:val="00377CF6"/>
    <w:rsid w:val="00380258"/>
    <w:rsid w:val="00380E64"/>
    <w:rsid w:val="00381285"/>
    <w:rsid w:val="003821AF"/>
    <w:rsid w:val="0038300B"/>
    <w:rsid w:val="003843DB"/>
    <w:rsid w:val="003852DF"/>
    <w:rsid w:val="00385FF0"/>
    <w:rsid w:val="003879CF"/>
    <w:rsid w:val="003921A7"/>
    <w:rsid w:val="0039240C"/>
    <w:rsid w:val="003927F2"/>
    <w:rsid w:val="00393761"/>
    <w:rsid w:val="00397D18"/>
    <w:rsid w:val="003A03E6"/>
    <w:rsid w:val="003A0BB2"/>
    <w:rsid w:val="003A0D9B"/>
    <w:rsid w:val="003A1B36"/>
    <w:rsid w:val="003A2E51"/>
    <w:rsid w:val="003A30CF"/>
    <w:rsid w:val="003A405E"/>
    <w:rsid w:val="003A4DC9"/>
    <w:rsid w:val="003A532D"/>
    <w:rsid w:val="003A6BB2"/>
    <w:rsid w:val="003A7C9B"/>
    <w:rsid w:val="003B0902"/>
    <w:rsid w:val="003B1454"/>
    <w:rsid w:val="003B19FA"/>
    <w:rsid w:val="003B1EE9"/>
    <w:rsid w:val="003B3C16"/>
    <w:rsid w:val="003B622D"/>
    <w:rsid w:val="003B6903"/>
    <w:rsid w:val="003B72E1"/>
    <w:rsid w:val="003B7A5C"/>
    <w:rsid w:val="003C0C7F"/>
    <w:rsid w:val="003C0F90"/>
    <w:rsid w:val="003C4350"/>
    <w:rsid w:val="003C59E0"/>
    <w:rsid w:val="003C5AB7"/>
    <w:rsid w:val="003C6BB9"/>
    <w:rsid w:val="003C6C8D"/>
    <w:rsid w:val="003D2A8C"/>
    <w:rsid w:val="003D3D66"/>
    <w:rsid w:val="003D4F95"/>
    <w:rsid w:val="003D57C1"/>
    <w:rsid w:val="003D589A"/>
    <w:rsid w:val="003D5D64"/>
    <w:rsid w:val="003D5F42"/>
    <w:rsid w:val="003D60A9"/>
    <w:rsid w:val="003D6100"/>
    <w:rsid w:val="003D6A21"/>
    <w:rsid w:val="003D7323"/>
    <w:rsid w:val="003D7460"/>
    <w:rsid w:val="003E3742"/>
    <w:rsid w:val="003E42DC"/>
    <w:rsid w:val="003E651C"/>
    <w:rsid w:val="003F0DCF"/>
    <w:rsid w:val="003F3148"/>
    <w:rsid w:val="003F493C"/>
    <w:rsid w:val="003F4C97"/>
    <w:rsid w:val="003F63A0"/>
    <w:rsid w:val="003F6BBB"/>
    <w:rsid w:val="003F7A49"/>
    <w:rsid w:val="003F7ED3"/>
    <w:rsid w:val="003F7FD5"/>
    <w:rsid w:val="003F7FE6"/>
    <w:rsid w:val="00400193"/>
    <w:rsid w:val="0040111A"/>
    <w:rsid w:val="00405917"/>
    <w:rsid w:val="00406163"/>
    <w:rsid w:val="00406520"/>
    <w:rsid w:val="004103BA"/>
    <w:rsid w:val="004106AD"/>
    <w:rsid w:val="00410C85"/>
    <w:rsid w:val="0041108C"/>
    <w:rsid w:val="00411ACE"/>
    <w:rsid w:val="00413614"/>
    <w:rsid w:val="00415581"/>
    <w:rsid w:val="00415A5A"/>
    <w:rsid w:val="004200FB"/>
    <w:rsid w:val="004212E7"/>
    <w:rsid w:val="00421FD7"/>
    <w:rsid w:val="0042446D"/>
    <w:rsid w:val="00424FE7"/>
    <w:rsid w:val="00425B1E"/>
    <w:rsid w:val="00427BF8"/>
    <w:rsid w:val="00427FC1"/>
    <w:rsid w:val="004303A1"/>
    <w:rsid w:val="00431C02"/>
    <w:rsid w:val="00435C0A"/>
    <w:rsid w:val="00437395"/>
    <w:rsid w:val="00442A6F"/>
    <w:rsid w:val="00443227"/>
    <w:rsid w:val="00445047"/>
    <w:rsid w:val="004469C9"/>
    <w:rsid w:val="0045393B"/>
    <w:rsid w:val="00454219"/>
    <w:rsid w:val="00455F39"/>
    <w:rsid w:val="00457C11"/>
    <w:rsid w:val="004603FF"/>
    <w:rsid w:val="00461FC6"/>
    <w:rsid w:val="0046337C"/>
    <w:rsid w:val="00463E39"/>
    <w:rsid w:val="00464E16"/>
    <w:rsid w:val="00465055"/>
    <w:rsid w:val="004657FC"/>
    <w:rsid w:val="00465B60"/>
    <w:rsid w:val="00466F54"/>
    <w:rsid w:val="004717B2"/>
    <w:rsid w:val="00471D79"/>
    <w:rsid w:val="00472AAD"/>
    <w:rsid w:val="00473092"/>
    <w:rsid w:val="00473134"/>
    <w:rsid w:val="004733F6"/>
    <w:rsid w:val="00474992"/>
    <w:rsid w:val="00474E69"/>
    <w:rsid w:val="00475544"/>
    <w:rsid w:val="00476239"/>
    <w:rsid w:val="00477289"/>
    <w:rsid w:val="00480B84"/>
    <w:rsid w:val="00481C29"/>
    <w:rsid w:val="00484896"/>
    <w:rsid w:val="00484AE4"/>
    <w:rsid w:val="0048597E"/>
    <w:rsid w:val="00485B2A"/>
    <w:rsid w:val="00485D27"/>
    <w:rsid w:val="00486816"/>
    <w:rsid w:val="00491D74"/>
    <w:rsid w:val="00492D54"/>
    <w:rsid w:val="0049621B"/>
    <w:rsid w:val="00496575"/>
    <w:rsid w:val="00496F48"/>
    <w:rsid w:val="004974CF"/>
    <w:rsid w:val="0049750D"/>
    <w:rsid w:val="004A0666"/>
    <w:rsid w:val="004A2807"/>
    <w:rsid w:val="004A2A18"/>
    <w:rsid w:val="004A5438"/>
    <w:rsid w:val="004A5BCC"/>
    <w:rsid w:val="004A6CF1"/>
    <w:rsid w:val="004B2465"/>
    <w:rsid w:val="004B2D78"/>
    <w:rsid w:val="004B43DE"/>
    <w:rsid w:val="004B4A93"/>
    <w:rsid w:val="004B511F"/>
    <w:rsid w:val="004B7D05"/>
    <w:rsid w:val="004C1895"/>
    <w:rsid w:val="004C1FE8"/>
    <w:rsid w:val="004C36E2"/>
    <w:rsid w:val="004C46FE"/>
    <w:rsid w:val="004C48FC"/>
    <w:rsid w:val="004C4F1B"/>
    <w:rsid w:val="004C59DE"/>
    <w:rsid w:val="004C6D40"/>
    <w:rsid w:val="004D1887"/>
    <w:rsid w:val="004D448A"/>
    <w:rsid w:val="004D5ADE"/>
    <w:rsid w:val="004D7AD5"/>
    <w:rsid w:val="004D7C62"/>
    <w:rsid w:val="004E1477"/>
    <w:rsid w:val="004E1B3A"/>
    <w:rsid w:val="004E4974"/>
    <w:rsid w:val="004E5AD4"/>
    <w:rsid w:val="004E65FD"/>
    <w:rsid w:val="004E7783"/>
    <w:rsid w:val="004F04AD"/>
    <w:rsid w:val="004F0769"/>
    <w:rsid w:val="004F0C3C"/>
    <w:rsid w:val="004F0D67"/>
    <w:rsid w:val="004F23DD"/>
    <w:rsid w:val="004F2648"/>
    <w:rsid w:val="004F2849"/>
    <w:rsid w:val="004F2DD3"/>
    <w:rsid w:val="004F4BBA"/>
    <w:rsid w:val="004F51E3"/>
    <w:rsid w:val="004F55BD"/>
    <w:rsid w:val="004F63FC"/>
    <w:rsid w:val="004F7335"/>
    <w:rsid w:val="00500B0B"/>
    <w:rsid w:val="005048A8"/>
    <w:rsid w:val="00505A92"/>
    <w:rsid w:val="00506638"/>
    <w:rsid w:val="00506CB5"/>
    <w:rsid w:val="00507D96"/>
    <w:rsid w:val="00507FDA"/>
    <w:rsid w:val="00511D35"/>
    <w:rsid w:val="005142C6"/>
    <w:rsid w:val="005157E9"/>
    <w:rsid w:val="005203F1"/>
    <w:rsid w:val="0052158E"/>
    <w:rsid w:val="0052161D"/>
    <w:rsid w:val="00521BC3"/>
    <w:rsid w:val="00522492"/>
    <w:rsid w:val="00523F50"/>
    <w:rsid w:val="00524F34"/>
    <w:rsid w:val="0052546F"/>
    <w:rsid w:val="00527A71"/>
    <w:rsid w:val="00527EBC"/>
    <w:rsid w:val="00533632"/>
    <w:rsid w:val="00534AAF"/>
    <w:rsid w:val="005359A1"/>
    <w:rsid w:val="00535D56"/>
    <w:rsid w:val="005361E5"/>
    <w:rsid w:val="00536822"/>
    <w:rsid w:val="00536C88"/>
    <w:rsid w:val="00537C8F"/>
    <w:rsid w:val="0054251F"/>
    <w:rsid w:val="005425D1"/>
    <w:rsid w:val="00545165"/>
    <w:rsid w:val="005455BC"/>
    <w:rsid w:val="00547DD0"/>
    <w:rsid w:val="00550618"/>
    <w:rsid w:val="00550FFC"/>
    <w:rsid w:val="0055162D"/>
    <w:rsid w:val="005520D8"/>
    <w:rsid w:val="00556CF1"/>
    <w:rsid w:val="0055756F"/>
    <w:rsid w:val="005622D0"/>
    <w:rsid w:val="005639CC"/>
    <w:rsid w:val="00563C76"/>
    <w:rsid w:val="00563F4A"/>
    <w:rsid w:val="005644F6"/>
    <w:rsid w:val="005645ED"/>
    <w:rsid w:val="005717E3"/>
    <w:rsid w:val="005722E0"/>
    <w:rsid w:val="00573C42"/>
    <w:rsid w:val="00575940"/>
    <w:rsid w:val="00575D28"/>
    <w:rsid w:val="005762A7"/>
    <w:rsid w:val="0058011B"/>
    <w:rsid w:val="00581325"/>
    <w:rsid w:val="0058173E"/>
    <w:rsid w:val="00581B43"/>
    <w:rsid w:val="0058201E"/>
    <w:rsid w:val="00585D97"/>
    <w:rsid w:val="00585E20"/>
    <w:rsid w:val="005871A3"/>
    <w:rsid w:val="00590C88"/>
    <w:rsid w:val="005916D7"/>
    <w:rsid w:val="00591EBB"/>
    <w:rsid w:val="00594BFA"/>
    <w:rsid w:val="00597A66"/>
    <w:rsid w:val="005A2411"/>
    <w:rsid w:val="005A2E64"/>
    <w:rsid w:val="005A3C29"/>
    <w:rsid w:val="005A5994"/>
    <w:rsid w:val="005A698C"/>
    <w:rsid w:val="005A7C01"/>
    <w:rsid w:val="005B121A"/>
    <w:rsid w:val="005B294A"/>
    <w:rsid w:val="005B3269"/>
    <w:rsid w:val="005B415D"/>
    <w:rsid w:val="005C0495"/>
    <w:rsid w:val="005C128E"/>
    <w:rsid w:val="005C43CC"/>
    <w:rsid w:val="005C63F1"/>
    <w:rsid w:val="005C6996"/>
    <w:rsid w:val="005D188C"/>
    <w:rsid w:val="005D29CF"/>
    <w:rsid w:val="005D4BBC"/>
    <w:rsid w:val="005D63B4"/>
    <w:rsid w:val="005D72DF"/>
    <w:rsid w:val="005E0799"/>
    <w:rsid w:val="005E0DBA"/>
    <w:rsid w:val="005E21A4"/>
    <w:rsid w:val="005E23C8"/>
    <w:rsid w:val="005E444D"/>
    <w:rsid w:val="005E4B63"/>
    <w:rsid w:val="005E5A0B"/>
    <w:rsid w:val="005E74B3"/>
    <w:rsid w:val="005E7A8A"/>
    <w:rsid w:val="005E7AA5"/>
    <w:rsid w:val="005F1E67"/>
    <w:rsid w:val="005F30D0"/>
    <w:rsid w:val="005F39F3"/>
    <w:rsid w:val="005F4551"/>
    <w:rsid w:val="005F4951"/>
    <w:rsid w:val="005F5A00"/>
    <w:rsid w:val="005F5A80"/>
    <w:rsid w:val="005F6F29"/>
    <w:rsid w:val="0060323D"/>
    <w:rsid w:val="00603D6E"/>
    <w:rsid w:val="006044FF"/>
    <w:rsid w:val="00604FB9"/>
    <w:rsid w:val="006062CA"/>
    <w:rsid w:val="00606AB7"/>
    <w:rsid w:val="00607738"/>
    <w:rsid w:val="00607CC5"/>
    <w:rsid w:val="006108ED"/>
    <w:rsid w:val="00611254"/>
    <w:rsid w:val="00611508"/>
    <w:rsid w:val="006129DF"/>
    <w:rsid w:val="006142EB"/>
    <w:rsid w:val="00616739"/>
    <w:rsid w:val="00616BCA"/>
    <w:rsid w:val="006179E2"/>
    <w:rsid w:val="00620F9A"/>
    <w:rsid w:val="00622B75"/>
    <w:rsid w:val="00622BC9"/>
    <w:rsid w:val="006243CF"/>
    <w:rsid w:val="00624F3C"/>
    <w:rsid w:val="0063104C"/>
    <w:rsid w:val="0063223B"/>
    <w:rsid w:val="00633014"/>
    <w:rsid w:val="00633EA6"/>
    <w:rsid w:val="0063437B"/>
    <w:rsid w:val="00634DAE"/>
    <w:rsid w:val="00637410"/>
    <w:rsid w:val="00637CED"/>
    <w:rsid w:val="0064148C"/>
    <w:rsid w:val="00642B97"/>
    <w:rsid w:val="00643957"/>
    <w:rsid w:val="00644CFF"/>
    <w:rsid w:val="0064601B"/>
    <w:rsid w:val="006460F8"/>
    <w:rsid w:val="0064766B"/>
    <w:rsid w:val="0065120E"/>
    <w:rsid w:val="006530E3"/>
    <w:rsid w:val="00653D4A"/>
    <w:rsid w:val="00654240"/>
    <w:rsid w:val="00654408"/>
    <w:rsid w:val="00655C2A"/>
    <w:rsid w:val="00657BEF"/>
    <w:rsid w:val="00660684"/>
    <w:rsid w:val="00660822"/>
    <w:rsid w:val="006618BD"/>
    <w:rsid w:val="006621F1"/>
    <w:rsid w:val="00663B1B"/>
    <w:rsid w:val="00663FA1"/>
    <w:rsid w:val="00665FC8"/>
    <w:rsid w:val="00667289"/>
    <w:rsid w:val="006673CA"/>
    <w:rsid w:val="00667613"/>
    <w:rsid w:val="00667960"/>
    <w:rsid w:val="00667B0E"/>
    <w:rsid w:val="00670703"/>
    <w:rsid w:val="00672930"/>
    <w:rsid w:val="00673C26"/>
    <w:rsid w:val="00676552"/>
    <w:rsid w:val="006810AB"/>
    <w:rsid w:val="006812AF"/>
    <w:rsid w:val="00681749"/>
    <w:rsid w:val="0068185F"/>
    <w:rsid w:val="006820B0"/>
    <w:rsid w:val="0068327D"/>
    <w:rsid w:val="00683404"/>
    <w:rsid w:val="00683FFE"/>
    <w:rsid w:val="00686D92"/>
    <w:rsid w:val="0069419C"/>
    <w:rsid w:val="00694AF0"/>
    <w:rsid w:val="0069530B"/>
    <w:rsid w:val="006959E8"/>
    <w:rsid w:val="00695C15"/>
    <w:rsid w:val="0069791B"/>
    <w:rsid w:val="006A09D5"/>
    <w:rsid w:val="006A33E7"/>
    <w:rsid w:val="006A5FCF"/>
    <w:rsid w:val="006A6721"/>
    <w:rsid w:val="006A7DAB"/>
    <w:rsid w:val="006B04D7"/>
    <w:rsid w:val="006B0E9E"/>
    <w:rsid w:val="006B2B1F"/>
    <w:rsid w:val="006B3384"/>
    <w:rsid w:val="006B5AE4"/>
    <w:rsid w:val="006B6D28"/>
    <w:rsid w:val="006C1F10"/>
    <w:rsid w:val="006C2663"/>
    <w:rsid w:val="006D0964"/>
    <w:rsid w:val="006D1E46"/>
    <w:rsid w:val="006D363D"/>
    <w:rsid w:val="006D4054"/>
    <w:rsid w:val="006D46F9"/>
    <w:rsid w:val="006D5FE0"/>
    <w:rsid w:val="006D7265"/>
    <w:rsid w:val="006E02EC"/>
    <w:rsid w:val="006E3E70"/>
    <w:rsid w:val="006E596E"/>
    <w:rsid w:val="006E6002"/>
    <w:rsid w:val="006E6B13"/>
    <w:rsid w:val="006E6CDE"/>
    <w:rsid w:val="006E711B"/>
    <w:rsid w:val="006F1386"/>
    <w:rsid w:val="006F1530"/>
    <w:rsid w:val="006F2195"/>
    <w:rsid w:val="006F242C"/>
    <w:rsid w:val="006F31C6"/>
    <w:rsid w:val="006F458A"/>
    <w:rsid w:val="006F4DCB"/>
    <w:rsid w:val="006F56D6"/>
    <w:rsid w:val="006F6154"/>
    <w:rsid w:val="006F7CEE"/>
    <w:rsid w:val="00700FB0"/>
    <w:rsid w:val="0070173D"/>
    <w:rsid w:val="00702095"/>
    <w:rsid w:val="007028FA"/>
    <w:rsid w:val="007034CB"/>
    <w:rsid w:val="00704A1A"/>
    <w:rsid w:val="00705AF9"/>
    <w:rsid w:val="00706CDB"/>
    <w:rsid w:val="00707454"/>
    <w:rsid w:val="00707FD2"/>
    <w:rsid w:val="00710AC8"/>
    <w:rsid w:val="00711D34"/>
    <w:rsid w:val="00711E1F"/>
    <w:rsid w:val="00712F09"/>
    <w:rsid w:val="00713252"/>
    <w:rsid w:val="0071387E"/>
    <w:rsid w:val="00716CFE"/>
    <w:rsid w:val="007201EB"/>
    <w:rsid w:val="0072092C"/>
    <w:rsid w:val="007211B1"/>
    <w:rsid w:val="0072190E"/>
    <w:rsid w:val="00721E34"/>
    <w:rsid w:val="00723382"/>
    <w:rsid w:val="00724B0B"/>
    <w:rsid w:val="00724E6C"/>
    <w:rsid w:val="007252B7"/>
    <w:rsid w:val="00727085"/>
    <w:rsid w:val="0072712B"/>
    <w:rsid w:val="00727EB3"/>
    <w:rsid w:val="00730101"/>
    <w:rsid w:val="007316DB"/>
    <w:rsid w:val="0073288E"/>
    <w:rsid w:val="00732B5E"/>
    <w:rsid w:val="007332A5"/>
    <w:rsid w:val="00733AAD"/>
    <w:rsid w:val="007364F1"/>
    <w:rsid w:val="00740E45"/>
    <w:rsid w:val="00741770"/>
    <w:rsid w:val="00741C70"/>
    <w:rsid w:val="00746187"/>
    <w:rsid w:val="00751068"/>
    <w:rsid w:val="00753601"/>
    <w:rsid w:val="00754016"/>
    <w:rsid w:val="00755047"/>
    <w:rsid w:val="00756D5B"/>
    <w:rsid w:val="0076135F"/>
    <w:rsid w:val="007613CB"/>
    <w:rsid w:val="00761B1A"/>
    <w:rsid w:val="0076254F"/>
    <w:rsid w:val="00762624"/>
    <w:rsid w:val="00763370"/>
    <w:rsid w:val="007641BE"/>
    <w:rsid w:val="0076438C"/>
    <w:rsid w:val="00764736"/>
    <w:rsid w:val="00765B96"/>
    <w:rsid w:val="00767409"/>
    <w:rsid w:val="00767FE5"/>
    <w:rsid w:val="00770C58"/>
    <w:rsid w:val="00770DB7"/>
    <w:rsid w:val="0077217E"/>
    <w:rsid w:val="00773183"/>
    <w:rsid w:val="00773799"/>
    <w:rsid w:val="00773968"/>
    <w:rsid w:val="0077719A"/>
    <w:rsid w:val="007778B9"/>
    <w:rsid w:val="007801F5"/>
    <w:rsid w:val="00783CA4"/>
    <w:rsid w:val="007842FB"/>
    <w:rsid w:val="00785A7B"/>
    <w:rsid w:val="00786124"/>
    <w:rsid w:val="0078716F"/>
    <w:rsid w:val="0078741D"/>
    <w:rsid w:val="00787CD9"/>
    <w:rsid w:val="007935AC"/>
    <w:rsid w:val="007939C5"/>
    <w:rsid w:val="00794318"/>
    <w:rsid w:val="00794659"/>
    <w:rsid w:val="00794ABF"/>
    <w:rsid w:val="0079514B"/>
    <w:rsid w:val="00795ABF"/>
    <w:rsid w:val="0079682F"/>
    <w:rsid w:val="00796C71"/>
    <w:rsid w:val="00797426"/>
    <w:rsid w:val="00797C36"/>
    <w:rsid w:val="007A2643"/>
    <w:rsid w:val="007A2DC1"/>
    <w:rsid w:val="007A539E"/>
    <w:rsid w:val="007A69A2"/>
    <w:rsid w:val="007A776D"/>
    <w:rsid w:val="007B091C"/>
    <w:rsid w:val="007B4E61"/>
    <w:rsid w:val="007B54E0"/>
    <w:rsid w:val="007B5B44"/>
    <w:rsid w:val="007B5CF4"/>
    <w:rsid w:val="007B7CA5"/>
    <w:rsid w:val="007C02E6"/>
    <w:rsid w:val="007C2E1D"/>
    <w:rsid w:val="007C3BEE"/>
    <w:rsid w:val="007C42CE"/>
    <w:rsid w:val="007C73C2"/>
    <w:rsid w:val="007C79C9"/>
    <w:rsid w:val="007C7D17"/>
    <w:rsid w:val="007D2C13"/>
    <w:rsid w:val="007D3319"/>
    <w:rsid w:val="007D335D"/>
    <w:rsid w:val="007D4741"/>
    <w:rsid w:val="007D49BD"/>
    <w:rsid w:val="007D58F0"/>
    <w:rsid w:val="007D7AE5"/>
    <w:rsid w:val="007E0C03"/>
    <w:rsid w:val="007E1AE6"/>
    <w:rsid w:val="007E3314"/>
    <w:rsid w:val="007E3F3F"/>
    <w:rsid w:val="007E4B03"/>
    <w:rsid w:val="007E7131"/>
    <w:rsid w:val="007E7ED5"/>
    <w:rsid w:val="007F0908"/>
    <w:rsid w:val="007F164C"/>
    <w:rsid w:val="007F29E9"/>
    <w:rsid w:val="007F324B"/>
    <w:rsid w:val="007F7800"/>
    <w:rsid w:val="007F7DE8"/>
    <w:rsid w:val="00801E4E"/>
    <w:rsid w:val="0080417D"/>
    <w:rsid w:val="0080553C"/>
    <w:rsid w:val="00805B46"/>
    <w:rsid w:val="008063DD"/>
    <w:rsid w:val="008132D9"/>
    <w:rsid w:val="00813838"/>
    <w:rsid w:val="00817A06"/>
    <w:rsid w:val="00820FBA"/>
    <w:rsid w:val="00823074"/>
    <w:rsid w:val="00823814"/>
    <w:rsid w:val="00823857"/>
    <w:rsid w:val="008258D0"/>
    <w:rsid w:val="00825DC2"/>
    <w:rsid w:val="00825FBA"/>
    <w:rsid w:val="008301CC"/>
    <w:rsid w:val="00834AC9"/>
    <w:rsid w:val="00834AD3"/>
    <w:rsid w:val="00835747"/>
    <w:rsid w:val="008359F6"/>
    <w:rsid w:val="008368F3"/>
    <w:rsid w:val="008374BB"/>
    <w:rsid w:val="00837B1A"/>
    <w:rsid w:val="00840B59"/>
    <w:rsid w:val="0084217D"/>
    <w:rsid w:val="00843795"/>
    <w:rsid w:val="00844A39"/>
    <w:rsid w:val="008453ED"/>
    <w:rsid w:val="00846562"/>
    <w:rsid w:val="00847909"/>
    <w:rsid w:val="00847F0F"/>
    <w:rsid w:val="00847F10"/>
    <w:rsid w:val="008514B7"/>
    <w:rsid w:val="00851A78"/>
    <w:rsid w:val="0085235D"/>
    <w:rsid w:val="00852448"/>
    <w:rsid w:val="008528F9"/>
    <w:rsid w:val="00853958"/>
    <w:rsid w:val="00853B99"/>
    <w:rsid w:val="008548A8"/>
    <w:rsid w:val="008569B2"/>
    <w:rsid w:val="00857C12"/>
    <w:rsid w:val="008629DD"/>
    <w:rsid w:val="00863419"/>
    <w:rsid w:val="00865380"/>
    <w:rsid w:val="0086576C"/>
    <w:rsid w:val="00865964"/>
    <w:rsid w:val="008679DB"/>
    <w:rsid w:val="00871D33"/>
    <w:rsid w:val="008721D9"/>
    <w:rsid w:val="0087466B"/>
    <w:rsid w:val="00875095"/>
    <w:rsid w:val="0087754A"/>
    <w:rsid w:val="00877FC9"/>
    <w:rsid w:val="00880720"/>
    <w:rsid w:val="00881828"/>
    <w:rsid w:val="0088258A"/>
    <w:rsid w:val="0088349F"/>
    <w:rsid w:val="00886332"/>
    <w:rsid w:val="00886DCC"/>
    <w:rsid w:val="00886DDF"/>
    <w:rsid w:val="008916C7"/>
    <w:rsid w:val="008A0FFA"/>
    <w:rsid w:val="008A1914"/>
    <w:rsid w:val="008A26D9"/>
    <w:rsid w:val="008A27C8"/>
    <w:rsid w:val="008A3724"/>
    <w:rsid w:val="008A464E"/>
    <w:rsid w:val="008A4BEB"/>
    <w:rsid w:val="008B2BD9"/>
    <w:rsid w:val="008B6A2F"/>
    <w:rsid w:val="008B788F"/>
    <w:rsid w:val="008C0C29"/>
    <w:rsid w:val="008C2559"/>
    <w:rsid w:val="008C256B"/>
    <w:rsid w:val="008C431E"/>
    <w:rsid w:val="008C48A7"/>
    <w:rsid w:val="008C5E1E"/>
    <w:rsid w:val="008D2345"/>
    <w:rsid w:val="008D2B32"/>
    <w:rsid w:val="008D3F14"/>
    <w:rsid w:val="008D4C84"/>
    <w:rsid w:val="008D51BE"/>
    <w:rsid w:val="008E06A5"/>
    <w:rsid w:val="008E2301"/>
    <w:rsid w:val="008E30EE"/>
    <w:rsid w:val="008E542E"/>
    <w:rsid w:val="008E6266"/>
    <w:rsid w:val="008F08A0"/>
    <w:rsid w:val="008F08CE"/>
    <w:rsid w:val="008F1896"/>
    <w:rsid w:val="008F2034"/>
    <w:rsid w:val="008F3638"/>
    <w:rsid w:val="008F38E3"/>
    <w:rsid w:val="008F4063"/>
    <w:rsid w:val="008F4AAF"/>
    <w:rsid w:val="008F5695"/>
    <w:rsid w:val="008F6F31"/>
    <w:rsid w:val="008F74DF"/>
    <w:rsid w:val="00900CD4"/>
    <w:rsid w:val="00901498"/>
    <w:rsid w:val="009014E9"/>
    <w:rsid w:val="00901EFB"/>
    <w:rsid w:val="009026AC"/>
    <w:rsid w:val="0090415A"/>
    <w:rsid w:val="00906035"/>
    <w:rsid w:val="00906268"/>
    <w:rsid w:val="00906B47"/>
    <w:rsid w:val="00906D00"/>
    <w:rsid w:val="00906D26"/>
    <w:rsid w:val="009076D2"/>
    <w:rsid w:val="00911624"/>
    <w:rsid w:val="009125C4"/>
    <w:rsid w:val="009127BA"/>
    <w:rsid w:val="0091324E"/>
    <w:rsid w:val="009160A8"/>
    <w:rsid w:val="009176EE"/>
    <w:rsid w:val="00920117"/>
    <w:rsid w:val="00921743"/>
    <w:rsid w:val="009227A6"/>
    <w:rsid w:val="00924298"/>
    <w:rsid w:val="00924AB5"/>
    <w:rsid w:val="009253E6"/>
    <w:rsid w:val="00926166"/>
    <w:rsid w:val="00926C27"/>
    <w:rsid w:val="0092720A"/>
    <w:rsid w:val="0093004E"/>
    <w:rsid w:val="00930C81"/>
    <w:rsid w:val="00931A65"/>
    <w:rsid w:val="00933EC1"/>
    <w:rsid w:val="0093408D"/>
    <w:rsid w:val="0093580A"/>
    <w:rsid w:val="00937881"/>
    <w:rsid w:val="0094023D"/>
    <w:rsid w:val="00940442"/>
    <w:rsid w:val="00940443"/>
    <w:rsid w:val="009423C0"/>
    <w:rsid w:val="0094416F"/>
    <w:rsid w:val="009451ED"/>
    <w:rsid w:val="0094722E"/>
    <w:rsid w:val="009530DB"/>
    <w:rsid w:val="00953676"/>
    <w:rsid w:val="0095368C"/>
    <w:rsid w:val="00953FE1"/>
    <w:rsid w:val="00954038"/>
    <w:rsid w:val="00954B4D"/>
    <w:rsid w:val="00955243"/>
    <w:rsid w:val="009552BE"/>
    <w:rsid w:val="0095636E"/>
    <w:rsid w:val="009564A2"/>
    <w:rsid w:val="0095693A"/>
    <w:rsid w:val="009635A5"/>
    <w:rsid w:val="00963C90"/>
    <w:rsid w:val="00964680"/>
    <w:rsid w:val="00964F96"/>
    <w:rsid w:val="00965108"/>
    <w:rsid w:val="00967FD8"/>
    <w:rsid w:val="009705EE"/>
    <w:rsid w:val="00971DA4"/>
    <w:rsid w:val="009732EE"/>
    <w:rsid w:val="009734D1"/>
    <w:rsid w:val="00975579"/>
    <w:rsid w:val="00975AD4"/>
    <w:rsid w:val="0097682D"/>
    <w:rsid w:val="00976E12"/>
    <w:rsid w:val="00977919"/>
    <w:rsid w:val="00977927"/>
    <w:rsid w:val="0098037B"/>
    <w:rsid w:val="0098135C"/>
    <w:rsid w:val="0098156A"/>
    <w:rsid w:val="00981BB4"/>
    <w:rsid w:val="00981FAF"/>
    <w:rsid w:val="00982424"/>
    <w:rsid w:val="00984102"/>
    <w:rsid w:val="00987C5D"/>
    <w:rsid w:val="009900B9"/>
    <w:rsid w:val="00991BAC"/>
    <w:rsid w:val="00992CC3"/>
    <w:rsid w:val="00993D17"/>
    <w:rsid w:val="00996FAE"/>
    <w:rsid w:val="009972CA"/>
    <w:rsid w:val="009A27F7"/>
    <w:rsid w:val="009A3F21"/>
    <w:rsid w:val="009A6E91"/>
    <w:rsid w:val="009A6EA0"/>
    <w:rsid w:val="009A7E51"/>
    <w:rsid w:val="009A7F36"/>
    <w:rsid w:val="009B0EB6"/>
    <w:rsid w:val="009B1033"/>
    <w:rsid w:val="009B1C77"/>
    <w:rsid w:val="009B2962"/>
    <w:rsid w:val="009B4A1B"/>
    <w:rsid w:val="009B5791"/>
    <w:rsid w:val="009C0610"/>
    <w:rsid w:val="009C0A9B"/>
    <w:rsid w:val="009C1335"/>
    <w:rsid w:val="009C164E"/>
    <w:rsid w:val="009C1AB2"/>
    <w:rsid w:val="009C1FB7"/>
    <w:rsid w:val="009C2F39"/>
    <w:rsid w:val="009C420D"/>
    <w:rsid w:val="009C49C2"/>
    <w:rsid w:val="009C5AC9"/>
    <w:rsid w:val="009C6876"/>
    <w:rsid w:val="009C6C75"/>
    <w:rsid w:val="009C6DAF"/>
    <w:rsid w:val="009C7251"/>
    <w:rsid w:val="009C7516"/>
    <w:rsid w:val="009C7E69"/>
    <w:rsid w:val="009D07FE"/>
    <w:rsid w:val="009D1210"/>
    <w:rsid w:val="009D3FCB"/>
    <w:rsid w:val="009D5C8C"/>
    <w:rsid w:val="009D604E"/>
    <w:rsid w:val="009D61E7"/>
    <w:rsid w:val="009D732F"/>
    <w:rsid w:val="009E143B"/>
    <w:rsid w:val="009E1BA5"/>
    <w:rsid w:val="009E2E91"/>
    <w:rsid w:val="009E5123"/>
    <w:rsid w:val="009E5714"/>
    <w:rsid w:val="009E5C5B"/>
    <w:rsid w:val="009E61D7"/>
    <w:rsid w:val="009E77EF"/>
    <w:rsid w:val="009E7D61"/>
    <w:rsid w:val="009F1A2F"/>
    <w:rsid w:val="009F23BA"/>
    <w:rsid w:val="009F4220"/>
    <w:rsid w:val="009F6AFA"/>
    <w:rsid w:val="009F79E9"/>
    <w:rsid w:val="009F7D73"/>
    <w:rsid w:val="00A02880"/>
    <w:rsid w:val="00A05838"/>
    <w:rsid w:val="00A072EE"/>
    <w:rsid w:val="00A07DCB"/>
    <w:rsid w:val="00A11B18"/>
    <w:rsid w:val="00A139F5"/>
    <w:rsid w:val="00A2477B"/>
    <w:rsid w:val="00A24AC8"/>
    <w:rsid w:val="00A27150"/>
    <w:rsid w:val="00A326FE"/>
    <w:rsid w:val="00A365F4"/>
    <w:rsid w:val="00A36F0A"/>
    <w:rsid w:val="00A375C0"/>
    <w:rsid w:val="00A375EE"/>
    <w:rsid w:val="00A378C0"/>
    <w:rsid w:val="00A40159"/>
    <w:rsid w:val="00A41DEF"/>
    <w:rsid w:val="00A4263E"/>
    <w:rsid w:val="00A43F34"/>
    <w:rsid w:val="00A4530B"/>
    <w:rsid w:val="00A47543"/>
    <w:rsid w:val="00A47D80"/>
    <w:rsid w:val="00A5041D"/>
    <w:rsid w:val="00A50C9E"/>
    <w:rsid w:val="00A53132"/>
    <w:rsid w:val="00A552B1"/>
    <w:rsid w:val="00A55F4B"/>
    <w:rsid w:val="00A5619B"/>
    <w:rsid w:val="00A563F2"/>
    <w:rsid w:val="00A566E8"/>
    <w:rsid w:val="00A56E25"/>
    <w:rsid w:val="00A61018"/>
    <w:rsid w:val="00A611CA"/>
    <w:rsid w:val="00A627F3"/>
    <w:rsid w:val="00A63D2E"/>
    <w:rsid w:val="00A644CB"/>
    <w:rsid w:val="00A65813"/>
    <w:rsid w:val="00A66A5C"/>
    <w:rsid w:val="00A66FFB"/>
    <w:rsid w:val="00A70585"/>
    <w:rsid w:val="00A72AC4"/>
    <w:rsid w:val="00A73B46"/>
    <w:rsid w:val="00A76125"/>
    <w:rsid w:val="00A765B5"/>
    <w:rsid w:val="00A8096D"/>
    <w:rsid w:val="00A810DE"/>
    <w:rsid w:val="00A810F9"/>
    <w:rsid w:val="00A81451"/>
    <w:rsid w:val="00A81E93"/>
    <w:rsid w:val="00A8219A"/>
    <w:rsid w:val="00A8260B"/>
    <w:rsid w:val="00A82864"/>
    <w:rsid w:val="00A85791"/>
    <w:rsid w:val="00A86190"/>
    <w:rsid w:val="00A86ECC"/>
    <w:rsid w:val="00A86FCC"/>
    <w:rsid w:val="00A87B85"/>
    <w:rsid w:val="00A9044B"/>
    <w:rsid w:val="00A9161C"/>
    <w:rsid w:val="00A9185A"/>
    <w:rsid w:val="00A92766"/>
    <w:rsid w:val="00A928D6"/>
    <w:rsid w:val="00A9351A"/>
    <w:rsid w:val="00A969DB"/>
    <w:rsid w:val="00AA0BAD"/>
    <w:rsid w:val="00AA1C7E"/>
    <w:rsid w:val="00AA4544"/>
    <w:rsid w:val="00AA542A"/>
    <w:rsid w:val="00AA710D"/>
    <w:rsid w:val="00AA74DB"/>
    <w:rsid w:val="00AB0257"/>
    <w:rsid w:val="00AB1F02"/>
    <w:rsid w:val="00AB3023"/>
    <w:rsid w:val="00AB3A8D"/>
    <w:rsid w:val="00AB6ADD"/>
    <w:rsid w:val="00AB6D25"/>
    <w:rsid w:val="00AB710D"/>
    <w:rsid w:val="00AB7EB5"/>
    <w:rsid w:val="00AC144D"/>
    <w:rsid w:val="00AC5D3E"/>
    <w:rsid w:val="00AD0A6A"/>
    <w:rsid w:val="00AD6497"/>
    <w:rsid w:val="00AD6959"/>
    <w:rsid w:val="00AD793E"/>
    <w:rsid w:val="00AE02E0"/>
    <w:rsid w:val="00AE12F1"/>
    <w:rsid w:val="00AE1CD1"/>
    <w:rsid w:val="00AE2D4B"/>
    <w:rsid w:val="00AE454D"/>
    <w:rsid w:val="00AE4F99"/>
    <w:rsid w:val="00AF4126"/>
    <w:rsid w:val="00AF5674"/>
    <w:rsid w:val="00AF56AF"/>
    <w:rsid w:val="00AF688D"/>
    <w:rsid w:val="00AF7163"/>
    <w:rsid w:val="00B01C2D"/>
    <w:rsid w:val="00B04B9E"/>
    <w:rsid w:val="00B04E87"/>
    <w:rsid w:val="00B05F3D"/>
    <w:rsid w:val="00B0605C"/>
    <w:rsid w:val="00B06A0A"/>
    <w:rsid w:val="00B06BC2"/>
    <w:rsid w:val="00B07ED8"/>
    <w:rsid w:val="00B10E8D"/>
    <w:rsid w:val="00B1119A"/>
    <w:rsid w:val="00B131D2"/>
    <w:rsid w:val="00B132C3"/>
    <w:rsid w:val="00B14952"/>
    <w:rsid w:val="00B15AC0"/>
    <w:rsid w:val="00B15E8F"/>
    <w:rsid w:val="00B21499"/>
    <w:rsid w:val="00B221AE"/>
    <w:rsid w:val="00B24D68"/>
    <w:rsid w:val="00B30960"/>
    <w:rsid w:val="00B31E5A"/>
    <w:rsid w:val="00B3222E"/>
    <w:rsid w:val="00B3390E"/>
    <w:rsid w:val="00B352FD"/>
    <w:rsid w:val="00B365D4"/>
    <w:rsid w:val="00B36965"/>
    <w:rsid w:val="00B44634"/>
    <w:rsid w:val="00B454B5"/>
    <w:rsid w:val="00B46B52"/>
    <w:rsid w:val="00B520A4"/>
    <w:rsid w:val="00B5685C"/>
    <w:rsid w:val="00B576B1"/>
    <w:rsid w:val="00B60831"/>
    <w:rsid w:val="00B61DA9"/>
    <w:rsid w:val="00B65014"/>
    <w:rsid w:val="00B653AB"/>
    <w:rsid w:val="00B65F9E"/>
    <w:rsid w:val="00B6610B"/>
    <w:rsid w:val="00B663B4"/>
    <w:rsid w:val="00B66B19"/>
    <w:rsid w:val="00B66D71"/>
    <w:rsid w:val="00B6734C"/>
    <w:rsid w:val="00B6764D"/>
    <w:rsid w:val="00B70744"/>
    <w:rsid w:val="00B711DC"/>
    <w:rsid w:val="00B72249"/>
    <w:rsid w:val="00B7257A"/>
    <w:rsid w:val="00B73046"/>
    <w:rsid w:val="00B75008"/>
    <w:rsid w:val="00B76497"/>
    <w:rsid w:val="00B80635"/>
    <w:rsid w:val="00B80C1A"/>
    <w:rsid w:val="00B82D0B"/>
    <w:rsid w:val="00B9063F"/>
    <w:rsid w:val="00B914E9"/>
    <w:rsid w:val="00B91D8C"/>
    <w:rsid w:val="00B929EB"/>
    <w:rsid w:val="00B956EE"/>
    <w:rsid w:val="00B9732B"/>
    <w:rsid w:val="00B97457"/>
    <w:rsid w:val="00B97DB5"/>
    <w:rsid w:val="00B97ED9"/>
    <w:rsid w:val="00B97F33"/>
    <w:rsid w:val="00BA2BA1"/>
    <w:rsid w:val="00BA34C2"/>
    <w:rsid w:val="00BA3987"/>
    <w:rsid w:val="00BA4526"/>
    <w:rsid w:val="00BA58EB"/>
    <w:rsid w:val="00BB1035"/>
    <w:rsid w:val="00BB299C"/>
    <w:rsid w:val="00BB32A2"/>
    <w:rsid w:val="00BB36CB"/>
    <w:rsid w:val="00BB48DF"/>
    <w:rsid w:val="00BB4E3C"/>
    <w:rsid w:val="00BB4F09"/>
    <w:rsid w:val="00BB4F9E"/>
    <w:rsid w:val="00BB74B8"/>
    <w:rsid w:val="00BB7E4D"/>
    <w:rsid w:val="00BC484C"/>
    <w:rsid w:val="00BC4F27"/>
    <w:rsid w:val="00BC5EC2"/>
    <w:rsid w:val="00BC7406"/>
    <w:rsid w:val="00BD4E33"/>
    <w:rsid w:val="00BD611C"/>
    <w:rsid w:val="00BD79BE"/>
    <w:rsid w:val="00BD7D55"/>
    <w:rsid w:val="00BE0E05"/>
    <w:rsid w:val="00BE3861"/>
    <w:rsid w:val="00BE3ABE"/>
    <w:rsid w:val="00BE4949"/>
    <w:rsid w:val="00BE5E64"/>
    <w:rsid w:val="00BE6DE2"/>
    <w:rsid w:val="00BF0999"/>
    <w:rsid w:val="00BF2ECA"/>
    <w:rsid w:val="00BF38FA"/>
    <w:rsid w:val="00BF5B8C"/>
    <w:rsid w:val="00BF68FD"/>
    <w:rsid w:val="00C00896"/>
    <w:rsid w:val="00C02505"/>
    <w:rsid w:val="00C030DE"/>
    <w:rsid w:val="00C0314E"/>
    <w:rsid w:val="00C03CAC"/>
    <w:rsid w:val="00C03EDB"/>
    <w:rsid w:val="00C042FD"/>
    <w:rsid w:val="00C05229"/>
    <w:rsid w:val="00C05A92"/>
    <w:rsid w:val="00C12BA8"/>
    <w:rsid w:val="00C13062"/>
    <w:rsid w:val="00C1532B"/>
    <w:rsid w:val="00C16F45"/>
    <w:rsid w:val="00C17171"/>
    <w:rsid w:val="00C22105"/>
    <w:rsid w:val="00C22167"/>
    <w:rsid w:val="00C244B6"/>
    <w:rsid w:val="00C24D1E"/>
    <w:rsid w:val="00C26BCA"/>
    <w:rsid w:val="00C26D3D"/>
    <w:rsid w:val="00C2742C"/>
    <w:rsid w:val="00C275DE"/>
    <w:rsid w:val="00C27D6D"/>
    <w:rsid w:val="00C313AB"/>
    <w:rsid w:val="00C31800"/>
    <w:rsid w:val="00C3373C"/>
    <w:rsid w:val="00C36332"/>
    <w:rsid w:val="00C3702F"/>
    <w:rsid w:val="00C378F5"/>
    <w:rsid w:val="00C402A2"/>
    <w:rsid w:val="00C41253"/>
    <w:rsid w:val="00C414B5"/>
    <w:rsid w:val="00C45454"/>
    <w:rsid w:val="00C4577F"/>
    <w:rsid w:val="00C45DBB"/>
    <w:rsid w:val="00C47E1B"/>
    <w:rsid w:val="00C47E3B"/>
    <w:rsid w:val="00C5101E"/>
    <w:rsid w:val="00C558B4"/>
    <w:rsid w:val="00C55B0D"/>
    <w:rsid w:val="00C56062"/>
    <w:rsid w:val="00C56E9A"/>
    <w:rsid w:val="00C57354"/>
    <w:rsid w:val="00C6016B"/>
    <w:rsid w:val="00C61CED"/>
    <w:rsid w:val="00C64709"/>
    <w:rsid w:val="00C64A37"/>
    <w:rsid w:val="00C65C91"/>
    <w:rsid w:val="00C66D64"/>
    <w:rsid w:val="00C6762E"/>
    <w:rsid w:val="00C7030C"/>
    <w:rsid w:val="00C7117C"/>
    <w:rsid w:val="00C7158E"/>
    <w:rsid w:val="00C7250B"/>
    <w:rsid w:val="00C7346B"/>
    <w:rsid w:val="00C76634"/>
    <w:rsid w:val="00C768AA"/>
    <w:rsid w:val="00C77C0E"/>
    <w:rsid w:val="00C8090A"/>
    <w:rsid w:val="00C82D93"/>
    <w:rsid w:val="00C84723"/>
    <w:rsid w:val="00C85E40"/>
    <w:rsid w:val="00C86293"/>
    <w:rsid w:val="00C902B8"/>
    <w:rsid w:val="00C908BC"/>
    <w:rsid w:val="00C91687"/>
    <w:rsid w:val="00C92323"/>
    <w:rsid w:val="00C924A8"/>
    <w:rsid w:val="00C9338B"/>
    <w:rsid w:val="00C937A8"/>
    <w:rsid w:val="00C93E9F"/>
    <w:rsid w:val="00C945FE"/>
    <w:rsid w:val="00C946B7"/>
    <w:rsid w:val="00C96FAA"/>
    <w:rsid w:val="00C97A04"/>
    <w:rsid w:val="00CA107B"/>
    <w:rsid w:val="00CA3EBC"/>
    <w:rsid w:val="00CA4159"/>
    <w:rsid w:val="00CA466A"/>
    <w:rsid w:val="00CA484D"/>
    <w:rsid w:val="00CA4E57"/>
    <w:rsid w:val="00CA5BC6"/>
    <w:rsid w:val="00CA6692"/>
    <w:rsid w:val="00CA7499"/>
    <w:rsid w:val="00CB048F"/>
    <w:rsid w:val="00CB10A0"/>
    <w:rsid w:val="00CB191A"/>
    <w:rsid w:val="00CB4F20"/>
    <w:rsid w:val="00CB6693"/>
    <w:rsid w:val="00CC0448"/>
    <w:rsid w:val="00CC2EFE"/>
    <w:rsid w:val="00CC31E2"/>
    <w:rsid w:val="00CC39FE"/>
    <w:rsid w:val="00CC4F59"/>
    <w:rsid w:val="00CC5183"/>
    <w:rsid w:val="00CC739E"/>
    <w:rsid w:val="00CC7BBA"/>
    <w:rsid w:val="00CD0F67"/>
    <w:rsid w:val="00CD284E"/>
    <w:rsid w:val="00CD43C2"/>
    <w:rsid w:val="00CD43C5"/>
    <w:rsid w:val="00CD4B5A"/>
    <w:rsid w:val="00CD544C"/>
    <w:rsid w:val="00CD58B7"/>
    <w:rsid w:val="00CD5A11"/>
    <w:rsid w:val="00CD7421"/>
    <w:rsid w:val="00CE2C29"/>
    <w:rsid w:val="00CE3526"/>
    <w:rsid w:val="00CE3694"/>
    <w:rsid w:val="00CF0581"/>
    <w:rsid w:val="00CF1168"/>
    <w:rsid w:val="00CF147E"/>
    <w:rsid w:val="00CF34F4"/>
    <w:rsid w:val="00CF3DB6"/>
    <w:rsid w:val="00CF4099"/>
    <w:rsid w:val="00CF6077"/>
    <w:rsid w:val="00CF7C3B"/>
    <w:rsid w:val="00D00796"/>
    <w:rsid w:val="00D01E2E"/>
    <w:rsid w:val="00D02B96"/>
    <w:rsid w:val="00D02E18"/>
    <w:rsid w:val="00D05657"/>
    <w:rsid w:val="00D06641"/>
    <w:rsid w:val="00D0793C"/>
    <w:rsid w:val="00D12BF4"/>
    <w:rsid w:val="00D14A85"/>
    <w:rsid w:val="00D17A8D"/>
    <w:rsid w:val="00D17DB3"/>
    <w:rsid w:val="00D20E52"/>
    <w:rsid w:val="00D231EB"/>
    <w:rsid w:val="00D25092"/>
    <w:rsid w:val="00D256D6"/>
    <w:rsid w:val="00D25E71"/>
    <w:rsid w:val="00D261A2"/>
    <w:rsid w:val="00D278A1"/>
    <w:rsid w:val="00D31F3B"/>
    <w:rsid w:val="00D3321B"/>
    <w:rsid w:val="00D35C9D"/>
    <w:rsid w:val="00D41A04"/>
    <w:rsid w:val="00D41ABA"/>
    <w:rsid w:val="00D459C5"/>
    <w:rsid w:val="00D461AD"/>
    <w:rsid w:val="00D50ED6"/>
    <w:rsid w:val="00D50EE0"/>
    <w:rsid w:val="00D52A54"/>
    <w:rsid w:val="00D56814"/>
    <w:rsid w:val="00D56874"/>
    <w:rsid w:val="00D5786D"/>
    <w:rsid w:val="00D616BE"/>
    <w:rsid w:val="00D616D2"/>
    <w:rsid w:val="00D63B1C"/>
    <w:rsid w:val="00D63B5F"/>
    <w:rsid w:val="00D66415"/>
    <w:rsid w:val="00D67331"/>
    <w:rsid w:val="00D674E0"/>
    <w:rsid w:val="00D70409"/>
    <w:rsid w:val="00D70EF7"/>
    <w:rsid w:val="00D7299C"/>
    <w:rsid w:val="00D80066"/>
    <w:rsid w:val="00D8066E"/>
    <w:rsid w:val="00D8113C"/>
    <w:rsid w:val="00D81B36"/>
    <w:rsid w:val="00D82658"/>
    <w:rsid w:val="00D82AEC"/>
    <w:rsid w:val="00D8397C"/>
    <w:rsid w:val="00D841EF"/>
    <w:rsid w:val="00D86F4B"/>
    <w:rsid w:val="00D872BD"/>
    <w:rsid w:val="00D87F34"/>
    <w:rsid w:val="00D91CC0"/>
    <w:rsid w:val="00D9281A"/>
    <w:rsid w:val="00D92F92"/>
    <w:rsid w:val="00D931A7"/>
    <w:rsid w:val="00D938C2"/>
    <w:rsid w:val="00D93E5C"/>
    <w:rsid w:val="00D942BC"/>
    <w:rsid w:val="00D94AE6"/>
    <w:rsid w:val="00D94BDC"/>
    <w:rsid w:val="00D94EED"/>
    <w:rsid w:val="00D9591C"/>
    <w:rsid w:val="00D96026"/>
    <w:rsid w:val="00DA0269"/>
    <w:rsid w:val="00DA5D2D"/>
    <w:rsid w:val="00DA6320"/>
    <w:rsid w:val="00DA64F9"/>
    <w:rsid w:val="00DA7C1C"/>
    <w:rsid w:val="00DB0202"/>
    <w:rsid w:val="00DB043E"/>
    <w:rsid w:val="00DB147A"/>
    <w:rsid w:val="00DB1B7A"/>
    <w:rsid w:val="00DB1D15"/>
    <w:rsid w:val="00DB1FBF"/>
    <w:rsid w:val="00DB24FF"/>
    <w:rsid w:val="00DB2C06"/>
    <w:rsid w:val="00DB54FC"/>
    <w:rsid w:val="00DB562E"/>
    <w:rsid w:val="00DB6751"/>
    <w:rsid w:val="00DB700C"/>
    <w:rsid w:val="00DB7139"/>
    <w:rsid w:val="00DC03B4"/>
    <w:rsid w:val="00DC1857"/>
    <w:rsid w:val="00DC23F6"/>
    <w:rsid w:val="00DC2CCB"/>
    <w:rsid w:val="00DC328C"/>
    <w:rsid w:val="00DC3C96"/>
    <w:rsid w:val="00DC4543"/>
    <w:rsid w:val="00DC4576"/>
    <w:rsid w:val="00DC4FFC"/>
    <w:rsid w:val="00DC6708"/>
    <w:rsid w:val="00DC6E20"/>
    <w:rsid w:val="00DD06F7"/>
    <w:rsid w:val="00DD2FE5"/>
    <w:rsid w:val="00DD3A9D"/>
    <w:rsid w:val="00DD4870"/>
    <w:rsid w:val="00DD4878"/>
    <w:rsid w:val="00DD52B0"/>
    <w:rsid w:val="00DD54CB"/>
    <w:rsid w:val="00DD6CAE"/>
    <w:rsid w:val="00DE0973"/>
    <w:rsid w:val="00DE393E"/>
    <w:rsid w:val="00DE4856"/>
    <w:rsid w:val="00DE5246"/>
    <w:rsid w:val="00DE5635"/>
    <w:rsid w:val="00DE724E"/>
    <w:rsid w:val="00DF01C7"/>
    <w:rsid w:val="00DF246D"/>
    <w:rsid w:val="00DF4230"/>
    <w:rsid w:val="00DF49DD"/>
    <w:rsid w:val="00DF7836"/>
    <w:rsid w:val="00DF7D74"/>
    <w:rsid w:val="00E01412"/>
    <w:rsid w:val="00E01436"/>
    <w:rsid w:val="00E019BF"/>
    <w:rsid w:val="00E045BD"/>
    <w:rsid w:val="00E04B83"/>
    <w:rsid w:val="00E11CC5"/>
    <w:rsid w:val="00E125A2"/>
    <w:rsid w:val="00E14438"/>
    <w:rsid w:val="00E14608"/>
    <w:rsid w:val="00E154D5"/>
    <w:rsid w:val="00E16A6B"/>
    <w:rsid w:val="00E174B8"/>
    <w:rsid w:val="00E17B77"/>
    <w:rsid w:val="00E20290"/>
    <w:rsid w:val="00E20DFD"/>
    <w:rsid w:val="00E20EEB"/>
    <w:rsid w:val="00E2155C"/>
    <w:rsid w:val="00E216A1"/>
    <w:rsid w:val="00E22474"/>
    <w:rsid w:val="00E23337"/>
    <w:rsid w:val="00E255AD"/>
    <w:rsid w:val="00E259EA"/>
    <w:rsid w:val="00E27BB9"/>
    <w:rsid w:val="00E27E63"/>
    <w:rsid w:val="00E30915"/>
    <w:rsid w:val="00E311EC"/>
    <w:rsid w:val="00E31387"/>
    <w:rsid w:val="00E32061"/>
    <w:rsid w:val="00E33500"/>
    <w:rsid w:val="00E35249"/>
    <w:rsid w:val="00E409CF"/>
    <w:rsid w:val="00E41462"/>
    <w:rsid w:val="00E42FF9"/>
    <w:rsid w:val="00E45719"/>
    <w:rsid w:val="00E45BE8"/>
    <w:rsid w:val="00E46147"/>
    <w:rsid w:val="00E4714C"/>
    <w:rsid w:val="00E507C3"/>
    <w:rsid w:val="00E510EB"/>
    <w:rsid w:val="00E51AEB"/>
    <w:rsid w:val="00E52002"/>
    <w:rsid w:val="00E522A7"/>
    <w:rsid w:val="00E54452"/>
    <w:rsid w:val="00E55F0F"/>
    <w:rsid w:val="00E561C9"/>
    <w:rsid w:val="00E576E8"/>
    <w:rsid w:val="00E60925"/>
    <w:rsid w:val="00E62979"/>
    <w:rsid w:val="00E62A37"/>
    <w:rsid w:val="00E639D3"/>
    <w:rsid w:val="00E65019"/>
    <w:rsid w:val="00E6523D"/>
    <w:rsid w:val="00E664C5"/>
    <w:rsid w:val="00E66750"/>
    <w:rsid w:val="00E671A2"/>
    <w:rsid w:val="00E67A51"/>
    <w:rsid w:val="00E702FE"/>
    <w:rsid w:val="00E72B2E"/>
    <w:rsid w:val="00E73157"/>
    <w:rsid w:val="00E73728"/>
    <w:rsid w:val="00E746A0"/>
    <w:rsid w:val="00E76D26"/>
    <w:rsid w:val="00E8125B"/>
    <w:rsid w:val="00E8291F"/>
    <w:rsid w:val="00E932E5"/>
    <w:rsid w:val="00E966AB"/>
    <w:rsid w:val="00E97E10"/>
    <w:rsid w:val="00E97FEF"/>
    <w:rsid w:val="00EA08B2"/>
    <w:rsid w:val="00EA2A04"/>
    <w:rsid w:val="00EA397A"/>
    <w:rsid w:val="00EA5337"/>
    <w:rsid w:val="00EA71C8"/>
    <w:rsid w:val="00EB1390"/>
    <w:rsid w:val="00EB1576"/>
    <w:rsid w:val="00EB15D1"/>
    <w:rsid w:val="00EB1C36"/>
    <w:rsid w:val="00EB1DC7"/>
    <w:rsid w:val="00EB2233"/>
    <w:rsid w:val="00EB2909"/>
    <w:rsid w:val="00EB2C71"/>
    <w:rsid w:val="00EB4340"/>
    <w:rsid w:val="00EB45A4"/>
    <w:rsid w:val="00EB4EC5"/>
    <w:rsid w:val="00EB556D"/>
    <w:rsid w:val="00EB5A7D"/>
    <w:rsid w:val="00EB7047"/>
    <w:rsid w:val="00EB760F"/>
    <w:rsid w:val="00EC04A9"/>
    <w:rsid w:val="00EC2BAB"/>
    <w:rsid w:val="00EC4611"/>
    <w:rsid w:val="00ED2DDA"/>
    <w:rsid w:val="00ED2F18"/>
    <w:rsid w:val="00ED3259"/>
    <w:rsid w:val="00ED3702"/>
    <w:rsid w:val="00ED54EB"/>
    <w:rsid w:val="00ED55C0"/>
    <w:rsid w:val="00ED682B"/>
    <w:rsid w:val="00ED6A4A"/>
    <w:rsid w:val="00ED6E77"/>
    <w:rsid w:val="00EE13CD"/>
    <w:rsid w:val="00EE30B1"/>
    <w:rsid w:val="00EE36BD"/>
    <w:rsid w:val="00EE39D5"/>
    <w:rsid w:val="00EE41D5"/>
    <w:rsid w:val="00EE5CDC"/>
    <w:rsid w:val="00EE6001"/>
    <w:rsid w:val="00EF158E"/>
    <w:rsid w:val="00EF2A45"/>
    <w:rsid w:val="00EF2B7C"/>
    <w:rsid w:val="00EF2D8F"/>
    <w:rsid w:val="00EF4462"/>
    <w:rsid w:val="00EF6064"/>
    <w:rsid w:val="00EF622E"/>
    <w:rsid w:val="00EF7CA4"/>
    <w:rsid w:val="00F000E3"/>
    <w:rsid w:val="00F037A4"/>
    <w:rsid w:val="00F0451D"/>
    <w:rsid w:val="00F04CEF"/>
    <w:rsid w:val="00F05CB5"/>
    <w:rsid w:val="00F0662D"/>
    <w:rsid w:val="00F07DBB"/>
    <w:rsid w:val="00F1007C"/>
    <w:rsid w:val="00F104E2"/>
    <w:rsid w:val="00F10D0A"/>
    <w:rsid w:val="00F14936"/>
    <w:rsid w:val="00F16178"/>
    <w:rsid w:val="00F16287"/>
    <w:rsid w:val="00F225DE"/>
    <w:rsid w:val="00F26D4D"/>
    <w:rsid w:val="00F27C8F"/>
    <w:rsid w:val="00F30E49"/>
    <w:rsid w:val="00F319C9"/>
    <w:rsid w:val="00F32749"/>
    <w:rsid w:val="00F33772"/>
    <w:rsid w:val="00F33C1F"/>
    <w:rsid w:val="00F3530F"/>
    <w:rsid w:val="00F35F3D"/>
    <w:rsid w:val="00F36061"/>
    <w:rsid w:val="00F36B92"/>
    <w:rsid w:val="00F37172"/>
    <w:rsid w:val="00F37B80"/>
    <w:rsid w:val="00F40CBD"/>
    <w:rsid w:val="00F40EB7"/>
    <w:rsid w:val="00F41E38"/>
    <w:rsid w:val="00F444E4"/>
    <w:rsid w:val="00F4477E"/>
    <w:rsid w:val="00F561B1"/>
    <w:rsid w:val="00F561D4"/>
    <w:rsid w:val="00F62908"/>
    <w:rsid w:val="00F63021"/>
    <w:rsid w:val="00F63470"/>
    <w:rsid w:val="00F6359F"/>
    <w:rsid w:val="00F6454E"/>
    <w:rsid w:val="00F645E3"/>
    <w:rsid w:val="00F67D8F"/>
    <w:rsid w:val="00F70E57"/>
    <w:rsid w:val="00F71AF2"/>
    <w:rsid w:val="00F72FDF"/>
    <w:rsid w:val="00F7377E"/>
    <w:rsid w:val="00F74766"/>
    <w:rsid w:val="00F75102"/>
    <w:rsid w:val="00F802BE"/>
    <w:rsid w:val="00F82903"/>
    <w:rsid w:val="00F83C77"/>
    <w:rsid w:val="00F86024"/>
    <w:rsid w:val="00F8611A"/>
    <w:rsid w:val="00F873CA"/>
    <w:rsid w:val="00F87E28"/>
    <w:rsid w:val="00F90C05"/>
    <w:rsid w:val="00F90D6A"/>
    <w:rsid w:val="00F929DD"/>
    <w:rsid w:val="00F93125"/>
    <w:rsid w:val="00F9454E"/>
    <w:rsid w:val="00F959E3"/>
    <w:rsid w:val="00F96249"/>
    <w:rsid w:val="00F963CF"/>
    <w:rsid w:val="00F97DD1"/>
    <w:rsid w:val="00FA146A"/>
    <w:rsid w:val="00FA14AF"/>
    <w:rsid w:val="00FA18F1"/>
    <w:rsid w:val="00FA374B"/>
    <w:rsid w:val="00FA414F"/>
    <w:rsid w:val="00FA45A6"/>
    <w:rsid w:val="00FA5128"/>
    <w:rsid w:val="00FA5CEC"/>
    <w:rsid w:val="00FA65D7"/>
    <w:rsid w:val="00FB2497"/>
    <w:rsid w:val="00FB2E56"/>
    <w:rsid w:val="00FB2F7D"/>
    <w:rsid w:val="00FB332A"/>
    <w:rsid w:val="00FB42D4"/>
    <w:rsid w:val="00FB48CC"/>
    <w:rsid w:val="00FB4F84"/>
    <w:rsid w:val="00FB5906"/>
    <w:rsid w:val="00FB6415"/>
    <w:rsid w:val="00FB6AFD"/>
    <w:rsid w:val="00FB762F"/>
    <w:rsid w:val="00FB7BD7"/>
    <w:rsid w:val="00FC1E16"/>
    <w:rsid w:val="00FC2AED"/>
    <w:rsid w:val="00FC2CAC"/>
    <w:rsid w:val="00FC5492"/>
    <w:rsid w:val="00FC6360"/>
    <w:rsid w:val="00FC7281"/>
    <w:rsid w:val="00FD1157"/>
    <w:rsid w:val="00FD268B"/>
    <w:rsid w:val="00FD2DAA"/>
    <w:rsid w:val="00FD5EA7"/>
    <w:rsid w:val="00FD6AFC"/>
    <w:rsid w:val="00FE0430"/>
    <w:rsid w:val="00FE2F2B"/>
    <w:rsid w:val="00FE3A1C"/>
    <w:rsid w:val="00FE7E83"/>
    <w:rsid w:val="00FF1793"/>
    <w:rsid w:val="00FF25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300C62C"/>
  <w15:docId w15:val="{ABB6BA48-8701-42E8-B83C-36512C0CA5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aliases w:val="Tekst informacji"/>
    <w:qFormat/>
    <w:rsid w:val="00074DD8"/>
    <w:pPr>
      <w:spacing w:before="120" w:after="120" w:line="240" w:lineRule="exact"/>
    </w:pPr>
    <w:rPr>
      <w:rFonts w:ascii="Fira Sans" w:hAnsi="Fira Sans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633014"/>
    <w:pPr>
      <w:keepNext/>
      <w:spacing w:before="240" w:line="240" w:lineRule="auto"/>
      <w:outlineLvl w:val="0"/>
    </w:pPr>
    <w:rPr>
      <w:rFonts w:ascii="Fira Sans SemiBold" w:eastAsia="Times New Roman" w:hAnsi="Fira Sans SemiBold" w:cs="Times New Roman"/>
      <w:bCs/>
      <w:color w:val="001D77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rsid w:val="007A2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633014"/>
    <w:rPr>
      <w:rFonts w:ascii="Fira Sans SemiBold" w:eastAsia="Times New Roman" w:hAnsi="Fira Sans SemiBold" w:cs="Times New Roman"/>
      <w:bCs/>
      <w:color w:val="001D77"/>
      <w:sz w:val="19"/>
      <w:szCs w:val="24"/>
      <w:lang w:eastAsia="pl-PL"/>
    </w:rPr>
  </w:style>
  <w:style w:type="paragraph" w:customStyle="1" w:styleId="LID">
    <w:name w:val="LID"/>
    <w:basedOn w:val="Normalny"/>
    <w:qFormat/>
    <w:rsid w:val="00633014"/>
    <w:rPr>
      <w:b/>
      <w:noProof/>
      <w:szCs w:val="19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7A2DC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8Znak">
    <w:name w:val="Nagłówek 8 Znak"/>
    <w:basedOn w:val="Domylnaczcionkaakapitu"/>
    <w:link w:val="Nagwek8"/>
    <w:uiPriority w:val="9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customStyle="1" w:styleId="Tabelasiatki1jasnaakcent11">
    <w:name w:val="Tabela siatki 1 — jasna — akcent 1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Siatkatabelijasna1">
    <w:name w:val="Siatka tabeli — jasna1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semiHidden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styleId="Pogrubienie">
    <w:name w:val="Strong"/>
    <w:basedOn w:val="Domylnaczcionkaakapitu"/>
    <w:uiPriority w:val="22"/>
    <w:qFormat/>
    <w:rsid w:val="005203F1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</w:style>
  <w:style w:type="paragraph" w:styleId="Akapitzlist">
    <w:name w:val="List Paragraph"/>
    <w:basedOn w:val="Normalny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rsid w:val="00633014"/>
    <w:pPr>
      <w:spacing w:after="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zboku">
    <w:name w:val="tekst z boku"/>
    <w:basedOn w:val="Normalny"/>
    <w:qFormat/>
    <w:rsid w:val="008F74DF"/>
    <w:pPr>
      <w:spacing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wykresu">
    <w:name w:val="tytuł wykresu"/>
    <w:basedOn w:val="Normalny"/>
    <w:qFormat/>
    <w:rsid w:val="00E664C5"/>
    <w:rPr>
      <w:b/>
      <w:spacing w:val="-2"/>
      <w:sz w:val="18"/>
    </w:rPr>
  </w:style>
  <w:style w:type="paragraph" w:customStyle="1" w:styleId="tekstnaniebieskimtle">
    <w:name w:val="tekst na niebieskim tle"/>
    <w:basedOn w:val="Normalny"/>
    <w:qFormat/>
    <w:rsid w:val="00074DD8"/>
    <w:pPr>
      <w:spacing w:before="0" w:after="0" w:line="240" w:lineRule="auto"/>
    </w:pPr>
    <w:rPr>
      <w:sz w:val="20"/>
    </w:rPr>
  </w:style>
  <w:style w:type="character" w:styleId="UyteHipercze">
    <w:name w:val="FollowedHyperlink"/>
    <w:basedOn w:val="Domylnaczcionkaakapitu"/>
    <w:uiPriority w:val="99"/>
    <w:semiHidden/>
    <w:unhideWhenUsed/>
    <w:rsid w:val="00ED2F18"/>
    <w:rPr>
      <w:color w:val="954F72" w:themeColor="followedHyperlink"/>
      <w:u w:val="single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6D46F9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6D46F9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6D46F9"/>
    <w:rPr>
      <w:rFonts w:ascii="Fira Sans" w:hAnsi="Fira Sans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6D46F9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6D46F9"/>
    <w:rPr>
      <w:rFonts w:ascii="Fira Sans" w:hAnsi="Fira Sans"/>
      <w:b/>
      <w:bCs/>
      <w:sz w:val="20"/>
      <w:szCs w:val="20"/>
    </w:rPr>
  </w:style>
  <w:style w:type="table" w:customStyle="1" w:styleId="Siatkatabelijasna10">
    <w:name w:val="Siatka tabeli — jasna1"/>
    <w:basedOn w:val="Standardowy"/>
    <w:uiPriority w:val="40"/>
    <w:rsid w:val="00186D53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826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749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598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eader" Target="header1.xml"/><Relationship Id="rId18" Type="http://schemas.openxmlformats.org/officeDocument/2006/relationships/image" Target="media/image5.png"/><Relationship Id="rId26" Type="http://schemas.openxmlformats.org/officeDocument/2006/relationships/hyperlink" Target="https://bdl.stat.gov.pl/BDL/dane/podgrup/temat" TargetMode="External"/><Relationship Id="rId39" Type="http://schemas.openxmlformats.org/officeDocument/2006/relationships/hyperlink" Target="http://stat.gov.pl/metainformacje/slownik-pojec/pojecia-stosowane-w-statystyce-publicznej/1310,pojecie.html" TargetMode="External"/><Relationship Id="rId21" Type="http://schemas.openxmlformats.org/officeDocument/2006/relationships/image" Target="media/image7.png"/><Relationship Id="rId34" Type="http://schemas.openxmlformats.org/officeDocument/2006/relationships/hyperlink" Target="http://stat.gov.pl/wskazniki-makroekonomiczne/" TargetMode="External"/><Relationship Id="rId42" Type="http://schemas.openxmlformats.org/officeDocument/2006/relationships/header" Target="header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29" Type="http://schemas.openxmlformats.org/officeDocument/2006/relationships/hyperlink" Target="http://stat.gov.pl/metainformacje/slownik-pojec/pojecia-stosowane-w-statystyce-publicznej/1310,pojecie.html" TargetMode="Externa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30.emf"/><Relationship Id="rId24" Type="http://schemas.openxmlformats.org/officeDocument/2006/relationships/hyperlink" Target="http://stat.gov.pl/wskazniki-makroekonomiczne/" TargetMode="External"/><Relationship Id="rId32" Type="http://schemas.openxmlformats.org/officeDocument/2006/relationships/hyperlink" Target="http://stat.gov.pl/obszary-tematyczne/inne-opracowania/informacje-o-sytuacji-spoleczno-gospodarczej/informacja-o-sytuacji-spoleczno-gospodarczej-kraju-w-sierpniu-2018-r-,1,76.html" TargetMode="External"/><Relationship Id="rId37" Type="http://schemas.openxmlformats.org/officeDocument/2006/relationships/hyperlink" Target="http://stat.gov.pl/metainformacje/slownik-pojec/pojecia-stosowane-w-statystyce-publicznej/701,pojecie.html" TargetMode="External"/><Relationship Id="rId40" Type="http://schemas.openxmlformats.org/officeDocument/2006/relationships/hyperlink" Target="https://stat.gov.pl/metainformacje/slownik-pojec/pojecia-stosowane-w-statystyce-publicznej/435,pojecie.html" TargetMode="External"/><Relationship Id="rId45" Type="http://schemas.openxmlformats.org/officeDocument/2006/relationships/theme" Target="theme/theme1.xml"/><Relationship Id="rId5" Type="http://schemas.openxmlformats.org/officeDocument/2006/relationships/styles" Target="styles.xml"/><Relationship Id="rId15" Type="http://schemas.openxmlformats.org/officeDocument/2006/relationships/header" Target="header2.xml"/><Relationship Id="rId23" Type="http://schemas.openxmlformats.org/officeDocument/2006/relationships/hyperlink" Target="http://swaid.stat.gov.pl/SitePagesDBW/Budownictwo.aspx" TargetMode="External"/><Relationship Id="rId28" Type="http://schemas.openxmlformats.org/officeDocument/2006/relationships/hyperlink" Target="http://stat.gov.pl/metainformacje/slownik-pojec/pojecia-stosowane-w-statystyce-publicznej/1170,pojecie.html" TargetMode="External"/><Relationship Id="rId36" Type="http://schemas.openxmlformats.org/officeDocument/2006/relationships/hyperlink" Target="https://bdl.stat.gov.pl/BDL/dane/podgrup/temat" TargetMode="External"/><Relationship Id="rId10" Type="http://schemas.openxmlformats.org/officeDocument/2006/relationships/image" Target="media/image3.emf"/><Relationship Id="rId19" Type="http://schemas.openxmlformats.org/officeDocument/2006/relationships/hyperlink" Target="http://www.stat.gov.pl" TargetMode="External"/><Relationship Id="rId31" Type="http://schemas.openxmlformats.org/officeDocument/2006/relationships/hyperlink" Target="https://stat.gov.pl/metainformacje/slownik-pojec/pojecia-stosowane-w-statystyce-publicznej/436,pojecie.html" TargetMode="External"/><Relationship Id="rId44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oter" Target="footer1.xml"/><Relationship Id="rId22" Type="http://schemas.openxmlformats.org/officeDocument/2006/relationships/hyperlink" Target="http://stat.gov.pl/obszary-tematyczne/inne-opracowania/informacje-o-sytuacji-spoleczno-gospodarczej/informacja-o-sytuacji-spoleczno-gospodarczej-kraju-w-sierpniu-2018-r-,1,76.html" TargetMode="External"/><Relationship Id="rId27" Type="http://schemas.openxmlformats.org/officeDocument/2006/relationships/hyperlink" Target="http://stat.gov.pl/metainformacje/slownik-pojec/pojecia-stosowane-w-statystyce-publicznej/701,pojecie.html" TargetMode="External"/><Relationship Id="rId30" Type="http://schemas.openxmlformats.org/officeDocument/2006/relationships/hyperlink" Target="https://stat.gov.pl/metainformacje/slownik-pojec/pojecia-stosowane-w-statystyce-publicznej/435,pojecie.html" TargetMode="External"/><Relationship Id="rId35" Type="http://schemas.openxmlformats.org/officeDocument/2006/relationships/hyperlink" Target="http://bdm.stat.gov.pl/" TargetMode="External"/><Relationship Id="rId43" Type="http://schemas.openxmlformats.org/officeDocument/2006/relationships/footer" Target="footer3.xml"/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12" Type="http://schemas.openxmlformats.org/officeDocument/2006/relationships/chart" Target="charts/chart1.xml"/><Relationship Id="rId17" Type="http://schemas.openxmlformats.org/officeDocument/2006/relationships/hyperlink" Target="mailto:obslugaprasowa@stat.gov.pl" TargetMode="External"/><Relationship Id="rId25" Type="http://schemas.openxmlformats.org/officeDocument/2006/relationships/hyperlink" Target="http://bdm.stat.gov.pl/" TargetMode="External"/><Relationship Id="rId33" Type="http://schemas.openxmlformats.org/officeDocument/2006/relationships/hyperlink" Target="http://swaid.stat.gov.pl/SitePagesDBW/Budownictwo.aspx" TargetMode="External"/><Relationship Id="rId38" Type="http://schemas.openxmlformats.org/officeDocument/2006/relationships/hyperlink" Target="http://stat.gov.pl/metainformacje/slownik-pojec/pojecia-stosowane-w-statystyce-publicznej/1170,pojecie.html" TargetMode="External"/><Relationship Id="rId20" Type="http://schemas.openxmlformats.org/officeDocument/2006/relationships/image" Target="media/image6.png"/><Relationship Id="rId41" Type="http://schemas.openxmlformats.org/officeDocument/2006/relationships/hyperlink" Target="https://stat.gov.pl/metainformacje/slownik-pojec/pojecia-stosowane-w-statystyce-publicznej/436,pojecie.html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jp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charts/_rels/chart1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Arkusz_programu_Microsoft_Excel1.xlsx"/><Relationship Id="rId1" Type="http://schemas.openxmlformats.org/officeDocument/2006/relationships/themeOverride" Target="../theme/themeOverride1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1"/>
    <c:plotArea>
      <c:layout>
        <c:manualLayout>
          <c:layoutTarget val="inner"/>
          <c:xMode val="edge"/>
          <c:yMode val="edge"/>
          <c:x val="8.9216412051057722E-2"/>
          <c:y val="3.1015605545501635E-2"/>
          <c:w val="0.87129396325459318"/>
          <c:h val="0.77037889396478498"/>
        </c:manualLayout>
      </c:layout>
      <c:lineChart>
        <c:grouping val="standard"/>
        <c:varyColors val="0"/>
        <c:ser>
          <c:idx val="0"/>
          <c:order val="0"/>
          <c:tx>
            <c:strRef>
              <c:f>'2018'!$A$3</c:f>
              <c:strCache>
                <c:ptCount val="1"/>
                <c:pt idx="0">
                  <c:v>2017</c:v>
                </c:pt>
              </c:strCache>
            </c:strRef>
          </c:tx>
          <c:spPr>
            <a:ln w="28575" cap="rnd">
              <a:solidFill>
                <a:srgbClr val="CCD2E4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rgbClr val="FFFFFF"/>
              </a:solidFill>
              <a:ln w="9525">
                <a:solidFill>
                  <a:srgbClr val="CCD2E4"/>
                </a:solidFill>
              </a:ln>
              <a:effectLst/>
            </c:spPr>
          </c:marker>
          <c:cat>
            <c:strRef>
              <c:f>'2018'!$B$2:$M$2</c:f>
              <c:strCache>
                <c:ptCount val="12"/>
                <c:pt idx="0">
                  <c:v>I </c:v>
                </c:pt>
                <c:pt idx="1">
                  <c:v>  II</c:v>
                </c:pt>
                <c:pt idx="2">
                  <c:v>   III</c:v>
                </c:pt>
                <c:pt idx="3">
                  <c:v>IV</c:v>
                </c:pt>
                <c:pt idx="4">
                  <c:v>V</c:v>
                </c:pt>
                <c:pt idx="5">
                  <c:v>VI</c:v>
                </c:pt>
                <c:pt idx="6">
                  <c:v>VII</c:v>
                </c:pt>
                <c:pt idx="7">
                  <c:v>VIII</c:v>
                </c:pt>
                <c:pt idx="8">
                  <c:v>IX</c:v>
                </c:pt>
                <c:pt idx="9">
                  <c:v>X</c:v>
                </c:pt>
                <c:pt idx="10">
                  <c:v>XI</c:v>
                </c:pt>
                <c:pt idx="11">
                  <c:v>XII</c:v>
                </c:pt>
              </c:strCache>
            </c:strRef>
          </c:cat>
          <c:val>
            <c:numRef>
              <c:f>'2018'!$B$3:$M$3</c:f>
              <c:numCache>
                <c:formatCode>0.0</c:formatCode>
                <c:ptCount val="12"/>
                <c:pt idx="0">
                  <c:v>49.4</c:v>
                </c:pt>
                <c:pt idx="1">
                  <c:v>52.4</c:v>
                </c:pt>
                <c:pt idx="2">
                  <c:v>78.2</c:v>
                </c:pt>
                <c:pt idx="3">
                  <c:v>76.599999999999994</c:v>
                </c:pt>
                <c:pt idx="4">
                  <c:v>85.8</c:v>
                </c:pt>
                <c:pt idx="5">
                  <c:v>100.1</c:v>
                </c:pt>
                <c:pt idx="6">
                  <c:v>103.7</c:v>
                </c:pt>
                <c:pt idx="7">
                  <c:v>104.1</c:v>
                </c:pt>
                <c:pt idx="8">
                  <c:v>115.4</c:v>
                </c:pt>
                <c:pt idx="9">
                  <c:v>118.3</c:v>
                </c:pt>
                <c:pt idx="10">
                  <c:v>124.2</c:v>
                </c:pt>
                <c:pt idx="11">
                  <c:v>157.80000000000001</c:v>
                </c:pt>
              </c:numCache>
            </c:numRef>
          </c:val>
          <c:smooth val="0"/>
          <c:extLst/>
        </c:ser>
        <c:ser>
          <c:idx val="1"/>
          <c:order val="1"/>
          <c:tx>
            <c:strRef>
              <c:f>'2018'!$A$4</c:f>
              <c:strCache>
                <c:ptCount val="1"/>
                <c:pt idx="0">
                  <c:v>2018</c:v>
                </c:pt>
              </c:strCache>
            </c:strRef>
          </c:tx>
          <c:spPr>
            <a:ln w="28575" cap="rnd">
              <a:solidFill>
                <a:srgbClr val="99A5C9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rgbClr val="FFFFFF"/>
              </a:solidFill>
              <a:ln w="9525">
                <a:solidFill>
                  <a:srgbClr val="99A5C9"/>
                </a:solidFill>
              </a:ln>
              <a:effectLst/>
            </c:spPr>
          </c:marker>
          <c:cat>
            <c:strRef>
              <c:f>'2018'!$B$2:$M$2</c:f>
              <c:strCache>
                <c:ptCount val="12"/>
                <c:pt idx="0">
                  <c:v>I </c:v>
                </c:pt>
                <c:pt idx="1">
                  <c:v>  II</c:v>
                </c:pt>
                <c:pt idx="2">
                  <c:v>   III</c:v>
                </c:pt>
                <c:pt idx="3">
                  <c:v>IV</c:v>
                </c:pt>
                <c:pt idx="4">
                  <c:v>V</c:v>
                </c:pt>
                <c:pt idx="5">
                  <c:v>VI</c:v>
                </c:pt>
                <c:pt idx="6">
                  <c:v>VII</c:v>
                </c:pt>
                <c:pt idx="7">
                  <c:v>VIII</c:v>
                </c:pt>
                <c:pt idx="8">
                  <c:v>IX</c:v>
                </c:pt>
                <c:pt idx="9">
                  <c:v>X</c:v>
                </c:pt>
                <c:pt idx="10">
                  <c:v>XI</c:v>
                </c:pt>
                <c:pt idx="11">
                  <c:v>XII</c:v>
                </c:pt>
              </c:strCache>
            </c:strRef>
          </c:cat>
          <c:val>
            <c:numRef>
              <c:f>'2018'!$B$4:$M$4</c:f>
              <c:numCache>
                <c:formatCode>0.0</c:formatCode>
                <c:ptCount val="12"/>
                <c:pt idx="0">
                  <c:v>66.599999999999994</c:v>
                </c:pt>
                <c:pt idx="1">
                  <c:v>68.7</c:v>
                </c:pt>
                <c:pt idx="2">
                  <c:v>90.8</c:v>
                </c:pt>
                <c:pt idx="3">
                  <c:v>91.7</c:v>
                </c:pt>
                <c:pt idx="4">
                  <c:v>103.5</c:v>
                </c:pt>
                <c:pt idx="5">
                  <c:v>124.9</c:v>
                </c:pt>
                <c:pt idx="6">
                  <c:v>123</c:v>
                </c:pt>
                <c:pt idx="7">
                  <c:v>125</c:v>
                </c:pt>
                <c:pt idx="8">
                  <c:v>134.4</c:v>
                </c:pt>
                <c:pt idx="9">
                  <c:v>144.9</c:v>
                </c:pt>
                <c:pt idx="10">
                  <c:v>145.4</c:v>
                </c:pt>
                <c:pt idx="11">
                  <c:v>177.2</c:v>
                </c:pt>
              </c:numCache>
            </c:numRef>
          </c:val>
          <c:smooth val="0"/>
          <c:extLst/>
        </c:ser>
        <c:ser>
          <c:idx val="2"/>
          <c:order val="2"/>
          <c:tx>
            <c:strRef>
              <c:f>'2018'!$A$5</c:f>
              <c:strCache>
                <c:ptCount val="1"/>
                <c:pt idx="0">
                  <c:v>2019</c:v>
                </c:pt>
              </c:strCache>
            </c:strRef>
          </c:tx>
          <c:spPr>
            <a:ln w="28575" cap="rnd">
              <a:solidFill>
                <a:srgbClr val="6677AD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rgbClr val="FFFFFF"/>
              </a:solidFill>
              <a:ln w="9525">
                <a:solidFill>
                  <a:srgbClr val="6677AD"/>
                </a:solidFill>
              </a:ln>
              <a:effectLst/>
            </c:spPr>
          </c:marker>
          <c:cat>
            <c:strRef>
              <c:f>'2018'!$B$2:$M$2</c:f>
              <c:strCache>
                <c:ptCount val="12"/>
                <c:pt idx="0">
                  <c:v>I </c:v>
                </c:pt>
                <c:pt idx="1">
                  <c:v>  II</c:v>
                </c:pt>
                <c:pt idx="2">
                  <c:v>   III</c:v>
                </c:pt>
                <c:pt idx="3">
                  <c:v>IV</c:v>
                </c:pt>
                <c:pt idx="4">
                  <c:v>V</c:v>
                </c:pt>
                <c:pt idx="5">
                  <c:v>VI</c:v>
                </c:pt>
                <c:pt idx="6">
                  <c:v>VII</c:v>
                </c:pt>
                <c:pt idx="7">
                  <c:v>VIII</c:v>
                </c:pt>
                <c:pt idx="8">
                  <c:v>IX</c:v>
                </c:pt>
                <c:pt idx="9">
                  <c:v>X</c:v>
                </c:pt>
                <c:pt idx="10">
                  <c:v>XI</c:v>
                </c:pt>
                <c:pt idx="11">
                  <c:v>XII</c:v>
                </c:pt>
              </c:strCache>
            </c:strRef>
          </c:cat>
          <c:val>
            <c:numRef>
              <c:f>'2018'!$B$5:$M$5</c:f>
              <c:numCache>
                <c:formatCode>0.0</c:formatCode>
                <c:ptCount val="12"/>
                <c:pt idx="0">
                  <c:v>68.7</c:v>
                </c:pt>
                <c:pt idx="1">
                  <c:v>79.099999999999994</c:v>
                </c:pt>
                <c:pt idx="2">
                  <c:v>100.6</c:v>
                </c:pt>
                <c:pt idx="3">
                  <c:v>107.7</c:v>
                </c:pt>
                <c:pt idx="4">
                  <c:v>113.4</c:v>
                </c:pt>
                <c:pt idx="5">
                  <c:v>124</c:v>
                </c:pt>
                <c:pt idx="6">
                  <c:v>131.19999999999999</c:v>
                </c:pt>
                <c:pt idx="7">
                  <c:v>128.30000000000001</c:v>
                </c:pt>
                <c:pt idx="8">
                  <c:v>144.6</c:v>
                </c:pt>
                <c:pt idx="9">
                  <c:v>139.1</c:v>
                </c:pt>
                <c:pt idx="10">
                  <c:v>138.5</c:v>
                </c:pt>
                <c:pt idx="11">
                  <c:v>171.4</c:v>
                </c:pt>
              </c:numCache>
            </c:numRef>
          </c:val>
          <c:smooth val="0"/>
          <c:extLst/>
        </c:ser>
        <c:ser>
          <c:idx val="3"/>
          <c:order val="3"/>
          <c:tx>
            <c:strRef>
              <c:f>'2018'!$A$6</c:f>
              <c:strCache>
                <c:ptCount val="1"/>
                <c:pt idx="0">
                  <c:v>2020</c:v>
                </c:pt>
              </c:strCache>
            </c:strRef>
          </c:tx>
          <c:spPr>
            <a:ln w="28575" cap="rnd">
              <a:solidFill>
                <a:srgbClr val="334A92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rgbClr val="FFFFFF"/>
              </a:solidFill>
              <a:ln w="9525">
                <a:solidFill>
                  <a:srgbClr val="334A92"/>
                </a:solidFill>
              </a:ln>
              <a:effectLst/>
            </c:spPr>
          </c:marker>
          <c:cat>
            <c:strRef>
              <c:f>'2018'!$B$2:$M$2</c:f>
              <c:strCache>
                <c:ptCount val="12"/>
                <c:pt idx="0">
                  <c:v>I </c:v>
                </c:pt>
                <c:pt idx="1">
                  <c:v>  II</c:v>
                </c:pt>
                <c:pt idx="2">
                  <c:v>   III</c:v>
                </c:pt>
                <c:pt idx="3">
                  <c:v>IV</c:v>
                </c:pt>
                <c:pt idx="4">
                  <c:v>V</c:v>
                </c:pt>
                <c:pt idx="5">
                  <c:v>VI</c:v>
                </c:pt>
                <c:pt idx="6">
                  <c:v>VII</c:v>
                </c:pt>
                <c:pt idx="7">
                  <c:v>VIII</c:v>
                </c:pt>
                <c:pt idx="8">
                  <c:v>IX</c:v>
                </c:pt>
                <c:pt idx="9">
                  <c:v>X</c:v>
                </c:pt>
                <c:pt idx="10">
                  <c:v>XI</c:v>
                </c:pt>
                <c:pt idx="11">
                  <c:v>XII</c:v>
                </c:pt>
              </c:strCache>
            </c:strRef>
          </c:cat>
          <c:val>
            <c:numRef>
              <c:f>'2018'!$B$6:$M$6</c:f>
              <c:numCache>
                <c:formatCode>0.0</c:formatCode>
                <c:ptCount val="12"/>
                <c:pt idx="0">
                  <c:v>73.099999999999994</c:v>
                </c:pt>
                <c:pt idx="1">
                  <c:v>83.4</c:v>
                </c:pt>
                <c:pt idx="2">
                  <c:v>104.3</c:v>
                </c:pt>
                <c:pt idx="3">
                  <c:v>106.8</c:v>
                </c:pt>
                <c:pt idx="4">
                  <c:v>107.6</c:v>
                </c:pt>
                <c:pt idx="5">
                  <c:v>121.1</c:v>
                </c:pt>
                <c:pt idx="6">
                  <c:v>116.8</c:v>
                </c:pt>
                <c:pt idx="7">
                  <c:v>112.9</c:v>
                </c:pt>
                <c:pt idx="8">
                  <c:v>130.4</c:v>
                </c:pt>
                <c:pt idx="9">
                  <c:v>131</c:v>
                </c:pt>
                <c:pt idx="10">
                  <c:v>131.80000000000001</c:v>
                </c:pt>
                <c:pt idx="11">
                  <c:v>177.1</c:v>
                </c:pt>
              </c:numCache>
            </c:numRef>
          </c:val>
          <c:smooth val="0"/>
          <c:extLst/>
        </c:ser>
        <c:ser>
          <c:idx val="4"/>
          <c:order val="4"/>
          <c:tx>
            <c:strRef>
              <c:f>'2018'!$A$7</c:f>
              <c:strCache>
                <c:ptCount val="1"/>
                <c:pt idx="0">
                  <c:v>2021</c:v>
                </c:pt>
              </c:strCache>
            </c:strRef>
          </c:tx>
          <c:spPr>
            <a:ln w="28575" cap="rnd">
              <a:solidFill>
                <a:srgbClr val="001D77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rgbClr val="FFFFFF"/>
              </a:solidFill>
              <a:ln w="9525">
                <a:solidFill>
                  <a:srgbClr val="001D77"/>
                </a:solidFill>
              </a:ln>
              <a:effectLst/>
            </c:spPr>
          </c:marker>
          <c:cat>
            <c:strRef>
              <c:f>'2018'!$B$2:$M$2</c:f>
              <c:strCache>
                <c:ptCount val="12"/>
                <c:pt idx="0">
                  <c:v>I </c:v>
                </c:pt>
                <c:pt idx="1">
                  <c:v>  II</c:v>
                </c:pt>
                <c:pt idx="2">
                  <c:v>   III</c:v>
                </c:pt>
                <c:pt idx="3">
                  <c:v>IV</c:v>
                </c:pt>
                <c:pt idx="4">
                  <c:v>V</c:v>
                </c:pt>
                <c:pt idx="5">
                  <c:v>VI</c:v>
                </c:pt>
                <c:pt idx="6">
                  <c:v>VII</c:v>
                </c:pt>
                <c:pt idx="7">
                  <c:v>VIII</c:v>
                </c:pt>
                <c:pt idx="8">
                  <c:v>IX</c:v>
                </c:pt>
                <c:pt idx="9">
                  <c:v>X</c:v>
                </c:pt>
                <c:pt idx="10">
                  <c:v>XI</c:v>
                </c:pt>
                <c:pt idx="11">
                  <c:v>XII</c:v>
                </c:pt>
              </c:strCache>
            </c:strRef>
          </c:cat>
          <c:val>
            <c:numRef>
              <c:f>'2018'!$B$7:$M$7</c:f>
              <c:numCache>
                <c:formatCode>0.0</c:formatCode>
                <c:ptCount val="12"/>
                <c:pt idx="0">
                  <c:v>65.7</c:v>
                </c:pt>
                <c:pt idx="1">
                  <c:v>69.400000000000006</c:v>
                </c:pt>
                <c:pt idx="2">
                  <c:v>93.1</c:v>
                </c:pt>
                <c:pt idx="3">
                  <c:v>102.3</c:v>
                </c:pt>
              </c:numCache>
            </c:numRef>
          </c:val>
          <c:smooth val="0"/>
          <c:extLst/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-2048729328"/>
        <c:axId val="-2048728240"/>
      </c:lineChart>
      <c:catAx>
        <c:axId val="-2048729328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low"/>
        <c:spPr>
          <a:noFill/>
          <a:ln w="9525" cap="flat" cmpd="sng" algn="ctr">
            <a:solidFill>
              <a:schemeClr val="tx1"/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50" b="0" i="0" u="none" strike="noStrike" kern="1200" baseline="0">
                <a:solidFill>
                  <a:schemeClr val="tx1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-2048728240"/>
        <c:crossesAt val="100"/>
        <c:auto val="1"/>
        <c:lblAlgn val="ctr"/>
        <c:lblOffset val="100"/>
        <c:noMultiLvlLbl val="0"/>
      </c:catAx>
      <c:valAx>
        <c:axId val="-2048728240"/>
        <c:scaling>
          <c:orientation val="minMax"/>
          <c:max val="180"/>
          <c:min val="40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.0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50" b="0" i="0" u="none" strike="noStrike" kern="1200" baseline="0">
                <a:solidFill>
                  <a:schemeClr val="tx1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-2048729328"/>
        <c:crosses val="autoZero"/>
        <c:crossBetween val="between"/>
        <c:minorUnit val="5"/>
      </c:valAx>
      <c:spPr>
        <a:noFill/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0.1093081661556902"/>
          <c:y val="0.92134046584984053"/>
          <c:w val="0.77019118426485278"/>
          <c:h val="6.4614596942198371E-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50" b="0" i="0" u="none" strike="noStrike" kern="1200" baseline="0">
              <a:solidFill>
                <a:schemeClr val="tx1"/>
              </a:solidFill>
              <a:latin typeface="Fira Sans" panose="020B0503050000020004" pitchFamily="34" charset="0"/>
              <a:ea typeface="Fira Sans" panose="020B0503050000020004" pitchFamily="34" charset="0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bg1"/>
      </a:solidFill>
      <a:round/>
    </a:ln>
    <a:effectLst/>
  </c:spPr>
  <c:txPr>
    <a:bodyPr/>
    <a:lstStyle/>
    <a:p>
      <a:pPr>
        <a:defRPr/>
      </a:pPr>
      <a:endParaRPr lang="pl-PL"/>
    </a:p>
  </c:txPr>
  <c:externalData r:id="rId2">
    <c:autoUpdate val="0"/>
  </c:externalData>
</c:chartSpace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word/theme/themeOverride1.xml><?xml version="1.0" encoding="utf-8"?>
<a:themeOverride xmlns:a="http://schemas.openxmlformats.org/drawingml/2006/main">
  <a:clrScheme name="Pakiet Office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Pakiet Office">
    <a:majorFont>
      <a:latin typeface="Cambria" panose="020F0302020204030204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Tahoma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 panose="020F0502020204030204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Tahoma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Pakiet Office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emplateUrl xmlns="http://schemas.microsoft.com/sharepoint/v3" xsi:nil="true"/>
    <_SourceUrl xmlns="http://schemas.microsoft.com/sharepoint/v3" xsi:nil="true"/>
    <xd_ProgID xmlns="http://schemas.microsoft.com/sharepoint/v3" xsi:nil="true"/>
    <Order xmlns="http://schemas.microsoft.com/sharepoint/v3" xsi:nil="true"/>
    <_SharedFileIndex xmlns="http://schemas.microsoft.com/sharepoint/v3" xsi:nil="true"/>
    <MetaInfo xmlns="http://schemas.microsoft.com/sharepoint/v3" xsi:nil="true"/>
    <ContentTypeId xmlns="http://schemas.microsoft.com/sharepoint/v3">0x00FBEB7090D5ED8B4AADA9FC396769AC9B</ContentTypeId>
    <Odbiorcy2 xmlns="8C029B3F-2CC4-4A59-AF0D-A90575FA3373" xsi:nil="true"/>
    <Osoba xmlns="8C029B3F-2CC4-4A59-AF0D-A90575FA3373">STAT\pinkiewiczm</Osoba>
    <NazwaPliku xmlns="8C029B3F-2CC4-4A59-AF0D-A90575FA3373">dynamika_produkcji_budowlano-montazowej_w_kwietniu_2021_r.docx</NazwaPliku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Pisma" ma:contentTypeID="0x003F9B028CC42C594AAF0DA90575FA3373" ma:contentTypeVersion="" ma:contentTypeDescription="" ma:contentTypeScope="" ma:versionID="a80ed856fbc5a997d44bfc997ced819f">
  <xsd:schema xmlns:xsd="http://www.w3.org/2001/XMLSchema" xmlns:xs="http://www.w3.org/2001/XMLSchema" xmlns:p="http://schemas.microsoft.com/office/2006/metadata/properties" xmlns:ns1="http://schemas.microsoft.com/sharepoint/v3" xmlns:ns2="8C029B3F-2CC4-4A59-AF0D-A90575FA3373" targetNamespace="http://schemas.microsoft.com/office/2006/metadata/properties" ma:root="true" ma:fieldsID="e61943d334749cc2f7f8fac3c3188088" ns1:_="" ns2:_="">
    <xsd:import namespace="http://schemas.microsoft.com/sharepoint/v3"/>
    <xsd:import namespace="8C029B3F-2CC4-4A59-AF0D-A90575FA3373"/>
    <xsd:element name="properties">
      <xsd:complexType>
        <xsd:sequence>
          <xsd:element name="documentManagement">
            <xsd:complexType>
              <xsd:all>
                <xsd:element ref="ns1:ID" minOccurs="0"/>
                <xsd:element ref="ns1:ContentTypeId" minOccurs="0"/>
                <xsd:element ref="ns1:Author" minOccurs="0"/>
                <xsd:element ref="ns1:Editor" minOccurs="0"/>
                <xsd:element ref="ns1:_HasCopyDestinations" minOccurs="0"/>
                <xsd:element ref="ns1:_CopySource" minOccurs="0"/>
                <xsd:element ref="ns1:_ModerationStatus" minOccurs="0"/>
                <xsd:element ref="ns1:_ModerationComments" minOccurs="0"/>
                <xsd:element ref="ns1:FileRef" minOccurs="0"/>
                <xsd:element ref="ns1:FileDirRef" minOccurs="0"/>
                <xsd:element ref="ns1:Last_x0020_Modified" minOccurs="0"/>
                <xsd:element ref="ns1:Created_x0020_Date" minOccurs="0"/>
                <xsd:element ref="ns1:File_x0020_Size" minOccurs="0"/>
                <xsd:element ref="ns1:FSObjType" minOccurs="0"/>
                <xsd:element ref="ns1:SortBehavior" minOccurs="0"/>
                <xsd:element ref="ns1:CheckedOutUserId" minOccurs="0"/>
                <xsd:element ref="ns1:IsCheckedoutToLocal" minOccurs="0"/>
                <xsd:element ref="ns1:CheckoutUser" minOccurs="0"/>
                <xsd:element ref="ns1:UniqueId" minOccurs="0"/>
                <xsd:element ref="ns1:SyncClientId" minOccurs="0"/>
                <xsd:element ref="ns1:ProgId" minOccurs="0"/>
                <xsd:element ref="ns1:ScopeId" minOccurs="0"/>
                <xsd:element ref="ns1:VirusStatus" minOccurs="0"/>
                <xsd:element ref="ns1:CheckedOutTitle" minOccurs="0"/>
                <xsd:element ref="ns1:_CheckinComment" minOccurs="0"/>
                <xsd:element ref="ns1:File_x0020_Type" minOccurs="0"/>
                <xsd:element ref="ns1:HTML_x0020_File_x0020_Type" minOccurs="0"/>
                <xsd:element ref="ns1:_SourceUrl" minOccurs="0"/>
                <xsd:element ref="ns1:_SharedFileIndex" minOccurs="0"/>
                <xsd:element ref="ns1:MetaInfo" minOccurs="0"/>
                <xsd:element ref="ns1:_Level" minOccurs="0"/>
                <xsd:element ref="ns1:_IsCurrentVersion" minOccurs="0"/>
                <xsd:element ref="ns1:ItemChildCount" minOccurs="0"/>
                <xsd:element ref="ns1:FolderChildCount" minOccurs="0"/>
                <xsd:element ref="ns1:AppAuthor" minOccurs="0"/>
                <xsd:element ref="ns1:AppEditor" minOccurs="0"/>
                <xsd:element ref="ns1:owshiddenversion" minOccurs="0"/>
                <xsd:element ref="ns1:_UIVersion" minOccurs="0"/>
                <xsd:element ref="ns1:_UIVersionString" minOccurs="0"/>
                <xsd:element ref="ns1:InstanceID" minOccurs="0"/>
                <xsd:element ref="ns1:Order" minOccurs="0"/>
                <xsd:element ref="ns1:GUID" minOccurs="0"/>
                <xsd:element ref="ns1:WorkflowVersion" minOccurs="0"/>
                <xsd:element ref="ns1:WorkflowInstanceID" minOccurs="0"/>
                <xsd:element ref="ns1:ParentVersionString" minOccurs="0"/>
                <xsd:element ref="ns1:ParentLeafName" minOccurs="0"/>
                <xsd:element ref="ns1:DocConcurrencyNumber" minOccurs="0"/>
                <xsd:element ref="ns1:TemplateUrl" minOccurs="0"/>
                <xsd:element ref="ns1:xd_ProgID" minOccurs="0"/>
                <xsd:element ref="ns1:xd_Signature" minOccurs="0"/>
                <xsd:element ref="ns2:Osoba" minOccurs="0"/>
                <xsd:element ref="ns2:NazwaPliku" minOccurs="0"/>
                <xsd:element ref="ns2:Odbiorcy2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ID" ma:index="0" nillable="true" ma:displayName="Identyfikator" ma:internalName="ID" ma:readOnly="true">
      <xsd:simpleType>
        <xsd:restriction base="dms:Unknown"/>
      </xsd:simpleType>
    </xsd:element>
    <xsd:element name="ContentTypeId" ma:index="1" nillable="true" ma:displayName="Identyfikator typu zawartości" ma:hidden="true" ma:internalName="ContentTypeId" ma:readOnly="true">
      <xsd:simpleType>
        <xsd:restriction base="dms:Unknown"/>
      </xsd:simpleType>
    </xsd:element>
    <xsd:element name="Author" ma:index="4" nillable="true" ma:displayName="Utworzony przez" ma:list="UserInfo" ma:internalName="Auth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Editor" ma:index="6" nillable="true" ma:displayName="Zmodyfikowane przez" ma:list="UserInfo" ma:internalName="Edit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_HasCopyDestinations" ma:index="7" nillable="true" ma:displayName="Ma miejsca docelowe kopii" ma:hidden="true" ma:internalName="_HasCopyDestinations" ma:readOnly="true">
      <xsd:simpleType>
        <xsd:restriction base="dms:Boolean"/>
      </xsd:simpleType>
    </xsd:element>
    <xsd:element name="_CopySource" ma:index="8" nillable="true" ma:displayName="Źródło kopii" ma:internalName="_CopySource" ma:readOnly="true">
      <xsd:simpleType>
        <xsd:restriction base="dms:Text"/>
      </xsd:simpleType>
    </xsd:element>
    <xsd:element name="_ModerationStatus" ma:index="9" nillable="true" ma:displayName="Stan zatwierdzania" ma:default="0" ma:hidden="true" ma:internalName="_ModerationStatus" ma:readOnly="true">
      <xsd:simpleType>
        <xsd:restriction base="dms:Unknown"/>
      </xsd:simpleType>
    </xsd:element>
    <xsd:element name="_ModerationComments" ma:index="10" nillable="true" ma:displayName="Komentarze osoby zatwierdzającej" ma:hidden="true" ma:internalName="_ModerationComments" ma:readOnly="true">
      <xsd:simpleType>
        <xsd:restriction base="dms:Note"/>
      </xsd:simpleType>
    </xsd:element>
    <xsd:element name="FileRef" ma:index="11" nillable="true" ma:displayName="Ścieżka adresu URL" ma:hidden="true" ma:list="Docs" ma:internalName="FileRef" ma:readOnly="true" ma:showField="FullUrl">
      <xsd:simpleType>
        <xsd:restriction base="dms:Lookup"/>
      </xsd:simpleType>
    </xsd:element>
    <xsd:element name="FileDirRef" ma:index="12" nillable="true" ma:displayName="Ścieżka" ma:hidden="true" ma:list="Docs" ma:internalName="FileDirRef" ma:readOnly="true" ma:showField="DirName">
      <xsd:simpleType>
        <xsd:restriction base="dms:Lookup"/>
      </xsd:simpleType>
    </xsd:element>
    <xsd:element name="Last_x0020_Modified" ma:index="13" nillable="true" ma:displayName="Zmodyfikowane" ma:format="TRUE" ma:hidden="true" ma:list="Docs" ma:internalName="Last_x0020_Modified" ma:readOnly="true" ma:showField="TimeLastModified">
      <xsd:simpleType>
        <xsd:restriction base="dms:Lookup"/>
      </xsd:simpleType>
    </xsd:element>
    <xsd:element name="Created_x0020_Date" ma:index="14" nillable="true" ma:displayName="Utworzony" ma:format="TRUE" ma:hidden="true" ma:list="Docs" ma:internalName="Created_x0020_Date" ma:readOnly="true" ma:showField="TimeCreated">
      <xsd:simpleType>
        <xsd:restriction base="dms:Lookup"/>
      </xsd:simpleType>
    </xsd:element>
    <xsd:element name="File_x0020_Size" ma:index="15" nillable="true" ma:displayName="Rozmiar pliku" ma:format="TRUE" ma:hidden="true" ma:list="Docs" ma:internalName="File_x0020_Size" ma:readOnly="true" ma:showField="SizeInKB">
      <xsd:simpleType>
        <xsd:restriction base="dms:Lookup"/>
      </xsd:simpleType>
    </xsd:element>
    <xsd:element name="FSObjType" ma:index="16" nillable="true" ma:displayName="Typ elementu" ma:hidden="true" ma:list="Docs" ma:internalName="FSObjType" ma:readOnly="true" ma:showField="FSType">
      <xsd:simpleType>
        <xsd:restriction base="dms:Lookup"/>
      </xsd:simpleType>
    </xsd:element>
    <xsd:element name="SortBehavior" ma:index="17" nillable="true" ma:displayName="Typ sortowania" ma:hidden="true" ma:list="Docs" ma:internalName="SortBehavior" ma:readOnly="true" ma:showField="SortBehavior">
      <xsd:simpleType>
        <xsd:restriction base="dms:Lookup"/>
      </xsd:simpleType>
    </xsd:element>
    <xsd:element name="CheckedOutUserId" ma:index="19" nillable="true" ma:displayName="Identyfikator użytkownika, który wyewidencjonował element" ma:hidden="true" ma:list="Docs" ma:internalName="CheckedOutUserId" ma:readOnly="true" ma:showField="CheckoutUserId">
      <xsd:simpleType>
        <xsd:restriction base="dms:Lookup"/>
      </xsd:simpleType>
    </xsd:element>
    <xsd:element name="IsCheckedoutToLocal" ma:index="20" nillable="true" ma:displayName="Wyewidencjonowany lokalnie" ma:hidden="true" ma:list="Docs" ma:internalName="IsCheckedoutToLocal" ma:readOnly="true" ma:showField="IsCheckoutToLocal">
      <xsd:simpleType>
        <xsd:restriction base="dms:Lookup"/>
      </xsd:simpleType>
    </xsd:element>
    <xsd:element name="CheckoutUser" ma:index="21" nillable="true" ma:displayName="Wyewidencjonowane do" ma:list="UserInfo" ma:internalName="CheckoutUse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UniqueId" ma:index="23" nillable="true" ma:displayName="Unikatowy identyfikator" ma:hidden="true" ma:list="Docs" ma:internalName="UniqueId" ma:readOnly="true" ma:showField="UniqueId">
      <xsd:simpleType>
        <xsd:restriction base="dms:Lookup"/>
      </xsd:simpleType>
    </xsd:element>
    <xsd:element name="SyncClientId" ma:index="24" nillable="true" ma:displayName="Identyfikator klienta" ma:hidden="true" ma:list="Docs" ma:internalName="SyncClientId" ma:readOnly="true" ma:showField="SyncClientId">
      <xsd:simpleType>
        <xsd:restriction base="dms:Lookup"/>
      </xsd:simpleType>
    </xsd:element>
    <xsd:element name="ProgId" ma:index="25" nillable="true" ma:displayName="ProgId" ma:hidden="true" ma:list="Docs" ma:internalName="ProgId" ma:readOnly="true" ma:showField="ProgId">
      <xsd:simpleType>
        <xsd:restriction base="dms:Lookup"/>
      </xsd:simpleType>
    </xsd:element>
    <xsd:element name="ScopeId" ma:index="26" nillable="true" ma:displayName="ScopeId" ma:hidden="true" ma:list="Docs" ma:internalName="ScopeId" ma:readOnly="true" ma:showField="ScopeId">
      <xsd:simpleType>
        <xsd:restriction base="dms:Lookup"/>
      </xsd:simpleType>
    </xsd:element>
    <xsd:element name="VirusStatus" ma:index="27" nillable="true" ma:displayName="Stan wirusów" ma:format="TRUE" ma:hidden="true" ma:list="Docs" ma:internalName="VirusStatus" ma:readOnly="true" ma:showField="Size">
      <xsd:simpleType>
        <xsd:restriction base="dms:Lookup"/>
      </xsd:simpleType>
    </xsd:element>
    <xsd:element name="CheckedOutTitle" ma:index="28" nillable="true" ma:displayName="Wyewidencjonowane do" ma:format="TRUE" ma:hidden="true" ma:list="Docs" ma:internalName="CheckedOutTitle" ma:readOnly="true" ma:showField="CheckedOutTitle">
      <xsd:simpleType>
        <xsd:restriction base="dms:Lookup"/>
      </xsd:simpleType>
    </xsd:element>
    <xsd:element name="_CheckinComment" ma:index="29" nillable="true" ma:displayName="Komentarz zaewidencjonowania" ma:format="TRUE" ma:list="Docs" ma:internalName="_CheckinComment" ma:readOnly="true" ma:showField="CheckinComment">
      <xsd:simpleType>
        <xsd:restriction base="dms:Lookup"/>
      </xsd:simpleType>
    </xsd:element>
    <xsd:element name="File_x0020_Type" ma:index="33" nillable="true" ma:displayName="Typ plików" ma:hidden="true" ma:internalName="File_x0020_Type" ma:readOnly="true">
      <xsd:simpleType>
        <xsd:restriction base="dms:Text"/>
      </xsd:simpleType>
    </xsd:element>
    <xsd:element name="HTML_x0020_File_x0020_Type" ma:index="34" nillable="true" ma:displayName="Typ pliku HTML" ma:hidden="true" ma:internalName="HTML_x0020_File_x0020_Type" ma:readOnly="true">
      <xsd:simpleType>
        <xsd:restriction base="dms:Text"/>
      </xsd:simpleType>
    </xsd:element>
    <xsd:element name="_SourceUrl" ma:index="35" nillable="true" ma:displayName="Adres URL źródła" ma:hidden="true" ma:internalName="_SourceUrl">
      <xsd:simpleType>
        <xsd:restriction base="dms:Text"/>
      </xsd:simpleType>
    </xsd:element>
    <xsd:element name="_SharedFileIndex" ma:index="36" nillable="true" ma:displayName="Indeks udostępnionych plików" ma:hidden="true" ma:internalName="_SharedFileIndex">
      <xsd:simpleType>
        <xsd:restriction base="dms:Text"/>
      </xsd:simpleType>
    </xsd:element>
    <xsd:element name="MetaInfo" ma:index="48" nillable="true" ma:displayName="Zbiór właściwości" ma:hidden="true" ma:list="Docs" ma:internalName="MetaInfo" ma:showField="MetaInfo">
      <xsd:simpleType>
        <xsd:restriction base="dms:Lookup"/>
      </xsd:simpleType>
    </xsd:element>
    <xsd:element name="_Level" ma:index="49" nillable="true" ma:displayName="Poziom" ma:hidden="true" ma:internalName="_Level" ma:readOnly="true">
      <xsd:simpleType>
        <xsd:restriction base="dms:Unknown"/>
      </xsd:simpleType>
    </xsd:element>
    <xsd:element name="_IsCurrentVersion" ma:index="50" nillable="true" ma:displayName="Jest bieżącą wersją" ma:hidden="true" ma:internalName="_IsCurrentVersion" ma:readOnly="true">
      <xsd:simpleType>
        <xsd:restriction base="dms:Boolean"/>
      </xsd:simpleType>
    </xsd:element>
    <xsd:element name="ItemChildCount" ma:index="51" nillable="true" ma:displayName="Liczba elementów podrzędnych elementu" ma:hidden="true" ma:list="Docs" ma:internalName="ItemChildCount" ma:readOnly="true" ma:showField="ItemChildCount">
      <xsd:simpleType>
        <xsd:restriction base="dms:Lookup"/>
      </xsd:simpleType>
    </xsd:element>
    <xsd:element name="FolderChildCount" ma:index="52" nillable="true" ma:displayName="Liczba elementów podrzędnych folderu" ma:hidden="true" ma:list="Docs" ma:internalName="FolderChildCount" ma:readOnly="true" ma:showField="FolderChildCount">
      <xsd:simpleType>
        <xsd:restriction base="dms:Lookup"/>
      </xsd:simpleType>
    </xsd:element>
    <xsd:element name="AppAuthor" ma:index="53" nillable="true" ma:displayName="Aplikacja utworzona przez" ma:list="AppPrincipals" ma:internalName="AppAuthor" ma:readOnly="true" ma:showField="Title">
      <xsd:simpleType>
        <xsd:restriction base="dms:Lookup"/>
      </xsd:simpleType>
    </xsd:element>
    <xsd:element name="AppEditor" ma:index="54" nillable="true" ma:displayName="Aplikacja zmodyfikowana przez" ma:list="AppPrincipals" ma:internalName="AppEditor" ma:readOnly="true" ma:showField="Title">
      <xsd:simpleType>
        <xsd:restriction base="dms:Lookup"/>
      </xsd:simpleType>
    </xsd:element>
    <xsd:element name="owshiddenversion" ma:index="58" nillable="true" ma:displayName="owshiddenversion" ma:hidden="true" ma:internalName="owshiddenversion" ma:readOnly="true">
      <xsd:simpleType>
        <xsd:restriction base="dms:Unknown"/>
      </xsd:simpleType>
    </xsd:element>
    <xsd:element name="_UIVersion" ma:index="59" nillable="true" ma:displayName="Wersja interfejsu użytkownika" ma:hidden="true" ma:internalName="_UIVersion" ma:readOnly="true">
      <xsd:simpleType>
        <xsd:restriction base="dms:Unknown"/>
      </xsd:simpleType>
    </xsd:element>
    <xsd:element name="_UIVersionString" ma:index="60" nillable="true" ma:displayName="Wersja" ma:internalName="_UIVersionString" ma:readOnly="true">
      <xsd:simpleType>
        <xsd:restriction base="dms:Text"/>
      </xsd:simpleType>
    </xsd:element>
    <xsd:element name="InstanceID" ma:index="61" nillable="true" ma:displayName="Identyfikator wystąpienia" ma:hidden="true" ma:internalName="InstanceID" ma:readOnly="true">
      <xsd:simpleType>
        <xsd:restriction base="dms:Unknown"/>
      </xsd:simpleType>
    </xsd:element>
    <xsd:element name="Order" ma:index="62" nillable="true" ma:displayName="Kolejność" ma:hidden="true" ma:internalName="Order">
      <xsd:simpleType>
        <xsd:restriction base="dms:Number"/>
      </xsd:simpleType>
    </xsd:element>
    <xsd:element name="GUID" ma:index="63" nillable="true" ma:displayName="Identyfikator GUID" ma:hidden="true" ma:internalName="GUID" ma:readOnly="true">
      <xsd:simpleType>
        <xsd:restriction base="dms:Unknown"/>
      </xsd:simpleType>
    </xsd:element>
    <xsd:element name="WorkflowVersion" ma:index="64" nillable="true" ma:displayName="Wersja przepływu pracy" ma:hidden="true" ma:internalName="WorkflowVersion" ma:readOnly="true">
      <xsd:simpleType>
        <xsd:restriction base="dms:Unknown"/>
      </xsd:simpleType>
    </xsd:element>
    <xsd:element name="WorkflowInstanceID" ma:index="65" nillable="true" ma:displayName="Identyfikator wystąpienia przepływu pracy" ma:hidden="true" ma:internalName="WorkflowInstanceID" ma:readOnly="true">
      <xsd:simpleType>
        <xsd:restriction base="dms:Unknown"/>
      </xsd:simpleType>
    </xsd:element>
    <xsd:element name="ParentVersionString" ma:index="66" nillable="true" ma:displayName="Wersja źródła (konwertowany dokument)" ma:hidden="true" ma:list="Docs" ma:internalName="ParentVersionString" ma:readOnly="true" ma:showField="ParentVersionString">
      <xsd:simpleType>
        <xsd:restriction base="dms:Lookup"/>
      </xsd:simpleType>
    </xsd:element>
    <xsd:element name="ParentLeafName" ma:index="67" nillable="true" ma:displayName="Nazwa źródła (konwertowany dokument)" ma:hidden="true" ma:list="Docs" ma:internalName="ParentLeafName" ma:readOnly="true" ma:showField="ParentLeafName">
      <xsd:simpleType>
        <xsd:restriction base="dms:Lookup"/>
      </xsd:simpleType>
    </xsd:element>
    <xsd:element name="DocConcurrencyNumber" ma:index="68" nillable="true" ma:displayName="Numer współbieżności dokumentu" ma:hidden="true" ma:list="Docs" ma:internalName="DocConcurrencyNumber" ma:readOnly="true" ma:showField="DocConcurrencyNumber">
      <xsd:simpleType>
        <xsd:restriction base="dms:Lookup"/>
      </xsd:simpleType>
    </xsd:element>
    <xsd:element name="TemplateUrl" ma:index="70" nillable="true" ma:displayName="Łącze szablonu" ma:hidden="true" ma:internalName="TemplateUrl">
      <xsd:simpleType>
        <xsd:restriction base="dms:Text"/>
      </xsd:simpleType>
    </xsd:element>
    <xsd:element name="xd_ProgID" ma:index="71" nillable="true" ma:displayName="Łącze pliku HTML" ma:hidden="true" ma:internalName="xd_ProgID">
      <xsd:simpleType>
        <xsd:restriction base="dms:Text"/>
      </xsd:simpleType>
    </xsd:element>
    <xsd:element name="xd_Signature" ma:index="72" nillable="true" ma:displayName="Jest podpisane" ma:hidden="true" ma:internalName="xd_Signature" ma:readOnly="tru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C029B3F-2CC4-4A59-AF0D-A90575FA3373" elementFormDefault="qualified">
    <xsd:import namespace="http://schemas.microsoft.com/office/2006/documentManagement/types"/>
    <xsd:import namespace="http://schemas.microsoft.com/office/infopath/2007/PartnerControls"/>
    <xsd:element name="Osoba" ma:index="75" nillable="true" ma:displayName="Osoba" ma:description="" ma:internalName="Osoba">
      <xsd:simpleType>
        <xsd:restriction base="dms:Text"/>
      </xsd:simpleType>
    </xsd:element>
    <xsd:element name="NazwaPliku" ma:index="76" nillable="true" ma:displayName="NazwaPliku" ma:description="" ma:internalName="NazwaPliku">
      <xsd:simpleType>
        <xsd:restriction base="dms:Text"/>
      </xsd:simpleType>
    </xsd:element>
    <xsd:element name="Odbiorcy2" ma:index="77" nillable="true" ma:displayName="Odbiorcy2" ma:description="" ma:internalName="Odbiorcy2">
      <xsd:simpleType>
        <xsd:restriction base="dms:Choice">
          <xsd:enumeration value="Wszyscy"/>
          <xsd:enumeration value="GUS"/>
          <xsd:enumeration value="COIS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2" ma:displayName="Typ zawartości"/>
        <xsd:element ref="dc:title" minOccurs="0" maxOccurs="1" ma:index="69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0CA8B5C-31D1-44D8-BAA2-D57C9058BECB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8C029B3F-2CC4-4A59-AF0D-A90575FA3373"/>
  </ds:schemaRefs>
</ds:datastoreItem>
</file>

<file path=customXml/itemProps2.xml><?xml version="1.0" encoding="utf-8"?>
<ds:datastoreItem xmlns:ds="http://schemas.openxmlformats.org/officeDocument/2006/customXml" ds:itemID="{2952456E-205B-4EF0-8546-65FC2EB4BA3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8C029B3F-2CC4-4A59-AF0D-A90575FA337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9C066B42-7C7B-4675-B2A5-2C28E6B82F8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189</TotalTime>
  <Pages>1</Pages>
  <Words>509</Words>
  <Characters>3054</Characters>
  <Application>Microsoft Office Word</Application>
  <DocSecurity>0</DocSecurity>
  <Lines>25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Główny Urząd Statystyczny</Company>
  <LinksUpToDate>false</LinksUpToDate>
  <CharactersWithSpaces>3556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keywords/>
  <cp:lastPrinted>2021-05-21T07:12:00Z</cp:lastPrinted>
  <dcterms:created xsi:type="dcterms:W3CDTF">2021-05-18T06:35:00Z</dcterms:created>
  <dcterms:modified xsi:type="dcterms:W3CDTF">2021-05-21T07:12:00Z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0x01010044DF1BA9951007438FCA488A6A01397F</vt:lpwstr>
  </property>
  <property fmtid="{D5CDD505-2E9C-101B-9397-08002B2CF9AE}" pid="3" name="ZnakPisma">
    <vt:lpwstr>LUB-OSB.6362.1.2021.9</vt:lpwstr>
  </property>
  <property fmtid="{D5CDD505-2E9C-101B-9397-08002B2CF9AE}" pid="4" name="UNPPisma">
    <vt:lpwstr>2021-133434</vt:lpwstr>
  </property>
  <property fmtid="{D5CDD505-2E9C-101B-9397-08002B2CF9AE}" pid="5" name="ZnakSprawy">
    <vt:lpwstr>LUB-OSB.6362.1.2021</vt:lpwstr>
  </property>
  <property fmtid="{D5CDD505-2E9C-101B-9397-08002B2CF9AE}" pid="6" name="ZnakSprawyPrzedPrzeniesieniem">
    <vt:lpwstr/>
  </property>
  <property fmtid="{D5CDD505-2E9C-101B-9397-08002B2CF9AE}" pid="7" name="Autor">
    <vt:lpwstr>Pinkiewicz Mateusz</vt:lpwstr>
  </property>
  <property fmtid="{D5CDD505-2E9C-101B-9397-08002B2CF9AE}" pid="8" name="AutorInicjaly">
    <vt:lpwstr>MP</vt:lpwstr>
  </property>
  <property fmtid="{D5CDD505-2E9C-101B-9397-08002B2CF9AE}" pid="9" name="AutorNrTelefonu">
    <vt:lpwstr>81 465 20 53</vt:lpwstr>
  </property>
  <property fmtid="{D5CDD505-2E9C-101B-9397-08002B2CF9AE}" pid="10" name="Stanowisko">
    <vt:lpwstr>starszy statystyk</vt:lpwstr>
  </property>
  <property fmtid="{D5CDD505-2E9C-101B-9397-08002B2CF9AE}" pid="11" name="OpisPisma">
    <vt:lpwstr>Opracowanie sygnalne Dynamika produkcji budowlano-montażowej w kwietniu 2021</vt:lpwstr>
  </property>
  <property fmtid="{D5CDD505-2E9C-101B-9397-08002B2CF9AE}" pid="12" name="Komorka">
    <vt:lpwstr>Dyrektor US Lublin</vt:lpwstr>
  </property>
  <property fmtid="{D5CDD505-2E9C-101B-9397-08002B2CF9AE}" pid="13" name="KodKomorki">
    <vt:lpwstr>DYR-LUB</vt:lpwstr>
  </property>
  <property fmtid="{D5CDD505-2E9C-101B-9397-08002B2CF9AE}" pid="14" name="AktualnaData">
    <vt:lpwstr>2021-05-19</vt:lpwstr>
  </property>
  <property fmtid="{D5CDD505-2E9C-101B-9397-08002B2CF9AE}" pid="15" name="Wydzial">
    <vt:lpwstr>Ośrodek Statystyki Budownictwa</vt:lpwstr>
  </property>
  <property fmtid="{D5CDD505-2E9C-101B-9397-08002B2CF9AE}" pid="16" name="KodWydzialu">
    <vt:lpwstr>OSB</vt:lpwstr>
  </property>
  <property fmtid="{D5CDD505-2E9C-101B-9397-08002B2CF9AE}" pid="17" name="ZaakceptowanePrzez">
    <vt:lpwstr>n/d</vt:lpwstr>
  </property>
  <property fmtid="{D5CDD505-2E9C-101B-9397-08002B2CF9AE}" pid="18" name="PrzekazanieDo">
    <vt:lpwstr/>
  </property>
  <property fmtid="{D5CDD505-2E9C-101B-9397-08002B2CF9AE}" pid="19" name="PrzekazanieDoStanowisko">
    <vt:lpwstr/>
  </property>
  <property fmtid="{D5CDD505-2E9C-101B-9397-08002B2CF9AE}" pid="20" name="PrzekazanieDoKomorkaPracownika">
    <vt:lpwstr/>
  </property>
  <property fmtid="{D5CDD505-2E9C-101B-9397-08002B2CF9AE}" pid="21" name="PrzekazanieWgRozdzielnika">
    <vt:lpwstr/>
  </property>
  <property fmtid="{D5CDD505-2E9C-101B-9397-08002B2CF9AE}" pid="22" name="adresImie">
    <vt:lpwstr/>
  </property>
  <property fmtid="{D5CDD505-2E9C-101B-9397-08002B2CF9AE}" pid="23" name="adresNazwisko">
    <vt:lpwstr/>
  </property>
  <property fmtid="{D5CDD505-2E9C-101B-9397-08002B2CF9AE}" pid="24" name="adresNazwa">
    <vt:lpwstr>GŁÓWNY URZĄD STATYSTYCZNY</vt:lpwstr>
  </property>
  <property fmtid="{D5CDD505-2E9C-101B-9397-08002B2CF9AE}" pid="25" name="adresOddzial">
    <vt:lpwstr/>
  </property>
  <property fmtid="{D5CDD505-2E9C-101B-9397-08002B2CF9AE}" pid="26" name="adresUlica">
    <vt:lpwstr>NIEPODLEGŁOŚCI AL.</vt:lpwstr>
  </property>
  <property fmtid="{D5CDD505-2E9C-101B-9397-08002B2CF9AE}" pid="27" name="adresTypUlicy">
    <vt:lpwstr>al.</vt:lpwstr>
  </property>
  <property fmtid="{D5CDD505-2E9C-101B-9397-08002B2CF9AE}" pid="28" name="adresNrDomu">
    <vt:lpwstr>208</vt:lpwstr>
  </property>
  <property fmtid="{D5CDD505-2E9C-101B-9397-08002B2CF9AE}" pid="29" name="adresNrLokalu">
    <vt:lpwstr/>
  </property>
  <property fmtid="{D5CDD505-2E9C-101B-9397-08002B2CF9AE}" pid="30" name="adresKodPocztowy">
    <vt:lpwstr>00-925</vt:lpwstr>
  </property>
  <property fmtid="{D5CDD505-2E9C-101B-9397-08002B2CF9AE}" pid="31" name="adresMiejscowosc">
    <vt:lpwstr>WARSZAWA (ŚRÓDMIEŚCIE)</vt:lpwstr>
  </property>
  <property fmtid="{D5CDD505-2E9C-101B-9397-08002B2CF9AE}" pid="32" name="adresPoczta">
    <vt:lpwstr/>
  </property>
  <property fmtid="{D5CDD505-2E9C-101B-9397-08002B2CF9AE}" pid="33" name="adresEMail">
    <vt:lpwstr>dane@stat.gov.pl</vt:lpwstr>
  </property>
  <property fmtid="{D5CDD505-2E9C-101B-9397-08002B2CF9AE}" pid="34" name="DataNaPismie">
    <vt:lpwstr/>
  </property>
  <property fmtid="{D5CDD505-2E9C-101B-9397-08002B2CF9AE}" pid="35" name="KodKreskowy">
    <vt:lpwstr/>
  </property>
  <property fmtid="{D5CDD505-2E9C-101B-9397-08002B2CF9AE}" pid="36" name="TrescPisma">
    <vt:lpwstr/>
  </property>
</Properties>
</file>