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128336" w14:textId="42B158D2" w:rsidR="0098135C" w:rsidRDefault="00530074" w:rsidP="00074DD8">
      <w:pPr>
        <w:pStyle w:val="tytuinformacji"/>
        <w:rPr>
          <w:shd w:val="clear" w:color="auto" w:fill="FFFFFF"/>
        </w:rPr>
      </w:pPr>
      <w:r w:rsidRPr="00530074">
        <w:rPr>
          <w:shd w:val="clear" w:color="auto" w:fill="FFFFFF"/>
        </w:rPr>
        <w:t>Koniunktura konsumencka</w:t>
      </w:r>
      <w:r w:rsidR="00074DD8" w:rsidRPr="00530074">
        <w:rPr>
          <w:shd w:val="clear" w:color="auto" w:fill="FFFFFF"/>
        </w:rPr>
        <w:t xml:space="preserve"> </w:t>
      </w:r>
      <w:r w:rsidRPr="00530074">
        <w:rPr>
          <w:shd w:val="clear" w:color="auto" w:fill="FFFFFF"/>
        </w:rPr>
        <w:t xml:space="preserve">– </w:t>
      </w:r>
      <w:r w:rsidR="0071036C">
        <w:rPr>
          <w:shd w:val="clear" w:color="auto" w:fill="FFFFFF"/>
        </w:rPr>
        <w:t>grudzień</w:t>
      </w:r>
      <w:r w:rsidR="00974475">
        <w:rPr>
          <w:shd w:val="clear" w:color="auto" w:fill="FFFFFF"/>
        </w:rPr>
        <w:t xml:space="preserve"> 2021</w:t>
      </w:r>
      <w:r w:rsidRPr="00530074">
        <w:rPr>
          <w:shd w:val="clear" w:color="auto" w:fill="FFFFFF"/>
        </w:rPr>
        <w:t xml:space="preserve"> r.</w:t>
      </w:r>
    </w:p>
    <w:p w14:paraId="1C6F9CD2" w14:textId="02A231DC" w:rsidR="00CF538E" w:rsidRPr="00CF538E" w:rsidRDefault="000A76BB" w:rsidP="00CF538E">
      <w:pPr>
        <w:pStyle w:val="tekstzboku"/>
        <w:rPr>
          <w:b/>
          <w:color w:val="auto"/>
          <w:sz w:val="19"/>
          <w:szCs w:val="19"/>
        </w:rPr>
      </w:pPr>
      <w:r w:rsidRPr="00CF538E"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45720" distB="45720" distL="114300" distR="114300" simplePos="0" relativeHeight="251757568" behindDoc="0" locked="0" layoutInCell="1" allowOverlap="1" wp14:anchorId="3F517D33" wp14:editId="34638CFC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901825" cy="1045845"/>
                <wp:effectExtent l="0" t="0" r="3175" b="190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1952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FF08ED" w14:textId="085B948C" w:rsidR="00F63EDE" w:rsidRPr="00BC44E4" w:rsidRDefault="00F63EDE" w:rsidP="005B3A86">
                            <w:pPr>
                              <w:pStyle w:val="Akapitzlist"/>
                              <w:spacing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0C7AF652" wp14:editId="49F3AADD">
                                  <wp:extent cx="334800" cy="334800"/>
                                  <wp:effectExtent l="0" t="0" r="8255" b="8255"/>
                                  <wp:docPr id="18" name="Obraz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34800" cy="334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38"/>
                                <w:szCs w:val="38"/>
                              </w:rPr>
                              <w:t xml:space="preserve">4,0 </w:t>
                            </w:r>
                            <w:r w:rsidRPr="00BD6D11">
                              <w:rPr>
                                <w:rFonts w:ascii="Fira Sans SemiBold" w:hAnsi="Fira Sans SemiBold"/>
                                <w:color w:val="FFFFFF" w:themeColor="background1"/>
                                <w:sz w:val="38"/>
                                <w:szCs w:val="38"/>
                              </w:rPr>
                              <w:t>p. proc.</w:t>
                            </w:r>
                          </w:p>
                          <w:p w14:paraId="21063E39" w14:textId="77777777" w:rsidR="00F63EDE" w:rsidRPr="00DD7916" w:rsidRDefault="00F63EDE" w:rsidP="005B3A86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Zmiana bieżącego</w:t>
                            </w:r>
                            <w:r w:rsidRPr="00DD7916">
                              <w:t xml:space="preserve"> wskaźnik</w:t>
                            </w:r>
                            <w:r>
                              <w:t>a</w:t>
                            </w:r>
                            <w:r w:rsidRPr="00DD7916">
                              <w:t xml:space="preserve"> ufności konsumenckiej (BWUK)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517D3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149.75pt;height:82.35pt;z-index:25175756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sFrKAIAACMEAAAOAAAAZHJzL2Uyb0RvYy54bWysU9tu2zAMfR+wfxD0vviCZEmMOEWXrMOA&#10;rivQ7QNkWY6FSqImKbGzrx+lpGm2vQ3zgyCa5OHhIbW6GbUiB+G8BFPTYpJTIgyHVppdTb9/u3u3&#10;oMQHZlqmwIiaHoWnN+u3b1aDrUQJPahWOIIgxleDrWkfgq2yzPNeaOYnYIVBZwdOs4Cm22WtYwOi&#10;a5WVef4+G8C11gEX3uPf7clJ1wm/6wQPX7vOi0BUTZFbSKdLZxPPbL1i1c4x20t+psH+gYVm0mDR&#10;C9SWBUb2Tv4FpSV34KELEw46g66TXKQesJsi/6Obp55ZkXpBcby9yOT/Hyx/ODw6ItualsWcEsM0&#10;DukRlCBBPPsAgyBlFGmwvsLYJ4vRYfwAIw47NeztPfBnTwxsemZ24tY5GHrBWiRZxMzsKvWE4yNI&#10;M3yBFmuxfYAENHZORwVRE4LoOKzjZUBiDITHksu8WM5KSjj6inw6W0xnqQarXtKt8+GTAE3ipaYO&#10;NyDBs8O9D5EOq15CYjUPSrZ3UqlkuF2zUY4cWNyWvNjO52f038KUIUNNkccsIRuI+WmRtAy4zUrq&#10;mi7y+MV0VkU5Ppo23QOT6nRHJsqc9YmSnMQJYzNiYBStgfaISjk4bS2+Mrz04H5SMuDG1tT/2DMn&#10;KFGfDaq9LKbTuOLJmM7mJRru2tNce5jhCFXTQMnpugnpWUS+Bm5xKp1Mer0yOXPFTUwynl9NXPVr&#10;O0W9vu31LwAAAP//AwBQSwMEFAAGAAgAAAAhAG6sv5XeAAAABwEAAA8AAABkcnMvZG93bnJldi54&#10;bWxMj0tPw0AMhO9I/IeVkbjRTcKjacimQqAcoAL1wYWbm5gkIuuNsts2/HvMCY4zY818zpeT7dWR&#10;Rt85NhDPIlDElas7bgy878qrFJQPyDX2jsnAN3lYFudnOWa1O/GGjtvQKClhn6GBNoQh09pXLVn0&#10;MzcQS/bpRotB5NjoesSTlNteJ1F0py12LAstDvTYUvW1PVgDN/Fbla79x47da5mUqye0z/7FmMuL&#10;6eEeVKAp/B3DL76gQyFMe3fg2qvegDwSxL2OQUmaLBa3oPZizOcp6CLX//mLHwAAAP//AwBQSwEC&#10;LQAUAAYACAAAACEAtoM4kv4AAADhAQAAEwAAAAAAAAAAAAAAAAAAAAAAW0NvbnRlbnRfVHlwZXNd&#10;LnhtbFBLAQItABQABgAIAAAAIQA4/SH/1gAAAJQBAAALAAAAAAAAAAAAAAAAAC8BAABfcmVscy8u&#10;cmVsc1BLAQItABQABgAIAAAAIQAcPsFrKAIAACMEAAAOAAAAAAAAAAAAAAAAAC4CAABkcnMvZTJv&#10;RG9jLnhtbFBLAQItABQABgAIAAAAIQBurL+V3gAAAAcBAAAPAAAAAAAAAAAAAAAAAIIEAABkcnMv&#10;ZG93bnJldi54bWxQSwUGAAAAAAQABADzAAAAjQUAAAAA&#10;" fillcolor="#001d77" stroked="f">
                <v:textbox>
                  <w:txbxContent>
                    <w:p w14:paraId="26FF08ED" w14:textId="085B948C" w:rsidR="00F63EDE" w:rsidRPr="00BC44E4" w:rsidRDefault="00F63EDE" w:rsidP="005B3A86">
                      <w:pPr>
                        <w:pStyle w:val="Akapitzlist"/>
                        <w:spacing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0C7AF652" wp14:editId="49F3AADD">
                            <wp:extent cx="334800" cy="334800"/>
                            <wp:effectExtent l="0" t="0" r="8255" b="8255"/>
                            <wp:docPr id="18" name="Obraz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34800" cy="33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22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38"/>
                          <w:szCs w:val="38"/>
                        </w:rPr>
                        <w:t xml:space="preserve">4,0 </w:t>
                      </w:r>
                      <w:r w:rsidRPr="00BD6D11">
                        <w:rPr>
                          <w:rFonts w:ascii="Fira Sans SemiBold" w:hAnsi="Fira Sans SemiBold"/>
                          <w:color w:val="FFFFFF" w:themeColor="background1"/>
                          <w:sz w:val="38"/>
                          <w:szCs w:val="38"/>
                        </w:rPr>
                        <w:t>p. proc.</w:t>
                      </w:r>
                    </w:p>
                    <w:p w14:paraId="21063E39" w14:textId="77777777" w:rsidR="00F63EDE" w:rsidRPr="00DD7916" w:rsidRDefault="00F63EDE" w:rsidP="005B3A86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Zmiana bieżącego</w:t>
                      </w:r>
                      <w:r w:rsidRPr="00DD7916">
                        <w:t xml:space="preserve"> wskaźnik</w:t>
                      </w:r>
                      <w:r>
                        <w:t>a</w:t>
                      </w:r>
                      <w:r w:rsidRPr="00DD7916">
                        <w:t xml:space="preserve"> ufności konsumenckiej (BWUK)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3501C" w:rsidRPr="00CF538E">
        <w:rPr>
          <w:b/>
          <w:color w:val="auto"/>
          <w:sz w:val="19"/>
          <w:szCs w:val="19"/>
        </w:rPr>
        <w:t>W</w:t>
      </w:r>
      <w:r w:rsidR="00B3501C">
        <w:rPr>
          <w:b/>
          <w:color w:val="auto"/>
          <w:sz w:val="19"/>
          <w:szCs w:val="19"/>
        </w:rPr>
        <w:t xml:space="preserve"> </w:t>
      </w:r>
      <w:r w:rsidR="0071036C">
        <w:rPr>
          <w:b/>
          <w:color w:val="auto"/>
          <w:sz w:val="19"/>
          <w:szCs w:val="19"/>
        </w:rPr>
        <w:t>grudniu</w:t>
      </w:r>
      <w:r w:rsidR="00B3501C">
        <w:rPr>
          <w:b/>
          <w:color w:val="auto"/>
          <w:sz w:val="19"/>
          <w:szCs w:val="19"/>
        </w:rPr>
        <w:t xml:space="preserve"> </w:t>
      </w:r>
      <w:r w:rsidR="00974475">
        <w:rPr>
          <w:b/>
          <w:color w:val="auto"/>
          <w:sz w:val="19"/>
          <w:szCs w:val="19"/>
        </w:rPr>
        <w:t>2021</w:t>
      </w:r>
      <w:r w:rsidR="00B3501C" w:rsidRPr="00CF538E">
        <w:rPr>
          <w:b/>
          <w:color w:val="auto"/>
          <w:sz w:val="19"/>
          <w:szCs w:val="19"/>
        </w:rPr>
        <w:t xml:space="preserve"> r. </w:t>
      </w:r>
      <w:r>
        <w:rPr>
          <w:b/>
          <w:color w:val="auto"/>
          <w:sz w:val="19"/>
          <w:szCs w:val="19"/>
        </w:rPr>
        <w:t xml:space="preserve">odnotowano </w:t>
      </w:r>
      <w:r w:rsidR="00D71E2D">
        <w:rPr>
          <w:b/>
          <w:color w:val="auto"/>
          <w:sz w:val="19"/>
          <w:szCs w:val="19"/>
        </w:rPr>
        <w:t>pogorszenie</w:t>
      </w:r>
      <w:r w:rsidR="003851F0">
        <w:rPr>
          <w:b/>
          <w:color w:val="auto"/>
          <w:sz w:val="19"/>
          <w:szCs w:val="19"/>
        </w:rPr>
        <w:t xml:space="preserve"> zarówno</w:t>
      </w:r>
      <w:r>
        <w:rPr>
          <w:b/>
          <w:color w:val="auto"/>
          <w:sz w:val="19"/>
          <w:szCs w:val="19"/>
        </w:rPr>
        <w:t xml:space="preserve"> </w:t>
      </w:r>
      <w:r w:rsidR="00921B01">
        <w:rPr>
          <w:b/>
          <w:color w:val="auto"/>
          <w:sz w:val="19"/>
          <w:szCs w:val="19"/>
        </w:rPr>
        <w:t>obecn</w:t>
      </w:r>
      <w:r>
        <w:rPr>
          <w:b/>
          <w:color w:val="auto"/>
          <w:sz w:val="19"/>
          <w:szCs w:val="19"/>
        </w:rPr>
        <w:t>ych</w:t>
      </w:r>
      <w:r w:rsidR="003851F0">
        <w:rPr>
          <w:b/>
          <w:color w:val="auto"/>
          <w:sz w:val="19"/>
          <w:szCs w:val="19"/>
        </w:rPr>
        <w:t>, jak i przyszłych</w:t>
      </w:r>
      <w:r w:rsidR="005449D2">
        <w:rPr>
          <w:b/>
          <w:color w:val="auto"/>
          <w:sz w:val="19"/>
          <w:szCs w:val="19"/>
        </w:rPr>
        <w:t xml:space="preserve"> </w:t>
      </w:r>
      <w:r w:rsidR="00921B01">
        <w:rPr>
          <w:b/>
          <w:color w:val="auto"/>
          <w:sz w:val="19"/>
          <w:szCs w:val="19"/>
        </w:rPr>
        <w:t>nastroj</w:t>
      </w:r>
      <w:r>
        <w:rPr>
          <w:b/>
          <w:color w:val="auto"/>
          <w:sz w:val="19"/>
          <w:szCs w:val="19"/>
        </w:rPr>
        <w:t>ów</w:t>
      </w:r>
      <w:r w:rsidR="00921B01">
        <w:rPr>
          <w:b/>
          <w:color w:val="auto"/>
          <w:sz w:val="19"/>
          <w:szCs w:val="19"/>
        </w:rPr>
        <w:t xml:space="preserve"> konsumencki</w:t>
      </w:r>
      <w:r>
        <w:rPr>
          <w:b/>
          <w:color w:val="auto"/>
          <w:sz w:val="19"/>
          <w:szCs w:val="19"/>
        </w:rPr>
        <w:t>ch</w:t>
      </w:r>
      <w:r w:rsidR="00921B01">
        <w:rPr>
          <w:b/>
          <w:color w:val="auto"/>
          <w:sz w:val="19"/>
          <w:szCs w:val="19"/>
        </w:rPr>
        <w:t xml:space="preserve"> </w:t>
      </w:r>
      <w:r w:rsidR="00B3501C" w:rsidRPr="00CF538E">
        <w:rPr>
          <w:b/>
          <w:color w:val="auto"/>
          <w:sz w:val="19"/>
          <w:szCs w:val="19"/>
        </w:rPr>
        <w:t>w stosunku do poprzedniego miesiąca.</w:t>
      </w:r>
      <w:r w:rsidR="00B3501C">
        <w:rPr>
          <w:b/>
          <w:color w:val="auto"/>
          <w:sz w:val="19"/>
          <w:szCs w:val="19"/>
        </w:rPr>
        <w:t xml:space="preserve"> B</w:t>
      </w:r>
      <w:r w:rsidR="00D06B81">
        <w:rPr>
          <w:b/>
          <w:color w:val="auto"/>
          <w:sz w:val="19"/>
          <w:szCs w:val="19"/>
        </w:rPr>
        <w:t>ieżący wskaźnik ufności konsumenckiej</w:t>
      </w:r>
      <w:r w:rsidR="008663B7">
        <w:rPr>
          <w:b/>
          <w:color w:val="auto"/>
          <w:sz w:val="19"/>
          <w:szCs w:val="19"/>
        </w:rPr>
        <w:t xml:space="preserve"> (BWUK), syntetycznie </w:t>
      </w:r>
      <w:r w:rsidR="008663B7" w:rsidRPr="008663B7">
        <w:rPr>
          <w:b/>
          <w:color w:val="auto"/>
          <w:sz w:val="19"/>
          <w:szCs w:val="19"/>
        </w:rPr>
        <w:t>opisujący obecne tendencje konsumpcji indywidualnej</w:t>
      </w:r>
      <w:r w:rsidR="008663B7">
        <w:rPr>
          <w:b/>
          <w:color w:val="auto"/>
          <w:sz w:val="19"/>
          <w:szCs w:val="19"/>
        </w:rPr>
        <w:t>,</w:t>
      </w:r>
      <w:r w:rsidR="00921B01">
        <w:rPr>
          <w:b/>
          <w:color w:val="auto"/>
          <w:sz w:val="19"/>
          <w:szCs w:val="19"/>
        </w:rPr>
        <w:t xml:space="preserve"> </w:t>
      </w:r>
      <w:r w:rsidR="00C3503E">
        <w:rPr>
          <w:b/>
          <w:color w:val="auto"/>
          <w:sz w:val="19"/>
          <w:szCs w:val="19"/>
        </w:rPr>
        <w:t>wyniósł</w:t>
      </w:r>
      <w:r w:rsidR="00C60AA2">
        <w:rPr>
          <w:b/>
          <w:color w:val="auto"/>
          <w:sz w:val="19"/>
          <w:szCs w:val="19"/>
        </w:rPr>
        <w:t xml:space="preserve"> -</w:t>
      </w:r>
      <w:r w:rsidR="00B25D29">
        <w:rPr>
          <w:b/>
          <w:color w:val="auto"/>
          <w:sz w:val="19"/>
          <w:szCs w:val="19"/>
        </w:rPr>
        <w:t> 27</w:t>
      </w:r>
      <w:r w:rsidR="00FB21F6">
        <w:rPr>
          <w:b/>
          <w:color w:val="auto"/>
          <w:sz w:val="19"/>
          <w:szCs w:val="19"/>
        </w:rPr>
        <w:t>,</w:t>
      </w:r>
      <w:r w:rsidR="00FA6157">
        <w:rPr>
          <w:b/>
          <w:color w:val="auto"/>
          <w:sz w:val="19"/>
          <w:szCs w:val="19"/>
        </w:rPr>
        <w:t>3</w:t>
      </w:r>
      <w:r w:rsidRPr="007B26F8">
        <w:rPr>
          <w:b/>
          <w:color w:val="auto"/>
          <w:sz w:val="20"/>
          <w:szCs w:val="20"/>
          <w:vertAlign w:val="superscript"/>
        </w:rPr>
        <w:footnoteReference w:id="1"/>
      </w:r>
      <w:r w:rsidRPr="007B26F8">
        <w:rPr>
          <w:b/>
          <w:color w:val="auto"/>
          <w:sz w:val="20"/>
          <w:szCs w:val="20"/>
          <w:vertAlign w:val="superscript"/>
        </w:rPr>
        <w:t xml:space="preserve"> </w:t>
      </w:r>
      <w:r w:rsidR="00F83720">
        <w:rPr>
          <w:b/>
          <w:color w:val="auto"/>
          <w:sz w:val="20"/>
          <w:szCs w:val="20"/>
          <w:vertAlign w:val="superscript"/>
        </w:rPr>
        <w:t xml:space="preserve"> </w:t>
      </w:r>
      <w:r w:rsidR="00737355">
        <w:rPr>
          <w:b/>
          <w:color w:val="auto"/>
          <w:sz w:val="19"/>
          <w:szCs w:val="19"/>
        </w:rPr>
        <w:t xml:space="preserve">i był o </w:t>
      </w:r>
      <w:r w:rsidR="00B25D29">
        <w:rPr>
          <w:b/>
          <w:color w:val="auto"/>
          <w:sz w:val="19"/>
          <w:szCs w:val="19"/>
        </w:rPr>
        <w:t>4,0</w:t>
      </w:r>
      <w:r w:rsidR="00D80200">
        <w:rPr>
          <w:b/>
          <w:color w:val="auto"/>
          <w:sz w:val="19"/>
          <w:szCs w:val="19"/>
        </w:rPr>
        <w:t xml:space="preserve"> p. </w:t>
      </w:r>
      <w:r w:rsidR="00F72055">
        <w:rPr>
          <w:b/>
          <w:color w:val="auto"/>
          <w:sz w:val="19"/>
          <w:szCs w:val="19"/>
        </w:rPr>
        <w:t xml:space="preserve">proc. </w:t>
      </w:r>
      <w:r w:rsidR="00D71E2D">
        <w:rPr>
          <w:b/>
          <w:color w:val="auto"/>
          <w:sz w:val="19"/>
          <w:szCs w:val="19"/>
        </w:rPr>
        <w:t>ni</w:t>
      </w:r>
      <w:r w:rsidR="003851F0">
        <w:rPr>
          <w:b/>
          <w:color w:val="auto"/>
          <w:sz w:val="19"/>
          <w:szCs w:val="19"/>
        </w:rPr>
        <w:t>ższy</w:t>
      </w:r>
      <w:r w:rsidR="00921B01">
        <w:rPr>
          <w:b/>
          <w:color w:val="auto"/>
          <w:sz w:val="19"/>
          <w:szCs w:val="19"/>
        </w:rPr>
        <w:t xml:space="preserve"> w stosunku do poprzedniego miesiąca</w:t>
      </w:r>
      <w:r w:rsidR="00D06B81">
        <w:rPr>
          <w:b/>
          <w:color w:val="auto"/>
          <w:sz w:val="19"/>
          <w:szCs w:val="19"/>
        </w:rPr>
        <w:t>.</w:t>
      </w:r>
      <w:r w:rsidR="00CF538E" w:rsidRPr="00CF538E">
        <w:rPr>
          <w:b/>
          <w:color w:val="auto"/>
          <w:sz w:val="19"/>
          <w:szCs w:val="19"/>
        </w:rPr>
        <w:t xml:space="preserve"> </w:t>
      </w:r>
    </w:p>
    <w:p w14:paraId="58EAE863" w14:textId="77777777" w:rsidR="00F44379" w:rsidRDefault="00F44379" w:rsidP="00074DD8">
      <w:pPr>
        <w:pStyle w:val="Nagwek1"/>
      </w:pPr>
    </w:p>
    <w:p w14:paraId="6F9D7B34" w14:textId="3E368BFE" w:rsidR="00C22105" w:rsidRPr="009A5A6D" w:rsidRDefault="009227A6" w:rsidP="00074DD8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1CAD938B" wp14:editId="4A01F557">
                <wp:simplePos x="0" y="0"/>
                <wp:positionH relativeFrom="column">
                  <wp:posOffset>5230495</wp:posOffset>
                </wp:positionH>
                <wp:positionV relativeFrom="paragraph">
                  <wp:posOffset>158750</wp:posOffset>
                </wp:positionV>
                <wp:extent cx="1725295" cy="1021080"/>
                <wp:effectExtent l="0" t="0" r="0" b="0"/>
                <wp:wrapTight wrapText="bothSides">
                  <wp:wrapPolygon edited="0">
                    <wp:start x="715" y="0"/>
                    <wp:lineTo x="715" y="20955"/>
                    <wp:lineTo x="20749" y="20955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21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1F0B92" w14:textId="6BE754A9" w:rsidR="00F63EDE" w:rsidRPr="00380DFD" w:rsidRDefault="00F63EDE" w:rsidP="00273134">
                            <w:pPr>
                              <w:pStyle w:val="tekstzboku"/>
                            </w:pPr>
                            <w:r>
                              <w:t>Bieżący wskaźnik ufności konsumenckiej (BWUK) jest niższy o 4,0 p. proc. w stosunku do poprzedniego miesiąca</w:t>
                            </w:r>
                          </w:p>
                          <w:p w14:paraId="730BD466" w14:textId="77777777" w:rsidR="00F63EDE" w:rsidRPr="00D616D2" w:rsidRDefault="00F63EDE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AD938B" id="_x0000_s1027" type="#_x0000_t202" style="position:absolute;margin-left:411.85pt;margin-top:12.5pt;width:135.85pt;height:80.4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8tnWEQIAAP8DAAAOAAAAZHJzL2Uyb0RvYy54bWysU9tuGyEQfa/Uf0C813uR3dgr4yhNmqpS&#10;2kZK+wGYZb0owFDA3nW/vgPrOFb7VnUfEOwwZ+acOayvR6PJQfqgwDJazUpKpBXQKrtj9Mf3+3dL&#10;SkLktuUarGT0KAO93rx9sx5cI2voQbfSEwSxoRkco32MrimKIHppeJiBkxaDHXjDIx79rmg9HxDd&#10;6KIuy/fFAL51HoQMAf/eTUG6yfhdJ0X81nVBRqIZxd5iXn1et2ktNmve7Dx3vRKnNvg/dGG4slj0&#10;DHXHIyd7r/6CMkp4CNDFmQBTQNcpITMHZFOVf7B56rmTmQuKE9xZpvD/YMXXw6MnqmW0psRygyN6&#10;BC1JlM8hwiBJnSQaXGjw5pPDu3H8ACOOOtMN7gHEcyAWbntud/LGexh6yVtssUqZxUXqhBMSyHb4&#10;Ai3W4vsIGWjsvEn6oSIE0XFUx/N45BiJSCWv6kW9WlAiMFaVdVUu8wAL3rykOx/iJwmGpA2jHuef&#10;4fnhIcTUDm9erqRqFu6V1tkD2pKB0dWiXuSEi4hRES2qlWF0WaZvMk1i+dG2OTlypac9FtD2RDsx&#10;nTjHcTtmkbMmSZIttEfUwcPkSHxBuOnB/6JkQDcyGn7uuZeU6M8WtVxV83mybz7MF1c1HvxlZHsZ&#10;4VYgFKORkml7G7PlJ8o3qHmnshqvnZxaRpdlkU4vItn48pxvvb7bzW8AAAD//wMAUEsDBBQABgAI&#10;AAAAIQCRiL3l3wAAAAsBAAAPAAAAZHJzL2Rvd25yZXYueG1sTI9NT8MwDIbvSPyHyEjcWEJZR1ea&#10;ThOIK2jjQ+KWNV5brXGqJlvLv8c7sZstP3r9vMVqcp044RBaTxruZwoEUuVtS7WGz4/XuwxEiIas&#10;6Tyhhl8MsCqvrwqTWz/SBk/bWAsOoZAbDU2MfS5lqBp0Jsx8j8S3vR+cibwOtbSDGTncdTJRaiGd&#10;aYk/NKbH5warw/boNHy97X++5+q9fnFpP/pJSXJLqfXtzbR+AhFxiv8wnPVZHUp22vkj2SA6DVny&#10;8MiohiTlTmdALdM5iB1PWZqBLAt52aH8AwAA//8DAFBLAQItABQABgAIAAAAIQC2gziS/gAAAOEB&#10;AAATAAAAAAAAAAAAAAAAAAAAAABbQ29udGVudF9UeXBlc10ueG1sUEsBAi0AFAAGAAgAAAAhADj9&#10;If/WAAAAlAEAAAsAAAAAAAAAAAAAAAAALwEAAF9yZWxzLy5yZWxzUEsBAi0AFAAGAAgAAAAhADny&#10;2dYRAgAA/wMAAA4AAAAAAAAAAAAAAAAALgIAAGRycy9lMm9Eb2MueG1sUEsBAi0AFAAGAAgAAAAh&#10;AJGIveXfAAAACwEAAA8AAAAAAAAAAAAAAAAAawQAAGRycy9kb3ducmV2LnhtbFBLBQYAAAAABAAE&#10;APMAAAB3BQAAAAA=&#10;" filled="f" stroked="f">
                <v:textbox>
                  <w:txbxContent>
                    <w:p w14:paraId="651F0B92" w14:textId="6BE754A9" w:rsidR="00F63EDE" w:rsidRPr="00380DFD" w:rsidRDefault="00F63EDE" w:rsidP="00273134">
                      <w:pPr>
                        <w:pStyle w:val="tekstzboku"/>
                      </w:pPr>
                      <w:r>
                        <w:t>Bieżący wskaźnik ufności konsumenckiej (BWUK) jest niższy o 4,0 p. proc. w stosunku do poprzedniego miesiąca</w:t>
                      </w:r>
                    </w:p>
                    <w:p w14:paraId="730BD466" w14:textId="77777777" w:rsidR="00F63EDE" w:rsidRPr="00D616D2" w:rsidRDefault="00F63EDE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9A5A6D" w:rsidRPr="009A5A6D">
        <w:t>Bieżący wska</w:t>
      </w:r>
      <w:r w:rsidR="009A5A6D">
        <w:t>ź</w:t>
      </w:r>
      <w:r w:rsidR="006404CD">
        <w:t>nik ufności konsumenckiej</w:t>
      </w:r>
      <w:r w:rsidR="00A217E6">
        <w:t xml:space="preserve"> (BWUK) </w:t>
      </w:r>
      <w:r w:rsidR="00415033">
        <w:t xml:space="preserve">w </w:t>
      </w:r>
      <w:r w:rsidR="0071036C">
        <w:t>grudniu</w:t>
      </w:r>
      <w:r w:rsidR="00415033">
        <w:t xml:space="preserve"> </w:t>
      </w:r>
      <w:r w:rsidR="00974475">
        <w:t>2021</w:t>
      </w:r>
      <w:r w:rsidR="009A5A6D" w:rsidRPr="009A5A6D">
        <w:t xml:space="preserve"> r.</w:t>
      </w:r>
    </w:p>
    <w:p w14:paraId="550987CD" w14:textId="7B579B79" w:rsidR="00275363" w:rsidRDefault="00275363" w:rsidP="00275363">
      <w:pPr>
        <w:pStyle w:val="Default"/>
        <w:spacing w:after="120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Wszystkie składowe wskaźnika uzyskały wartości niższe niż przed miesiącem. Największ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e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spadk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i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odnotowano dla ocen </w:t>
      </w:r>
      <w:r w:rsidR="00B25D29"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obecne</w:t>
      </w:r>
      <w:r w:rsidR="00B25D2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j</w:t>
      </w:r>
      <w:r w:rsidR="00B25D29"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możliwości dokonywania ważnych zakupów</w:t>
      </w:r>
      <w:r w:rsidR="00B25D2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oraz </w:t>
      </w:r>
      <w:r w:rsidR="00FA6157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obecnej sytuacji ekonomicznej kraju 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(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spadki odpowiednio 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 </w:t>
      </w:r>
      <w:r w:rsidR="00FA6157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6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,</w:t>
      </w:r>
      <w:r w:rsidR="00B25D2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5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 p. proc.</w:t>
      </w:r>
      <w:r w:rsidR="00FA6157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i 6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,</w:t>
      </w:r>
      <w:r w:rsidR="00B25D2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0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proc.). Dla pozostałych składowych wskaźnika spadki kształtowały się następująco: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="00B25D2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2,8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 dla oceny</w:t>
      </w:r>
      <w:r w:rsidR="00FA6157" w:rsidRPr="00FA6157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="00B25D2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obecnej</w:t>
      </w:r>
      <w:r w:rsidR="00FA6157"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sytuacji finansowej gospodarstwa domowego</w:t>
      </w:r>
      <w:r w:rsidR="002334FB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, </w:t>
      </w:r>
      <w:r w:rsidR="00B25D2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2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,</w:t>
      </w:r>
      <w:r w:rsidR="00B25D2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6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 dla oceny </w:t>
      </w:r>
      <w:r w:rsidR="00B25D2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przyszłej</w:t>
      </w:r>
      <w:r w:rsidR="00FA6157"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="00DC70E4"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sytuacji finansowej gospodarstwa domowego 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oraz </w:t>
      </w:r>
      <w:r w:rsidR="00B25D2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2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,</w:t>
      </w:r>
      <w:r w:rsidR="00B25D2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6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 dla oceny</w:t>
      </w:r>
      <w:r w:rsidR="00FA6157" w:rsidRPr="00FA6157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="00B25D2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przyszłej</w:t>
      </w:r>
      <w:r w:rsidR="00B25D29"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sytuacji </w:t>
      </w:r>
      <w:r w:rsidR="00B25D2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ekonomicznej kraju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.</w:t>
      </w:r>
    </w:p>
    <w:p w14:paraId="11744200" w14:textId="36CC537F" w:rsidR="00A06A63" w:rsidRDefault="007F4339" w:rsidP="00974475">
      <w:pPr>
        <w:pStyle w:val="Default"/>
        <w:spacing w:after="120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W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odniesieniu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do </w:t>
      </w:r>
      <w:r w:rsidR="0071036C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grudnia</w:t>
      </w:r>
      <w:r w:rsidR="0097447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2020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r. obecna war</w:t>
      </w:r>
      <w:r w:rsidR="00534D9B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tość BWUK jest </w:t>
      </w:r>
      <w:r w:rsidR="00664BF0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niższa o 2,4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 </w:t>
      </w:r>
    </w:p>
    <w:p w14:paraId="6E76A074" w14:textId="299DEAC9" w:rsidR="00F63EDE" w:rsidRDefault="00F63EDE" w:rsidP="00F63EDE">
      <w:pPr>
        <w:pStyle w:val="Default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W 20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21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r.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BWUK był o 3,2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niższy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w porównaniu do 2020 r, i osiągnął wartość -19,6</w:t>
      </w:r>
      <w:r w:rsidRPr="007F4339">
        <w:rPr>
          <w:rFonts w:ascii="Fira Sans" w:hAnsi="Fira Sans" w:cstheme="minorBidi"/>
          <w:color w:val="auto"/>
          <w:sz w:val="19"/>
          <w:szCs w:val="22"/>
          <w:shd w:val="clear" w:color="auto" w:fill="FFFFFF"/>
          <w:vertAlign w:val="superscript"/>
        </w:rPr>
        <w:t>a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.</w:t>
      </w:r>
    </w:p>
    <w:p w14:paraId="21CFE412" w14:textId="77777777" w:rsidR="007F4339" w:rsidRPr="00FC711D" w:rsidRDefault="007F4339" w:rsidP="00FC711D">
      <w:pPr>
        <w:pStyle w:val="Default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</w:p>
    <w:p w14:paraId="18A62F1D" w14:textId="5E176B32" w:rsidR="00C074FD" w:rsidRPr="00396FC5" w:rsidRDefault="00C074FD" w:rsidP="00C074FD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482DED23" wp14:editId="24EF2C16">
                <wp:simplePos x="0" y="0"/>
                <wp:positionH relativeFrom="column">
                  <wp:posOffset>5219065</wp:posOffset>
                </wp:positionH>
                <wp:positionV relativeFrom="paragraph">
                  <wp:posOffset>162560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8208D4" w14:textId="07C4E315" w:rsidR="00F63EDE" w:rsidRPr="00380DFD" w:rsidRDefault="00F63EDE" w:rsidP="00273134">
                            <w:pPr>
                              <w:pStyle w:val="tekstzboku"/>
                            </w:pPr>
                            <w:r w:rsidRPr="00380DFD">
                              <w:t xml:space="preserve">Wyprzedzający wskaźnik ufności konsumenckiej </w:t>
                            </w:r>
                            <w:r>
                              <w:t>(WWUK) spadł o 1,6 p. proc. w stosunku do poprzedniego miesiąca</w:t>
                            </w:r>
                          </w:p>
                          <w:p w14:paraId="0E998CC7" w14:textId="77777777" w:rsidR="00F63EDE" w:rsidRPr="00380DFD" w:rsidRDefault="00F63EDE" w:rsidP="00C074FD">
                            <w:pPr>
                              <w:pStyle w:val="tekstzboku"/>
                            </w:pPr>
                          </w:p>
                          <w:p w14:paraId="33BA6704" w14:textId="77777777" w:rsidR="00F63EDE" w:rsidRPr="00D616D2" w:rsidRDefault="00F63EDE" w:rsidP="00C074F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2DED23" id="Pole tekstowe 16" o:spid="_x0000_s1028" type="#_x0000_t202" style="position:absolute;margin-left:410.95pt;margin-top:12.8pt;width:135.85pt;height:77.6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xNFEgIAAAAEAAAOAAAAZHJzL2Uyb0RvYy54bWysU1Fv0zAQfkfiP1h+p2mjZlujpdPYGEIa&#10;MGnwA66O01izfcZ2m4xfz9lpSwVviDxYds733X3ffb6+GY1me+mDQtvwxWzOmbQCW2W3Df/+7eHd&#10;FWchgm1Bo5UNf5WB36zfvrkeXC1L7FG30jMCsaEeXMP7GF1dFEH00kCYoZOWgh16A5GOflu0HgZC&#10;N7oo5/OLYkDfOo9ChkB/76cgX2f8rpMifu26ICPTDafeYl59XjdpLdbXUG89uF6JQxvwD10YUJaK&#10;nqDuIQLbefUXlFHCY8AuzgSaArtOCZk5EJvF/A82zz04mbmQOMGdZAr/D1Z82T95plqa3QVnFgzN&#10;6Am1ZFG+hIiDZPSfRBpcqOnus6PbcXyPIyVkwsE9ongJzOJdD3Yrb73HoZfQUpOLlFmcpU44IYFs&#10;hs/YUjHYRcxAY+dNUpA0YYROw3o9DUiOkYlU8rKsylXFmaDY6qqqyjzBAupjtvMhfpRoWNo03JMB&#10;MjrsH0NM3UB9vJKKWXxQWmcTaMsGAq3KKiecRYyK5FGtTMOv5umbXJNIfrBtTo6g9LSnAtoeWCei&#10;E+U4bsascnkUc4PtK8ngcbIkPSHa9Oh/cjaQHRsefuzAS870J0tSrhbLZfJvPiyrSyLO/Hlkcx4B&#10;Kwiq4ZGzaXsXs+cnyrckeaeyGmk2UyeHlslmWaTDk0g+Pj/nW78f7voXAAAA//8DAFBLAwQUAAYA&#10;CAAAACEAGOt1ht4AAAALAQAADwAAAGRycy9kb3ducmV2LnhtbEyPwU7DMAyG70i8Q2QkbixZYVNb&#10;mk4IxJWJbSBxyxqvrWicqsnW8vbzTuz2W/70+3OxmlwnTjiE1pOG+UyBQKq8banWsNu+P6QgQjRk&#10;TecJNfxhgFV5e1OY3PqRPvG0ibXgEgq50dDE2OdShqpBZ8LM90i8O/jBmcjjUEs7mJHLXScTpZbS&#10;mZb4QmN6fG2w+t0cnYavj8PP95Na129u0Y9+UpJcJrW+v5tenkFEnOI/DBd9VoeSnfb+SDaITkOa&#10;zDNGNSSLJYgLoLJHTntOqUpBloW8/qE8AwAA//8DAFBLAQItABQABgAIAAAAIQC2gziS/gAAAOEB&#10;AAATAAAAAAAAAAAAAAAAAAAAAABbQ29udGVudF9UeXBlc10ueG1sUEsBAi0AFAAGAAgAAAAhADj9&#10;If/WAAAAlAEAAAsAAAAAAAAAAAAAAAAALwEAAF9yZWxzLy5yZWxzUEsBAi0AFAAGAAgAAAAhAFtf&#10;E0USAgAAAAQAAA4AAAAAAAAAAAAAAAAALgIAAGRycy9lMm9Eb2MueG1sUEsBAi0AFAAGAAgAAAAh&#10;ABjrdYbeAAAACwEAAA8AAAAAAAAAAAAAAAAAbAQAAGRycy9kb3ducmV2LnhtbFBLBQYAAAAABAAE&#10;APMAAAB3BQAAAAA=&#10;" filled="f" stroked="f">
                <v:textbox>
                  <w:txbxContent>
                    <w:p w14:paraId="638208D4" w14:textId="07C4E315" w:rsidR="00F63EDE" w:rsidRPr="00380DFD" w:rsidRDefault="00F63EDE" w:rsidP="00273134">
                      <w:pPr>
                        <w:pStyle w:val="tekstzboku"/>
                      </w:pPr>
                      <w:r w:rsidRPr="00380DFD">
                        <w:t xml:space="preserve">Wyprzedzający wskaźnik ufności konsumenckiej </w:t>
                      </w:r>
                      <w:r>
                        <w:t>(WWUK) spadł o 1,6 p. proc. w stosunku do poprzedniego miesiąca</w:t>
                      </w:r>
                    </w:p>
                    <w:p w14:paraId="0E998CC7" w14:textId="77777777" w:rsidR="00F63EDE" w:rsidRPr="00380DFD" w:rsidRDefault="00F63EDE" w:rsidP="00C074FD">
                      <w:pPr>
                        <w:pStyle w:val="tekstzboku"/>
                      </w:pPr>
                    </w:p>
                    <w:p w14:paraId="33BA6704" w14:textId="77777777" w:rsidR="00F63EDE" w:rsidRPr="00D616D2" w:rsidRDefault="00F63EDE" w:rsidP="00C074F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396FC5">
        <w:t xml:space="preserve">Wyprzedzający </w:t>
      </w:r>
      <w:r w:rsidRPr="009A5A6D">
        <w:t>wska</w:t>
      </w:r>
      <w:r>
        <w:t>ź</w:t>
      </w:r>
      <w:r w:rsidR="006404CD">
        <w:t>nik ufności konsumenckiej</w:t>
      </w:r>
      <w:r w:rsidR="00A217E6">
        <w:t xml:space="preserve"> (WWUK)</w:t>
      </w:r>
      <w:r w:rsidRPr="009A5A6D">
        <w:t xml:space="preserve"> w</w:t>
      </w:r>
      <w:r w:rsidR="00415033">
        <w:t xml:space="preserve"> </w:t>
      </w:r>
      <w:r w:rsidR="0071036C">
        <w:t>grudniu</w:t>
      </w:r>
      <w:r w:rsidR="00415033">
        <w:t xml:space="preserve"> </w:t>
      </w:r>
      <w:r w:rsidR="00974475">
        <w:t>2021</w:t>
      </w:r>
      <w:r w:rsidRPr="009A5A6D">
        <w:t xml:space="preserve"> r.</w:t>
      </w:r>
    </w:p>
    <w:p w14:paraId="3A6A3C62" w14:textId="519FA749" w:rsidR="00BB1D75" w:rsidRDefault="00C074FD" w:rsidP="00273134">
      <w:pPr>
        <w:spacing w:after="0"/>
        <w:rPr>
          <w:shd w:val="clear" w:color="auto" w:fill="FFFFFF"/>
        </w:rPr>
      </w:pPr>
      <w:r w:rsidRPr="00396FC5">
        <w:rPr>
          <w:shd w:val="clear" w:color="auto" w:fill="FFFFFF"/>
        </w:rPr>
        <w:t>Wyprzedzający wskaźnik ufności konsumenckiej (WWUK), syntetycznie opisujący oczekiwane w najbliższych miesiącach tend</w:t>
      </w:r>
      <w:r w:rsidR="006C105E">
        <w:rPr>
          <w:shd w:val="clear" w:color="auto" w:fill="FFFFFF"/>
        </w:rPr>
        <w:t xml:space="preserve">encje konsumpcji indywidualnej, </w:t>
      </w:r>
      <w:r w:rsidR="005322DE">
        <w:rPr>
          <w:shd w:val="clear" w:color="auto" w:fill="FFFFFF"/>
        </w:rPr>
        <w:t>spadł</w:t>
      </w:r>
      <w:r w:rsidR="0090561C">
        <w:rPr>
          <w:shd w:val="clear" w:color="auto" w:fill="FFFFFF"/>
        </w:rPr>
        <w:t xml:space="preserve"> o </w:t>
      </w:r>
      <w:r w:rsidR="00B25D29">
        <w:rPr>
          <w:shd w:val="clear" w:color="auto" w:fill="FFFFFF"/>
        </w:rPr>
        <w:t>1</w:t>
      </w:r>
      <w:r w:rsidR="00BD0145">
        <w:rPr>
          <w:shd w:val="clear" w:color="auto" w:fill="FFFFFF"/>
        </w:rPr>
        <w:t>,</w:t>
      </w:r>
      <w:r w:rsidR="00FA6157">
        <w:rPr>
          <w:shd w:val="clear" w:color="auto" w:fill="FFFFFF"/>
        </w:rPr>
        <w:t>6</w:t>
      </w:r>
      <w:r w:rsidR="0090561C">
        <w:rPr>
          <w:shd w:val="clear" w:color="auto" w:fill="FFFFFF"/>
        </w:rPr>
        <w:t xml:space="preserve"> p. proc.</w:t>
      </w:r>
      <w:r w:rsidRPr="00396FC5">
        <w:rPr>
          <w:shd w:val="clear" w:color="auto" w:fill="FFFFFF"/>
        </w:rPr>
        <w:t xml:space="preserve"> w stosunku do poprzedniego miesiąca </w:t>
      </w:r>
      <w:r w:rsidR="00D62602">
        <w:rPr>
          <w:shd w:val="clear" w:color="auto" w:fill="FFFFFF"/>
        </w:rPr>
        <w:t xml:space="preserve">i ukształtował się na poziomie </w:t>
      </w:r>
      <w:r w:rsidR="000A2CBF">
        <w:rPr>
          <w:shd w:val="clear" w:color="auto" w:fill="FFFFFF"/>
        </w:rPr>
        <w:t>-</w:t>
      </w:r>
      <w:r w:rsidR="00B25D29">
        <w:rPr>
          <w:shd w:val="clear" w:color="auto" w:fill="FFFFFF"/>
        </w:rPr>
        <w:t>19</w:t>
      </w:r>
      <w:r w:rsidRPr="00396FC5">
        <w:rPr>
          <w:shd w:val="clear" w:color="auto" w:fill="FFFFFF"/>
        </w:rPr>
        <w:t>,</w:t>
      </w:r>
      <w:r w:rsidR="00B25D29">
        <w:rPr>
          <w:shd w:val="clear" w:color="auto" w:fill="FFFFFF"/>
        </w:rPr>
        <w:t>7</w:t>
      </w:r>
      <w:r w:rsidR="00F83720">
        <w:rPr>
          <w:sz w:val="20"/>
          <w:szCs w:val="20"/>
          <w:shd w:val="clear" w:color="auto" w:fill="FFFFFF"/>
          <w:vertAlign w:val="superscript"/>
        </w:rPr>
        <w:t>a</w:t>
      </w:r>
      <w:r w:rsidR="007B26F8">
        <w:rPr>
          <w:shd w:val="clear" w:color="auto" w:fill="FFFFFF"/>
        </w:rPr>
        <w:t>.</w:t>
      </w:r>
      <w:r w:rsidR="00B72F68">
        <w:rPr>
          <w:shd w:val="clear" w:color="auto" w:fill="FFFFFF"/>
        </w:rPr>
        <w:t xml:space="preserve"> </w:t>
      </w:r>
    </w:p>
    <w:p w14:paraId="770C9FC0" w14:textId="2900525B" w:rsidR="00275363" w:rsidRDefault="00275363" w:rsidP="00275363">
      <w:pPr>
        <w:spacing w:before="0"/>
        <w:rPr>
          <w:shd w:val="clear" w:color="auto" w:fill="FFFFFF"/>
        </w:rPr>
      </w:pPr>
      <w:r>
        <w:rPr>
          <w:shd w:val="clear" w:color="auto" w:fill="FFFFFF"/>
        </w:rPr>
        <w:t xml:space="preserve">Na spadek wartości wskaźnika </w:t>
      </w:r>
      <w:r w:rsidR="00FA6157">
        <w:rPr>
          <w:shd w:val="clear" w:color="auto" w:fill="FFFFFF"/>
        </w:rPr>
        <w:t xml:space="preserve">w największym stopniu wpłynęły oceny przyszłej sytuacji ekonomicznej kraju oraz przyszłej sytuacji finansowej gospodarstwa domowego </w:t>
      </w:r>
      <w:r w:rsidR="00FA6157" w:rsidRPr="009A0465">
        <w:rPr>
          <w:shd w:val="clear" w:color="auto" w:fill="FFFFFF"/>
        </w:rPr>
        <w:t>(</w:t>
      </w:r>
      <w:r w:rsidR="00FA6157">
        <w:rPr>
          <w:shd w:val="clear" w:color="auto" w:fill="FFFFFF"/>
        </w:rPr>
        <w:t xml:space="preserve">spadki </w:t>
      </w:r>
      <w:r w:rsidR="00FA6157" w:rsidRPr="009A0465">
        <w:rPr>
          <w:shd w:val="clear" w:color="auto" w:fill="FFFFFF"/>
        </w:rPr>
        <w:t>o </w:t>
      </w:r>
      <w:r w:rsidR="0067003B">
        <w:rPr>
          <w:shd w:val="clear" w:color="auto" w:fill="FFFFFF"/>
        </w:rPr>
        <w:t>2</w:t>
      </w:r>
      <w:r w:rsidR="00FA6157" w:rsidRPr="009A0465">
        <w:rPr>
          <w:shd w:val="clear" w:color="auto" w:fill="FFFFFF"/>
        </w:rPr>
        <w:t>,</w:t>
      </w:r>
      <w:r w:rsidR="0067003B">
        <w:rPr>
          <w:shd w:val="clear" w:color="auto" w:fill="FFFFFF"/>
        </w:rPr>
        <w:t>6</w:t>
      </w:r>
      <w:r w:rsidR="00FA6157" w:rsidRPr="009A0465">
        <w:rPr>
          <w:shd w:val="clear" w:color="auto" w:fill="FFFFFF"/>
        </w:rPr>
        <w:t> p. proc.</w:t>
      </w:r>
      <w:r w:rsidR="00FA6157">
        <w:rPr>
          <w:shd w:val="clear" w:color="auto" w:fill="FFFFFF"/>
        </w:rPr>
        <w:t xml:space="preserve"> </w:t>
      </w:r>
      <w:r w:rsidR="0067003B">
        <w:rPr>
          <w:shd w:val="clear" w:color="auto" w:fill="FFFFFF"/>
        </w:rPr>
        <w:t>w obu przypadkach).</w:t>
      </w:r>
      <w:r w:rsidR="00FA6157">
        <w:rPr>
          <w:shd w:val="clear" w:color="auto" w:fill="FFFFFF"/>
        </w:rPr>
        <w:t xml:space="preserve"> Spadek o </w:t>
      </w:r>
      <w:r w:rsidR="0067003B">
        <w:rPr>
          <w:shd w:val="clear" w:color="auto" w:fill="FFFFFF"/>
        </w:rPr>
        <w:t>2,1</w:t>
      </w:r>
      <w:r w:rsidR="00FA6157">
        <w:rPr>
          <w:shd w:val="clear" w:color="auto" w:fill="FFFFFF"/>
        </w:rPr>
        <w:t xml:space="preserve"> p. proc. wystąpił także dla oceny </w:t>
      </w:r>
      <w:r w:rsidR="002334FB">
        <w:rPr>
          <w:shd w:val="clear" w:color="auto" w:fill="FFFFFF"/>
        </w:rPr>
        <w:t>możliwości przyszłego oszczędzania pieniędzy</w:t>
      </w:r>
      <w:r w:rsidR="00DC70E4">
        <w:rPr>
          <w:shd w:val="clear" w:color="auto" w:fill="FFFFFF"/>
        </w:rPr>
        <w:t>.</w:t>
      </w:r>
      <w:r w:rsidR="002334FB">
        <w:rPr>
          <w:shd w:val="clear" w:color="auto" w:fill="FFFFFF"/>
        </w:rPr>
        <w:t xml:space="preserve"> </w:t>
      </w:r>
      <w:r w:rsidR="0067003B">
        <w:rPr>
          <w:shd w:val="clear" w:color="auto" w:fill="FFFFFF"/>
        </w:rPr>
        <w:t>Wyższą wartość niż przed miesiącem odnotowano</w:t>
      </w:r>
      <w:r w:rsidR="00DC70E4">
        <w:rPr>
          <w:shd w:val="clear" w:color="auto" w:fill="FFFFFF"/>
        </w:rPr>
        <w:t xml:space="preserve"> jedynie</w:t>
      </w:r>
      <w:r w:rsidR="0067003B">
        <w:rPr>
          <w:shd w:val="clear" w:color="auto" w:fill="FFFFFF"/>
        </w:rPr>
        <w:t xml:space="preserve"> dla</w:t>
      </w:r>
      <w:r w:rsidR="00DC70E4">
        <w:rPr>
          <w:shd w:val="clear" w:color="auto" w:fill="FFFFFF"/>
        </w:rPr>
        <w:t xml:space="preserve"> ocen</w:t>
      </w:r>
      <w:r w:rsidR="0067003B">
        <w:rPr>
          <w:shd w:val="clear" w:color="auto" w:fill="FFFFFF"/>
        </w:rPr>
        <w:t>y</w:t>
      </w:r>
      <w:r w:rsidR="00DC70E4" w:rsidRPr="009A0465">
        <w:rPr>
          <w:shd w:val="clear" w:color="auto" w:fill="FFFFFF"/>
        </w:rPr>
        <w:t xml:space="preserve"> </w:t>
      </w:r>
      <w:r w:rsidR="002334FB">
        <w:rPr>
          <w:shd w:val="clear" w:color="auto" w:fill="FFFFFF"/>
        </w:rPr>
        <w:t>przyszłego poziomu bezrobocia</w:t>
      </w:r>
      <w:r w:rsidR="0067003B">
        <w:rPr>
          <w:shd w:val="clear" w:color="auto" w:fill="FFFFFF"/>
        </w:rPr>
        <w:t xml:space="preserve"> (wzrost o 0,8 p. proc.)</w:t>
      </w:r>
      <w:r>
        <w:rPr>
          <w:shd w:val="clear" w:color="auto" w:fill="FFFFFF"/>
        </w:rPr>
        <w:t>.</w:t>
      </w:r>
    </w:p>
    <w:p w14:paraId="1A1B425F" w14:textId="5D7900FA" w:rsidR="00A06A63" w:rsidRDefault="00A06A63" w:rsidP="00011410">
      <w:pPr>
        <w:spacing w:before="240" w:after="0"/>
        <w:rPr>
          <w:shd w:val="clear" w:color="auto" w:fill="FFFFFF"/>
        </w:rPr>
      </w:pPr>
      <w:r w:rsidRPr="00655E7E">
        <w:rPr>
          <w:shd w:val="clear" w:color="auto" w:fill="FFFFFF"/>
        </w:rPr>
        <w:t>W</w:t>
      </w:r>
      <w:r w:rsidR="000D1B74">
        <w:rPr>
          <w:shd w:val="clear" w:color="auto" w:fill="FFFFFF"/>
        </w:rPr>
        <w:t xml:space="preserve"> </w:t>
      </w:r>
      <w:r w:rsidR="0071036C">
        <w:rPr>
          <w:shd w:val="clear" w:color="auto" w:fill="FFFFFF"/>
        </w:rPr>
        <w:t>grudniu</w:t>
      </w:r>
      <w:r w:rsidR="000D1B74">
        <w:rPr>
          <w:shd w:val="clear" w:color="auto" w:fill="FFFFFF"/>
        </w:rPr>
        <w:t xml:space="preserve"> </w:t>
      </w:r>
      <w:r w:rsidR="00377B67">
        <w:rPr>
          <w:shd w:val="clear" w:color="auto" w:fill="FFFFFF"/>
        </w:rPr>
        <w:t>br. WWUK osiągnął wartość</w:t>
      </w:r>
      <w:r w:rsidR="006537BC">
        <w:rPr>
          <w:shd w:val="clear" w:color="auto" w:fill="FFFFFF"/>
        </w:rPr>
        <w:t xml:space="preserve"> o </w:t>
      </w:r>
      <w:r w:rsidR="00CE1FEB">
        <w:rPr>
          <w:shd w:val="clear" w:color="auto" w:fill="FFFFFF"/>
        </w:rPr>
        <w:t>4</w:t>
      </w:r>
      <w:r w:rsidR="00BC3508">
        <w:rPr>
          <w:shd w:val="clear" w:color="auto" w:fill="FFFFFF"/>
        </w:rPr>
        <w:t>,</w:t>
      </w:r>
      <w:r w:rsidR="00CE1FEB">
        <w:rPr>
          <w:shd w:val="clear" w:color="auto" w:fill="FFFFFF"/>
        </w:rPr>
        <w:t>5</w:t>
      </w:r>
      <w:r w:rsidR="007E58C7">
        <w:rPr>
          <w:shd w:val="clear" w:color="auto" w:fill="FFFFFF"/>
        </w:rPr>
        <w:t xml:space="preserve"> p. proc.</w:t>
      </w:r>
      <w:r w:rsidR="009C2E5B">
        <w:rPr>
          <w:shd w:val="clear" w:color="auto" w:fill="FFFFFF"/>
        </w:rPr>
        <w:t xml:space="preserve"> </w:t>
      </w:r>
      <w:r w:rsidR="00400929">
        <w:rPr>
          <w:shd w:val="clear" w:color="auto" w:fill="FFFFFF"/>
        </w:rPr>
        <w:t>wy</w:t>
      </w:r>
      <w:r w:rsidR="00356C31">
        <w:rPr>
          <w:shd w:val="clear" w:color="auto" w:fill="FFFFFF"/>
        </w:rPr>
        <w:t>ższą</w:t>
      </w:r>
      <w:r w:rsidR="007E58C7">
        <w:rPr>
          <w:shd w:val="clear" w:color="auto" w:fill="FFFFFF"/>
        </w:rPr>
        <w:t xml:space="preserve"> niż</w:t>
      </w:r>
      <w:r w:rsidR="00974475">
        <w:rPr>
          <w:shd w:val="clear" w:color="auto" w:fill="FFFFFF"/>
        </w:rPr>
        <w:t xml:space="preserve"> w analogicznym miesiącu 2020</w:t>
      </w:r>
      <w:r>
        <w:rPr>
          <w:shd w:val="clear" w:color="auto" w:fill="FFFFFF"/>
        </w:rPr>
        <w:t> </w:t>
      </w:r>
      <w:r w:rsidRPr="00655E7E">
        <w:rPr>
          <w:shd w:val="clear" w:color="auto" w:fill="FFFFFF"/>
        </w:rPr>
        <w:t xml:space="preserve">r. </w:t>
      </w:r>
    </w:p>
    <w:p w14:paraId="2368376D" w14:textId="3BE3B1FF" w:rsidR="00F63EDE" w:rsidRDefault="00F63EDE" w:rsidP="00F63EDE">
      <w:pPr>
        <w:rPr>
          <w:rFonts w:ascii="Calibri" w:hAnsi="Calibri"/>
          <w:sz w:val="22"/>
          <w:shd w:val="clear" w:color="auto" w:fill="FFFFFF"/>
        </w:rPr>
      </w:pPr>
      <w:r>
        <w:rPr>
          <w:shd w:val="clear" w:color="auto" w:fill="FFFFFF"/>
        </w:rPr>
        <w:t>W 2021 r. wart</w:t>
      </w:r>
      <w:r w:rsidR="00707D65">
        <w:rPr>
          <w:shd w:val="clear" w:color="auto" w:fill="FFFFFF"/>
        </w:rPr>
        <w:t>ość WWUK była o 4,5 p. proc. wy</w:t>
      </w:r>
      <w:r>
        <w:rPr>
          <w:shd w:val="clear" w:color="auto" w:fill="FFFFFF"/>
        </w:rPr>
        <w:t>ższa niż w 2020 r. i u</w:t>
      </w:r>
      <w:r w:rsidR="00707D65">
        <w:rPr>
          <w:shd w:val="clear" w:color="auto" w:fill="FFFFFF"/>
        </w:rPr>
        <w:t>kształtowała się na poziomie -15,0</w:t>
      </w:r>
      <w:r>
        <w:rPr>
          <w:shd w:val="clear" w:color="auto" w:fill="FFFFFF"/>
          <w:vertAlign w:val="superscript"/>
        </w:rPr>
        <w:t>a</w:t>
      </w:r>
      <w:r>
        <w:rPr>
          <w:shd w:val="clear" w:color="auto" w:fill="FFFFFF"/>
        </w:rPr>
        <w:t>.</w:t>
      </w:r>
    </w:p>
    <w:p w14:paraId="22CDFE25" w14:textId="382D99B0" w:rsidR="00A06A63" w:rsidRDefault="00F44379" w:rsidP="003F6DBB">
      <w:pPr>
        <w:spacing w:before="0" w:after="0"/>
        <w:rPr>
          <w:shd w:val="clear" w:color="auto" w:fill="FFFFFF"/>
        </w:rPr>
      </w:pPr>
      <w:r w:rsidRPr="00001C5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20EBF3F8" wp14:editId="171B06C3">
                <wp:simplePos x="0" y="0"/>
                <wp:positionH relativeFrom="rightMargin">
                  <wp:posOffset>142875</wp:posOffset>
                </wp:positionH>
                <wp:positionV relativeFrom="paragraph">
                  <wp:posOffset>160655</wp:posOffset>
                </wp:positionV>
                <wp:extent cx="1725295" cy="1104265"/>
                <wp:effectExtent l="0" t="0" r="0" b="635"/>
                <wp:wrapTight wrapText="bothSides">
                  <wp:wrapPolygon edited="0">
                    <wp:start x="715" y="0"/>
                    <wp:lineTo x="715" y="21240"/>
                    <wp:lineTo x="20749" y="21240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04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FB5A29" w14:textId="574B0111" w:rsidR="00F63EDE" w:rsidRPr="00074DD8" w:rsidRDefault="00F63EDE" w:rsidP="00074DD8">
                            <w:pPr>
                              <w:pStyle w:val="tekstzboku"/>
                            </w:pPr>
                            <w:r>
                              <w:t>Dla 82,2</w:t>
                            </w:r>
                            <w:r w:rsidRPr="00FC711D">
                              <w:t>% respondentów obecna sytuacja epidemiologiczna miała wpływ na odpowiedzi na pytania doty</w:t>
                            </w:r>
                            <w:r>
                              <w:t>czące koniunktury konsumenckiej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EBF3F8" id="_x0000_s1029" type="#_x0000_t202" style="position:absolute;margin-left:11.25pt;margin-top:12.65pt;width:135.85pt;height:86.9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urMEwIAAAAEAAAOAAAAZHJzL2Uyb0RvYy54bWysU11v2yAUfZ+0/4B4X/yxuG2sOFXXrtOk&#10;bqvU7gcQjGNU4DIgsbNf3wtOsmh9m+YHBL73nnvP4bC8HrUiO+G8BNPQYpZTIgyHVppNQ38+33+4&#10;osQHZlqmwIiG7oWn16v375aDrUUJPahWOIIgxteDbWgfgq2zzPNeaOZnYIXBYAdOs4BHt8laxwZE&#10;1yor8/wiG8C11gEX3uPfuylIVwm/6wQPP7rOi0BUQ3G2kFaX1nVcs9WS1RvHbC/5YQz2D1NoJg02&#10;PUHdscDI1sk3UFpyBx66MOOgM+g6yUXigGyK/C82Tz2zInFBcbw9yeT/Hyz/vnt0RLZ4dwUlhmm8&#10;o0dQggTx4gMMgpRRo8H6GlOfLCaH8ROMmJ/4evsA/MUTA7c9Mxtx4xwMvWAtzljEyuysdMLxEWQ9&#10;fIMWe7FtgAQ0dk5HAVESguh4V/vT/YgxEB5bXpZVuago4RgrinxeXlSpB6uP5db58EWAJnHTUIcG&#10;SPBs9+BDHIfVx5TYzcC9VCqZQBkyNHRRlVUqOItoGdCjSuqGXuXxm1wTWX42bSoOTKppjw2UOdCO&#10;TCfOYVyPSeWPRzXX0O5RBweTJfEJ4aYH95uSAe3YUP9ry5ygRH01qOWimM+jf9NhXl2WeHDnkfV5&#10;hBmOUA0NlEzb25A8P1G+Qc07mdSIlzNNchgZbZZEOjyJ6OPzc8r683BXrwAAAP//AwBQSwMEFAAG&#10;AAgAAAAhADOJSwXdAAAACQEAAA8AAABkcnMvZG93bnJldi54bWxMj01PwzAMhu9I/IfISLuxhGxF&#10;tDSdEGjXIcaHxC1rvLaicaomW8u/x5zgZFnvo9ePy83se3HGMXaBDNwsFQikOriOGgNvr9vrOxAx&#10;WXK2D4QGvjHCprq8KG3hwkQveN6nRnAJxcIaaFMaCilj3aK3cRkGJM6OYfQ28To20o124nLfS63U&#10;rfS2I77Q2gEfW6y/9idv4H13/PxYq+fmyWfDFGYlyefSmMXV/HAPIuGc/mD41Wd1qNjpEE7kougN&#10;aJ0xyTNbgeBc52sN4sBgnmuQVSn/f1D9AAAA//8DAFBLAQItABQABgAIAAAAIQC2gziS/gAAAOEB&#10;AAATAAAAAAAAAAAAAAAAAAAAAABbQ29udGVudF9UeXBlc10ueG1sUEsBAi0AFAAGAAgAAAAhADj9&#10;If/WAAAAlAEAAAsAAAAAAAAAAAAAAAAALwEAAF9yZWxzLy5yZWxzUEsBAi0AFAAGAAgAAAAhAABy&#10;6swTAgAAAAQAAA4AAAAAAAAAAAAAAAAALgIAAGRycy9lMm9Eb2MueG1sUEsBAi0AFAAGAAgAAAAh&#10;ADOJSwXdAAAACQEAAA8AAAAAAAAAAAAAAAAAbQQAAGRycy9kb3ducmV2LnhtbFBLBQYAAAAABAAE&#10;APMAAAB3BQAAAAA=&#10;" filled="f" stroked="f">
                <v:textbox>
                  <w:txbxContent>
                    <w:p w14:paraId="2FFB5A29" w14:textId="574B0111" w:rsidR="00F63EDE" w:rsidRPr="00074DD8" w:rsidRDefault="00F63EDE" w:rsidP="00074DD8">
                      <w:pPr>
                        <w:pStyle w:val="tekstzboku"/>
                      </w:pPr>
                      <w:r>
                        <w:t>Dla 82,2</w:t>
                      </w:r>
                      <w:r w:rsidRPr="00FC711D">
                        <w:t>% respondentów obecna sytuacja epidemiologiczna miała wpływ na odpowiedzi na pytania doty</w:t>
                      </w:r>
                      <w:r>
                        <w:t>czące koniunktury konsumenckiej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69E338AF" w14:textId="13916664" w:rsidR="00F44379" w:rsidRDefault="0067003B" w:rsidP="00F44379">
      <w:pPr>
        <w:pStyle w:val="Nagwek1"/>
        <w:tabs>
          <w:tab w:val="left" w:pos="6330"/>
        </w:tabs>
      </w:pPr>
      <w:r>
        <w:t>Dla 82,2</w:t>
      </w:r>
      <w:r w:rsidR="00F44379">
        <w:t>% respondentów obecna sytuacja epidemiologiczna miała wpływ na odpowiedzi doty</w:t>
      </w:r>
      <w:r w:rsidR="00221E7B">
        <w:t>czące koniunktury konsumenckiej (</w:t>
      </w:r>
      <w:r w:rsidR="008F179A">
        <w:t xml:space="preserve">odpowiedzi na pytania </w:t>
      </w:r>
      <w:r w:rsidR="00F44379">
        <w:t>dodatkow</w:t>
      </w:r>
      <w:r w:rsidR="008F179A">
        <w:t>e</w:t>
      </w:r>
      <w:r w:rsidR="00F44379">
        <w:t xml:space="preserve"> </w:t>
      </w:r>
      <w:r w:rsidR="008F179A">
        <w:t xml:space="preserve">w związku z </w:t>
      </w:r>
      <w:r w:rsidR="00F44379">
        <w:t>zagr</w:t>
      </w:r>
      <w:r w:rsidR="00F96354">
        <w:t>ożeniem</w:t>
      </w:r>
      <w:r w:rsidR="00221E7B">
        <w:t xml:space="preserve"> koronawirusem COVID-19 </w:t>
      </w:r>
      <w:r w:rsidR="008F179A">
        <w:t xml:space="preserve">zamieszczone zostały </w:t>
      </w:r>
      <w:r w:rsidR="00221E7B">
        <w:t xml:space="preserve">w </w:t>
      </w:r>
      <w:r w:rsidR="006631D3">
        <w:t>załączniku</w:t>
      </w:r>
      <w:r w:rsidR="00221E7B">
        <w:t>).</w:t>
      </w:r>
    </w:p>
    <w:p w14:paraId="7F886B9E" w14:textId="77777777" w:rsidR="00B34B75" w:rsidRDefault="00B34B75" w:rsidP="00D06B81">
      <w:pPr>
        <w:jc w:val="both"/>
        <w:rPr>
          <w:rFonts w:cs="Arial"/>
          <w:spacing w:val="-2"/>
          <w:sz w:val="18"/>
          <w:szCs w:val="18"/>
        </w:rPr>
      </w:pPr>
    </w:p>
    <w:p w14:paraId="3CDF2D31" w14:textId="606098CE" w:rsidR="00CF00C1" w:rsidRPr="00D06B81" w:rsidRDefault="00CF00C1" w:rsidP="00D06B81">
      <w:pPr>
        <w:jc w:val="both"/>
        <w:rPr>
          <w:rFonts w:cs="Arial"/>
          <w:spacing w:val="-2"/>
          <w:sz w:val="18"/>
          <w:szCs w:val="18"/>
        </w:rPr>
      </w:pPr>
      <w:bookmarkStart w:id="0" w:name="_GoBack"/>
      <w:bookmarkEnd w:id="0"/>
    </w:p>
    <w:tbl>
      <w:tblPr>
        <w:tblStyle w:val="Siatkatabelijasna"/>
        <w:tblpPr w:leftFromText="141" w:rightFromText="141" w:vertAnchor="text" w:horzAnchor="margin" w:tblpY="596"/>
        <w:tblW w:w="80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831"/>
        <w:gridCol w:w="599"/>
        <w:gridCol w:w="1107"/>
        <w:gridCol w:w="1105"/>
        <w:gridCol w:w="973"/>
        <w:gridCol w:w="1089"/>
        <w:gridCol w:w="1130"/>
        <w:gridCol w:w="1245"/>
      </w:tblGrid>
      <w:tr w:rsidR="00351316" w:rsidRPr="00FA5128" w14:paraId="391D72B9" w14:textId="77777777" w:rsidTr="004E61ED">
        <w:trPr>
          <w:trHeight w:val="654"/>
        </w:trPr>
        <w:tc>
          <w:tcPr>
            <w:tcW w:w="1430" w:type="dxa"/>
            <w:gridSpan w:val="2"/>
            <w:tcBorders>
              <w:top w:val="nil"/>
            </w:tcBorders>
            <w:vAlign w:val="center"/>
          </w:tcPr>
          <w:p w14:paraId="248ADC28" w14:textId="77777777" w:rsidR="00351316" w:rsidRPr="009C7251" w:rsidRDefault="00351316" w:rsidP="00A201E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lastRenderedPageBreak/>
              <w:t>Okres badania ankietowego</w:t>
            </w:r>
          </w:p>
        </w:tc>
        <w:tc>
          <w:tcPr>
            <w:tcW w:w="2212" w:type="dxa"/>
            <w:gridSpan w:val="2"/>
            <w:tcBorders>
              <w:top w:val="nil"/>
            </w:tcBorders>
            <w:vAlign w:val="center"/>
          </w:tcPr>
          <w:p w14:paraId="7E2CA918" w14:textId="77777777"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sytuacji finansowej gospodarstwa domowego  w:</w:t>
            </w:r>
          </w:p>
        </w:tc>
        <w:tc>
          <w:tcPr>
            <w:tcW w:w="2062" w:type="dxa"/>
            <w:gridSpan w:val="2"/>
            <w:tcBorders>
              <w:top w:val="nil"/>
            </w:tcBorders>
            <w:vAlign w:val="center"/>
          </w:tcPr>
          <w:p w14:paraId="125FF143" w14:textId="77777777"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ogólnej sytuacji ekonomicznej kraju w:</w:t>
            </w:r>
          </w:p>
        </w:tc>
        <w:tc>
          <w:tcPr>
            <w:tcW w:w="1130" w:type="dxa"/>
            <w:vMerge w:val="restart"/>
            <w:tcBorders>
              <w:top w:val="nil"/>
            </w:tcBorders>
            <w:vAlign w:val="center"/>
          </w:tcPr>
          <w:p w14:paraId="05B74E6B" w14:textId="77777777"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Obecne dokonywanie ważnych zakupów</w:t>
            </w:r>
          </w:p>
        </w:tc>
        <w:tc>
          <w:tcPr>
            <w:tcW w:w="1245" w:type="dxa"/>
            <w:vMerge w:val="restart"/>
            <w:tcBorders>
              <w:top w:val="nil"/>
            </w:tcBorders>
            <w:vAlign w:val="center"/>
          </w:tcPr>
          <w:p w14:paraId="6447FF63" w14:textId="77777777"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Wskaźnik ufności konsumenckiej </w:t>
            </w:r>
            <w:r w:rsidRPr="00E37334">
              <w:rPr>
                <w:rFonts w:ascii="Fira Sans" w:hAnsi="Fira Sans"/>
                <w:color w:val="000000" w:themeColor="text1"/>
                <w:sz w:val="16"/>
                <w:szCs w:val="16"/>
              </w:rPr>
              <w:t>BWUK</w:t>
            </w:r>
          </w:p>
        </w:tc>
      </w:tr>
      <w:tr w:rsidR="00E37334" w:rsidRPr="00FA5128" w14:paraId="3E1DCA0E" w14:textId="77777777" w:rsidTr="004E61ED">
        <w:trPr>
          <w:trHeight w:val="628"/>
        </w:trPr>
        <w:tc>
          <w:tcPr>
            <w:tcW w:w="1430" w:type="dxa"/>
            <w:gridSpan w:val="2"/>
            <w:vMerge w:val="restart"/>
            <w:vAlign w:val="center"/>
          </w:tcPr>
          <w:p w14:paraId="39C7036A" w14:textId="77777777"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22DADC0A" w14:textId="77777777"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41384001" w14:textId="77777777"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25FC2E12" w14:textId="77777777" w:rsidR="00E37334" w:rsidRP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Rok     Kwartał </w:t>
            </w:r>
          </w:p>
          <w:p w14:paraId="56803BDC" w14:textId="77777777" w:rsidR="00E37334" w:rsidRPr="009C7251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        </w:t>
            </w: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</w:t>
            </w: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Miesiąc</w:t>
            </w:r>
          </w:p>
        </w:tc>
        <w:tc>
          <w:tcPr>
            <w:tcW w:w="1107" w:type="dxa"/>
            <w:vAlign w:val="center"/>
          </w:tcPr>
          <w:p w14:paraId="1085402A" w14:textId="77777777"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ostatnich 12 miesiącach</w:t>
            </w:r>
          </w:p>
        </w:tc>
        <w:tc>
          <w:tcPr>
            <w:tcW w:w="1105" w:type="dxa"/>
            <w:vAlign w:val="center"/>
          </w:tcPr>
          <w:p w14:paraId="62FB4B8B" w14:textId="77777777"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najbliższych 12 miesiącach</w:t>
            </w:r>
          </w:p>
        </w:tc>
        <w:tc>
          <w:tcPr>
            <w:tcW w:w="973" w:type="dxa"/>
            <w:vAlign w:val="center"/>
          </w:tcPr>
          <w:p w14:paraId="5D8E0DDA" w14:textId="77777777"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ostatnich 12 miesiącach</w:t>
            </w:r>
          </w:p>
        </w:tc>
        <w:tc>
          <w:tcPr>
            <w:tcW w:w="1089" w:type="dxa"/>
            <w:vAlign w:val="center"/>
          </w:tcPr>
          <w:p w14:paraId="2DB655CA" w14:textId="77777777"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najbliższych 12 miesiącach</w:t>
            </w:r>
          </w:p>
        </w:tc>
        <w:tc>
          <w:tcPr>
            <w:tcW w:w="1130" w:type="dxa"/>
            <w:vMerge/>
            <w:vAlign w:val="center"/>
          </w:tcPr>
          <w:p w14:paraId="4705E7F2" w14:textId="77777777"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  <w:tc>
          <w:tcPr>
            <w:tcW w:w="1245" w:type="dxa"/>
            <w:vMerge/>
            <w:vAlign w:val="center"/>
          </w:tcPr>
          <w:p w14:paraId="48A00648" w14:textId="77777777"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</w:tr>
      <w:tr w:rsidR="00E37334" w:rsidRPr="00FA5128" w14:paraId="742AD739" w14:textId="77777777" w:rsidTr="004E61ED">
        <w:trPr>
          <w:trHeight w:val="20"/>
        </w:trPr>
        <w:tc>
          <w:tcPr>
            <w:tcW w:w="1430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17DD4305" w14:textId="77777777" w:rsidR="00E37334" w:rsidRPr="00FA5128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07" w:type="dxa"/>
            <w:tcBorders>
              <w:bottom w:val="single" w:sz="12" w:space="0" w:color="212492"/>
            </w:tcBorders>
            <w:vAlign w:val="center"/>
          </w:tcPr>
          <w:p w14:paraId="1E60D8AE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a</w:t>
            </w:r>
          </w:p>
        </w:tc>
        <w:tc>
          <w:tcPr>
            <w:tcW w:w="1105" w:type="dxa"/>
            <w:tcBorders>
              <w:bottom w:val="single" w:sz="12" w:space="0" w:color="212492"/>
            </w:tcBorders>
          </w:tcPr>
          <w:p w14:paraId="04655817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b</w:t>
            </w:r>
          </w:p>
        </w:tc>
        <w:tc>
          <w:tcPr>
            <w:tcW w:w="973" w:type="dxa"/>
            <w:tcBorders>
              <w:bottom w:val="single" w:sz="12" w:space="0" w:color="212492"/>
            </w:tcBorders>
            <w:vAlign w:val="center"/>
          </w:tcPr>
          <w:p w14:paraId="3EF12BC5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c</w:t>
            </w:r>
          </w:p>
        </w:tc>
        <w:tc>
          <w:tcPr>
            <w:tcW w:w="1089" w:type="dxa"/>
            <w:tcBorders>
              <w:bottom w:val="single" w:sz="12" w:space="0" w:color="212492"/>
            </w:tcBorders>
          </w:tcPr>
          <w:p w14:paraId="4528EDFF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d</w:t>
            </w:r>
          </w:p>
        </w:tc>
        <w:tc>
          <w:tcPr>
            <w:tcW w:w="1130" w:type="dxa"/>
            <w:tcBorders>
              <w:bottom w:val="single" w:sz="12" w:space="0" w:color="212492"/>
            </w:tcBorders>
            <w:vAlign w:val="center"/>
          </w:tcPr>
          <w:p w14:paraId="4E3F29C6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e</w:t>
            </w:r>
          </w:p>
        </w:tc>
        <w:tc>
          <w:tcPr>
            <w:tcW w:w="1245" w:type="dxa"/>
            <w:vMerge/>
            <w:tcBorders>
              <w:bottom w:val="single" w:sz="12" w:space="0" w:color="212492"/>
            </w:tcBorders>
            <w:vAlign w:val="center"/>
          </w:tcPr>
          <w:p w14:paraId="68327E79" w14:textId="77777777" w:rsidR="00E37334" w:rsidRPr="00FA5128" w:rsidRDefault="00E37334" w:rsidP="00A201E6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E37334" w:rsidRPr="00FA5128" w14:paraId="526635C7" w14:textId="77777777" w:rsidTr="004E61ED">
        <w:trPr>
          <w:trHeight w:val="114"/>
        </w:trPr>
        <w:tc>
          <w:tcPr>
            <w:tcW w:w="1430" w:type="dxa"/>
            <w:gridSpan w:val="2"/>
            <w:tcBorders>
              <w:top w:val="single" w:sz="12" w:space="0" w:color="212492"/>
              <w:bottom w:val="nil"/>
            </w:tcBorders>
            <w:vAlign w:val="center"/>
          </w:tcPr>
          <w:p w14:paraId="2A8F9BCC" w14:textId="77777777" w:rsidR="00E37334" w:rsidRPr="00FA5128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404" w:type="dxa"/>
            <w:gridSpan w:val="5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62589EC6" w14:textId="77777777" w:rsidR="00E37334" w:rsidRPr="00E37334" w:rsidRDefault="00E37334" w:rsidP="00A201E6">
            <w:pPr>
              <w:spacing w:before="0" w:after="0" w:line="14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s</w:t>
            </w:r>
            <w:r w:rsidRPr="00E37334">
              <w:rPr>
                <w:rFonts w:cs="Arial"/>
                <w:color w:val="000000" w:themeColor="text1"/>
                <w:sz w:val="16"/>
                <w:szCs w:val="16"/>
              </w:rPr>
              <w:t>aldo ocen w procentach</w:t>
            </w:r>
          </w:p>
        </w:tc>
        <w:tc>
          <w:tcPr>
            <w:tcW w:w="1245" w:type="dxa"/>
            <w:tcBorders>
              <w:top w:val="single" w:sz="12" w:space="0" w:color="212492"/>
              <w:bottom w:val="nil"/>
            </w:tcBorders>
            <w:vAlign w:val="center"/>
          </w:tcPr>
          <w:p w14:paraId="7CCFFE93" w14:textId="77777777" w:rsidR="00E37334" w:rsidRPr="00FA5128" w:rsidRDefault="00E37334" w:rsidP="00A201E6">
            <w:pPr>
              <w:spacing w:before="0" w:after="0" w:line="14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E37334" w:rsidRPr="00FA5128" w14:paraId="55579316" w14:textId="77777777" w:rsidTr="00AF2F1E">
        <w:trPr>
          <w:trHeight w:val="156"/>
        </w:trPr>
        <w:tc>
          <w:tcPr>
            <w:tcW w:w="1430" w:type="dxa"/>
            <w:gridSpan w:val="2"/>
            <w:tcBorders>
              <w:top w:val="nil"/>
              <w:bottom w:val="single" w:sz="4" w:space="0" w:color="001D77"/>
            </w:tcBorders>
            <w:vAlign w:val="center"/>
          </w:tcPr>
          <w:p w14:paraId="3629EE2F" w14:textId="77777777" w:rsidR="00E37334" w:rsidRPr="00FA5128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212492"/>
              <w:bottom w:val="single" w:sz="4" w:space="0" w:color="001D77"/>
              <w:right w:val="nil"/>
            </w:tcBorders>
            <w:vAlign w:val="center"/>
          </w:tcPr>
          <w:p w14:paraId="01A34138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05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6F09A109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5F73D01A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F2F1E">
              <w:rPr>
                <w:rFonts w:cs="Arial"/>
                <w:b/>
                <w:color w:val="000000" w:themeColor="text1"/>
                <w:sz w:val="14"/>
                <w:szCs w:val="16"/>
              </w:rPr>
              <w:t>Lata</w:t>
            </w:r>
          </w:p>
        </w:tc>
        <w:tc>
          <w:tcPr>
            <w:tcW w:w="1089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79036828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30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12BFCA42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1D77"/>
            </w:tcBorders>
            <w:vAlign w:val="center"/>
          </w:tcPr>
          <w:p w14:paraId="62BF060A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351316" w:rsidRPr="00FA5128" w14:paraId="74B53242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1BB28A96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2006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B7B5CEF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-18,2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6A8F865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-6,1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B4DFDAE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-26,2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09BE8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-13,0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2DEEB00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-11,1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CEA5469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-14,9</w:t>
            </w:r>
          </w:p>
        </w:tc>
      </w:tr>
      <w:tr w:rsidR="00351316" w:rsidRPr="00FA5128" w14:paraId="3BC2B994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6560064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2007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C59E442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-10,9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F9668FA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-1,9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8463714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-17,7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BBE8A3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-6,6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BD87E1F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1,3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B6B3AFC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-7,1</w:t>
            </w:r>
          </w:p>
        </w:tc>
      </w:tr>
      <w:tr w:rsidR="00351316" w:rsidRPr="00FA5128" w14:paraId="2F3E8E10" w14:textId="77777777" w:rsidTr="005F0D73">
        <w:trPr>
          <w:trHeight w:val="14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3856290D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2008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C7199BC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-10,6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239C1D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-4,5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28BDB5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-16,6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80292EE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-9,7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5CBADEC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1DBFB25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-8,0</w:t>
            </w:r>
          </w:p>
        </w:tc>
      </w:tr>
      <w:tr w:rsidR="00351316" w:rsidRPr="00FA5128" w14:paraId="506C447C" w14:textId="77777777" w:rsidTr="005F0D73">
        <w:trPr>
          <w:trHeight w:val="124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0DDCCA91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2009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A53CC7A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-18,1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BD8602E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-11,1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6EE81DB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-40,0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6F86A6E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-26,5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317B675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-16,1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FBF7EB1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-22,3</w:t>
            </w:r>
          </w:p>
        </w:tc>
      </w:tr>
      <w:tr w:rsidR="00351316" w:rsidRPr="00FA5128" w14:paraId="7259848D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48C305F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2010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12898DB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-17,2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D7CFC6D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-8,2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EECA69A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-31,2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7C06D50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-18,9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C2E6A3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-9,2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BAD4C6B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-16,9</w:t>
            </w:r>
          </w:p>
        </w:tc>
      </w:tr>
      <w:tr w:rsidR="00351316" w:rsidRPr="00FA5128" w14:paraId="6D5BB919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F3F13C6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2011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1E68B30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-22,4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4769ECE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-14,6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5B73408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-41,5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053DFA9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-30,8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CB83E8C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-15,9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34446C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-25,0</w:t>
            </w:r>
          </w:p>
        </w:tc>
      </w:tr>
      <w:tr w:rsidR="00351316" w:rsidRPr="00FA5128" w14:paraId="433021F2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72D8E380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2012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59C9A2B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-25,4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3D3100D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-18,5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31BB7E9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-46,5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96B42C8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-38,0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2EDC408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-19,3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686246C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-29,5</w:t>
            </w:r>
          </w:p>
        </w:tc>
      </w:tr>
      <w:tr w:rsidR="005357E1" w:rsidRPr="00FA5128" w14:paraId="4E4CD81F" w14:textId="77777777" w:rsidTr="005F0D73">
        <w:trPr>
          <w:trHeight w:val="9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8930B2B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2013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C204AB0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-21,9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DDE0226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-13,6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9055F31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-45,2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E21D083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-31,2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2491937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-21,6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95934D6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-26,7</w:t>
            </w:r>
          </w:p>
        </w:tc>
      </w:tr>
      <w:tr w:rsidR="004E61ED" w:rsidRPr="00FA5128" w14:paraId="59A94165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50C0A0E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2014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EAB165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-15,7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BA468B3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-7,3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D51824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-29,9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AFFC352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-18,4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0F4FF5A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-13,7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1F4DC03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-17,0</w:t>
            </w:r>
          </w:p>
        </w:tc>
      </w:tr>
      <w:tr w:rsidR="005357E1" w:rsidRPr="00FA5128" w14:paraId="7DE0A8A0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D3EA585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2015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60B362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-10,7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3CEAF29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-2,8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229BC6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-21,5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BED9A4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-11,4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B032D4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-8,2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79AEF72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-10,9</w:t>
            </w:r>
          </w:p>
        </w:tc>
      </w:tr>
      <w:tr w:rsidR="004E61ED" w:rsidRPr="00FA5128" w14:paraId="01984AF8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EB1F584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2016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C24984D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-3,9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2F3A987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0,9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8BB54B7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-11,0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5ADE4EB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-9,4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33EFB3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-2,5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27F882F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-5,2</w:t>
            </w:r>
          </w:p>
        </w:tc>
      </w:tr>
      <w:tr w:rsidR="005357E1" w:rsidRPr="00FA5128" w14:paraId="4EC1399B" w14:textId="77777777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80C20B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2017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8A0F172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0,1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15B725C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C3F2C5C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1,8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957F57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-1,8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843161A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9,2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0B3DA0F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2,4</w:t>
            </w:r>
          </w:p>
        </w:tc>
      </w:tr>
      <w:tr w:rsidR="00434891" w:rsidRPr="00FA5128" w14:paraId="3A3A958C" w14:textId="77777777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5CBC613" w14:textId="77777777" w:rsidR="00434891" w:rsidRPr="005357E1" w:rsidRDefault="0043489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2018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57AADC7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0,6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E699431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3670108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8,7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19F5297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8305E06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12,8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293C6B3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5,7</w:t>
            </w:r>
          </w:p>
        </w:tc>
      </w:tr>
      <w:tr w:rsidR="001D4E28" w:rsidRPr="00FA5128" w14:paraId="0B3ABC82" w14:textId="77777777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487F180" w14:textId="77777777" w:rsidR="001D4E28" w:rsidRDefault="001D4E28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E48ACF2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4,8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51F73B0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6,3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2A6147D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9,7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6CA1F4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1,2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A8DDD5E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16,4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F7233D1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7,7</w:t>
            </w:r>
          </w:p>
        </w:tc>
      </w:tr>
      <w:tr w:rsidR="000B3058" w:rsidRPr="00FA5128" w14:paraId="26BED609" w14:textId="77777777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5885E8" w14:textId="0225EBF1" w:rsidR="000B3058" w:rsidRDefault="000B3058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15D1E7" w14:textId="1C077641" w:rsidR="000B3058" w:rsidRDefault="00727FC2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-6,5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D223C5F" w14:textId="6550675D" w:rsidR="000B3058" w:rsidRDefault="00727FC2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-8,4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572DDDC" w14:textId="589A4D20" w:rsidR="000B3058" w:rsidRDefault="00727FC2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-24,9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2B5F021" w14:textId="328DA582" w:rsidR="000B3058" w:rsidRDefault="00727FC2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-29,1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C9E619" w14:textId="7F1340BE" w:rsidR="000B3058" w:rsidRDefault="00727FC2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-13,4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48D2B31" w14:textId="20A7B508" w:rsidR="000B3058" w:rsidRDefault="00727FC2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-16,4</w:t>
            </w:r>
          </w:p>
        </w:tc>
      </w:tr>
      <w:tr w:rsidR="0071036C" w:rsidRPr="00FA5128" w14:paraId="5E563AAC" w14:textId="77777777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84E67FB" w14:textId="2D15C3DC" w:rsidR="0071036C" w:rsidRDefault="0071036C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2021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2F7E2B3" w14:textId="514B04D2" w:rsidR="0071036C" w:rsidRDefault="009E40C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-10,3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C0B0AF" w14:textId="4604D63D" w:rsidR="0071036C" w:rsidRDefault="009E40C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-8,2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D472A9A" w14:textId="429BB5DB" w:rsidR="0071036C" w:rsidRDefault="009E40C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-38,4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E3A3E9F" w14:textId="6A9C6846" w:rsidR="0071036C" w:rsidRDefault="009E40C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-27,5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B812A15" w14:textId="0D593DD8" w:rsidR="0071036C" w:rsidRDefault="009E40C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-13,3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5385D0C" w14:textId="33A636F9" w:rsidR="0071036C" w:rsidRDefault="009E40C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-19,6</w:t>
            </w:r>
          </w:p>
        </w:tc>
      </w:tr>
      <w:tr w:rsidR="005357E1" w:rsidRPr="00FA5128" w14:paraId="112AF055" w14:textId="77777777" w:rsidTr="005F0D73">
        <w:trPr>
          <w:trHeight w:val="124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right w:val="nil"/>
            </w:tcBorders>
            <w:vAlign w:val="bottom"/>
          </w:tcPr>
          <w:p w14:paraId="675E8A23" w14:textId="77777777"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0E6426C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C8EFDAF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4A6CAE2" w14:textId="77777777"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Kwartały</w:t>
            </w:r>
          </w:p>
        </w:tc>
        <w:tc>
          <w:tcPr>
            <w:tcW w:w="108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DC235A9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E91945F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1F5E3A4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5462E0" w:rsidRPr="00FA5128" w14:paraId="4B645854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9B9B85E" w14:textId="77777777" w:rsidR="005462E0" w:rsidRDefault="005462E0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34E296B0" w14:textId="77777777" w:rsidR="005462E0" w:rsidRDefault="005462E0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BB9BAD" w14:textId="77777777" w:rsidR="005462E0" w:rsidRDefault="00B75AD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1,8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F502F75" w14:textId="77777777" w:rsidR="005462E0" w:rsidRDefault="00B75AD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39A632" w14:textId="77777777" w:rsidR="005462E0" w:rsidRDefault="00B75AD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2,4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A9AE65" w14:textId="77777777" w:rsidR="005462E0" w:rsidRDefault="00B75AD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94378D" w14:textId="77777777" w:rsidR="005462E0" w:rsidRDefault="00B75AD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13,1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123F46A" w14:textId="77777777" w:rsidR="005462E0" w:rsidRDefault="00B75AD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2,1</w:t>
            </w:r>
          </w:p>
        </w:tc>
      </w:tr>
      <w:tr w:rsidR="007A4973" w:rsidRPr="00FA5128" w14:paraId="426EAAE1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EF99063" w14:textId="77777777" w:rsidR="007A4973" w:rsidRDefault="007A497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3724E043" w14:textId="2A9E6377" w:rsidR="007A4973" w:rsidRDefault="007A497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BC29F5" w14:textId="1589EE5A" w:rsidR="007A4973" w:rsidRDefault="00985AF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-9,5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A257A5" w14:textId="6789A32C" w:rsidR="007A4973" w:rsidRDefault="00985AF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-19,7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094542" w14:textId="2645BCD5" w:rsidR="007A4973" w:rsidRDefault="00985AF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-32,3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B2D99B" w14:textId="5C69F5CB" w:rsidR="007A4973" w:rsidRDefault="00985AF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-47,8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52E6FA" w14:textId="68075259" w:rsidR="007A4973" w:rsidRDefault="00985AF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-34,0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173CC3A" w14:textId="7BEF05DB" w:rsidR="007A4973" w:rsidRDefault="00985AF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-28,7</w:t>
            </w:r>
          </w:p>
        </w:tc>
      </w:tr>
      <w:tr w:rsidR="00EB1A93" w:rsidRPr="00FA5128" w14:paraId="3A4400F0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706175E" w14:textId="77777777" w:rsidR="00EB1A93" w:rsidRDefault="00EB1A9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7FBB466A" w14:textId="3C4E1977" w:rsidR="00EB1A93" w:rsidRDefault="00EB1A9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E894578" w14:textId="4E0B28D8" w:rsidR="00EB1A93" w:rsidRDefault="00F21D43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-5,9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3AFB44" w14:textId="1D2AB8F8" w:rsidR="00EB1A93" w:rsidRDefault="00F21D43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-4,6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C61E0C" w14:textId="0B06B50C" w:rsidR="00EB1A93" w:rsidRDefault="00F21D43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-27,8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7B6AA2" w14:textId="1B5C549E" w:rsidR="00EB1A93" w:rsidRDefault="00F21D43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-21,7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B6A322" w14:textId="40270146" w:rsidR="00EB1A93" w:rsidRDefault="00F21D43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-12,7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99D153A" w14:textId="3368A609" w:rsidR="00EB1A93" w:rsidRDefault="00F21D43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-14,6</w:t>
            </w:r>
          </w:p>
        </w:tc>
      </w:tr>
      <w:tr w:rsidR="000B3058" w:rsidRPr="00FA5128" w14:paraId="59FCF8F6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41D10DA" w14:textId="77777777" w:rsidR="000B3058" w:rsidRDefault="000B3058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7A1C679D" w14:textId="58E7D520" w:rsidR="000B3058" w:rsidRDefault="000B3058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IV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BFEBDF" w14:textId="68654A75" w:rsidR="000B3058" w:rsidRDefault="00C030A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-12,4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C88AFA" w14:textId="10E66A56" w:rsidR="000B3058" w:rsidRDefault="00C030A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-11,5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885ECE" w14:textId="728A1412" w:rsidR="000B3058" w:rsidRDefault="00C030A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-41,9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DA9D156" w14:textId="3630E489" w:rsidR="000B3058" w:rsidRDefault="00C030A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-38,0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D0BB89" w14:textId="0CBC2820" w:rsidR="000B3058" w:rsidRDefault="00C030A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-19,8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0B77B2B" w14:textId="295C0AA0" w:rsidR="000B3058" w:rsidRDefault="00C030A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-24,7</w:t>
            </w:r>
          </w:p>
        </w:tc>
      </w:tr>
      <w:tr w:rsidR="00674356" w:rsidRPr="00FA5128" w14:paraId="47362A4D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D286ABC" w14:textId="040193D5" w:rsidR="00674356" w:rsidRDefault="0067435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2021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5293921A" w14:textId="4B910D46" w:rsidR="00674356" w:rsidRDefault="0067435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58C731" w14:textId="21646868" w:rsidR="00674356" w:rsidRDefault="006F3A3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-13,2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DE4AD1" w14:textId="24061C93" w:rsidR="00674356" w:rsidRDefault="006F3A3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E8E741" w14:textId="1982EF1F" w:rsidR="00674356" w:rsidRDefault="006F3A3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-48,4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FC835A" w14:textId="4F1C492F" w:rsidR="00674356" w:rsidRDefault="006F3A3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-34,1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47EC43" w14:textId="0B307083" w:rsidR="00674356" w:rsidRDefault="006F3A3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-17,7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93F94A3" w14:textId="5C58FC4C" w:rsidR="00674356" w:rsidRDefault="006F3A3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-24,4</w:t>
            </w:r>
          </w:p>
        </w:tc>
      </w:tr>
      <w:tr w:rsidR="007D36D5" w:rsidRPr="00FA5128" w14:paraId="0BF55E94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0D93306" w14:textId="77777777" w:rsidR="007D36D5" w:rsidRDefault="007D36D5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7872B72" w14:textId="5F39F7F4" w:rsidR="007D36D5" w:rsidRDefault="007D36D5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9A9795" w14:textId="18D872F4" w:rsidR="007D36D5" w:rsidRDefault="0051644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-8,5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B60525" w14:textId="42BEC0EC" w:rsidR="007D36D5" w:rsidRDefault="0051644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-5,2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F04A5D" w14:textId="2AFC061C" w:rsidR="007D36D5" w:rsidRDefault="0051644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-38,6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61973E" w14:textId="21833AFD" w:rsidR="007D36D5" w:rsidRDefault="0051644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-22,7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F40DFA" w14:textId="427AB515" w:rsidR="007D36D5" w:rsidRDefault="0051644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-11,5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9C8EB3D" w14:textId="7881B0CE" w:rsidR="007D36D5" w:rsidRDefault="0051644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-17,3</w:t>
            </w:r>
          </w:p>
        </w:tc>
      </w:tr>
      <w:tr w:rsidR="00415033" w:rsidRPr="00FA5128" w14:paraId="7E69B21E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A1CE8FC" w14:textId="77777777" w:rsidR="00415033" w:rsidRDefault="0041503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2230F37" w14:textId="37E31AF1" w:rsidR="00415033" w:rsidRDefault="0041503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0B8892" w14:textId="2AD53432" w:rsidR="00415033" w:rsidRDefault="00B847BF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-6,7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832FD8" w14:textId="50402ED1" w:rsidR="00415033" w:rsidRDefault="00B847BF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-4,3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CF2D0A" w14:textId="4950DACC" w:rsidR="00415033" w:rsidRDefault="00B847BF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-29,9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FF9B9E" w14:textId="3DE699E7" w:rsidR="00415033" w:rsidRDefault="00B847BF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-20,3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01E513" w14:textId="52AB0BEF" w:rsidR="00415033" w:rsidRDefault="00B847BF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-7,3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0BDDA3A" w14:textId="06F5A193" w:rsidR="00415033" w:rsidRDefault="00B847BF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-13,7</w:t>
            </w:r>
          </w:p>
        </w:tc>
      </w:tr>
      <w:tr w:rsidR="0071036C" w:rsidRPr="00FA5128" w14:paraId="14C52419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E5F831B" w14:textId="77777777" w:rsidR="0071036C" w:rsidRDefault="0071036C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213572D6" w14:textId="6A06A161" w:rsidR="0071036C" w:rsidRDefault="0071036C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IV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832EEC" w14:textId="5E8D01D5" w:rsidR="0071036C" w:rsidRDefault="009E40C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-12,9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ABC989" w14:textId="628C3CAA" w:rsidR="0071036C" w:rsidRDefault="009E40C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-14,6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5F5048" w14:textId="3900425D" w:rsidR="0071036C" w:rsidRDefault="009E40C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-36,7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97A6E2" w14:textId="59FEC63F" w:rsidR="0071036C" w:rsidRDefault="009E40C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-33,0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EA05F1" w14:textId="1E083E46" w:rsidR="0071036C" w:rsidRDefault="009E40C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-16,7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DF2C038" w14:textId="3D49BFAC" w:rsidR="0071036C" w:rsidRDefault="009E40C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-22,8</w:t>
            </w:r>
          </w:p>
        </w:tc>
      </w:tr>
      <w:tr w:rsidR="005357E1" w:rsidRPr="00FA5128" w14:paraId="20936808" w14:textId="77777777" w:rsidTr="004E61ED">
        <w:trPr>
          <w:trHeight w:val="28"/>
        </w:trPr>
        <w:tc>
          <w:tcPr>
            <w:tcW w:w="1430" w:type="dxa"/>
            <w:gridSpan w:val="2"/>
            <w:tcBorders>
              <w:left w:val="nil"/>
              <w:right w:val="nil"/>
            </w:tcBorders>
            <w:vAlign w:val="bottom"/>
          </w:tcPr>
          <w:p w14:paraId="639D75D7" w14:textId="77777777"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ABEA574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EDE1FA4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A70C1E0" w14:textId="77777777"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Miesiące</w:t>
            </w:r>
          </w:p>
        </w:tc>
        <w:tc>
          <w:tcPr>
            <w:tcW w:w="108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2CA8C69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F79706A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0DA44F0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E478C8" w:rsidRPr="00FA5128" w14:paraId="5A228FF3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F210B5E" w14:textId="3A8C9F9B" w:rsidR="00E478C8" w:rsidRDefault="0071036C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BDD895" w14:textId="7AF93457" w:rsidR="00E478C8" w:rsidRDefault="00E478C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2AB841" w14:textId="6EEEBFBB" w:rsidR="00E478C8" w:rsidRDefault="00655D19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-13,2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EB4D49" w14:textId="583E5787" w:rsidR="00E478C8" w:rsidRDefault="00655D19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-15,5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00C1C8" w14:textId="17EDBC0D" w:rsidR="00E478C8" w:rsidRDefault="00655D19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-46,2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1714D0" w14:textId="165401A3" w:rsidR="00E478C8" w:rsidRDefault="00655D19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-45,9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862C7B" w14:textId="2FCF858F" w:rsidR="00E478C8" w:rsidRDefault="00655D19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-25,1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4653803" w14:textId="47439365" w:rsidR="00E478C8" w:rsidRDefault="00655D19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-29,2</w:t>
            </w:r>
          </w:p>
        </w:tc>
      </w:tr>
      <w:tr w:rsidR="000B3058" w:rsidRPr="00FA5128" w14:paraId="5EC47467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98A3D55" w14:textId="77777777" w:rsidR="000B3058" w:rsidRDefault="000B305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5FBC46" w14:textId="31B28F5A" w:rsidR="000B3058" w:rsidRDefault="000B305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C68D76" w14:textId="5B5535CF" w:rsidR="000B3058" w:rsidRDefault="00CB4FC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-15,0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2DE560" w14:textId="6EFE32EB" w:rsidR="000B3058" w:rsidRDefault="00CB4FC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-9,9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C550F1" w14:textId="28F450B7" w:rsidR="000B3058" w:rsidRDefault="00CB4FC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-45,7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BF08D1" w14:textId="3FC95353" w:rsidR="000B3058" w:rsidRDefault="00CB4FC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-36,7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C1F68A" w14:textId="298E5EA3" w:rsidR="000B3058" w:rsidRDefault="00CB4FC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-17,1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01C0A50" w14:textId="55D151A1" w:rsidR="000B3058" w:rsidRDefault="00CB4FC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-24,9</w:t>
            </w:r>
          </w:p>
        </w:tc>
      </w:tr>
      <w:tr w:rsidR="009358E9" w:rsidRPr="00FA5128" w14:paraId="70E11DE9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77B069B" w14:textId="07456C5C" w:rsidR="009358E9" w:rsidRDefault="009358E9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2021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B961D8" w14:textId="0D5AAA84" w:rsidR="009358E9" w:rsidRDefault="009358E9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EB66EB" w14:textId="047189DD" w:rsidR="009358E9" w:rsidRDefault="001169F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-12,9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D84234" w14:textId="12C29437" w:rsidR="009358E9" w:rsidRDefault="001169F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-11,1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70900C" w14:textId="4DBCCCE9" w:rsidR="009358E9" w:rsidRDefault="001169F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-48,6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52D6F3" w14:textId="5F0DD2B2" w:rsidR="009358E9" w:rsidRDefault="001169F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-35,7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0D2A21" w14:textId="3058DE84" w:rsidR="009358E9" w:rsidRDefault="001169F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-17,1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D160596" w14:textId="5C5D3E5A" w:rsidR="009358E9" w:rsidRDefault="001169F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-25,1</w:t>
            </w:r>
          </w:p>
        </w:tc>
      </w:tr>
      <w:tr w:rsidR="00F4312C" w:rsidRPr="00FA5128" w14:paraId="194BEA32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65473B9" w14:textId="77777777" w:rsidR="00F4312C" w:rsidRDefault="00F4312C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E83EC5" w14:textId="106447E0" w:rsidR="00F4312C" w:rsidRDefault="00F4312C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BCFF1C" w14:textId="40AC50D2" w:rsidR="00F4312C" w:rsidRDefault="004E1103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-13,2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938C3F" w14:textId="2DA54F06" w:rsidR="00F4312C" w:rsidRDefault="004E1103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-7,8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7813C5" w14:textId="39D55EA4" w:rsidR="00F4312C" w:rsidRDefault="004E1103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-50,2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9B3FF7" w14:textId="499C7BAA" w:rsidR="00F4312C" w:rsidRDefault="004E1103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-35,0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F1A093" w14:textId="13410A8B" w:rsidR="00F4312C" w:rsidRDefault="004E1103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-20,0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FAA09EE" w14:textId="413E2B8C" w:rsidR="00F4312C" w:rsidRDefault="004E1103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-25,2</w:t>
            </w:r>
          </w:p>
        </w:tc>
      </w:tr>
      <w:tr w:rsidR="00674356" w:rsidRPr="00FA5128" w14:paraId="37151E99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9C251DF" w14:textId="77777777" w:rsidR="00674356" w:rsidRDefault="00674356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CBB287" w14:textId="4043A2B5" w:rsidR="00674356" w:rsidRDefault="00674356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8CA8B5" w14:textId="19468A2D" w:rsidR="00674356" w:rsidRDefault="006F3A3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-13,4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30DC0E" w14:textId="422FAD86" w:rsidR="00674356" w:rsidRDefault="006F3A3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-7,7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F76D6AE" w14:textId="3A20CAF7" w:rsidR="00674356" w:rsidRDefault="006F3A3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-46,3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16CA00" w14:textId="1717450B" w:rsidR="00674356" w:rsidRDefault="006F3A3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-31,5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E500DFC" w14:textId="72C06C44" w:rsidR="00674356" w:rsidRDefault="006F3A3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-16,0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03547ED" w14:textId="5B067286" w:rsidR="00674356" w:rsidRDefault="006F3A3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-23,0</w:t>
            </w:r>
          </w:p>
        </w:tc>
      </w:tr>
      <w:tr w:rsidR="00D25B29" w:rsidRPr="00FA5128" w14:paraId="6E895D7F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16E8466" w14:textId="77777777" w:rsidR="00D25B29" w:rsidRDefault="00D25B29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DA1984" w14:textId="26D4CD5F" w:rsidR="00D25B29" w:rsidRDefault="00D25B29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11BC57" w14:textId="590CACE7" w:rsidR="00D25B29" w:rsidRDefault="0017466C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-11,9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7311D9" w14:textId="56520643" w:rsidR="00D25B29" w:rsidRDefault="0017466C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-8,1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808D2C" w14:textId="23C72B35" w:rsidR="00D25B29" w:rsidRDefault="0017466C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-44,5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B49492" w14:textId="2AD15531" w:rsidR="00D25B29" w:rsidRDefault="0017466C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-31,4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B478BC" w14:textId="3BBDF079" w:rsidR="00D25B29" w:rsidRDefault="0017466C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-16,7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7889A05" w14:textId="00BF2A3A" w:rsidR="00D25B29" w:rsidRDefault="0017466C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-22,5</w:t>
            </w:r>
          </w:p>
        </w:tc>
      </w:tr>
      <w:tr w:rsidR="001B4525" w:rsidRPr="00FA5128" w14:paraId="76F62A61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D6167CD" w14:textId="77777777" w:rsidR="001B4525" w:rsidRDefault="001B4525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D8087A" w14:textId="5CC4BD81" w:rsidR="001B4525" w:rsidRDefault="001B4525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CA0478" w14:textId="1384E70B" w:rsidR="001B4525" w:rsidRDefault="00C60AA2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-5,7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1A2265" w14:textId="6CA05EB2" w:rsidR="001B4525" w:rsidRDefault="00C60AA2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-3,1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A65C61" w14:textId="5F5DBA5D" w:rsidR="001B4525" w:rsidRDefault="00C60AA2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-37,3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32A6FD" w14:textId="29C36A9D" w:rsidR="001B4525" w:rsidRDefault="00C60AA2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-16,7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3D2921" w14:textId="48DDC0EE" w:rsidR="001B4525" w:rsidRDefault="00C60AA2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-10,1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85F9C26" w14:textId="7E3F57A1" w:rsidR="001B4525" w:rsidRDefault="00C60AA2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-14,6</w:t>
            </w:r>
          </w:p>
        </w:tc>
      </w:tr>
      <w:tr w:rsidR="007D36D5" w:rsidRPr="00FA5128" w14:paraId="341DF808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AC3BCF8" w14:textId="77777777" w:rsidR="007D36D5" w:rsidRDefault="007D36D5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353003" w14:textId="170AB7D0" w:rsidR="007D36D5" w:rsidRDefault="007D36D5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7FCC97" w14:textId="45190B03" w:rsidR="007D36D5" w:rsidRDefault="0051644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-8,0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D88D1B" w14:textId="6CC847A8" w:rsidR="007D36D5" w:rsidRDefault="0051644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-4,3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AA0CE5" w14:textId="5A71E281" w:rsidR="007D36D5" w:rsidRDefault="0051644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-33,9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BD56A1" w14:textId="5E0B4D0C" w:rsidR="007D36D5" w:rsidRDefault="0051644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-20,0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B1231F" w14:textId="7297AB8F" w:rsidR="007D36D5" w:rsidRDefault="0051644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-7,8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E9D504A" w14:textId="3F9D83DC" w:rsidR="007D36D5" w:rsidRDefault="0051644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-14,8</w:t>
            </w:r>
          </w:p>
        </w:tc>
      </w:tr>
      <w:tr w:rsidR="00881D26" w:rsidRPr="00FA5128" w14:paraId="0113FC92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ED1EF3D" w14:textId="77777777" w:rsidR="00881D26" w:rsidRDefault="00881D26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D3F244" w14:textId="76CD3052" w:rsidR="00881D26" w:rsidRDefault="00881D26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020554" w14:textId="38C3BE57" w:rsidR="00881D26" w:rsidRDefault="00881D2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-6,2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932D34" w14:textId="4869DB0F" w:rsidR="00881D26" w:rsidRDefault="00881D2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-3,5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39D484" w14:textId="2005A4EB" w:rsidR="00881D26" w:rsidRDefault="00881D2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-31,6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E9AC7BC" w14:textId="13949661" w:rsidR="00881D26" w:rsidRDefault="00881D2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-20,1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ED53D5" w14:textId="4659B3E5" w:rsidR="00881D26" w:rsidRDefault="00881D2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-6,1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5B5F8BC" w14:textId="3E2B9FCB" w:rsidR="00881D26" w:rsidRDefault="00CB463C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-13,5</w:t>
            </w:r>
          </w:p>
        </w:tc>
      </w:tr>
      <w:tr w:rsidR="00505A2B" w:rsidRPr="00FA5128" w14:paraId="3B9BA85E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809BC04" w14:textId="77777777" w:rsidR="00505A2B" w:rsidRDefault="00505A2B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7E89DD" w14:textId="5D96F4C4" w:rsidR="00505A2B" w:rsidRDefault="00505A2B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7BEE21" w14:textId="65E18B32" w:rsidR="00505A2B" w:rsidRDefault="00864E5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-6,1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6B31CC" w14:textId="18A5EAF0" w:rsidR="00505A2B" w:rsidRDefault="00864E5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-4,2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620F5D" w14:textId="3032B0A3" w:rsidR="00505A2B" w:rsidRDefault="00864E5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-31,0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F43BBA" w14:textId="23AF2094" w:rsidR="00505A2B" w:rsidRDefault="00864E5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-20,0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A41959" w14:textId="10818C8F" w:rsidR="00505A2B" w:rsidRDefault="00864E5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-11,6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B6D4FCF" w14:textId="54FA05AB" w:rsidR="00505A2B" w:rsidRDefault="00864E5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-14,6</w:t>
            </w:r>
          </w:p>
        </w:tc>
      </w:tr>
      <w:tr w:rsidR="00415033" w:rsidRPr="00FA5128" w14:paraId="71AEB87F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1858BFB" w14:textId="77777777" w:rsidR="00415033" w:rsidRDefault="00415033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58212F" w14:textId="56E8CC7B" w:rsidR="00415033" w:rsidRDefault="00415033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09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FDCB6F" w14:textId="3F0A7D84" w:rsidR="00415033" w:rsidRDefault="001C49ED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-7,7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72467B" w14:textId="4220F91C" w:rsidR="00415033" w:rsidRDefault="001C49ED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-5,1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06988D" w14:textId="06018237" w:rsidR="00415033" w:rsidRDefault="001C49ED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-27,2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173815" w14:textId="02ED1FB2" w:rsidR="00415033" w:rsidRDefault="001C49ED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-20,8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CF55D2" w14:textId="5DE5AD7A" w:rsidR="00415033" w:rsidRDefault="001C49ED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-4,3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61C2B1D" w14:textId="4F3D1BE8" w:rsidR="00415033" w:rsidRDefault="001C49ED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-13,0</w:t>
            </w:r>
          </w:p>
        </w:tc>
      </w:tr>
      <w:tr w:rsidR="00DF07F8" w:rsidRPr="00FA5128" w14:paraId="3D97C050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B16A06A" w14:textId="77777777" w:rsidR="00DF07F8" w:rsidRDefault="00DF07F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14BAA2" w14:textId="01B97F61" w:rsidR="00DF07F8" w:rsidRDefault="00DF07F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488E34" w14:textId="3B4E9A41" w:rsidR="00DF07F8" w:rsidRDefault="00184BD7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-8,6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8420F5" w14:textId="51807033" w:rsidR="00DF07F8" w:rsidRDefault="00184BD7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-9,8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F11618" w14:textId="475D4465" w:rsidR="00DF07F8" w:rsidRDefault="00184BD7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-30,1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E96E4E" w14:textId="6015B7CC" w:rsidR="00DF07F8" w:rsidRDefault="00184BD7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-28,0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39B381" w14:textId="3C38F689" w:rsidR="00DF07F8" w:rsidRDefault="00184BD7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-12,3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AA8176F" w14:textId="7056AF0C" w:rsidR="00DF07F8" w:rsidRDefault="00184BD7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-17,8</w:t>
            </w:r>
          </w:p>
        </w:tc>
      </w:tr>
      <w:tr w:rsidR="005727D7" w:rsidRPr="00FA5128" w14:paraId="3321989D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051752A" w14:textId="77777777" w:rsidR="005727D7" w:rsidRDefault="005727D7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0870BF" w14:textId="2AE892A8" w:rsidR="005727D7" w:rsidRDefault="005727D7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DA3AD5" w14:textId="236F0798" w:rsidR="005727D7" w:rsidRDefault="008D51E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-13,6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0FF7BD" w14:textId="75831B92" w:rsidR="005727D7" w:rsidRDefault="008D51E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-15,8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9FD8F7" w14:textId="41C5A993" w:rsidR="005727D7" w:rsidRDefault="008D51E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-37,0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534442" w14:textId="570737DB" w:rsidR="005727D7" w:rsidRDefault="008D51E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-34,2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6E9197" w14:textId="4AF6A307" w:rsidR="005727D7" w:rsidRDefault="008D51E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-15,6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4D3F9C3" w14:textId="72D90E8B" w:rsidR="005727D7" w:rsidRDefault="008D51E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-23,3</w:t>
            </w:r>
          </w:p>
        </w:tc>
      </w:tr>
      <w:tr w:rsidR="0071036C" w:rsidRPr="00FA5128" w14:paraId="6F91ED06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67DCC42" w14:textId="77777777" w:rsidR="0071036C" w:rsidRDefault="0071036C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11BD7E" w14:textId="4C3EF052" w:rsidR="0071036C" w:rsidRDefault="0071036C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9F697C" w14:textId="1B8C96C0" w:rsidR="0071036C" w:rsidRDefault="009E40C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-16,4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9E844C" w14:textId="7B7FFB32" w:rsidR="0071036C" w:rsidRDefault="009E40C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-18,4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46580A" w14:textId="77D496E3" w:rsidR="0071036C" w:rsidRDefault="009E40C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-43,0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1AC3800" w14:textId="31AD67B2" w:rsidR="0071036C" w:rsidRDefault="009E40C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-36,8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ED0C99" w14:textId="646FDA6C" w:rsidR="0071036C" w:rsidRDefault="009E40C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-22,1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F09370F" w14:textId="321B5B5E" w:rsidR="0071036C" w:rsidRDefault="009E40C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-27,3</w:t>
            </w:r>
          </w:p>
        </w:tc>
      </w:tr>
      <w:tr w:rsidR="001D4E28" w:rsidRPr="00FA5128" w14:paraId="75265618" w14:textId="77777777" w:rsidTr="004E61ED">
        <w:trPr>
          <w:trHeight w:val="28"/>
        </w:trPr>
        <w:tc>
          <w:tcPr>
            <w:tcW w:w="1430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09BA794F" w14:textId="77777777" w:rsidR="001D4E28" w:rsidRPr="007443DC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51CC8817" w14:textId="77777777" w:rsidR="001D4E28" w:rsidRPr="007443DC" w:rsidRDefault="001D4E28" w:rsidP="001D4E2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E8DC3A2" w14:textId="77777777" w:rsidR="001D4E28" w:rsidRPr="007443DC" w:rsidRDefault="001D4E28" w:rsidP="001D4E2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F96D933" w14:textId="77777777" w:rsidR="001D4E28" w:rsidRPr="007443DC" w:rsidRDefault="001D4E28" w:rsidP="001D4E2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917279C" w14:textId="77777777" w:rsidR="001D4E28" w:rsidRPr="007443DC" w:rsidRDefault="001D4E28" w:rsidP="001D4E2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78575A58" w14:textId="77777777" w:rsidR="001D4E28" w:rsidRPr="007443DC" w:rsidRDefault="001D4E28" w:rsidP="001D4E2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4A31D788" w14:textId="77777777" w:rsidR="001D4E28" w:rsidRPr="007443DC" w:rsidRDefault="001D4E28" w:rsidP="001D4E2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</w:tbl>
    <w:p w14:paraId="5AC1C0D1" w14:textId="77777777" w:rsidR="004E61ED" w:rsidRPr="00BA3562" w:rsidRDefault="0093660E" w:rsidP="00C074FD">
      <w:pPr>
        <w:rPr>
          <w:b/>
          <w:spacing w:val="-2"/>
          <w:sz w:val="18"/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4256" behindDoc="1" locked="0" layoutInCell="1" allowOverlap="1" wp14:anchorId="067B0FB4" wp14:editId="3A161959">
                <wp:simplePos x="0" y="0"/>
                <wp:positionH relativeFrom="column">
                  <wp:posOffset>5242560</wp:posOffset>
                </wp:positionH>
                <wp:positionV relativeFrom="paragraph">
                  <wp:posOffset>178625</wp:posOffset>
                </wp:positionV>
                <wp:extent cx="1725295" cy="1508125"/>
                <wp:effectExtent l="0" t="0" r="0" b="0"/>
                <wp:wrapTight wrapText="bothSides">
                  <wp:wrapPolygon edited="0">
                    <wp:start x="715" y="0"/>
                    <wp:lineTo x="715" y="21282"/>
                    <wp:lineTo x="20749" y="21282"/>
                    <wp:lineTo x="20749" y="0"/>
                    <wp:lineTo x="715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08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95B5E4" w14:textId="77777777" w:rsidR="00F63EDE" w:rsidRPr="0093660E" w:rsidRDefault="00F63EDE" w:rsidP="00273134">
                            <w:pPr>
                              <w:pStyle w:val="tytuwykresu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</w:pPr>
                            <w:r w:rsidRPr="0093660E"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>Bieżący wskaźnik ufności konsumenckiej jest średnią sald ocen zmian sytuacji finansowej gospodarstwa domowego, zmian ogólnej sytuacji ekonomicznej kraju oraz obecn</w:t>
                            </w:r>
                            <w:r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>ego dokonywania ważnych zakupów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7B0FB4" id="Pole tekstowe 12" o:spid="_x0000_s1030" type="#_x0000_t202" style="position:absolute;margin-left:412.8pt;margin-top:14.05pt;width:135.85pt;height:118.75pt;z-index:-251572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B8LEQIAAAEEAAAOAAAAZHJzL2Uyb0RvYy54bWysU11v2yAUfZ+0/4B4X/yheE2sOFXXrtOk&#10;bqvU7QcQjGNU4DIgsbNfvwtOsqh9q+YHBL7cc+8597C6HrUie+G8BNPQYpZTIgyHVpptQ3/9vP+w&#10;oMQHZlqmwIiGHoSn1+v371aDrUUJPahWOIIgxteDbWgfgq2zzPNeaOZnYIXBYAdOs4BHt81axwZE&#10;1yor8/xjNoBrrQMuvMe/d1OQrhN+1wkefnSdF4GohmJvIa0urZu4ZusVq7eO2V7yYxvsDV1oJg0W&#10;PUPdscDIzslXUFpyBx66MOOgM+g6yUXigGyK/AWbp55ZkbigON6eZfL/D5Z/3z86IlucXUmJYRpn&#10;9AhKkCCefYBBEPyPIg3W13j3yeLtMH6CERMSYW8fgD97YuC2Z2YrbpyDoResxSaLmJldpE44PoJs&#10;hm/QYjG2C5CAxs7pqCBqQhAdh3U4D0iMgfBY8qqsymVFCcdYUeWLoqxSDVaf0q3z4YsATeKmoQ4d&#10;kODZ/sGH2A6rT1diNQP3UqnkAmXI0NBlhZAvIloGNKmSuqGLPH6TbSLLz6ZNyYFJNe2xgDJH2pHp&#10;xDmMmzHJPD+puYH2gDo4mDyJbwg3Pbg/lAzox4b63zvmBCXqq0Etl8V8Hg2cDvPqqsSDu4xsLiPM&#10;cIRqaKBk2t6GZPqJ2A1q3smkRhzO1MmxZfRZEun4JqKRL8/p1r+Xu/4LAAD//wMAUEsDBBQABgAI&#10;AAAAIQBFUVCx3gAAAAsBAAAPAAAAZHJzL2Rvd25yZXYueG1sTI/BTsMwDIbvSHuHyEjcWLLCSlea&#10;TgjEFcQ2kLhljddWa5yqydby9ngnONr/p9+fi/XkOnHGIbSeNCzmCgRS5W1LtYbd9vU2AxGiIWs6&#10;T6jhBwOsy9lVYXLrR/rA8ybWgkso5EZDE2OfSxmqBp0Jc98jcXbwgzORx6GWdjAjl7tOJkql0pmW&#10;+EJjenxusDpuTk7D59vh++tevdcvbtmPflKS3EpqfXM9PT2CiDjFPxgu+qwOJTvt/YlsEJ2GLFmm&#10;jGpIsgWIC6BWD3cg9rxJOZJlIf//UP4CAAD//wMAUEsBAi0AFAAGAAgAAAAhALaDOJL+AAAA4QEA&#10;ABMAAAAAAAAAAAAAAAAAAAAAAFtDb250ZW50X1R5cGVzXS54bWxQSwECLQAUAAYACAAAACEAOP0h&#10;/9YAAACUAQAACwAAAAAAAAAAAAAAAAAvAQAAX3JlbHMvLnJlbHNQSwECLQAUAAYACAAAACEAdSQf&#10;CxECAAABBAAADgAAAAAAAAAAAAAAAAAuAgAAZHJzL2Uyb0RvYy54bWxQSwECLQAUAAYACAAAACEA&#10;RVFQsd4AAAALAQAADwAAAAAAAAAAAAAAAABrBAAAZHJzL2Rvd25yZXYueG1sUEsFBgAAAAAEAAQA&#10;8wAAAHYFAAAAAA==&#10;" filled="f" stroked="f">
                <v:textbox>
                  <w:txbxContent>
                    <w:p w14:paraId="7F95B5E4" w14:textId="77777777" w:rsidR="00F63EDE" w:rsidRPr="0093660E" w:rsidRDefault="00F63EDE" w:rsidP="00273134">
                      <w:pPr>
                        <w:pStyle w:val="tytuwykresu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</w:pPr>
                      <w:r w:rsidRPr="0093660E"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>Bieżący wskaźnik ufności konsumenckiej jest średnią sald ocen zmian sytuacji finansowej gospodarstwa domowego, zmian ogólnej sytuacji ekonomicznej kraju oraz obecn</w:t>
                      </w:r>
                      <w:r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>ego dokonywania ważnych zakupów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074FD" w:rsidRPr="005A36AA">
        <w:rPr>
          <w:b/>
          <w:spacing w:val="-2"/>
          <w:sz w:val="18"/>
          <w:shd w:val="clear" w:color="auto" w:fill="FFFFFF"/>
        </w:rPr>
        <w:t>Tablica</w:t>
      </w:r>
      <w:r w:rsidR="00C074FD" w:rsidRPr="0057036A">
        <w:rPr>
          <w:b/>
          <w:spacing w:val="-2"/>
          <w:sz w:val="18"/>
          <w:shd w:val="clear" w:color="auto" w:fill="FFFFFF"/>
        </w:rPr>
        <w:t xml:space="preserve"> 1. </w:t>
      </w:r>
      <w:r w:rsidR="00A217E6">
        <w:rPr>
          <w:b/>
          <w:spacing w:val="-2"/>
          <w:sz w:val="18"/>
          <w:shd w:val="clear" w:color="auto" w:fill="FFFFFF"/>
        </w:rPr>
        <w:t>Bieżący</w:t>
      </w:r>
      <w:r w:rsidR="005A36AA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wskaźnik</w:t>
      </w:r>
      <w:r w:rsidR="005A36AA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ufności</w:t>
      </w:r>
      <w:r w:rsidR="005A36AA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konsumenckiej</w:t>
      </w:r>
    </w:p>
    <w:p w14:paraId="560EF38E" w14:textId="77777777" w:rsidR="00712785" w:rsidRDefault="00712785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14:paraId="16A2826E" w14:textId="6190B9BD" w:rsidR="00FD7BD2" w:rsidRDefault="005F4EA6" w:rsidP="00072F74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53472" behindDoc="0" locked="0" layoutInCell="1" allowOverlap="1" wp14:anchorId="7CD74491" wp14:editId="6F014124">
            <wp:simplePos x="0" y="0"/>
            <wp:positionH relativeFrom="margin">
              <wp:align>right</wp:align>
            </wp:positionH>
            <wp:positionV relativeFrom="margin">
              <wp:posOffset>379095</wp:posOffset>
            </wp:positionV>
            <wp:extent cx="5122545" cy="3911600"/>
            <wp:effectExtent l="0" t="0" r="1905" b="0"/>
            <wp:wrapSquare wrapText="bothSides"/>
            <wp:docPr id="25" name="Wykres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5906" w:rsidRPr="00C15772">
        <w:t xml:space="preserve">Wykres </w:t>
      </w:r>
      <w:r w:rsidR="00074DD8" w:rsidRPr="00C15772">
        <w:t>1</w:t>
      </w:r>
      <w:r w:rsidR="008F4441" w:rsidRPr="00C15772">
        <w:t>.</w:t>
      </w:r>
      <w:r w:rsidR="00074DD8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Bieżący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 ufności konsumenckiej</w:t>
      </w:r>
      <w:r w:rsidR="00C15772" w:rsidRPr="00C15772">
        <w:rPr>
          <w:shd w:val="clear" w:color="auto" w:fill="FFFFFF"/>
        </w:rPr>
        <w:t xml:space="preserve"> </w:t>
      </w:r>
      <w:r w:rsidR="00C15772">
        <w:rPr>
          <w:shd w:val="clear" w:color="auto" w:fill="FFFFFF"/>
        </w:rPr>
        <w:t xml:space="preserve">(BWUK) </w:t>
      </w:r>
      <w:r w:rsidR="00A217E6">
        <w:rPr>
          <w:shd w:val="clear" w:color="auto" w:fill="FFFFFF"/>
        </w:rPr>
        <w:t>oraz jego wartości składowe</w:t>
      </w:r>
      <w:r w:rsidR="00072F74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według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miesięcy w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latach</w:t>
      </w:r>
      <w:r w:rsidR="00D906D5">
        <w:rPr>
          <w:shd w:val="clear" w:color="auto" w:fill="FFFFFF"/>
        </w:rPr>
        <w:t xml:space="preserve"> 2018–2021</w:t>
      </w:r>
    </w:p>
    <w:p w14:paraId="73726264" w14:textId="77777777" w:rsidR="00FD7BD2" w:rsidRPr="00FD7BD2" w:rsidRDefault="00FD7BD2" w:rsidP="00FD7BD2"/>
    <w:p w14:paraId="06358B85" w14:textId="77777777" w:rsidR="00053B77" w:rsidRDefault="007A7B28" w:rsidP="00053B77">
      <w:pPr>
        <w:pStyle w:val="tytuwykresu"/>
        <w:ind w:left="851" w:hanging="851"/>
        <w:rPr>
          <w:shd w:val="clear" w:color="auto" w:fill="FFFFFF"/>
        </w:rPr>
      </w:pPr>
      <w:r w:rsidRPr="007A7B28">
        <w:rPr>
          <w:noProof/>
          <w:szCs w:val="18"/>
          <w:lang w:eastAsia="pl-PL"/>
        </w:rPr>
        <w:drawing>
          <wp:anchor distT="0" distB="0" distL="114300" distR="114300" simplePos="0" relativeHeight="251755520" behindDoc="0" locked="0" layoutInCell="1" allowOverlap="1" wp14:anchorId="4E8C0972" wp14:editId="22E7DF87">
            <wp:simplePos x="0" y="0"/>
            <wp:positionH relativeFrom="margin">
              <wp:align>right</wp:align>
            </wp:positionH>
            <wp:positionV relativeFrom="margin">
              <wp:posOffset>4672965</wp:posOffset>
            </wp:positionV>
            <wp:extent cx="5122545" cy="4269740"/>
            <wp:effectExtent l="0" t="0" r="1905" b="0"/>
            <wp:wrapSquare wrapText="bothSides"/>
            <wp:docPr id="26" name="Wykres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3B77" w:rsidRPr="00C15772">
        <w:t xml:space="preserve">Wykres </w:t>
      </w:r>
      <w:r w:rsidR="00053B77">
        <w:t>2</w:t>
      </w:r>
      <w:r w:rsidR="00053B77" w:rsidRPr="00C15772">
        <w:t>.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Bieżący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ufności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konsumenckiej</w:t>
      </w:r>
      <w:r w:rsidR="00053B77">
        <w:rPr>
          <w:shd w:val="clear" w:color="auto" w:fill="FFFFFF"/>
        </w:rPr>
        <w:t xml:space="preserve"> (BWUK) </w:t>
      </w:r>
      <w:r w:rsidR="00A217E6">
        <w:rPr>
          <w:shd w:val="clear" w:color="auto" w:fill="FFFFFF"/>
        </w:rPr>
        <w:t>oraz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jego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wartości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składowe według lat</w:t>
      </w:r>
    </w:p>
    <w:p w14:paraId="4F362417" w14:textId="77777777" w:rsidR="00B35A63" w:rsidRDefault="00FD7BD2" w:rsidP="00A866F2">
      <w:pPr>
        <w:tabs>
          <w:tab w:val="left" w:pos="3218"/>
        </w:tabs>
      </w:pPr>
      <w:r>
        <w:tab/>
      </w:r>
    </w:p>
    <w:tbl>
      <w:tblPr>
        <w:tblStyle w:val="Siatkatabelijasna"/>
        <w:tblpPr w:leftFromText="141" w:rightFromText="141" w:vertAnchor="text" w:horzAnchor="margin" w:tblpY="596"/>
        <w:tblW w:w="80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709"/>
        <w:gridCol w:w="639"/>
        <w:gridCol w:w="1346"/>
        <w:gridCol w:w="1417"/>
        <w:gridCol w:w="1559"/>
        <w:gridCol w:w="1276"/>
        <w:gridCol w:w="1098"/>
      </w:tblGrid>
      <w:tr w:rsidR="00A866F2" w:rsidRPr="00FA5128" w14:paraId="5247D173" w14:textId="77777777" w:rsidTr="002A3665">
        <w:trPr>
          <w:trHeight w:val="631"/>
        </w:trPr>
        <w:tc>
          <w:tcPr>
            <w:tcW w:w="1348" w:type="dxa"/>
            <w:gridSpan w:val="2"/>
            <w:vMerge w:val="restart"/>
            <w:tcBorders>
              <w:top w:val="nil"/>
            </w:tcBorders>
            <w:vAlign w:val="center"/>
          </w:tcPr>
          <w:p w14:paraId="6B1357BA" w14:textId="77777777" w:rsidR="00A866F2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lastRenderedPageBreak/>
              <w:t>Okres badania ankietowego</w:t>
            </w:r>
          </w:p>
          <w:p w14:paraId="60195E73" w14:textId="77777777" w:rsidR="00A866F2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48494090" w14:textId="77777777" w:rsidR="00A866F2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3D3EA589" w14:textId="77777777" w:rsidR="00A866F2" w:rsidRPr="00E37334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Rok     Kwartał </w:t>
            </w:r>
          </w:p>
          <w:p w14:paraId="27614EB7" w14:textId="77777777" w:rsidR="00A866F2" w:rsidRPr="009C7251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        </w:t>
            </w: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</w:t>
            </w: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Miesiąc</w:t>
            </w:r>
          </w:p>
        </w:tc>
        <w:tc>
          <w:tcPr>
            <w:tcW w:w="1346" w:type="dxa"/>
            <w:tcBorders>
              <w:top w:val="nil"/>
              <w:bottom w:val="single" w:sz="4" w:space="0" w:color="212492"/>
            </w:tcBorders>
            <w:vAlign w:val="center"/>
          </w:tcPr>
          <w:p w14:paraId="5B158311" w14:textId="77777777"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Zmiany sytuacji finansowej gospodarstwa domowego  </w:t>
            </w:r>
          </w:p>
        </w:tc>
        <w:tc>
          <w:tcPr>
            <w:tcW w:w="1417" w:type="dxa"/>
            <w:tcBorders>
              <w:top w:val="nil"/>
              <w:bottom w:val="single" w:sz="4" w:space="0" w:color="212492"/>
            </w:tcBorders>
            <w:vAlign w:val="center"/>
          </w:tcPr>
          <w:p w14:paraId="6352130B" w14:textId="77777777"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ogólnej sytuacji ekonomicznej kraju</w:t>
            </w:r>
          </w:p>
        </w:tc>
        <w:tc>
          <w:tcPr>
            <w:tcW w:w="1559" w:type="dxa"/>
            <w:tcBorders>
              <w:top w:val="nil"/>
              <w:bottom w:val="single" w:sz="4" w:space="0" w:color="212492"/>
            </w:tcBorders>
            <w:vAlign w:val="center"/>
          </w:tcPr>
          <w:p w14:paraId="5EB16E1A" w14:textId="77777777"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poziomu bezrobocia (ze znakiem przeciwnym)</w:t>
            </w:r>
          </w:p>
        </w:tc>
        <w:tc>
          <w:tcPr>
            <w:tcW w:w="1276" w:type="dxa"/>
            <w:tcBorders>
              <w:top w:val="nil"/>
              <w:bottom w:val="single" w:sz="4" w:space="0" w:color="212492"/>
            </w:tcBorders>
            <w:vAlign w:val="center"/>
          </w:tcPr>
          <w:p w14:paraId="57D9C4DE" w14:textId="77777777"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Oszczędzanie pieniędzy</w:t>
            </w:r>
          </w:p>
        </w:tc>
        <w:tc>
          <w:tcPr>
            <w:tcW w:w="1098" w:type="dxa"/>
            <w:vMerge w:val="restart"/>
            <w:tcBorders>
              <w:top w:val="nil"/>
            </w:tcBorders>
            <w:vAlign w:val="center"/>
          </w:tcPr>
          <w:p w14:paraId="5862684A" w14:textId="77777777"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Wskaźnik ufności konsumenckiej W</w:t>
            </w:r>
            <w:r w:rsidRPr="00E37334">
              <w:rPr>
                <w:rFonts w:ascii="Fira Sans" w:hAnsi="Fira Sans"/>
                <w:color w:val="000000" w:themeColor="text1"/>
                <w:sz w:val="16"/>
                <w:szCs w:val="16"/>
              </w:rPr>
              <w:t>WUK</w:t>
            </w:r>
          </w:p>
        </w:tc>
      </w:tr>
      <w:tr w:rsidR="00A866F2" w:rsidRPr="00FA5128" w14:paraId="0226B45B" w14:textId="77777777" w:rsidTr="002A3665">
        <w:trPr>
          <w:trHeight w:val="20"/>
        </w:trPr>
        <w:tc>
          <w:tcPr>
            <w:tcW w:w="1348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283AF834" w14:textId="77777777" w:rsidR="00A866F2" w:rsidRPr="00FA5128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346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7950AB0B" w14:textId="77777777"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b</w:t>
            </w:r>
          </w:p>
        </w:tc>
        <w:tc>
          <w:tcPr>
            <w:tcW w:w="1417" w:type="dxa"/>
            <w:tcBorders>
              <w:top w:val="single" w:sz="4" w:space="0" w:color="212492"/>
              <w:bottom w:val="single" w:sz="12" w:space="0" w:color="212492"/>
            </w:tcBorders>
          </w:tcPr>
          <w:p w14:paraId="26BEC221" w14:textId="77777777"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d</w:t>
            </w:r>
          </w:p>
        </w:tc>
        <w:tc>
          <w:tcPr>
            <w:tcW w:w="1559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7F2A2CA6" w14:textId="77777777"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f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12" w:space="0" w:color="212492"/>
            </w:tcBorders>
          </w:tcPr>
          <w:p w14:paraId="0FFFD325" w14:textId="77777777"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g</w:t>
            </w:r>
          </w:p>
        </w:tc>
        <w:tc>
          <w:tcPr>
            <w:tcW w:w="1098" w:type="dxa"/>
            <w:vMerge/>
            <w:tcBorders>
              <w:bottom w:val="single" w:sz="12" w:space="0" w:color="212492"/>
            </w:tcBorders>
            <w:vAlign w:val="center"/>
          </w:tcPr>
          <w:p w14:paraId="6453E936" w14:textId="77777777" w:rsidR="00A866F2" w:rsidRPr="00FA5128" w:rsidRDefault="00A866F2" w:rsidP="00FC64E0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2A3665" w:rsidRPr="00FA5128" w14:paraId="41A05BE5" w14:textId="77777777" w:rsidTr="002A3665">
        <w:trPr>
          <w:trHeight w:val="168"/>
        </w:trPr>
        <w:tc>
          <w:tcPr>
            <w:tcW w:w="1348" w:type="dxa"/>
            <w:gridSpan w:val="2"/>
            <w:tcBorders>
              <w:top w:val="nil"/>
              <w:bottom w:val="nil"/>
            </w:tcBorders>
            <w:vAlign w:val="center"/>
          </w:tcPr>
          <w:p w14:paraId="21E1C494" w14:textId="77777777" w:rsidR="002A3665" w:rsidRPr="00FA5128" w:rsidRDefault="002A3665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598" w:type="dxa"/>
            <w:gridSpan w:val="4"/>
            <w:tcBorders>
              <w:top w:val="single" w:sz="12" w:space="0" w:color="212492"/>
              <w:bottom w:val="single" w:sz="4" w:space="0" w:color="001D77"/>
              <w:right w:val="single" w:sz="4" w:space="0" w:color="212492"/>
            </w:tcBorders>
            <w:vAlign w:val="center"/>
          </w:tcPr>
          <w:p w14:paraId="6D3F1A1D" w14:textId="77777777" w:rsidR="002A3665" w:rsidRPr="00FA5128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2A3665">
              <w:rPr>
                <w:rFonts w:cs="Arial"/>
                <w:color w:val="000000" w:themeColor="text1"/>
                <w:sz w:val="16"/>
                <w:szCs w:val="16"/>
              </w:rPr>
              <w:t>saldo ocen w procentach</w:t>
            </w:r>
          </w:p>
        </w:tc>
        <w:tc>
          <w:tcPr>
            <w:tcW w:w="1098" w:type="dxa"/>
            <w:tcBorders>
              <w:top w:val="nil"/>
              <w:left w:val="single" w:sz="4" w:space="0" w:color="212492"/>
              <w:bottom w:val="nil"/>
            </w:tcBorders>
            <w:vAlign w:val="center"/>
          </w:tcPr>
          <w:p w14:paraId="28D9ABCB" w14:textId="77777777" w:rsidR="002A3665" w:rsidRPr="00FA5128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C63004" w:rsidRPr="00FA5128" w14:paraId="299D305B" w14:textId="77777777" w:rsidTr="00AF2F1E">
        <w:trPr>
          <w:trHeight w:val="126"/>
        </w:trPr>
        <w:tc>
          <w:tcPr>
            <w:tcW w:w="1348" w:type="dxa"/>
            <w:gridSpan w:val="2"/>
            <w:tcBorders>
              <w:top w:val="nil"/>
              <w:bottom w:val="single" w:sz="4" w:space="0" w:color="212492"/>
            </w:tcBorders>
            <w:vAlign w:val="center"/>
          </w:tcPr>
          <w:p w14:paraId="3FF22F2B" w14:textId="77777777" w:rsidR="00C63004" w:rsidRPr="00FA5128" w:rsidRDefault="00C63004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9084955" w14:textId="77777777" w:rsidR="00C63004" w:rsidRPr="00FA5128" w:rsidRDefault="00C63004" w:rsidP="00C63004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F2F1E">
              <w:rPr>
                <w:rFonts w:cs="Arial"/>
                <w:b/>
                <w:color w:val="000000" w:themeColor="text1"/>
                <w:sz w:val="14"/>
                <w:szCs w:val="16"/>
              </w:rPr>
              <w:t>Lata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212492"/>
            </w:tcBorders>
            <w:vAlign w:val="center"/>
          </w:tcPr>
          <w:p w14:paraId="5DF20B02" w14:textId="77777777" w:rsidR="00C63004" w:rsidRPr="00FA5128" w:rsidRDefault="00C63004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2A3665" w:rsidRPr="00FA5128" w14:paraId="7CBD4639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0E54EABA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BDA8FA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085CA2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-13,0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D67637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E81DAC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-48,3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6B299A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-18,5</w:t>
            </w:r>
          </w:p>
        </w:tc>
      </w:tr>
      <w:tr w:rsidR="002A3665" w:rsidRPr="00FA5128" w14:paraId="6480F77F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043BFF82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C5C90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BD4711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-6,6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5C1BE2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17,6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A69C9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-40,7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4D257DA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-7,9</w:t>
            </w:r>
          </w:p>
        </w:tc>
      </w:tr>
      <w:tr w:rsidR="002A3665" w:rsidRPr="00FA5128" w14:paraId="46CD059E" w14:textId="77777777" w:rsidTr="00C63004">
        <w:trPr>
          <w:trHeight w:val="14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2A3B0E8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C6921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DF661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D5BF26A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5,1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6FD4F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C4965A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-11,6</w:t>
            </w:r>
          </w:p>
        </w:tc>
      </w:tr>
      <w:tr w:rsidR="002A3665" w:rsidRPr="00FA5128" w14:paraId="4064FB82" w14:textId="77777777" w:rsidTr="00C63004">
        <w:trPr>
          <w:trHeight w:val="124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25D4B5A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20841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77B893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-26,5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F0B9EA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-54,6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19300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C547DA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-32,5</w:t>
            </w:r>
          </w:p>
        </w:tc>
      </w:tr>
      <w:tr w:rsidR="002A3665" w:rsidRPr="00FA5128" w14:paraId="18BCFA0E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7D117886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2010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49A5C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-8,2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69180E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CCD8B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-34,4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A268E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-32,0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A9F34E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-23,5</w:t>
            </w:r>
          </w:p>
        </w:tc>
      </w:tr>
      <w:tr w:rsidR="002A3665" w:rsidRPr="00FA5128" w14:paraId="6BF0BE97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24D19BCB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5270C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-14,6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BD0DFC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-30,8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CE3CE9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-37,0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03919C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2F5D4C7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-29,8</w:t>
            </w:r>
          </w:p>
        </w:tc>
      </w:tr>
      <w:tr w:rsidR="002A3665" w:rsidRPr="00FA5128" w14:paraId="63D95FBD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0DCCA111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4BC68A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0C934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-38,0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7A90B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-53,3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0E7D5D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CEC648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-36,7</w:t>
            </w:r>
          </w:p>
        </w:tc>
      </w:tr>
      <w:tr w:rsidR="002A3665" w:rsidRPr="00FA5128" w14:paraId="7FAB1D53" w14:textId="77777777" w:rsidTr="00C63004">
        <w:trPr>
          <w:trHeight w:val="9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3AC78E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2013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0649A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-13,6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449F47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-31,2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9F3A30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-53,7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8823A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ECC537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-33,7</w:t>
            </w:r>
          </w:p>
        </w:tc>
      </w:tr>
      <w:tr w:rsidR="00C63004" w:rsidRPr="00FA5128" w14:paraId="12671061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90E75F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2014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0908D7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-7,3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A51E70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8D6BC2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-31,1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6BA661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-30,5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EDA93DB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-21,8</w:t>
            </w:r>
          </w:p>
        </w:tc>
      </w:tr>
      <w:tr w:rsidR="002A3665" w:rsidRPr="00FA5128" w14:paraId="4CB73D0D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EC0839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0421E9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95D21E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AAA71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-19,7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D8B6D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-26,3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0EAD9EE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-15,1</w:t>
            </w:r>
          </w:p>
        </w:tc>
      </w:tr>
      <w:tr w:rsidR="00C63004" w:rsidRPr="00FA5128" w14:paraId="5E580249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AE0167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789E0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0,9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52D1DF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4A50B9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-7,8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0794A9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7DEEDDD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-8,6</w:t>
            </w:r>
          </w:p>
        </w:tc>
      </w:tr>
      <w:tr w:rsidR="002A3665" w:rsidRPr="00FA5128" w14:paraId="6CF38D9F" w14:textId="77777777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5CA3E7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08B8A7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A0892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BA76A2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8,5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65FA0C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-10,6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73665FE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-0,3</w:t>
            </w:r>
          </w:p>
        </w:tc>
      </w:tr>
      <w:tr w:rsidR="00BA728E" w:rsidRPr="00FA5128" w14:paraId="7AAF2995" w14:textId="77777777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8D107C" w14:textId="77777777" w:rsidR="00BA728E" w:rsidRPr="005357E1" w:rsidRDefault="00BA728E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BE4B78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624669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3401E2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392FD8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EED24F2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2,9</w:t>
            </w:r>
          </w:p>
        </w:tc>
      </w:tr>
      <w:tr w:rsidR="00730701" w:rsidRPr="00FA5128" w14:paraId="16E37387" w14:textId="77777777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DB38E2" w14:textId="77777777" w:rsidR="00730701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220466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0FB624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CB4AF0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069415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6BBAA0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4,0</w:t>
            </w:r>
          </w:p>
        </w:tc>
      </w:tr>
      <w:tr w:rsidR="000C7CDE" w:rsidRPr="00FA5128" w14:paraId="4EBEACCC" w14:textId="77777777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F6B96D" w14:textId="0BE2AE82" w:rsidR="000C7CDE" w:rsidRDefault="000C7CDE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348063" w14:textId="45D9C63E" w:rsidR="000C7CDE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-8,4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2E1E1F" w14:textId="4E971117" w:rsidR="000C7CDE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-29,1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466208" w14:textId="14776DA9" w:rsidR="000C7CDE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-39,4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2B8D6C" w14:textId="44B698C1" w:rsidR="000C7CDE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BDD2AC5" w14:textId="2C0EEBF9" w:rsidR="000C7CDE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-19,5</w:t>
            </w:r>
          </w:p>
        </w:tc>
      </w:tr>
      <w:tr w:rsidR="0091412D" w:rsidRPr="00FA5128" w14:paraId="61BAA631" w14:textId="77777777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B26B25" w14:textId="5086815D" w:rsidR="0091412D" w:rsidRDefault="0091412D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C537EA" w14:textId="76AEFA3E" w:rsidR="0091412D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-8,2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FF052A" w14:textId="31C317DB" w:rsidR="0091412D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-27,5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761186" w14:textId="247705CD" w:rsidR="0091412D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8AFF7F" w14:textId="052649C4" w:rsidR="0091412D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8787F5C" w14:textId="28E891D6" w:rsidR="0091412D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-15,0</w:t>
            </w:r>
          </w:p>
        </w:tc>
      </w:tr>
      <w:tr w:rsidR="00C63004" w:rsidRPr="00FA5128" w14:paraId="60193423" w14:textId="77777777" w:rsidTr="00AF2F1E">
        <w:trPr>
          <w:trHeight w:val="124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right w:val="nil"/>
            </w:tcBorders>
            <w:vAlign w:val="bottom"/>
          </w:tcPr>
          <w:p w14:paraId="2ED3CEFF" w14:textId="77777777" w:rsidR="00C63004" w:rsidRPr="007443DC" w:rsidRDefault="00C63004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EB8D505" w14:textId="77777777" w:rsidR="00C63004" w:rsidRPr="007443DC" w:rsidRDefault="00C63004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Kwartały</w:t>
            </w:r>
          </w:p>
        </w:tc>
        <w:tc>
          <w:tcPr>
            <w:tcW w:w="1098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3D0E620" w14:textId="77777777" w:rsidR="00C63004" w:rsidRPr="007443DC" w:rsidRDefault="00C6300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812468" w:rsidRPr="00FA5128" w14:paraId="5418D9F1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1E178AD" w14:textId="77777777" w:rsidR="00812468" w:rsidRDefault="00812468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61DF4895" w14:textId="77777777" w:rsidR="00812468" w:rsidRDefault="00812468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F05DC3" w14:textId="77777777" w:rsidR="00812468" w:rsidRDefault="001613A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49CF52" w14:textId="77777777" w:rsidR="00812468" w:rsidRDefault="001613A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A32939" w14:textId="77777777" w:rsidR="00812468" w:rsidRDefault="001613A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713E87" w14:textId="77777777" w:rsidR="00812468" w:rsidRDefault="001613A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078C48B" w14:textId="77777777" w:rsidR="00812468" w:rsidRDefault="001613A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-1,7</w:t>
            </w:r>
          </w:p>
        </w:tc>
      </w:tr>
      <w:tr w:rsidR="00B1006C" w:rsidRPr="00FA5128" w14:paraId="61EFC9E0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0E10FE1" w14:textId="77777777" w:rsidR="00B1006C" w:rsidRDefault="00B1006C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052B282C" w14:textId="47209454" w:rsidR="00B1006C" w:rsidRDefault="00B1006C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B0D628" w14:textId="2208DDE6" w:rsidR="00B1006C" w:rsidRDefault="005C66B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-19,7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14A2E3" w14:textId="49358471" w:rsidR="00B1006C" w:rsidRDefault="005C66B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-47,8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B99696" w14:textId="2526AC42" w:rsidR="00B1006C" w:rsidRDefault="005C66B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-68,9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6D2D435" w14:textId="57AB2536" w:rsidR="00B1006C" w:rsidRDefault="005C66B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123B551" w14:textId="5BBF5C29" w:rsidR="00B1006C" w:rsidRDefault="005C66B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-36,3</w:t>
            </w:r>
          </w:p>
        </w:tc>
      </w:tr>
      <w:tr w:rsidR="00C10E68" w:rsidRPr="00FA5128" w14:paraId="05D29A0E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8A30A2C" w14:textId="77777777" w:rsidR="00C10E68" w:rsidRDefault="00C10E68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71C9E2BE" w14:textId="7B6CBD0F" w:rsidR="00C10E68" w:rsidRDefault="00C10E68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0C8C08" w14:textId="24D9BF16" w:rsidR="00C10E68" w:rsidRDefault="0082726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64F63C" w14:textId="50848768" w:rsidR="00C10E68" w:rsidRDefault="0082726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-21,7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4721C8" w14:textId="074B8783" w:rsidR="00C10E68" w:rsidRDefault="0082726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-38,5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E7C228" w14:textId="779A6130" w:rsidR="00C10E68" w:rsidRDefault="0082726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E1063D3" w14:textId="788F5BE8" w:rsidR="00C10E68" w:rsidRDefault="0082726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-15,3</w:t>
            </w:r>
          </w:p>
        </w:tc>
      </w:tr>
      <w:tr w:rsidR="000C7CDE" w:rsidRPr="00FA5128" w14:paraId="43FD3C8D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C3AD77D" w14:textId="77777777" w:rsidR="000C7CDE" w:rsidRDefault="000C7CDE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7869E0A6" w14:textId="124D5C17" w:rsidR="000C7CDE" w:rsidRDefault="000C7CDE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IV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DC4575" w14:textId="11E4BDE0" w:rsidR="000C7CDE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61446F" w14:textId="0F54F340" w:rsidR="000C7CDE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-38,0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8B5999" w14:textId="49048C8E" w:rsidR="000C7CDE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-50,7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F9256A" w14:textId="4E91072A" w:rsidR="000C7CDE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C1D1D63" w14:textId="2CCCBF75" w:rsidR="000C7CDE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-24,5</w:t>
            </w:r>
          </w:p>
        </w:tc>
      </w:tr>
      <w:tr w:rsidR="00D01475" w:rsidRPr="00FA5128" w14:paraId="30B907AF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267AAF0" w14:textId="456881CA" w:rsidR="00D01475" w:rsidRDefault="00D0147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2021</w:t>
            </w: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1E1595CD" w14:textId="55480B95" w:rsidR="00D01475" w:rsidRDefault="00D0147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20AED1" w14:textId="132BDE36" w:rsidR="00D01475" w:rsidRDefault="00DA427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DF5D7F" w14:textId="14F86E2C" w:rsidR="00D01475" w:rsidRDefault="00DA427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-34,1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12953E" w14:textId="19A75C70" w:rsidR="00D01475" w:rsidRDefault="00DA427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-47,4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F46FFF" w14:textId="4491EEFB" w:rsidR="00D01475" w:rsidRDefault="00DA427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47968DF" w14:textId="2D89F92A" w:rsidR="00D01475" w:rsidRDefault="00DA427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-21,7</w:t>
            </w:r>
          </w:p>
        </w:tc>
      </w:tr>
      <w:tr w:rsidR="007D36D5" w:rsidRPr="00FA5128" w14:paraId="7567A827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C448A00" w14:textId="77777777" w:rsidR="007D36D5" w:rsidRDefault="007D36D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1C6F0608" w14:textId="24AACCE4" w:rsidR="007D36D5" w:rsidRDefault="007D36D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472743" w14:textId="2AA56EDD" w:rsidR="007D36D5" w:rsidRDefault="006F6DF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-5,2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BA24AF" w14:textId="279AE270" w:rsidR="007D36D5" w:rsidRDefault="006F6DF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-22,7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1E2444" w14:textId="7BEDA778" w:rsidR="007D36D5" w:rsidRDefault="006F6DF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-25,6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62249D" w14:textId="673E9D0E" w:rsidR="007D36D5" w:rsidRDefault="006F6DF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12361B1" w14:textId="681C02AB" w:rsidR="007D36D5" w:rsidRDefault="006F6DF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-12,6</w:t>
            </w:r>
          </w:p>
        </w:tc>
      </w:tr>
      <w:tr w:rsidR="001A4C06" w:rsidRPr="00FA5128" w14:paraId="5F869B5C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66F1CE8" w14:textId="77777777" w:rsidR="001A4C06" w:rsidRDefault="001A4C06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7FB4C5EC" w14:textId="4A030511" w:rsidR="001A4C06" w:rsidRDefault="001A4C06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19E02D" w14:textId="23417C0C" w:rsidR="001A4C06" w:rsidRDefault="00C73B2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-4,3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B9F87C" w14:textId="2240AE3B" w:rsidR="001A4C06" w:rsidRDefault="00C73B2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-20,3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7E9A97" w14:textId="2668C70E" w:rsidR="001A4C06" w:rsidRDefault="00C73B2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-11,5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FD8220" w14:textId="1CA931B7" w:rsidR="001A4C06" w:rsidRDefault="00C73B2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C75D559" w14:textId="21E4F3DA" w:rsidR="001A4C06" w:rsidRDefault="00C73B2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-8,4</w:t>
            </w:r>
          </w:p>
        </w:tc>
      </w:tr>
      <w:tr w:rsidR="0091412D" w:rsidRPr="00FA5128" w14:paraId="1A175792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AB00FE9" w14:textId="77777777" w:rsidR="0091412D" w:rsidRDefault="0091412D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4F5F66B0" w14:textId="0C874C4A" w:rsidR="0091412D" w:rsidRDefault="0091412D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IV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F35052" w14:textId="2E2AD6F7" w:rsidR="0091412D" w:rsidRDefault="005D0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-14,6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5D2039" w14:textId="3C859E0B" w:rsidR="0091412D" w:rsidRDefault="005D0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-33,0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A9FAA7" w14:textId="6D0CDD71" w:rsidR="0091412D" w:rsidRDefault="005D0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-13,8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01D19A" w14:textId="219822E7" w:rsidR="0091412D" w:rsidRDefault="005D0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9D2E13B" w14:textId="647FAC4A" w:rsidR="0091412D" w:rsidRDefault="005D0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-17,4</w:t>
            </w:r>
          </w:p>
        </w:tc>
      </w:tr>
      <w:tr w:rsidR="00AF2F1E" w:rsidRPr="00FA5128" w14:paraId="6B177794" w14:textId="77777777" w:rsidTr="00FC64E0">
        <w:trPr>
          <w:trHeight w:val="28"/>
        </w:trPr>
        <w:tc>
          <w:tcPr>
            <w:tcW w:w="1348" w:type="dxa"/>
            <w:gridSpan w:val="2"/>
            <w:tcBorders>
              <w:left w:val="nil"/>
              <w:right w:val="nil"/>
            </w:tcBorders>
            <w:vAlign w:val="center"/>
          </w:tcPr>
          <w:p w14:paraId="586DDD66" w14:textId="77777777" w:rsidR="00AF2F1E" w:rsidRPr="007443DC" w:rsidRDefault="00AF2F1E" w:rsidP="00AF2F1E">
            <w:pPr>
              <w:pStyle w:val="Tekstprzypisudolnego"/>
              <w:spacing w:before="0"/>
              <w:contextualSpacing/>
              <w:jc w:val="center"/>
              <w:rPr>
                <w:rFonts w:cs="Arial"/>
                <w:sz w:val="14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9D36CA6" w14:textId="77777777" w:rsidR="00AF2F1E" w:rsidRPr="007443DC" w:rsidRDefault="00AF2F1E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Miesiące</w:t>
            </w:r>
          </w:p>
        </w:tc>
        <w:tc>
          <w:tcPr>
            <w:tcW w:w="1098" w:type="dxa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EFBC093" w14:textId="77777777" w:rsidR="00AF2F1E" w:rsidRPr="007443DC" w:rsidRDefault="00AF2F1E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C10E68" w:rsidRPr="00FA5128" w14:paraId="1566A2B5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D328937" w14:textId="2E357408" w:rsidR="00C10E68" w:rsidRDefault="0091412D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C6AB37" w14:textId="1D7CC4E9" w:rsidR="00C10E68" w:rsidRDefault="00C10E68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A34B92" w14:textId="2EC5BBA8" w:rsidR="00C10E68" w:rsidRDefault="0082726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972424" w14:textId="72BCF6EB" w:rsidR="00C10E68" w:rsidRDefault="0082726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-22,4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52358D" w14:textId="56597BDF" w:rsidR="00C10E68" w:rsidRDefault="0082726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-38,2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DD05BE" w14:textId="41F2066F" w:rsidR="00C10E68" w:rsidRDefault="0082726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C32013F" w14:textId="7CEDA3CA" w:rsidR="00C10E68" w:rsidRDefault="0082726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-16,0</w:t>
            </w:r>
          </w:p>
        </w:tc>
      </w:tr>
      <w:tr w:rsidR="004C4F1D" w:rsidRPr="00FA5128" w14:paraId="03AF57B0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45FBAE6" w14:textId="77777777" w:rsidR="004C4F1D" w:rsidRDefault="004C4F1D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91F813" w14:textId="78C3B83A" w:rsidR="004C4F1D" w:rsidRDefault="004C4F1D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E6C7AB" w14:textId="72EE09C8" w:rsidR="004C4F1D" w:rsidRDefault="006A2A5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86D1FF" w14:textId="30FA225C" w:rsidR="004C4F1D" w:rsidRDefault="006A2A5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-31,4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330C89" w14:textId="0705020F" w:rsidR="004C4F1D" w:rsidRDefault="006A2A5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-40,8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D74C8FF" w14:textId="662CBCBC" w:rsidR="004C4F1D" w:rsidRDefault="006A2A5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44FC7C4" w14:textId="5D51567B" w:rsidR="004C4F1D" w:rsidRDefault="006A2A5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-19,2</w:t>
            </w:r>
          </w:p>
        </w:tc>
      </w:tr>
      <w:tr w:rsidR="00396F5F" w:rsidRPr="00FA5128" w14:paraId="281C4BC3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C495BE1" w14:textId="77777777" w:rsidR="00396F5F" w:rsidRDefault="00396F5F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568BBF" w14:textId="60933CEC" w:rsidR="00396F5F" w:rsidRDefault="00396F5F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3C0364" w14:textId="067A585F" w:rsidR="00396F5F" w:rsidRDefault="00655D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5AE779" w14:textId="1E9CDD5A" w:rsidR="00396F5F" w:rsidRDefault="00655D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-45,9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6EE61F" w14:textId="02E478F3" w:rsidR="00396F5F" w:rsidRDefault="00655D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-58,8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7F12F2" w14:textId="1200BF0C" w:rsidR="00396F5F" w:rsidRDefault="00655D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606A607" w14:textId="41ADEEC0" w:rsidR="00396F5F" w:rsidRDefault="00655D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-30,1</w:t>
            </w:r>
          </w:p>
        </w:tc>
      </w:tr>
      <w:tr w:rsidR="000C7CDE" w:rsidRPr="00FA5128" w14:paraId="3814AAA1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BFC2FDF" w14:textId="77777777" w:rsidR="000C7CDE" w:rsidRDefault="000C7CDE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C55109" w14:textId="3CD28DEF" w:rsidR="000C7CDE" w:rsidRDefault="000C7CDE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C283A3" w14:textId="53C46887" w:rsidR="000C7CDE" w:rsidRDefault="006E16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140D4FE" w14:textId="30EAD577" w:rsidR="000C7CDE" w:rsidRDefault="006E16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-36,7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37C068" w14:textId="3C0C0894" w:rsidR="000C7CDE" w:rsidRDefault="006E16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-52,4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DD2F1A" w14:textId="34B1E125" w:rsidR="000C7CDE" w:rsidRDefault="006E16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864A4D8" w14:textId="271717F1" w:rsidR="000C7CDE" w:rsidRDefault="006E16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-24,2</w:t>
            </w:r>
          </w:p>
        </w:tc>
      </w:tr>
      <w:tr w:rsidR="001B2085" w:rsidRPr="00FA5128" w14:paraId="3A555882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82CF96C" w14:textId="77313DDA" w:rsidR="001B2085" w:rsidRDefault="001B208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2021</w:t>
            </w: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6971B7" w14:textId="371ED11A" w:rsidR="001B2085" w:rsidRDefault="001B208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3C25EA" w14:textId="491B1234" w:rsidR="001B2085" w:rsidRDefault="00AA013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8750D4" w14:textId="2E962045" w:rsidR="001B2085" w:rsidRDefault="00AA013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-35,7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34D884" w14:textId="5060D207" w:rsidR="001B2085" w:rsidRDefault="00AA013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-49,5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631166" w14:textId="2D664404" w:rsidR="001B2085" w:rsidRDefault="00AA013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19F60E7" w14:textId="474C0F64" w:rsidR="001B2085" w:rsidRDefault="00AA013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-22,7</w:t>
            </w:r>
          </w:p>
        </w:tc>
      </w:tr>
      <w:tr w:rsidR="00F4312C" w:rsidRPr="00FA5128" w14:paraId="4F16C57A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14CA8C8" w14:textId="77777777" w:rsidR="00F4312C" w:rsidRDefault="00F4312C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F3A478" w14:textId="37A2C7C4" w:rsidR="00F4312C" w:rsidRDefault="00F4312C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F9890E" w14:textId="2B43BB01" w:rsidR="00F4312C" w:rsidRDefault="004E110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0BAE09" w14:textId="6069D87F" w:rsidR="00F4312C" w:rsidRDefault="004E110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-35,0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2061D7" w14:textId="57A376BF" w:rsidR="00F4312C" w:rsidRDefault="004E110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-48,7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565563" w14:textId="350F6BD5" w:rsidR="00F4312C" w:rsidRDefault="004E110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016A078" w14:textId="2BA89A2E" w:rsidR="00F4312C" w:rsidRDefault="004E110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-22,3</w:t>
            </w:r>
          </w:p>
        </w:tc>
      </w:tr>
      <w:tr w:rsidR="00D01475" w:rsidRPr="00FA5128" w14:paraId="2DA5BA60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80EBCFA" w14:textId="77777777" w:rsidR="00D01475" w:rsidRDefault="00D0147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74A727" w14:textId="49EBBF81" w:rsidR="00D01475" w:rsidRDefault="00D0147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E3D3EF6" w14:textId="2D655704" w:rsidR="00D01475" w:rsidRDefault="00F01C7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-7,7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A53B43" w14:textId="23C7FC9C" w:rsidR="00D01475" w:rsidRDefault="00F01C7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-31,5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DF2F4A" w14:textId="4A32C370" w:rsidR="00D01475" w:rsidRDefault="00F01C7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-43,9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25FB54" w14:textId="18808691" w:rsidR="00D01475" w:rsidRDefault="00F01C7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027B05E" w14:textId="15B72B37" w:rsidR="00D01475" w:rsidRDefault="00F01C7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-20,2</w:t>
            </w:r>
          </w:p>
        </w:tc>
      </w:tr>
      <w:tr w:rsidR="00D25B29" w:rsidRPr="00FA5128" w14:paraId="60F0C68D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C477238" w14:textId="77777777" w:rsidR="00D25B29" w:rsidRDefault="00D25B29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F5AD33" w14:textId="0FFDFF18" w:rsidR="00D25B29" w:rsidRDefault="00D25B29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027C15" w14:textId="2C823023" w:rsidR="00D25B29" w:rsidRDefault="00D26B0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5F0387" w14:textId="197D699C" w:rsidR="00D25B29" w:rsidRDefault="00D26B0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-31,4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1719FA" w14:textId="7B4956AB" w:rsidR="00D25B29" w:rsidRDefault="00D26B0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-42,5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4C4DAF" w14:textId="478EC586" w:rsidR="00D25B29" w:rsidRDefault="00D26B0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C4CFF73" w14:textId="4B3C72A1" w:rsidR="00D25B29" w:rsidRDefault="00D26B0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-19,8</w:t>
            </w:r>
          </w:p>
        </w:tc>
      </w:tr>
      <w:tr w:rsidR="00AA1CA9" w:rsidRPr="00FA5128" w14:paraId="50B46F05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A8EFEE4" w14:textId="77777777" w:rsidR="00AA1CA9" w:rsidRDefault="00AA1CA9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D54100" w14:textId="3513EF5B" w:rsidR="00AA1CA9" w:rsidRDefault="00AA1CA9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2B8479" w14:textId="18692248" w:rsidR="00AA1CA9" w:rsidRDefault="002E7CE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86103E" w14:textId="1454D53D" w:rsidR="00AA1CA9" w:rsidRDefault="002E7CE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-16,7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29DEC8" w14:textId="158537AA" w:rsidR="00AA1CA9" w:rsidRDefault="002E7CE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548AB3" w14:textId="32B53892" w:rsidR="00AA1CA9" w:rsidRDefault="002E7CE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759F261" w14:textId="6D47FB46" w:rsidR="00AA1CA9" w:rsidRDefault="002E7CE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-8,9</w:t>
            </w:r>
          </w:p>
        </w:tc>
      </w:tr>
      <w:tr w:rsidR="007D36D5" w:rsidRPr="00FA5128" w14:paraId="7B8B8CB9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98F51A9" w14:textId="77777777" w:rsidR="007D36D5" w:rsidRDefault="007D36D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3C8541" w14:textId="33A29FE6" w:rsidR="007D36D5" w:rsidRDefault="007D36D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D0E5AF" w14:textId="159F3922" w:rsidR="007D36D5" w:rsidRDefault="006F6DF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-4,3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F082098" w14:textId="185F8D1E" w:rsidR="007D36D5" w:rsidRDefault="006F6DF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D765FF" w14:textId="24B5817B" w:rsidR="007D36D5" w:rsidRDefault="006F6DF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70CE5D" w14:textId="62350D65" w:rsidR="007D36D5" w:rsidRDefault="006F6DF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9A9A0D2" w14:textId="284FC0FF" w:rsidR="007D36D5" w:rsidRDefault="006F6DF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-9,0</w:t>
            </w:r>
          </w:p>
        </w:tc>
      </w:tr>
      <w:tr w:rsidR="00790955" w:rsidRPr="00FA5128" w14:paraId="5169A59D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7113D8C" w14:textId="77777777" w:rsidR="00790955" w:rsidRDefault="0079095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7322DC" w14:textId="5D034715" w:rsidR="00790955" w:rsidRDefault="0079095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0D4DA1" w14:textId="61CAE2AB" w:rsidR="00790955" w:rsidRDefault="0079095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67EF23" w14:textId="3F66A57E" w:rsidR="00790955" w:rsidRDefault="0079095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-20,1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4DB66F" w14:textId="5FE7B7C6" w:rsidR="00790955" w:rsidRDefault="0079095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-12,3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E5C73F3" w14:textId="57822170" w:rsidR="00790955" w:rsidRDefault="0079095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BD910E2" w14:textId="36499EDA" w:rsidR="00790955" w:rsidRDefault="0079095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-8,2</w:t>
            </w:r>
          </w:p>
        </w:tc>
      </w:tr>
      <w:tr w:rsidR="00505A2B" w:rsidRPr="00FA5128" w14:paraId="6FBB993F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B69871F" w14:textId="77777777" w:rsidR="00505A2B" w:rsidRDefault="00505A2B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7184A2" w14:textId="0AF30BF0" w:rsidR="00505A2B" w:rsidRDefault="00505A2B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FA028E" w14:textId="7C66945F" w:rsidR="00505A2B" w:rsidRDefault="006F057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-4,2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40FB46" w14:textId="0656F062" w:rsidR="00505A2B" w:rsidRDefault="006F057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F45F4E" w14:textId="50509A6B" w:rsidR="00505A2B" w:rsidRDefault="006F057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F919FD" w14:textId="3F40EB44" w:rsidR="00505A2B" w:rsidRDefault="006F057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C66D30E" w14:textId="388E54DD" w:rsidR="00505A2B" w:rsidRDefault="006F057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-8,8</w:t>
            </w:r>
          </w:p>
        </w:tc>
      </w:tr>
      <w:tr w:rsidR="001A4C06" w:rsidRPr="00FA5128" w14:paraId="69801598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DF461B6" w14:textId="77777777" w:rsidR="001A4C06" w:rsidRDefault="001A4C06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5532EC" w14:textId="71C95683" w:rsidR="001A4C06" w:rsidRDefault="001A4C06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68F5D3A" w14:textId="241ABE1B" w:rsidR="001A4C06" w:rsidRDefault="00582E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F85D93" w14:textId="30FBCE80" w:rsidR="001A4C06" w:rsidRDefault="00582E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2AB2A2" w14:textId="472DE349" w:rsidR="001A4C06" w:rsidRDefault="00582E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-10,9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13CFB5" w14:textId="467538BE" w:rsidR="001A4C06" w:rsidRDefault="00582E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F14514F" w14:textId="1A0EA6F8" w:rsidR="001A4C06" w:rsidRDefault="00582E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-8,1</w:t>
            </w:r>
          </w:p>
        </w:tc>
      </w:tr>
      <w:tr w:rsidR="00E25F76" w:rsidRPr="00FA5128" w14:paraId="634C6E24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A2D1791" w14:textId="77777777" w:rsidR="00E25F76" w:rsidRDefault="00E25F76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EDF07E" w14:textId="062A573D" w:rsidR="00E25F76" w:rsidRDefault="00E25F76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2FCAF2" w14:textId="3C0771F6" w:rsidR="00E25F76" w:rsidRDefault="004E190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897018" w14:textId="4B4585ED" w:rsidR="00E25F76" w:rsidRDefault="004E190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-28,0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9E1BD1" w14:textId="452FC02C" w:rsidR="00E25F76" w:rsidRDefault="004E190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-14,0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9DE544" w14:textId="53EC211D" w:rsidR="00E25F76" w:rsidRDefault="004E190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87107FE" w14:textId="24BF3A2A" w:rsidR="00E25F76" w:rsidRDefault="004E190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-14,5</w:t>
            </w:r>
          </w:p>
        </w:tc>
      </w:tr>
      <w:tr w:rsidR="001D681E" w:rsidRPr="00FA5128" w14:paraId="7057DFC2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711B9DA" w14:textId="77777777" w:rsidR="001D681E" w:rsidRDefault="001D681E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139ADD" w14:textId="76300903" w:rsidR="001D681E" w:rsidRDefault="001D681E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128F2BF" w14:textId="0C0FE3E2" w:rsidR="001D681E" w:rsidRDefault="008D51E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F53094" w14:textId="58A61277" w:rsidR="001D681E" w:rsidRDefault="008D51E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-34,2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55512B" w14:textId="761F565D" w:rsidR="001D681E" w:rsidRDefault="008D51E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-14,0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17B4D4" w14:textId="2B4126A5" w:rsidR="001D681E" w:rsidRDefault="008D51E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F80EED9" w14:textId="7D746154" w:rsidR="001D681E" w:rsidRDefault="008D51E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-18,1</w:t>
            </w:r>
          </w:p>
        </w:tc>
      </w:tr>
      <w:tr w:rsidR="0091412D" w:rsidRPr="00FA5128" w14:paraId="1DAAD983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EB00902" w14:textId="77777777" w:rsidR="0091412D" w:rsidRDefault="0091412D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56760E" w14:textId="3E672AF7" w:rsidR="0091412D" w:rsidRDefault="0091412D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FBD950" w14:textId="31BA9497" w:rsidR="0091412D" w:rsidRDefault="000838B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-18,4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CCD75C" w14:textId="5DE32D9C" w:rsidR="0091412D" w:rsidRDefault="000838B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-36,8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6EC3A8" w14:textId="6F59A1D2" w:rsidR="0091412D" w:rsidRDefault="000838B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-13,2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54D8B4" w14:textId="5CA1E18F" w:rsidR="0091412D" w:rsidRDefault="000838B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-10,6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C0A2E9C" w14:textId="495716EC" w:rsidR="0091412D" w:rsidRDefault="000838B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-19,7</w:t>
            </w:r>
          </w:p>
        </w:tc>
      </w:tr>
      <w:tr w:rsidR="002A3665" w:rsidRPr="00FA5128" w14:paraId="2DCFB6E8" w14:textId="77777777" w:rsidTr="00A866F2">
        <w:trPr>
          <w:trHeight w:val="28"/>
        </w:trPr>
        <w:tc>
          <w:tcPr>
            <w:tcW w:w="1348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4C513E77" w14:textId="77777777" w:rsidR="00E41497" w:rsidRPr="007443DC" w:rsidRDefault="00E41497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34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3D63E0F" w14:textId="77777777"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D17B5B1" w14:textId="77777777"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1A224E4" w14:textId="77777777"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46DED49" w14:textId="77777777"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4834D4AC" w14:textId="77777777"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</w:tbl>
    <w:p w14:paraId="14A8B5C1" w14:textId="77777777" w:rsidR="004E61ED" w:rsidRDefault="0093660E" w:rsidP="00A866F2">
      <w:pPr>
        <w:ind w:left="851" w:hanging="851"/>
        <w:rPr>
          <w:b/>
          <w:spacing w:val="-2"/>
          <w:sz w:val="18"/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2BEE9473" wp14:editId="7AC1D7F7">
                <wp:simplePos x="0" y="0"/>
                <wp:positionH relativeFrom="column">
                  <wp:posOffset>5242560</wp:posOffset>
                </wp:positionH>
                <wp:positionV relativeFrom="paragraph">
                  <wp:posOffset>310325</wp:posOffset>
                </wp:positionV>
                <wp:extent cx="1725295" cy="1579245"/>
                <wp:effectExtent l="0" t="0" r="0" b="1905"/>
                <wp:wrapTight wrapText="bothSides">
                  <wp:wrapPolygon edited="0">
                    <wp:start x="715" y="0"/>
                    <wp:lineTo x="715" y="21366"/>
                    <wp:lineTo x="20749" y="21366"/>
                    <wp:lineTo x="20749" y="0"/>
                    <wp:lineTo x="715" y="0"/>
                  </wp:wrapPolygon>
                </wp:wrapTight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792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EF4783" w14:textId="77777777" w:rsidR="00F63EDE" w:rsidRPr="0093660E" w:rsidRDefault="00F63EDE" w:rsidP="00273134">
                            <w:pPr>
                              <w:spacing w:before="0" w:after="160" w:line="259" w:lineRule="aut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9366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Wyprzedzający wskaźnik ufności konsumenckiej jest średnią sald ocen zmian sytuacji finansowej gospodarstwa domowego, ogólnej sytuacji ekonomicznej kraju, trendów poziomu bezrobocia (ze znakiem przeciwnym) i oszczędzania pienięd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zy w najbliższych 12 miesiącach</w:t>
                            </w:r>
                          </w:p>
                          <w:p w14:paraId="65972F93" w14:textId="77777777" w:rsidR="00F63EDE" w:rsidRPr="0093660E" w:rsidRDefault="00F63EDE" w:rsidP="0093660E">
                            <w:pPr>
                              <w:pStyle w:val="tytuwykresu"/>
                              <w:jc w:val="both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EE9473" id="Pole tekstowe 13" o:spid="_x0000_s1031" type="#_x0000_t202" style="position:absolute;left:0;text-align:left;margin-left:412.8pt;margin-top:24.45pt;width:135.85pt;height:124.35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5z9EgIAAAEEAAAOAAAAZHJzL2Uyb0RvYy54bWysU1Fv0zAQfkfiP1h+p2lDw9Zo6TQ2hpAG&#10;TBr8gKvjNNZsn7HdJuXX7+x0WwVviDxYvpzvu/s+f764HI1me+mDQtvwxWzOmbQCW2W3Df/54/bd&#10;OWchgm1Bo5UNP8jAL9dv31wMrpYl9qhb6RmB2FAPruF9jK4uiiB6aSDM0ElLyQ69gUih3xath4HQ&#10;jS7K+fxDMaBvnUchQ6C/N1OSrzN+10kRv3ddkJHphtNsMa8+r5u0FusLqLceXK/EcQz4hykMKEtN&#10;X6BuIALbefUXlFHCY8AuzgSaArtOCZk5EJvF/A82Dz04mbmQOMG9yBT+H6z4tr/3TLV0d+85s2Do&#10;ju5RSxblY4g4SEb/SaTBhZrOPjg6HcePOFJBJhzcHYrHwCxe92C38sp7HHoJLQ25SJXFSemEExLI&#10;ZviKLTWDXcQMNHbeJAVJE0bodFmHlwuSY2QitTwrq3JVcSYot6jOVuWyyj2gfi53PsTPEg1Lm4Z7&#10;ckCGh/1diGkcqJ+PpG4Wb5XW2QXasqHhq6qscsFJxqhIJtXKNPx8nr7JNonlJ9vm4ghKT3tqoO2R&#10;dmI6cY7jZswy53mTJBtsD6SDx8mT9IZo06P/zdlAfmx4+LUDLznTXyxpuVosl8nAOVhWZyUF/jSz&#10;Oc2AFQTV8MjZtL2O2fQT5SvSvFNZjddJjiOTz7JIxzeRjHwa51OvL3f9BAAA//8DAFBLAwQUAAYA&#10;CAAAACEAYTOT1d8AAAALAQAADwAAAGRycy9kb3ducmV2LnhtbEyPy07DMBBF90j8gzVI7KhNaNMk&#10;ZFIhEFtQy0Ni58bTJCIeR7HbhL/HXcFydI/uPVNuZtuLE42+c4xwu1AgiGtnOm4Q3t+ebzIQPmg2&#10;undMCD/kYVNdXpS6MG7iLZ12oRGxhH2hEdoQhkJKX7dktV+4gThmBzdaHeI5NtKMeorltpeJUqm0&#10;uuO40OqBHluqv3dHi/Dxcvj6XKrX5smuhsnNSrLNJeL11fxwDyLQHP5gOOtHdaii094d2XjRI2TJ&#10;Ko0owjLLQZwBla/vQOwRknydgqxK+f+H6hcAAP//AwBQSwECLQAUAAYACAAAACEAtoM4kv4AAADh&#10;AQAAEwAAAAAAAAAAAAAAAAAAAAAAW0NvbnRlbnRfVHlwZXNdLnhtbFBLAQItABQABgAIAAAAIQA4&#10;/SH/1gAAAJQBAAALAAAAAAAAAAAAAAAAAC8BAABfcmVscy8ucmVsc1BLAQItABQABgAIAAAAIQBp&#10;D5z9EgIAAAEEAAAOAAAAAAAAAAAAAAAAAC4CAABkcnMvZTJvRG9jLnhtbFBLAQItABQABgAIAAAA&#10;IQBhM5PV3wAAAAsBAAAPAAAAAAAAAAAAAAAAAGwEAABkcnMvZG93bnJldi54bWxQSwUGAAAAAAQA&#10;BADzAAAAeAUAAAAA&#10;" filled="f" stroked="f">
                <v:textbox>
                  <w:txbxContent>
                    <w:p w14:paraId="3BEF4783" w14:textId="77777777" w:rsidR="00F63EDE" w:rsidRPr="0093660E" w:rsidRDefault="00F63EDE" w:rsidP="00273134">
                      <w:pPr>
                        <w:spacing w:before="0" w:after="160" w:line="259" w:lineRule="aut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9366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Wyprzedzający wskaźnik ufności konsumenckiej jest średnią sald ocen zmian sytuacji finansowej gospodarstwa domowego, ogólnej sytuacji ekonomicznej kraju, trendów poziomu bezrobocia (ze znakiem przeciwnym) i oszczędzania pienięd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zy w najbliższych 12 miesiącach</w:t>
                      </w:r>
                    </w:p>
                    <w:p w14:paraId="65972F93" w14:textId="77777777" w:rsidR="00F63EDE" w:rsidRPr="0093660E" w:rsidRDefault="00F63EDE" w:rsidP="0093660E">
                      <w:pPr>
                        <w:pStyle w:val="tytuwykresu"/>
                        <w:jc w:val="both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4E61ED" w:rsidRPr="005A36AA">
        <w:rPr>
          <w:b/>
          <w:spacing w:val="-2"/>
          <w:sz w:val="18"/>
          <w:shd w:val="clear" w:color="auto" w:fill="FFFFFF"/>
        </w:rPr>
        <w:t>Tablica</w:t>
      </w:r>
      <w:r w:rsidR="004E61ED">
        <w:rPr>
          <w:b/>
          <w:spacing w:val="-2"/>
          <w:sz w:val="18"/>
          <w:shd w:val="clear" w:color="auto" w:fill="FFFFFF"/>
        </w:rPr>
        <w:t xml:space="preserve"> 2</w:t>
      </w:r>
      <w:r w:rsidR="004E61ED" w:rsidRPr="0057036A">
        <w:rPr>
          <w:b/>
          <w:spacing w:val="-2"/>
          <w:sz w:val="18"/>
          <w:shd w:val="clear" w:color="auto" w:fill="FFFFFF"/>
        </w:rPr>
        <w:t xml:space="preserve">. </w:t>
      </w:r>
      <w:r w:rsidR="00A217E6">
        <w:rPr>
          <w:b/>
          <w:spacing w:val="-2"/>
          <w:sz w:val="18"/>
          <w:shd w:val="clear" w:color="auto" w:fill="FFFFFF"/>
        </w:rPr>
        <w:t>Wyprzedzający</w:t>
      </w:r>
      <w:r w:rsidR="004E61ED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wskaźnik</w:t>
      </w:r>
      <w:r w:rsidR="00A217E6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ufności</w:t>
      </w:r>
      <w:r w:rsidR="00A217E6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konsumenckiej</w:t>
      </w:r>
    </w:p>
    <w:p w14:paraId="27516DEE" w14:textId="77777777" w:rsidR="00712785" w:rsidRDefault="00712785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14:paraId="79F2FB81" w14:textId="1D38FD85" w:rsidR="00C562B2" w:rsidRDefault="007F4E3D" w:rsidP="00C562B2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47328" behindDoc="0" locked="0" layoutInCell="1" allowOverlap="1" wp14:anchorId="798716EA" wp14:editId="3A6251FE">
            <wp:simplePos x="0" y="0"/>
            <wp:positionH relativeFrom="margin">
              <wp:align>right</wp:align>
            </wp:positionH>
            <wp:positionV relativeFrom="margin">
              <wp:posOffset>474980</wp:posOffset>
            </wp:positionV>
            <wp:extent cx="5122545" cy="3832225"/>
            <wp:effectExtent l="0" t="0" r="1905" b="0"/>
            <wp:wrapSquare wrapText="bothSides"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2B2" w:rsidRPr="00C15772">
        <w:t xml:space="preserve">Wykres </w:t>
      </w:r>
      <w:r w:rsidR="00C562B2">
        <w:t>3</w:t>
      </w:r>
      <w:r w:rsidR="00C562B2" w:rsidRPr="00C15772">
        <w:t>.</w:t>
      </w:r>
      <w:r w:rsidR="00C562B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Wyprzedzający</w:t>
      </w:r>
      <w:r w:rsidR="00C562B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 ufności konsumenckiej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(WWUK) oraz jego wartości składowe według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miesięcy w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latach</w:t>
      </w:r>
      <w:r w:rsidR="00F370FD">
        <w:rPr>
          <w:shd w:val="clear" w:color="auto" w:fill="FFFFFF"/>
        </w:rPr>
        <w:t xml:space="preserve"> 201</w:t>
      </w:r>
      <w:r w:rsidR="00D906D5">
        <w:rPr>
          <w:shd w:val="clear" w:color="auto" w:fill="FFFFFF"/>
        </w:rPr>
        <w:t>8–2021</w:t>
      </w:r>
    </w:p>
    <w:p w14:paraId="79A77EF8" w14:textId="77777777" w:rsidR="00C562B2" w:rsidRPr="00FD7BD2" w:rsidRDefault="00C562B2" w:rsidP="00C562B2"/>
    <w:p w14:paraId="29BEDAB8" w14:textId="7AF4BED7" w:rsidR="00C562B2" w:rsidRDefault="003B3271" w:rsidP="00C562B2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49376" behindDoc="0" locked="0" layoutInCell="1" allowOverlap="1" wp14:anchorId="1B831E3B" wp14:editId="1A4A38D7">
            <wp:simplePos x="0" y="0"/>
            <wp:positionH relativeFrom="margin">
              <wp:align>right</wp:align>
            </wp:positionH>
            <wp:positionV relativeFrom="margin">
              <wp:posOffset>4935220</wp:posOffset>
            </wp:positionV>
            <wp:extent cx="5122545" cy="3927475"/>
            <wp:effectExtent l="0" t="0" r="1905" b="0"/>
            <wp:wrapSquare wrapText="bothSides"/>
            <wp:docPr id="15" name="Wykres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2B2" w:rsidRPr="00C15772">
        <w:t xml:space="preserve">Wykres </w:t>
      </w:r>
      <w:r w:rsidR="00C562B2">
        <w:t>4</w:t>
      </w:r>
      <w:r w:rsidR="00C562B2" w:rsidRPr="00C15772">
        <w:t>.</w:t>
      </w:r>
      <w:r w:rsidR="00C562B2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Wyprzedzający</w:t>
      </w:r>
      <w:r w:rsidR="00C562B2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wskaźnik</w:t>
      </w:r>
      <w:r w:rsidR="00F87A89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ufności</w:t>
      </w:r>
      <w:r w:rsidR="00F87A89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konsumenckiej (WWUK) oraz jego wartości składowe według lat</w:t>
      </w:r>
    </w:p>
    <w:p w14:paraId="19D98A9B" w14:textId="77777777" w:rsidR="00CF6348" w:rsidRDefault="00CF6348" w:rsidP="00C562B2">
      <w:pPr>
        <w:pStyle w:val="tytuwykresu"/>
        <w:ind w:left="851" w:hanging="851"/>
        <w:rPr>
          <w:shd w:val="clear" w:color="auto" w:fill="FFFFFF"/>
        </w:rPr>
      </w:pPr>
    </w:p>
    <w:p w14:paraId="49A713E8" w14:textId="77777777" w:rsidR="00CF6348" w:rsidRDefault="00CF6348" w:rsidP="00C562B2">
      <w:pPr>
        <w:pStyle w:val="tytuwykresu"/>
        <w:ind w:left="851" w:hanging="851"/>
        <w:rPr>
          <w:shd w:val="clear" w:color="auto" w:fill="FFFFFF"/>
        </w:rPr>
      </w:pPr>
    </w:p>
    <w:p w14:paraId="29B37C95" w14:textId="77777777" w:rsidR="00CF6348" w:rsidRPr="00CF6348" w:rsidRDefault="00CF6348" w:rsidP="00CF6348">
      <w:pPr>
        <w:rPr>
          <w:lang w:eastAsia="pl-PL"/>
        </w:rPr>
      </w:pPr>
    </w:p>
    <w:p w14:paraId="65BF16AD" w14:textId="77777777" w:rsidR="00694AF0" w:rsidRPr="00001C5B" w:rsidRDefault="00694AF0" w:rsidP="00E76D26">
      <w:pPr>
        <w:rPr>
          <w:sz w:val="18"/>
        </w:rPr>
        <w:sectPr w:rsidR="00694AF0" w:rsidRPr="00001C5B" w:rsidSect="009950DE">
          <w:headerReference w:type="default" r:id="rId17"/>
          <w:footerReference w:type="default" r:id="rId18"/>
          <w:headerReference w:type="first" r:id="rId19"/>
          <w:footerReference w:type="first" r:id="rId20"/>
          <w:footnotePr>
            <w:numFmt w:val="lowerLetter"/>
          </w:footnotePr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5AC1C0C7" w14:textId="0E2D3524" w:rsidR="004E324A" w:rsidRDefault="006631D3" w:rsidP="004E324A">
      <w:pPr>
        <w:pStyle w:val="tytuinformacji"/>
        <w:rPr>
          <w:szCs w:val="40"/>
          <w:shd w:val="clear" w:color="auto" w:fill="FFFFFF"/>
        </w:rPr>
      </w:pPr>
      <w:r>
        <w:rPr>
          <w:szCs w:val="40"/>
          <w:shd w:val="clear" w:color="auto" w:fill="FFFFFF"/>
        </w:rPr>
        <w:lastRenderedPageBreak/>
        <w:t>Załącznik</w:t>
      </w:r>
    </w:p>
    <w:p w14:paraId="6ED5CDAD" w14:textId="2A9AB9D4" w:rsidR="004E324A" w:rsidRPr="00FE5C2F" w:rsidRDefault="00BB5174" w:rsidP="004E324A">
      <w:pPr>
        <w:pStyle w:val="tytuinformacji"/>
        <w:rPr>
          <w:shd w:val="clear" w:color="auto" w:fill="FFFFFF"/>
        </w:rPr>
      </w:pPr>
      <w:r>
        <w:rPr>
          <w:shd w:val="clear" w:color="auto" w:fill="FFFFFF"/>
        </w:rPr>
        <w:t>P</w:t>
      </w:r>
      <w:r w:rsidR="004E324A" w:rsidRPr="004E324A">
        <w:rPr>
          <w:shd w:val="clear" w:color="auto" w:fill="FFFFFF"/>
        </w:rPr>
        <w:t>ytania dodatkowe w związku z sytuacją epidemiologiczną (zag</w:t>
      </w:r>
      <w:r w:rsidR="00FE5C2F">
        <w:rPr>
          <w:shd w:val="clear" w:color="auto" w:fill="FFFFFF"/>
        </w:rPr>
        <w:t>rożenie koronawirusem COVID-19)</w:t>
      </w:r>
    </w:p>
    <w:p w14:paraId="2EE59960" w14:textId="77777777" w:rsidR="00FE5C2F" w:rsidRPr="003A3169" w:rsidRDefault="00FE5C2F" w:rsidP="00FE5C2F">
      <w:pPr>
        <w:pStyle w:val="tytuinformacji"/>
        <w:rPr>
          <w:sz w:val="32"/>
        </w:rPr>
      </w:pPr>
      <w:r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3712" behindDoc="1" locked="0" layoutInCell="1" allowOverlap="1" wp14:anchorId="3AF51DA0" wp14:editId="687E4655">
                <wp:simplePos x="0" y="0"/>
                <wp:positionH relativeFrom="column">
                  <wp:posOffset>5238750</wp:posOffset>
                </wp:positionH>
                <wp:positionV relativeFrom="paragraph">
                  <wp:posOffset>246380</wp:posOffset>
                </wp:positionV>
                <wp:extent cx="1725295" cy="1466850"/>
                <wp:effectExtent l="0" t="0" r="0" b="0"/>
                <wp:wrapTight wrapText="bothSides">
                  <wp:wrapPolygon edited="0">
                    <wp:start x="715" y="0"/>
                    <wp:lineTo x="715" y="21319"/>
                    <wp:lineTo x="20749" y="21319"/>
                    <wp:lineTo x="20749" y="0"/>
                    <wp:lineTo x="715" y="0"/>
                  </wp:wrapPolygon>
                </wp:wrapTight>
                <wp:docPr id="19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466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5BBAA6" w14:textId="77777777" w:rsidR="00F63EDE" w:rsidRPr="00074DD8" w:rsidRDefault="00F63EDE" w:rsidP="00FE5C2F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F51DA0" id="_x0000_s1032" type="#_x0000_t202" style="position:absolute;margin-left:412.5pt;margin-top:19.4pt;width:135.85pt;height:115.5pt;z-index:-251552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wxfEwIAAAEEAAAOAAAAZHJzL2Uyb0RvYy54bWysU8GO2yAQvVfqPyDujWMrziZWnNV2t1tV&#10;2rYrbfsBBOMYLTAUSOz06zvgJLXaW1UfEHiYN/PePDa3g1bkKJyXYGqaz+aUCMOhkWZf0+/fHt+t&#10;KPGBmYYpMKKmJ+Hp7fbtm01vK1FAB6oRjiCI8VVva9qFYKss87wTmvkZWGEw2ILTLODR7bPGsR7R&#10;tcqK+XyZ9eAa64AL7/Hvwxik24TftoKHr23rRSCqpthbSKtL6y6u2XbDqr1jtpP83Ab7hy40kwaL&#10;XqEeWGDk4ORfUFpyBx7aMOOgM2hbyUXigGzy+R9sXjpmReKC4nh7lcn/P1j+5fjsiGxwdmsclWEa&#10;h/QMSpAgXn2AXpAiitRbX+HdF4u3w/AeBkxIhL19Av7qiYH7jpm9uHMO+k6wBpvMY2Y2SR1xfATZ&#10;9Z+hwVrsECABDa3TUUHUhCA6Dut0HZAYAuGx5E1RFuuSEo6xfLFcrso0woxVl3TrfPgoQJO4qalD&#10;ByR4dnzyIbbDqsuVWM3Ao1QquUAZ0td0XRZlSphEtAxoUiV1TVfz+I22iSw/mCYlBybVuMcCypxp&#10;R6Yj5zDshiTz8qLmDpoT6uBg9CS+Idx04H5S0qMfa+p/HJgTlKhPBrVc54tFNHA6LMqbAg9uGtlN&#10;I8xwhKppoGTc3odk+pHyHWreyqRGHM7Yybll9FkS6fwmopGn53Tr98vd/gIAAP//AwBQSwMEFAAG&#10;AAgAAAAhAHCdot3fAAAACwEAAA8AAABkcnMvZG93bnJldi54bWxMj8FOwzAQRO9I/IO1SNyoTaAh&#10;CdlUCMQV1EIrcXPjbRIRr6PYbcLf457guNrRzHvlara9ONHoO8cItwsFgrh2puMG4fPj9SYD4YNm&#10;o3vHhPBDHlbV5UWpC+MmXtNpExoRS9gXGqENYSik9HVLVvuFG4jj7+BGq0M8x0aaUU+x3PYyUSqV&#10;VnccF1o90HNL9ffmaBG2b4ev3b16b17scpjcrCTbXCJeX81PjyACzeEvDGf8iA5VZNq7IxsveoQs&#10;WUaXgHCXRYVzQOXpA4g9QpLmGciqlP8dql8AAAD//wMAUEsBAi0AFAAGAAgAAAAhALaDOJL+AAAA&#10;4QEAABMAAAAAAAAAAAAAAAAAAAAAAFtDb250ZW50X1R5cGVzXS54bWxQSwECLQAUAAYACAAAACEA&#10;OP0h/9YAAACUAQAACwAAAAAAAAAAAAAAAAAvAQAAX3JlbHMvLnJlbHNQSwECLQAUAAYACAAAACEA&#10;RM8MXxMCAAABBAAADgAAAAAAAAAAAAAAAAAuAgAAZHJzL2Uyb0RvYy54bWxQSwECLQAUAAYACAAA&#10;ACEAcJ2i3d8AAAALAQAADwAAAAAAAAAAAAAAAABtBAAAZHJzL2Rvd25yZXYueG1sUEsFBgAAAAAE&#10;AAQA8wAAAHkFAAAAAA==&#10;" filled="f" stroked="f">
                <v:textbox>
                  <w:txbxContent>
                    <w:p w14:paraId="3E5BBAA6" w14:textId="77777777" w:rsidR="00F63EDE" w:rsidRPr="00074DD8" w:rsidRDefault="00F63EDE" w:rsidP="00FE5C2F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939D217" w14:textId="420DCB6C" w:rsidR="00FE5C2F" w:rsidRPr="00CF538E" w:rsidRDefault="00FE5C2F" w:rsidP="002A7CCE">
      <w:pPr>
        <w:pStyle w:val="tekstzboku"/>
        <w:rPr>
          <w:b/>
          <w:color w:val="auto"/>
          <w:sz w:val="19"/>
          <w:szCs w:val="19"/>
        </w:rPr>
      </w:pPr>
      <w:r w:rsidRPr="00CF538E"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4F5D2875" wp14:editId="40E2C862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943100" cy="1295400"/>
                <wp:effectExtent l="0" t="0" r="0" b="0"/>
                <wp:wrapSquare wrapText="bothSides"/>
                <wp:docPr id="19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129540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1458E1" w14:textId="2E044F86" w:rsidR="00F63EDE" w:rsidRPr="008E1EB9" w:rsidRDefault="00F63EDE" w:rsidP="008E1EB9">
                            <w:pPr>
                              <w:spacing w:before="6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6CFD0B9B" wp14:editId="1A84D877">
                                  <wp:extent cx="316800" cy="316800"/>
                                  <wp:effectExtent l="0" t="0" r="7620" b="7620"/>
                                  <wp:docPr id="30" name="Obraz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6800" cy="31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38"/>
                                <w:szCs w:val="38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  <w:t>82,2</w:t>
                            </w:r>
                            <w:r w:rsidRPr="008E1EB9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  <w:t xml:space="preserve"> % </w:t>
                            </w:r>
                          </w:p>
                          <w:p w14:paraId="07A2A322" w14:textId="55055B6A" w:rsidR="00F63EDE" w:rsidRPr="008E1EB9" w:rsidRDefault="00F63EDE" w:rsidP="00FE5C2F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8E1EB9">
                              <w:t>respondentów deklarowało wpływ sytuacji epidemiologicznej na odpowiedzi d</w:t>
                            </w:r>
                            <w:r>
                              <w:t>ot. koniunktury konsumenckiej (</w:t>
                            </w:r>
                            <w:r w:rsidRPr="008E1EB9">
                              <w:t>w</w:t>
                            </w:r>
                            <w:r>
                              <w:t xml:space="preserve"> listopadzie</w:t>
                            </w:r>
                            <w:r w:rsidRPr="008E1EB9">
                              <w:t xml:space="preserve"> </w:t>
                            </w:r>
                            <w:r>
                              <w:t>było to 75,8</w:t>
                            </w:r>
                            <w:r w:rsidRPr="008E1EB9"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5D2875" id="_x0000_s1033" type="#_x0000_t202" style="position:absolute;margin-left:0;margin-top:6.55pt;width:153pt;height:102pt;z-index:2517678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+oYKAIAACoEAAAOAAAAZHJzL2Uyb0RvYy54bWysU1GP0zAMfkfiP0R5Z23Hxl2rdadj4xDS&#10;AScd/IA0Tdfokjgk2drx63HS3W7AG6IPkV3bn+3P9upm1IochPMSTE2LWU6JMBxaaXY1/f7t7s01&#10;JT4w0zIFRtT0KDy9Wb9+tRpsJebQg2qFIwhifDXYmvYh2CrLPO+FZn4GVhg0duA0C6i6XdY6NiC6&#10;Vtk8z99lA7jWOuDCe/y7nYx0nfC7TvDwteu8CETVFGsL6XXpbeKbrVes2jlme8lPZbB/qEIzaTDp&#10;GWrLAiN7J/+C0pI78NCFGQedQddJLlIP2E2R/9HNY8+sSL0gOd6eafL/D5Z/OTw4IlucXVlSYpjG&#10;IT2AEiSIJx9gEGQeSRqsr9D30aJ3GN/DiAGpYW/vgT95YmDTM7MTt87B0AvWYpFFjMwuQiccH0Ga&#10;4TO0mIvtAySgsXM6MoicEETHYR3PAxJjIDymLBdvixxNHG3FvFwuUIk5WPUcbp0PHwVoEoWaOtyA&#10;BM8O9z5Mrs8uMZsHJds7qVRS3K7ZKEcOLG5LXmyvrk7ov7kpQ4aalsv5MiEbiPEIzSotA26zkrqm&#10;13n8YjirIh0fTJvkwKSaZCxamRM/kZKJnDA2Y5pHSh25a6A9ImEOpuXFY0OhB/eTkgEXt6b+x545&#10;QYn6ZJD0slgs4qYnZbG8mqPiLi3NpYUZjlA1DZRM4iak64hlG7jF4XQy0fZSyalkXMhE/Ol44sZf&#10;6snr5cTXvwAAAP//AwBQSwMEFAAGAAgAAAAhAJtJkNXdAAAABwEAAA8AAABkcnMvZG93bnJldi54&#10;bWxMj8FOwzAQRO9I/IO1SNyokxSVKo1TIVAOgKig5dLbNl6SiHgdxW4b/p7lBMeZWc28LdaT69WJ&#10;xtB5NpDOElDEtbcdNwY+dtXNElSIyBZ7z2TgmwKsy8uLAnPrz/xOp21slJRwyNFAG+OQax3qlhyG&#10;mR+IJfv0o8Mocmy0HfEs5a7XWZIstMOOZaHFgR5aqr+2R2fgNt3Uy7ew37F/rbLq5RHdU3g25vpq&#10;ul+BijTFv2P4xRd0KIXp4I9sg+oNyCNR3HkKStJ5shDjYCBL71LQZaH/85c/AAAA//8DAFBLAQIt&#10;ABQABgAIAAAAIQC2gziS/gAAAOEBAAATAAAAAAAAAAAAAAAAAAAAAABbQ29udGVudF9UeXBlc10u&#10;eG1sUEsBAi0AFAAGAAgAAAAhADj9If/WAAAAlAEAAAsAAAAAAAAAAAAAAAAALwEAAF9yZWxzLy5y&#10;ZWxzUEsBAi0AFAAGAAgAAAAhAMqb6hgoAgAAKgQAAA4AAAAAAAAAAAAAAAAALgIAAGRycy9lMm9E&#10;b2MueG1sUEsBAi0AFAAGAAgAAAAhAJtJkNXdAAAABwEAAA8AAAAAAAAAAAAAAAAAggQAAGRycy9k&#10;b3ducmV2LnhtbFBLBQYAAAAABAAEAPMAAACMBQAAAAA=&#10;" fillcolor="#001d77" stroked="f">
                <v:textbox>
                  <w:txbxContent>
                    <w:p w14:paraId="601458E1" w14:textId="2E044F86" w:rsidR="00F63EDE" w:rsidRPr="008E1EB9" w:rsidRDefault="00F63EDE" w:rsidP="008E1EB9">
                      <w:pPr>
                        <w:spacing w:before="6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6CFD0B9B" wp14:editId="1A84D877">
                            <wp:extent cx="316800" cy="316800"/>
                            <wp:effectExtent l="0" t="0" r="7620" b="7620"/>
                            <wp:docPr id="30" name="Obraz 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6800" cy="31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38"/>
                          <w:szCs w:val="38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  <w:t>82,2</w:t>
                      </w:r>
                      <w:r w:rsidRPr="008E1EB9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  <w:t xml:space="preserve"> % </w:t>
                      </w:r>
                    </w:p>
                    <w:p w14:paraId="07A2A322" w14:textId="55055B6A" w:rsidR="00F63EDE" w:rsidRPr="008E1EB9" w:rsidRDefault="00F63EDE" w:rsidP="00FE5C2F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8E1EB9">
                        <w:t>respondentów deklarowało wpływ sytuacji epidemiologicznej na odpowiedzi d</w:t>
                      </w:r>
                      <w:r>
                        <w:t>ot. koniunktury konsumenckiej (</w:t>
                      </w:r>
                      <w:r w:rsidRPr="008E1EB9">
                        <w:t>w</w:t>
                      </w:r>
                      <w:r>
                        <w:t xml:space="preserve"> listopadzie</w:t>
                      </w:r>
                      <w:r w:rsidRPr="008E1EB9">
                        <w:t xml:space="preserve"> </w:t>
                      </w:r>
                      <w:r>
                        <w:t>było to 75,8</w:t>
                      </w:r>
                      <w:r w:rsidRPr="008E1EB9">
                        <w:t>%)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A7CCE" w:rsidRPr="002A7CCE">
        <w:rPr>
          <w:b/>
          <w:color w:val="auto"/>
          <w:sz w:val="19"/>
          <w:szCs w:val="19"/>
        </w:rPr>
        <w:t>W</w:t>
      </w:r>
      <w:r w:rsidR="00E65277">
        <w:rPr>
          <w:b/>
          <w:color w:val="auto"/>
          <w:sz w:val="19"/>
          <w:szCs w:val="19"/>
        </w:rPr>
        <w:t xml:space="preserve"> </w:t>
      </w:r>
      <w:r w:rsidR="004E5402">
        <w:rPr>
          <w:b/>
          <w:color w:val="auto"/>
          <w:sz w:val="19"/>
          <w:szCs w:val="19"/>
        </w:rPr>
        <w:t>grudniu</w:t>
      </w:r>
      <w:r w:rsidR="00E65277">
        <w:rPr>
          <w:b/>
          <w:color w:val="auto"/>
          <w:sz w:val="19"/>
          <w:szCs w:val="19"/>
        </w:rPr>
        <w:t xml:space="preserve"> </w:t>
      </w:r>
      <w:r w:rsidR="00C73879">
        <w:rPr>
          <w:b/>
          <w:color w:val="auto"/>
          <w:sz w:val="19"/>
          <w:szCs w:val="19"/>
        </w:rPr>
        <w:t>2021</w:t>
      </w:r>
      <w:r w:rsidR="002A7CCE" w:rsidRPr="002A7CCE">
        <w:rPr>
          <w:b/>
          <w:color w:val="auto"/>
          <w:sz w:val="19"/>
          <w:szCs w:val="19"/>
        </w:rPr>
        <w:t xml:space="preserve"> r. </w:t>
      </w:r>
      <w:r w:rsidR="0001263F">
        <w:rPr>
          <w:b/>
          <w:color w:val="auto"/>
          <w:sz w:val="19"/>
          <w:szCs w:val="19"/>
        </w:rPr>
        <w:t>dla</w:t>
      </w:r>
      <w:r w:rsidR="0058383C">
        <w:rPr>
          <w:b/>
          <w:color w:val="auto"/>
          <w:sz w:val="19"/>
          <w:szCs w:val="19"/>
        </w:rPr>
        <w:t xml:space="preserve"> </w:t>
      </w:r>
      <w:r w:rsidR="00BB7D4A">
        <w:rPr>
          <w:b/>
          <w:color w:val="auto"/>
          <w:sz w:val="19"/>
          <w:szCs w:val="19"/>
        </w:rPr>
        <w:t>51</w:t>
      </w:r>
      <w:r w:rsidR="00731406">
        <w:rPr>
          <w:b/>
          <w:color w:val="auto"/>
          <w:sz w:val="19"/>
          <w:szCs w:val="19"/>
        </w:rPr>
        <w:t>,5</w:t>
      </w:r>
      <w:r w:rsidR="002A7CCE" w:rsidRPr="002A7CCE">
        <w:rPr>
          <w:b/>
          <w:color w:val="auto"/>
          <w:sz w:val="19"/>
          <w:szCs w:val="19"/>
        </w:rPr>
        <w:t>% respondentów obecna sytuacj</w:t>
      </w:r>
      <w:r w:rsidR="004A2ED0">
        <w:rPr>
          <w:b/>
          <w:color w:val="auto"/>
          <w:sz w:val="19"/>
          <w:szCs w:val="19"/>
        </w:rPr>
        <w:t>a</w:t>
      </w:r>
      <w:r w:rsidR="002A7CCE" w:rsidRPr="002A7CCE">
        <w:rPr>
          <w:b/>
          <w:color w:val="auto"/>
          <w:sz w:val="19"/>
          <w:szCs w:val="19"/>
        </w:rPr>
        <w:t xml:space="preserve"> epidemiologiczna stanowi duże zagrożenie </w:t>
      </w:r>
      <w:r w:rsidR="00731406" w:rsidRPr="00731406">
        <w:rPr>
          <w:b/>
          <w:color w:val="auto"/>
          <w:sz w:val="19"/>
          <w:szCs w:val="19"/>
        </w:rPr>
        <w:t xml:space="preserve">dla </w:t>
      </w:r>
      <w:r w:rsidR="00BB7D4A">
        <w:rPr>
          <w:b/>
          <w:color w:val="auto"/>
          <w:sz w:val="19"/>
          <w:szCs w:val="19"/>
        </w:rPr>
        <w:t>gospodarki w Polsce</w:t>
      </w:r>
      <w:r w:rsidR="00D83A09" w:rsidRPr="00D83A09">
        <w:rPr>
          <w:b/>
          <w:color w:val="auto"/>
          <w:sz w:val="19"/>
          <w:szCs w:val="19"/>
        </w:rPr>
        <w:t xml:space="preserve"> </w:t>
      </w:r>
      <w:r w:rsidR="00223DBE">
        <w:rPr>
          <w:b/>
          <w:color w:val="auto"/>
          <w:sz w:val="19"/>
          <w:szCs w:val="19"/>
        </w:rPr>
        <w:t>(</w:t>
      </w:r>
      <w:r w:rsidR="00731406">
        <w:rPr>
          <w:b/>
          <w:color w:val="auto"/>
          <w:sz w:val="19"/>
          <w:szCs w:val="19"/>
        </w:rPr>
        <w:t>wzrost</w:t>
      </w:r>
      <w:r w:rsidR="00AE7653">
        <w:rPr>
          <w:b/>
          <w:color w:val="auto"/>
          <w:sz w:val="19"/>
          <w:szCs w:val="19"/>
        </w:rPr>
        <w:t xml:space="preserve"> o </w:t>
      </w:r>
      <w:r w:rsidR="00BB7D4A">
        <w:rPr>
          <w:b/>
          <w:color w:val="auto"/>
          <w:sz w:val="19"/>
          <w:szCs w:val="19"/>
        </w:rPr>
        <w:t>7,0</w:t>
      </w:r>
      <w:r w:rsidR="002A7CCE" w:rsidRPr="002A7CCE">
        <w:rPr>
          <w:b/>
          <w:color w:val="auto"/>
          <w:sz w:val="19"/>
          <w:szCs w:val="19"/>
        </w:rPr>
        <w:t xml:space="preserve"> p. proc. w porównaniu do poprzedniego miesiąca).</w:t>
      </w:r>
    </w:p>
    <w:p w14:paraId="7A3D8A81" w14:textId="77777777" w:rsidR="00FE5C2F" w:rsidRDefault="00FE5C2F" w:rsidP="00FE5C2F">
      <w:pPr>
        <w:pStyle w:val="Nagwek1"/>
        <w:tabs>
          <w:tab w:val="left" w:pos="6330"/>
        </w:tabs>
      </w:pPr>
    </w:p>
    <w:p w14:paraId="25F76203" w14:textId="77777777" w:rsidR="00FE5C2F" w:rsidRDefault="00FE5C2F" w:rsidP="00FE5C2F">
      <w:pPr>
        <w:pStyle w:val="Nagwek1"/>
        <w:tabs>
          <w:tab w:val="left" w:pos="6330"/>
        </w:tabs>
      </w:pPr>
      <w:r>
        <w:tab/>
      </w:r>
    </w:p>
    <w:p w14:paraId="1E77DD57" w14:textId="77777777" w:rsidR="00FE5C2F" w:rsidRDefault="00FE5C2F" w:rsidP="00FE5C2F">
      <w:pPr>
        <w:pStyle w:val="Nagwek1"/>
      </w:pPr>
    </w:p>
    <w:p w14:paraId="15D3A1BD" w14:textId="77777777" w:rsidR="00FE5C2F" w:rsidRPr="009A5A6D" w:rsidRDefault="00FE5C2F" w:rsidP="00FE5C2F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68D46730" wp14:editId="378783EA">
                <wp:simplePos x="0" y="0"/>
                <wp:positionH relativeFrom="column">
                  <wp:posOffset>5243195</wp:posOffset>
                </wp:positionH>
                <wp:positionV relativeFrom="paragraph">
                  <wp:posOffset>92075</wp:posOffset>
                </wp:positionV>
                <wp:extent cx="1725295" cy="1097280"/>
                <wp:effectExtent l="0" t="0" r="0" b="0"/>
                <wp:wrapTight wrapText="bothSides">
                  <wp:wrapPolygon edited="0">
                    <wp:start x="715" y="0"/>
                    <wp:lineTo x="715" y="21000"/>
                    <wp:lineTo x="20749" y="21000"/>
                    <wp:lineTo x="20749" y="0"/>
                    <wp:lineTo x="715" y="0"/>
                  </wp:wrapPolygon>
                </wp:wrapTight>
                <wp:docPr id="200" name="Pole tekstowe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97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58F857" w14:textId="050C6940" w:rsidR="00F63EDE" w:rsidRPr="00380DFD" w:rsidRDefault="00F63EDE" w:rsidP="00FE5C2F">
                            <w:pPr>
                              <w:pStyle w:val="tekstzboku"/>
                            </w:pPr>
                            <w:r w:rsidRPr="007C5810">
                              <w:t>Znaczny wpływ sytuacji epidemiologicznej na odpowiedzi na pytania dotyczące koniunktur</w:t>
                            </w:r>
                            <w:r>
                              <w:t>y konsumenckiej zadeklarowało 25,0</w:t>
                            </w:r>
                            <w:r w:rsidRPr="007C5810">
                              <w:t>% respondentów</w:t>
                            </w:r>
                          </w:p>
                          <w:p w14:paraId="413BE2CB" w14:textId="77777777" w:rsidR="00F63EDE" w:rsidRPr="00D616D2" w:rsidRDefault="00F63EDE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D46730" id="Pole tekstowe 200" o:spid="_x0000_s1034" type="#_x0000_t202" style="position:absolute;margin-left:412.85pt;margin-top:7.25pt;width:135.85pt;height:86.4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4OCEwIAAAMEAAAOAAAAZHJzL2Uyb0RvYy54bWysU8GO2yAQvVfqPyDujR0raRIrZLXd7VaV&#10;ttuVtv0AgnGMFhgKJHb69R1wkkbtraoPiPEwb+Y9HuubwWhykD4osIxOJyUl0gpolN0x+v3bw7sl&#10;JSFy23ANVjJ6lIHebN6+WfeulhV0oBvpCYLYUPeO0S5GVxdFEJ00PEzASYvJFrzhEUO/KxrPe0Q3&#10;uqjK8n3Rg2+cByFDwL/3Y5JuMn7bShG/tm2QkWhGcbaYV5/XbVqLzZrXO89dp8RpDP4PUxiuLDa9&#10;QN3zyMneq7+gjBIeArRxIsAU0LZKyMwB2UzLP9i8dNzJzAXFCe4iU/h/sOLp8OyJahhFNSmx3OAl&#10;PYOWJMrXEKGXJCVQpt6FGk+/ODwfhw8w4HVnysE9gngNxMJdx+1O3noPfSd5g2NOU2VxVTrihASy&#10;7b9Ag934PkIGGlpvkoaoCkF0HOd4uSI5RCJSy0U1r1ZzSgTmpuVqUS3zdAWvz+XOh/hJgiFpw6hH&#10;D2R4fngMMY3D6/OR1M3Cg9I6+0Bb0jO6mlfzXHCVMSqiTbUyjC7L9I3GSSw/2iYXR670uMcG2p5o&#10;J6Yj5zhshyz08qzmFpoj6uBhdCW+Itx04H9S0qMjGQ0/9txLSvRni1quprNZsnAOZvNFhYG/zmyv&#10;M9wKhGI0UjJu72K2/Uj5FjVvVVYjXc44yWlkdFoW6fQqkpWv43zq99vd/AIAAP//AwBQSwMEFAAG&#10;AAgAAAAhAO5R4V3eAAAACwEAAA8AAABkcnMvZG93bnJldi54bWxMj8FOwzAMhu9IvENkJG4sYbS0&#10;K00nBOIKYsCk3bLGaysap2qytbw93glutv5Pvz+X69n14oRj6DxpuF0oEEi1tx01Gj4/Xm5yECEa&#10;sqb3hBp+MMC6urwoTWH9RO942sRGcAmFwmhoYxwKKUPdojNh4Qckzg5+dCbyOjbSjmbictfLpVL3&#10;0pmO+EJrBnxqsf7eHJ2Gr9fDbpuot+bZpcPkZyXJraTW11fz4wOIiHP8g+Gsz+pQsdPeH8kG0WvI&#10;l2nGKAdJCuIMqFWWgNjzlGd3IKtS/v+h+gUAAP//AwBQSwECLQAUAAYACAAAACEAtoM4kv4AAADh&#10;AQAAEwAAAAAAAAAAAAAAAAAAAAAAW0NvbnRlbnRfVHlwZXNdLnhtbFBLAQItABQABgAIAAAAIQA4&#10;/SH/1gAAAJQBAAALAAAAAAAAAAAAAAAAAC8BAABfcmVscy8ucmVsc1BLAQItABQABgAIAAAAIQD8&#10;M4OCEwIAAAMEAAAOAAAAAAAAAAAAAAAAAC4CAABkcnMvZTJvRG9jLnhtbFBLAQItABQABgAIAAAA&#10;IQDuUeFd3gAAAAsBAAAPAAAAAAAAAAAAAAAAAG0EAABkcnMvZG93bnJldi54bWxQSwUGAAAAAAQA&#10;BADzAAAAeAUAAAAA&#10;" filled="f" stroked="f">
                <v:textbox>
                  <w:txbxContent>
                    <w:p w14:paraId="0558F857" w14:textId="050C6940" w:rsidR="00F63EDE" w:rsidRPr="00380DFD" w:rsidRDefault="00F63EDE" w:rsidP="00FE5C2F">
                      <w:pPr>
                        <w:pStyle w:val="tekstzboku"/>
                      </w:pPr>
                      <w:r w:rsidRPr="007C5810">
                        <w:t>Znaczny wpływ sytuacji epidemiologicznej na odpowiedzi na pytania dotyczące koniunktur</w:t>
                      </w:r>
                      <w:r>
                        <w:t>y konsumenckiej zadeklarowało 25,0</w:t>
                      </w:r>
                      <w:r w:rsidRPr="007C5810">
                        <w:t>% respondentów</w:t>
                      </w:r>
                    </w:p>
                    <w:p w14:paraId="413BE2CB" w14:textId="77777777" w:rsidR="00F63EDE" w:rsidRPr="00D616D2" w:rsidRDefault="00F63EDE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t>Wpływ obecnej sytuacji epidemiologicznej na odpowiedzi dotyczące koniunktury konsumenckiej</w:t>
      </w:r>
    </w:p>
    <w:p w14:paraId="2A50D3A3" w14:textId="1C5115F8" w:rsidR="00D24AD1" w:rsidRDefault="008D7FBE" w:rsidP="00D24AD1">
      <w:r>
        <w:t>Spośród respondentów deklarujących wpływ sytuacji epidemiologicznej na odpowiedzi dotyczące kon</w:t>
      </w:r>
      <w:r w:rsidR="009C150A">
        <w:t>iunktury konsumenckiej, 5</w:t>
      </w:r>
      <w:r w:rsidR="006964EC">
        <w:t>7</w:t>
      </w:r>
      <w:r w:rsidR="00225608">
        <w:t>,</w:t>
      </w:r>
      <w:r w:rsidR="006964EC">
        <w:t>2</w:t>
      </w:r>
      <w:r>
        <w:t>% okr</w:t>
      </w:r>
      <w:r w:rsidR="00F062FA">
        <w:t>eś</w:t>
      </w:r>
      <w:r w:rsidR="00DD43EA">
        <w:t>liło go jako umiarkowany, a 2</w:t>
      </w:r>
      <w:r w:rsidR="006964EC">
        <w:t>5,0</w:t>
      </w:r>
      <w:r>
        <w:t>% jako znaczny.</w:t>
      </w:r>
      <w:r w:rsidR="006964EC">
        <w:t xml:space="preserve"> Dla 17</w:t>
      </w:r>
      <w:r w:rsidR="005B14F2">
        <w:t>,</w:t>
      </w:r>
      <w:r w:rsidR="006964EC">
        <w:t>8</w:t>
      </w:r>
      <w:r w:rsidR="00D24AD1">
        <w:t>%</w:t>
      </w:r>
      <w:r>
        <w:t xml:space="preserve"> respondentów </w:t>
      </w:r>
      <w:r w:rsidR="00D24AD1">
        <w:t>obecna sytuacja nie mała żadnego wpływu na odpowiedzi.</w:t>
      </w:r>
    </w:p>
    <w:p w14:paraId="37710D2A" w14:textId="77777777" w:rsidR="00D24AD1" w:rsidRDefault="00D24AD1" w:rsidP="00D24AD1"/>
    <w:p w14:paraId="1278C9A5" w14:textId="7CB606D2" w:rsidR="00FE5C2F" w:rsidRDefault="00FE5C2F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71904" behindDoc="0" locked="0" layoutInCell="1" allowOverlap="1" wp14:anchorId="64DC7BED" wp14:editId="7021FB02">
            <wp:simplePos x="0" y="0"/>
            <wp:positionH relativeFrom="margin">
              <wp:align>left</wp:align>
            </wp:positionH>
            <wp:positionV relativeFrom="margin">
              <wp:posOffset>4723841</wp:posOffset>
            </wp:positionV>
            <wp:extent cx="5122545" cy="1980000"/>
            <wp:effectExtent l="0" t="0" r="1905" b="1270"/>
            <wp:wrapSquare wrapText="bothSides"/>
            <wp:docPr id="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>Wykres 1.</w:t>
      </w:r>
      <w:r w:rsidRPr="00C15772">
        <w:rPr>
          <w:shd w:val="clear" w:color="auto" w:fill="FFFFFF"/>
        </w:rPr>
        <w:t xml:space="preserve"> </w:t>
      </w:r>
      <w:r>
        <w:rPr>
          <w:shd w:val="clear" w:color="auto" w:fill="FFFFFF"/>
        </w:rPr>
        <w:t>Wpływ obecnej sytuacji epidemiologicznej (koronawirus COVID-19) na odpowiedzi</w:t>
      </w:r>
      <w:r w:rsidRPr="00C15772">
        <w:rPr>
          <w:shd w:val="clear" w:color="auto" w:fill="FFFFFF"/>
        </w:rPr>
        <w:t xml:space="preserve"> </w:t>
      </w:r>
      <w:r>
        <w:rPr>
          <w:shd w:val="clear" w:color="auto" w:fill="FFFFFF"/>
        </w:rPr>
        <w:t>– struktura odpowiedzi (%)</w:t>
      </w:r>
    </w:p>
    <w:p w14:paraId="0CD03036" w14:textId="77777777" w:rsidR="00FE5C2F" w:rsidRDefault="00FE5C2F" w:rsidP="00FE5C2F">
      <w:pPr>
        <w:pStyle w:val="Nagwek1"/>
      </w:pPr>
    </w:p>
    <w:p w14:paraId="667C47D3" w14:textId="77777777" w:rsidR="00C70BD0" w:rsidRDefault="00C70BD0" w:rsidP="00FE5C2F">
      <w:pPr>
        <w:pStyle w:val="Nagwek1"/>
      </w:pPr>
    </w:p>
    <w:p w14:paraId="3EDC7D35" w14:textId="677488EE" w:rsidR="00FE5C2F" w:rsidRPr="00396FC5" w:rsidRDefault="00FE5C2F" w:rsidP="00FE5C2F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77024" behindDoc="1" locked="0" layoutInCell="1" allowOverlap="1" wp14:anchorId="690007E3" wp14:editId="413B8CF8">
                <wp:simplePos x="0" y="0"/>
                <wp:positionH relativeFrom="column">
                  <wp:posOffset>5238115</wp:posOffset>
                </wp:positionH>
                <wp:positionV relativeFrom="paragraph">
                  <wp:posOffset>86360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1" name="Pole tekstow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7860A3" w14:textId="5B7E801E" w:rsidR="00F63EDE" w:rsidRPr="00380DFD" w:rsidRDefault="00F63EDE" w:rsidP="00FE5C2F">
                            <w:pPr>
                              <w:pStyle w:val="tekstzboku"/>
                            </w:pPr>
                            <w:r w:rsidRPr="00DE5407">
                              <w:t>Zdecydowaną obawę utraty pracy lub zaprzestania prowadzenia</w:t>
                            </w:r>
                            <w:r>
                              <w:t xml:space="preserve"> własnej działalności wyraziło 4,6</w:t>
                            </w:r>
                            <w:r w:rsidRPr="00DE5407">
                              <w:t>% respondentów</w:t>
                            </w:r>
                            <w:r>
                              <w:t xml:space="preserve"> </w:t>
                            </w:r>
                          </w:p>
                          <w:p w14:paraId="72200D5A" w14:textId="77777777" w:rsidR="00F63EDE" w:rsidRPr="00380DFD" w:rsidRDefault="00F63EDE" w:rsidP="00FE5C2F">
                            <w:pPr>
                              <w:pStyle w:val="tekstzboku"/>
                            </w:pPr>
                          </w:p>
                          <w:p w14:paraId="52AD221E" w14:textId="77777777" w:rsidR="00F63EDE" w:rsidRPr="00D616D2" w:rsidRDefault="00F63EDE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0007E3" id="Pole tekstowe 201" o:spid="_x0000_s1035" type="#_x0000_t202" style="position:absolute;margin-left:412.45pt;margin-top:6.8pt;width:135.85pt;height:77.6pt;z-index:-251539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bd8EgIAAAIEAAAOAAAAZHJzL2Uyb0RvYy54bWysU9Fu2yAUfZ+0f0C8L3aseE2sOFXXrtOk&#10;rqvU9QMIxjEqcBmQ2NnX74KTzNreqvkBgS/33HvOPayvB63IQTgvwdR0PsspEYZDI82upi8/7j8s&#10;KfGBmYYpMKKmR+Hp9eb9u3VvK1FAB6oRjiCI8VVva9qFYKss87wTmvkZWGEw2ILTLODR7bLGsR7R&#10;tcqKPP+Y9eAa64AL7/Hv3Rikm4TftoKH723rRSCqpthbSKtL6zau2WbNqp1jtpP81AZ7QxeaSYNF&#10;L1B3LDCyd/IfKC25Aw9tmHHQGbSt5CJxQDbz/C82zx2zInFBcby9yOT/Hyx/PDw5IpuaYn1KDNM4&#10;pCdQggTx6gP0gsQAytRbX+HtZ4v3w/AJBhx3ouztA/BXTwzcdszsxI1z0HeCNdhmyswmqSOOjyDb&#10;/hs0WI3tAySgoXU6aoiqEETHcR0vIxJDIDyWvCrKYlVSwjG2WpZlkWaYseqcbZ0PXwRoEjc1dWiB&#10;hM4ODz4gD7x6vhKLGbiXSiUbKEN6BC2LMiVMIloGdKmSuqbLPH6jbyLJz6ZJyYFJNe6xgDJYJ7KO&#10;REfKYdgOSefVWcwtNEeUwcFoSnxEuOnA/aKkR0PW1P/cMycoUV8NSrmaLxbRwemwKK+QOHHTyHYa&#10;YYYjVE0DJeP2NiTXj5RvUPJWJjVil2Mnp5bRaEmk06OITp6e060/T3fzGwAA//8DAFBLAwQUAAYA&#10;CAAAACEAYCUfvd4AAAALAQAADwAAAGRycy9kb3ducmV2LnhtbEyPwU7DMBBE70j8g7WVuFG7pURJ&#10;iFMhEFeqFqjUmxtvk4h4HcVuE/6e7Qlus5qn2ZliPblOXHAIrScNi7kCgVR521Kt4fPj7T4FEaIh&#10;azpPqOEHA6zL25vC5NaPtMXLLtaCQyjkRkMTY59LGaoGnQlz3yOxd/KDM5HPoZZ2MCOHu04ulUqk&#10;My3xh8b0+NJg9b07Ow1f76fDfqU29at77Ec/KUkuk1rfzabnJxARp/gHw7U+V4eSOx39mWwQnYZ0&#10;ucoYZeMhAXEFVJawOrJK0hRkWcj/G8pfAAAA//8DAFBLAQItABQABgAIAAAAIQC2gziS/gAAAOEB&#10;AAATAAAAAAAAAAAAAAAAAAAAAABbQ29udGVudF9UeXBlc10ueG1sUEsBAi0AFAAGAAgAAAAhADj9&#10;If/WAAAAlAEAAAsAAAAAAAAAAAAAAAAALwEAAF9yZWxzLy5yZWxzUEsBAi0AFAAGAAgAAAAhAPhZ&#10;t3wSAgAAAgQAAA4AAAAAAAAAAAAAAAAALgIAAGRycy9lMm9Eb2MueG1sUEsBAi0AFAAGAAgAAAAh&#10;AGAlH73eAAAACwEAAA8AAAAAAAAAAAAAAAAAbAQAAGRycy9kb3ducmV2LnhtbFBLBQYAAAAABAAE&#10;APMAAAB3BQAAAAA=&#10;" filled="f" stroked="f">
                <v:textbox>
                  <w:txbxContent>
                    <w:p w14:paraId="317860A3" w14:textId="5B7E801E" w:rsidR="00F63EDE" w:rsidRPr="00380DFD" w:rsidRDefault="00F63EDE" w:rsidP="00FE5C2F">
                      <w:pPr>
                        <w:pStyle w:val="tekstzboku"/>
                      </w:pPr>
                      <w:r w:rsidRPr="00DE5407">
                        <w:t>Zdecydowaną obawę utraty pracy lub zaprzestania prowadzenia</w:t>
                      </w:r>
                      <w:r>
                        <w:t xml:space="preserve"> własnej działalności wyraziło 4,6</w:t>
                      </w:r>
                      <w:r w:rsidRPr="00DE5407">
                        <w:t>% respondentów</w:t>
                      </w:r>
                      <w:r>
                        <w:t xml:space="preserve"> </w:t>
                      </w:r>
                    </w:p>
                    <w:p w14:paraId="72200D5A" w14:textId="77777777" w:rsidR="00F63EDE" w:rsidRPr="00380DFD" w:rsidRDefault="00F63EDE" w:rsidP="00FE5C2F">
                      <w:pPr>
                        <w:pStyle w:val="tekstzboku"/>
                      </w:pPr>
                    </w:p>
                    <w:p w14:paraId="52AD221E" w14:textId="77777777" w:rsidR="00F63EDE" w:rsidRPr="00D616D2" w:rsidRDefault="00F63EDE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t>Obawa utraty pracy lub zaprzestania prowadzenia własnej działalności w związku z obecną sytuacją epidemiologiczną</w:t>
      </w:r>
    </w:p>
    <w:p w14:paraId="2BBC31EC" w14:textId="493F72FA" w:rsidR="00FE5C2F" w:rsidRDefault="00FE5C2F" w:rsidP="00FE5C2F">
      <w:pPr>
        <w:spacing w:after="0"/>
        <w:rPr>
          <w:shd w:val="clear" w:color="auto" w:fill="FFFFFF"/>
        </w:rPr>
      </w:pPr>
      <w:r>
        <w:rPr>
          <w:shd w:val="clear" w:color="auto" w:fill="FFFFFF"/>
        </w:rPr>
        <w:t>Spośród osób pracujących</w:t>
      </w:r>
      <w:r w:rsidR="006E4911">
        <w:rPr>
          <w:shd w:val="clear" w:color="auto" w:fill="FFFFFF"/>
        </w:rPr>
        <w:t xml:space="preserve"> (60,2</w:t>
      </w:r>
      <w:r>
        <w:rPr>
          <w:shd w:val="clear" w:color="auto" w:fill="FFFFFF"/>
        </w:rPr>
        <w:t xml:space="preserve">% respondentów), zdecydowaną obawę utraty pracy lub zaprzestania prowadzenia własnej działalności odczuwa </w:t>
      </w:r>
      <w:r w:rsidR="00770AF0">
        <w:rPr>
          <w:shd w:val="clear" w:color="auto" w:fill="FFFFFF"/>
        </w:rPr>
        <w:t>4</w:t>
      </w:r>
      <w:r>
        <w:rPr>
          <w:shd w:val="clear" w:color="auto" w:fill="FFFFFF"/>
        </w:rPr>
        <w:t>,</w:t>
      </w:r>
      <w:r w:rsidR="006E4911">
        <w:rPr>
          <w:shd w:val="clear" w:color="auto" w:fill="FFFFFF"/>
        </w:rPr>
        <w:t>6</w:t>
      </w:r>
      <w:r w:rsidR="00295ECA">
        <w:rPr>
          <w:shd w:val="clear" w:color="auto" w:fill="FFFFFF"/>
        </w:rPr>
        <w:t>% respondentów.</w:t>
      </w:r>
      <w:r>
        <w:rPr>
          <w:shd w:val="clear" w:color="auto" w:fill="FFFFFF"/>
        </w:rPr>
        <w:t xml:space="preserve"> W przypadku wariantów odpowiedzi „możliwe” i „raczej nie” odsetek o</w:t>
      </w:r>
      <w:r w:rsidR="00FD0B01">
        <w:rPr>
          <w:shd w:val="clear" w:color="auto" w:fill="FFFFFF"/>
        </w:rPr>
        <w:t>dpowiedzi wynosił odpowiednio 1</w:t>
      </w:r>
      <w:r w:rsidR="006E4911">
        <w:rPr>
          <w:shd w:val="clear" w:color="auto" w:fill="FFFFFF"/>
        </w:rPr>
        <w:t>4,7</w:t>
      </w:r>
      <w:r w:rsidR="00A85903">
        <w:rPr>
          <w:shd w:val="clear" w:color="auto" w:fill="FFFFFF"/>
        </w:rPr>
        <w:t xml:space="preserve">% oraz </w:t>
      </w:r>
      <w:r w:rsidR="006E4911">
        <w:rPr>
          <w:shd w:val="clear" w:color="auto" w:fill="FFFFFF"/>
        </w:rPr>
        <w:t>36,1</w:t>
      </w:r>
      <w:r>
        <w:rPr>
          <w:shd w:val="clear" w:color="auto" w:fill="FFFFFF"/>
        </w:rPr>
        <w:t xml:space="preserve">%. </w:t>
      </w:r>
      <w:r w:rsidR="00295ECA">
        <w:rPr>
          <w:shd w:val="clear" w:color="auto" w:fill="FFFFFF"/>
        </w:rPr>
        <w:t>Odsetek osób pracujących, któ</w:t>
      </w:r>
      <w:r w:rsidR="006E0989">
        <w:rPr>
          <w:shd w:val="clear" w:color="auto" w:fill="FFFFFF"/>
        </w:rPr>
        <w:t xml:space="preserve">re nie </w:t>
      </w:r>
      <w:r w:rsidR="004D6DE5">
        <w:rPr>
          <w:shd w:val="clear" w:color="auto" w:fill="FFFFFF"/>
        </w:rPr>
        <w:t>mają</w:t>
      </w:r>
      <w:r w:rsidR="006E0989">
        <w:rPr>
          <w:shd w:val="clear" w:color="auto" w:fill="FFFFFF"/>
        </w:rPr>
        <w:t xml:space="preserve"> obaw</w:t>
      </w:r>
      <w:r w:rsidR="004D6DE5">
        <w:rPr>
          <w:shd w:val="clear" w:color="auto" w:fill="FFFFFF"/>
        </w:rPr>
        <w:t>,</w:t>
      </w:r>
      <w:r w:rsidR="006E0989">
        <w:rPr>
          <w:shd w:val="clear" w:color="auto" w:fill="FFFFFF"/>
        </w:rPr>
        <w:t xml:space="preserve"> wy</w:t>
      </w:r>
      <w:r w:rsidR="00E21D8C">
        <w:rPr>
          <w:shd w:val="clear" w:color="auto" w:fill="FFFFFF"/>
        </w:rPr>
        <w:t>niósł</w:t>
      </w:r>
      <w:r w:rsidR="00295ECA">
        <w:rPr>
          <w:shd w:val="clear" w:color="auto" w:fill="FFFFFF"/>
        </w:rPr>
        <w:t xml:space="preserve"> </w:t>
      </w:r>
      <w:r w:rsidR="006E4911">
        <w:rPr>
          <w:shd w:val="clear" w:color="auto" w:fill="FFFFFF"/>
        </w:rPr>
        <w:t>38</w:t>
      </w:r>
      <w:r w:rsidR="00F23AF6">
        <w:rPr>
          <w:shd w:val="clear" w:color="auto" w:fill="FFFFFF"/>
        </w:rPr>
        <w:t>,</w:t>
      </w:r>
      <w:r w:rsidR="006E4911">
        <w:rPr>
          <w:shd w:val="clear" w:color="auto" w:fill="FFFFFF"/>
        </w:rPr>
        <w:t>2</w:t>
      </w:r>
      <w:r w:rsidR="00295ECA">
        <w:rPr>
          <w:shd w:val="clear" w:color="auto" w:fill="FFFFFF"/>
        </w:rPr>
        <w:t xml:space="preserve">%. </w:t>
      </w:r>
      <w:r>
        <w:rPr>
          <w:shd w:val="clear" w:color="auto" w:fill="FFFFFF"/>
        </w:rPr>
        <w:t xml:space="preserve">Niewielka liczba </w:t>
      </w:r>
      <w:r w:rsidR="00535DCE">
        <w:rPr>
          <w:shd w:val="clear" w:color="auto" w:fill="FFFFFF"/>
        </w:rPr>
        <w:t>respondentó</w:t>
      </w:r>
      <w:r w:rsidR="00770AF0">
        <w:rPr>
          <w:shd w:val="clear" w:color="auto" w:fill="FFFFFF"/>
        </w:rPr>
        <w:t>w</w:t>
      </w:r>
      <w:r w:rsidR="006E4911">
        <w:rPr>
          <w:shd w:val="clear" w:color="auto" w:fill="FFFFFF"/>
        </w:rPr>
        <w:t xml:space="preserve"> pracujących (6</w:t>
      </w:r>
      <w:r>
        <w:rPr>
          <w:shd w:val="clear" w:color="auto" w:fill="FFFFFF"/>
        </w:rPr>
        <w:t>,</w:t>
      </w:r>
      <w:r w:rsidR="006E4911">
        <w:rPr>
          <w:shd w:val="clear" w:color="auto" w:fill="FFFFFF"/>
        </w:rPr>
        <w:t>4</w:t>
      </w:r>
      <w:r>
        <w:rPr>
          <w:shd w:val="clear" w:color="auto" w:fill="FFFFFF"/>
        </w:rPr>
        <w:t xml:space="preserve">%) nie miała zdania. </w:t>
      </w:r>
    </w:p>
    <w:p w14:paraId="6DD3F223" w14:textId="29D6316E" w:rsidR="00FE5C2F" w:rsidRDefault="00FE5C2F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14:paraId="76FD2CE3" w14:textId="4C5C2275" w:rsidR="00FE5C2F" w:rsidRDefault="00FE5C2F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84192" behindDoc="0" locked="0" layoutInCell="1" allowOverlap="1" wp14:anchorId="249BE973" wp14:editId="4E60C104">
            <wp:simplePos x="0" y="0"/>
            <wp:positionH relativeFrom="margin">
              <wp:align>left</wp:align>
            </wp:positionH>
            <wp:positionV relativeFrom="margin">
              <wp:posOffset>850417</wp:posOffset>
            </wp:positionV>
            <wp:extent cx="5122545" cy="1980000"/>
            <wp:effectExtent l="0" t="0" r="1905" b="1270"/>
            <wp:wrapSquare wrapText="bothSides"/>
            <wp:docPr id="20" name="Wykres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2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A170FA">
        <w:rPr>
          <w:shd w:val="clear" w:color="auto" w:fill="FFFFFF"/>
        </w:rPr>
        <w:t>Obawa przed  utratą pracy lub zaprzestaniem prowadzenia własnej działalności w</w:t>
      </w:r>
      <w:r>
        <w:rPr>
          <w:shd w:val="clear" w:color="auto" w:fill="FFFFFF"/>
        </w:rPr>
        <w:t> </w:t>
      </w:r>
      <w:r w:rsidRPr="00A170FA">
        <w:rPr>
          <w:shd w:val="clear" w:color="auto" w:fill="FFFFFF"/>
        </w:rPr>
        <w:t>związku z obecną sytuacją epidemiologiczną</w:t>
      </w:r>
      <w:r>
        <w:rPr>
          <w:shd w:val="clear" w:color="auto" w:fill="FFFFFF"/>
        </w:rPr>
        <w:t xml:space="preserve"> (koronawirus COVID-19) – struktura odpowiedzi dla pracujących (%)</w:t>
      </w:r>
    </w:p>
    <w:p w14:paraId="69AFEA30" w14:textId="5FBCEB2D" w:rsidR="00FE5C2F" w:rsidRDefault="00FE5C2F" w:rsidP="00FE5C2F">
      <w:pPr>
        <w:pStyle w:val="tytuwykresu"/>
        <w:ind w:left="426" w:hanging="426"/>
        <w:rPr>
          <w:shd w:val="clear" w:color="auto" w:fill="FFFFFF"/>
        </w:rPr>
      </w:pPr>
    </w:p>
    <w:p w14:paraId="5D971ACE" w14:textId="4497F89A" w:rsidR="00FE5C2F" w:rsidRDefault="00FE5C2F" w:rsidP="00FE5C2F">
      <w:pPr>
        <w:pStyle w:val="Nagwek1"/>
      </w:pPr>
    </w:p>
    <w:p w14:paraId="38C84742" w14:textId="3F0A0B51" w:rsidR="00FE5C2F" w:rsidRPr="00FE5C2F" w:rsidRDefault="00FE5C2F" w:rsidP="00FE5C2F">
      <w:pPr>
        <w:rPr>
          <w:lang w:eastAsia="pl-PL"/>
        </w:rPr>
      </w:pPr>
    </w:p>
    <w:p w14:paraId="08EC4401" w14:textId="722B5480" w:rsidR="00FE5C2F" w:rsidRPr="00396FC5" w:rsidRDefault="00FE5C2F" w:rsidP="00FE5C2F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78048" behindDoc="1" locked="0" layoutInCell="1" allowOverlap="1" wp14:anchorId="1BCA5AA5" wp14:editId="08AA213E">
                <wp:simplePos x="0" y="0"/>
                <wp:positionH relativeFrom="column">
                  <wp:posOffset>5228590</wp:posOffset>
                </wp:positionH>
                <wp:positionV relativeFrom="paragraph">
                  <wp:posOffset>86360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02AC71" w14:textId="2206A752" w:rsidR="00F63EDE" w:rsidRPr="00380DFD" w:rsidRDefault="00F63EDE" w:rsidP="00FE5C2F">
                            <w:pPr>
                              <w:pStyle w:val="tekstzboku"/>
                            </w:pPr>
                            <w:r>
                              <w:t>Dla 39,0</w:t>
                            </w:r>
                            <w:r w:rsidRPr="007A2FDB">
                              <w:t xml:space="preserve">% respondentów obecna </w:t>
                            </w:r>
                            <w:r>
                              <w:t>sytuacja</w:t>
                            </w:r>
                            <w:r w:rsidRPr="007A2FDB">
                              <w:t xml:space="preserve"> epidemiologiczna stanowi duże zagrożenie dla zdrowia populacji </w:t>
                            </w:r>
                            <w:r>
                              <w:t xml:space="preserve">Polski </w:t>
                            </w:r>
                            <w:r w:rsidRPr="007A2FDB">
                              <w:t>jako całości</w:t>
                            </w:r>
                          </w:p>
                          <w:p w14:paraId="1C9E5933" w14:textId="77777777" w:rsidR="00F63EDE" w:rsidRPr="00380DFD" w:rsidRDefault="00F63EDE" w:rsidP="00FE5C2F">
                            <w:pPr>
                              <w:pStyle w:val="tekstzboku"/>
                            </w:pPr>
                          </w:p>
                          <w:p w14:paraId="01D0AD75" w14:textId="77777777" w:rsidR="00F63EDE" w:rsidRPr="00D616D2" w:rsidRDefault="00F63EDE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CA5AA5" id="Pole tekstowe 7" o:spid="_x0000_s1036" type="#_x0000_t202" style="position:absolute;margin-left:411.7pt;margin-top:6.8pt;width:135.85pt;height:77.6pt;z-index:-251538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sX3EAIAAP8DAAAOAAAAZHJzL2Uyb0RvYy54bWysU1Fv0zAQfkfiP1h+p2mrhq5R02lsDCEN&#10;mDT4AVfHaazZPmO7Tcqv5+x0XQVviDxYds733X3ffV5fD0azg/RBoa35bDLlTFqBjbK7mv/4fv/u&#10;irMQwTag0cqaH2Xg15u3b9a9q+QcO9SN9IxAbKh6V/MuRlcVRRCdNBAm6KSlYIveQKSj3xWNh57Q&#10;jS7m0+n7okffOI9ChkB/78Yg32T8tpUifmvbICPTNafeYl59XrdpLTZrqHYeXKfEqQ34hy4MKEtF&#10;z1B3EIHtvfoLyijhMWAbJwJNgW2rhMwciM1s+gebpw6czFxInODOMoX/Byu+Hh49U03Nl5xZMDSi&#10;R9SSRfkcIvaSLZNEvQsV3XxydDcOH3CgUWe6wT2geA7M4m0HdidvvMe+k9BQi7OUWVykjjghgWz7&#10;L9hQLdhHzEBD603SjxRhhE6jOp7HI4fIRCq5nJfzVcmZoNjqqizneX4FVC/Zzof4SaJhaVNzT+PP&#10;6HB4CDF1A9XLlVTM4r3SOltAW9YTaDkvc8JFxKhIDtXK1Pxqmr7RM4nkR9vk5AhKj3sqoO2JdSI6&#10;Uo7Ddsgaz3JykmSLzZF08Dg6kl4QbTr0vzjryY01Dz/34CVn+rMlLVezxSLZNx8W5ZKYM38Z2V5G&#10;wAqCqnnkbNzexmz5kfMNad6qLMdrJ6eeyWVZpdOLSDa+POdbr+928xsAAP//AwBQSwMEFAAGAAgA&#10;AAAhAKGoMMrfAAAACwEAAA8AAABkcnMvZG93bnJldi54bWxMj01PwzAMhu9I+w+RkbixZF9VV5pO&#10;E4griG0gccsar61onKrJ1vLv8U7sZut99PpxvhldKy7Yh8aThtlUgUAqvW2o0nDYvz6mIEI0ZE3r&#10;CTX8YoBNMbnLTWb9QB942cVKcAmFzGioY+wyKUNZozNh6jskzk6+dyby2lfS9mbgctfKuVKJdKYh&#10;vlCbDp9rLH92Z6fh8+30/bVU79WLW3WDH5Ukt5ZaP9yP2ycQEcf4D8NVn9WhYKejP5MNotWQzhdL&#10;RjlYJCCugFqvZiCOPCVpCrLI5e0PxR8AAAD//wMAUEsBAi0AFAAGAAgAAAAhALaDOJL+AAAA4QEA&#10;ABMAAAAAAAAAAAAAAAAAAAAAAFtDb250ZW50X1R5cGVzXS54bWxQSwECLQAUAAYACAAAACEAOP0h&#10;/9YAAACUAQAACwAAAAAAAAAAAAAAAAAvAQAAX3JlbHMvLnJlbHNQSwECLQAUAAYACAAAACEADoLF&#10;9xACAAD/AwAADgAAAAAAAAAAAAAAAAAuAgAAZHJzL2Uyb0RvYy54bWxQSwECLQAUAAYACAAAACEA&#10;oagwyt8AAAALAQAADwAAAAAAAAAAAAAAAABqBAAAZHJzL2Rvd25yZXYueG1sUEsFBgAAAAAEAAQA&#10;8wAAAHYFAAAAAA==&#10;" filled="f" stroked="f">
                <v:textbox>
                  <w:txbxContent>
                    <w:p w14:paraId="5702AC71" w14:textId="2206A752" w:rsidR="00F63EDE" w:rsidRPr="00380DFD" w:rsidRDefault="00F63EDE" w:rsidP="00FE5C2F">
                      <w:pPr>
                        <w:pStyle w:val="tekstzboku"/>
                      </w:pPr>
                      <w:r>
                        <w:t>Dla 39,0</w:t>
                      </w:r>
                      <w:r w:rsidRPr="007A2FDB">
                        <w:t xml:space="preserve">% respondentów obecna </w:t>
                      </w:r>
                      <w:r>
                        <w:t>sytuacja</w:t>
                      </w:r>
                      <w:r w:rsidRPr="007A2FDB">
                        <w:t xml:space="preserve"> epidemiologiczna stanowi duże zagrożenie dla zdrowia populacji </w:t>
                      </w:r>
                      <w:r>
                        <w:t xml:space="preserve">Polski </w:t>
                      </w:r>
                      <w:r w:rsidRPr="007A2FDB">
                        <w:t>jako całości</w:t>
                      </w:r>
                    </w:p>
                    <w:p w14:paraId="1C9E5933" w14:textId="77777777" w:rsidR="00F63EDE" w:rsidRPr="00380DFD" w:rsidRDefault="00F63EDE" w:rsidP="00FE5C2F">
                      <w:pPr>
                        <w:pStyle w:val="tekstzboku"/>
                      </w:pPr>
                    </w:p>
                    <w:p w14:paraId="01D0AD75" w14:textId="77777777" w:rsidR="00F63EDE" w:rsidRPr="00D616D2" w:rsidRDefault="00F63EDE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t>Jakim zagrożeniem jest obecna sytuacja epidemiologiczna dla zdrowia populacji Polski jako całości</w:t>
      </w:r>
    </w:p>
    <w:p w14:paraId="6AF994CE" w14:textId="2DB912DD" w:rsidR="00FE5C2F" w:rsidRDefault="0001263F" w:rsidP="00FE5C2F">
      <w:pPr>
        <w:spacing w:after="0"/>
        <w:rPr>
          <w:shd w:val="clear" w:color="auto" w:fill="FFFFFF"/>
        </w:rPr>
      </w:pPr>
      <w:r>
        <w:rPr>
          <w:shd w:val="clear" w:color="auto" w:fill="FFFFFF"/>
        </w:rPr>
        <w:t xml:space="preserve">Dla </w:t>
      </w:r>
      <w:r w:rsidR="000A3A6C">
        <w:rPr>
          <w:shd w:val="clear" w:color="auto" w:fill="FFFFFF"/>
        </w:rPr>
        <w:t>3</w:t>
      </w:r>
      <w:r w:rsidR="00582044">
        <w:rPr>
          <w:shd w:val="clear" w:color="auto" w:fill="FFFFFF"/>
        </w:rPr>
        <w:t>9</w:t>
      </w:r>
      <w:r w:rsidR="00AF0C4B">
        <w:rPr>
          <w:shd w:val="clear" w:color="auto" w:fill="FFFFFF"/>
        </w:rPr>
        <w:t>,</w:t>
      </w:r>
      <w:r w:rsidR="00582044">
        <w:rPr>
          <w:shd w:val="clear" w:color="auto" w:fill="FFFFFF"/>
        </w:rPr>
        <w:t>0</w:t>
      </w:r>
      <w:r w:rsidR="004A2ED0">
        <w:rPr>
          <w:shd w:val="clear" w:color="auto" w:fill="FFFFFF"/>
        </w:rPr>
        <w:t>% respondentów obecna sytuacja</w:t>
      </w:r>
      <w:r w:rsidR="00FE5C2F">
        <w:rPr>
          <w:shd w:val="clear" w:color="auto" w:fill="FFFFFF"/>
        </w:rPr>
        <w:t xml:space="preserve"> epidemiologiczna stanowi duże zagrożenie dla zdrowia populacji</w:t>
      </w:r>
      <w:r w:rsidR="002459B6">
        <w:rPr>
          <w:shd w:val="clear" w:color="auto" w:fill="FFFFFF"/>
        </w:rPr>
        <w:t xml:space="preserve"> Polski</w:t>
      </w:r>
      <w:r w:rsidR="00FE5C2F">
        <w:rPr>
          <w:shd w:val="clear" w:color="auto" w:fill="FFFFFF"/>
        </w:rPr>
        <w:t xml:space="preserve"> jako całości. </w:t>
      </w:r>
      <w:r w:rsidR="00684619">
        <w:rPr>
          <w:shd w:val="clear" w:color="auto" w:fill="FFFFFF"/>
        </w:rPr>
        <w:t xml:space="preserve">Przeciętne zagrożenie </w:t>
      </w:r>
      <w:r w:rsidR="009869DD">
        <w:rPr>
          <w:shd w:val="clear" w:color="auto" w:fill="FFFFFF"/>
        </w:rPr>
        <w:t>odczuwa 5</w:t>
      </w:r>
      <w:r w:rsidR="00582044">
        <w:rPr>
          <w:shd w:val="clear" w:color="auto" w:fill="FFFFFF"/>
        </w:rPr>
        <w:t>0</w:t>
      </w:r>
      <w:r w:rsidR="00E02697">
        <w:rPr>
          <w:shd w:val="clear" w:color="auto" w:fill="FFFFFF"/>
        </w:rPr>
        <w:t>,</w:t>
      </w:r>
      <w:r w:rsidR="00582044">
        <w:rPr>
          <w:shd w:val="clear" w:color="auto" w:fill="FFFFFF"/>
        </w:rPr>
        <w:t>4</w:t>
      </w:r>
      <w:r w:rsidR="00FE5C2F">
        <w:rPr>
          <w:shd w:val="clear" w:color="auto" w:fill="FFFFFF"/>
        </w:rPr>
        <w:t>% odpowiadających na pytania.</w:t>
      </w:r>
      <w:r w:rsidR="00680EEC">
        <w:rPr>
          <w:shd w:val="clear" w:color="auto" w:fill="FFFFFF"/>
        </w:rPr>
        <w:t xml:space="preserve"> Małe zagrożeni</w:t>
      </w:r>
      <w:r w:rsidR="001768B7">
        <w:rPr>
          <w:shd w:val="clear" w:color="auto" w:fill="FFFFFF"/>
        </w:rPr>
        <w:t>e d</w:t>
      </w:r>
      <w:r w:rsidR="00BF5754">
        <w:rPr>
          <w:shd w:val="clear" w:color="auto" w:fill="FFFFFF"/>
        </w:rPr>
        <w:t>eklaruje</w:t>
      </w:r>
      <w:r w:rsidR="00582044">
        <w:rPr>
          <w:shd w:val="clear" w:color="auto" w:fill="FFFFFF"/>
        </w:rPr>
        <w:t xml:space="preserve"> 9,4</w:t>
      </w:r>
      <w:r w:rsidR="00FE5C2F">
        <w:rPr>
          <w:shd w:val="clear" w:color="auto" w:fill="FFFFFF"/>
        </w:rPr>
        <w:t>%, zaś brak z</w:t>
      </w:r>
      <w:r w:rsidR="00244C33">
        <w:rPr>
          <w:shd w:val="clear" w:color="auto" w:fill="FFFFFF"/>
        </w:rPr>
        <w:t xml:space="preserve">agrożenia stwierdziło zaledwie </w:t>
      </w:r>
      <w:r w:rsidR="00582044">
        <w:rPr>
          <w:shd w:val="clear" w:color="auto" w:fill="FFFFFF"/>
        </w:rPr>
        <w:t>1</w:t>
      </w:r>
      <w:r w:rsidR="000A3A6C">
        <w:rPr>
          <w:shd w:val="clear" w:color="auto" w:fill="FFFFFF"/>
        </w:rPr>
        <w:t>,2</w:t>
      </w:r>
      <w:r w:rsidR="00FE5C2F">
        <w:rPr>
          <w:shd w:val="clear" w:color="auto" w:fill="FFFFFF"/>
        </w:rPr>
        <w:t>% respondentów.</w:t>
      </w:r>
    </w:p>
    <w:p w14:paraId="03CE96C1" w14:textId="31444774" w:rsidR="00FE5C2F" w:rsidRDefault="00FE5C2F" w:rsidP="00FE5C2F">
      <w:pPr>
        <w:pStyle w:val="tytuwykresu"/>
        <w:ind w:left="851" w:hanging="851"/>
      </w:pPr>
    </w:p>
    <w:p w14:paraId="12CDFB88" w14:textId="653E3060" w:rsidR="00FE5C2F" w:rsidRDefault="00FE5C2F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72928" behindDoc="0" locked="0" layoutInCell="1" allowOverlap="1" wp14:anchorId="61DA21AE" wp14:editId="7DE8ABC2">
            <wp:simplePos x="0" y="0"/>
            <wp:positionH relativeFrom="margin">
              <wp:align>left</wp:align>
            </wp:positionH>
            <wp:positionV relativeFrom="margin">
              <wp:posOffset>5177155</wp:posOffset>
            </wp:positionV>
            <wp:extent cx="5122545" cy="1980000"/>
            <wp:effectExtent l="0" t="0" r="1905" b="1270"/>
            <wp:wrapSquare wrapText="bothSides"/>
            <wp:docPr id="212" name="Wykres 2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3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>Jakie zagrożenie stanowi obecna sytuacja epidemiologiczna</w:t>
      </w:r>
      <w:r>
        <w:rPr>
          <w:shd w:val="clear" w:color="auto" w:fill="FFFFFF"/>
        </w:rPr>
        <w:t xml:space="preserve"> (koronawirus COVID-19) </w:t>
      </w:r>
      <w:r w:rsidRPr="006736C7">
        <w:rPr>
          <w:shd w:val="clear" w:color="auto" w:fill="FFFFFF"/>
        </w:rPr>
        <w:t>dla zdrowia populacji Polski jako całości</w:t>
      </w:r>
      <w:r>
        <w:rPr>
          <w:shd w:val="clear" w:color="auto" w:fill="FFFFFF"/>
        </w:rPr>
        <w:t xml:space="preserve"> – struktura odpowiedzi (%)</w:t>
      </w:r>
    </w:p>
    <w:p w14:paraId="7D3BBA30" w14:textId="77777777" w:rsidR="00FE5C2F" w:rsidRDefault="00FE5C2F" w:rsidP="00FE5C2F">
      <w:pPr>
        <w:pStyle w:val="Nagwek1"/>
      </w:pPr>
    </w:p>
    <w:p w14:paraId="7762B075" w14:textId="49138197" w:rsidR="00FE5C2F" w:rsidRDefault="00FE5C2F" w:rsidP="00FE5C2F">
      <w:pPr>
        <w:pStyle w:val="Nagwek1"/>
      </w:pPr>
    </w:p>
    <w:p w14:paraId="03374370" w14:textId="0C5F621D" w:rsidR="00FE5C2F" w:rsidRPr="00396FC5" w:rsidRDefault="00233319" w:rsidP="00FE5C2F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79072" behindDoc="1" locked="0" layoutInCell="1" allowOverlap="1" wp14:anchorId="3F746A34" wp14:editId="1DD74ED3">
                <wp:simplePos x="0" y="0"/>
                <wp:positionH relativeFrom="column">
                  <wp:posOffset>5229225</wp:posOffset>
                </wp:positionH>
                <wp:positionV relativeFrom="paragraph">
                  <wp:posOffset>82136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2" name="Pole tekstowe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9B1042" w14:textId="50125451" w:rsidR="00F63EDE" w:rsidRPr="00380DFD" w:rsidRDefault="00F63EDE" w:rsidP="00FE5C2F">
                            <w:pPr>
                              <w:pStyle w:val="tekstzboku"/>
                            </w:pPr>
                            <w:r>
                              <w:t>Dla 27,7</w:t>
                            </w:r>
                            <w:r w:rsidRPr="001D30FF">
                              <w:t>% respondentów obecna sytuacj</w:t>
                            </w:r>
                            <w:r>
                              <w:t>a</w:t>
                            </w:r>
                            <w:r w:rsidRPr="001D30FF">
                              <w:t xml:space="preserve"> epidemiologiczna stanowi duże zagrożenie dla ich osobistego zdrowia</w:t>
                            </w:r>
                          </w:p>
                          <w:p w14:paraId="00CB9B02" w14:textId="77777777" w:rsidR="00F63EDE" w:rsidRPr="00380DFD" w:rsidRDefault="00F63EDE" w:rsidP="00FE5C2F">
                            <w:pPr>
                              <w:pStyle w:val="tekstzboku"/>
                            </w:pPr>
                          </w:p>
                          <w:p w14:paraId="1E065CD7" w14:textId="77777777" w:rsidR="00F63EDE" w:rsidRPr="00D616D2" w:rsidRDefault="00F63EDE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46A34" id="Pole tekstowe 202" o:spid="_x0000_s1037" type="#_x0000_t202" style="position:absolute;margin-left:411.75pt;margin-top:6.45pt;width:135.85pt;height:77.6pt;z-index:-251537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nvuEgIAAAMEAAAOAAAAZHJzL2Uyb0RvYy54bWysU9Fu2yAUfZ+0f0C8L3aseE2sOFXXrtOk&#10;bqvU7QMwxjEqcBmQ2NnX74LT1NrepvkBgS/33HvOPWyvR63IUTgvwdR0ucgpEYZDK82+pj++379b&#10;U+IDMy1TYERNT8LT693bN9vBVqKAHlQrHEEQ46vB1rQPwVZZ5nkvNPMLsMJgsAOnWcCj22etYwOi&#10;a5UVef4+G8C11gEX3uPfuylIdwm/6wQP37rOi0BUTbG3kFaX1iau2W7Lqr1jtpf83Ab7hy40kwaL&#10;XqDuWGDk4ORfUFpyBx66sOCgM+g6yUXigGyW+R9snnpmReKC4nh7kcn/P1j+9fjoiGxrWuQFJYZp&#10;HNIjKEGCePYBBkFiAGUarK/w9pPF+2H8ACOOO1H29gH4sycGbntm9uLGORh6wVpscxkzs1nqhOMj&#10;SDN8gRarsUOABDR2TkcNURWC6Diu02VEYgyEx5JXRVlsSko4xjbrsizSDDNWvWRb58MnAZrETU0d&#10;WiChs+ODD7EbVr1cicUM3Eulkg2UIQOClkWZEmYRLQO6VEld03Uev8k3keRH06bkwKSa9lhAmTPr&#10;SHSiHMZmTDovkyZRkgbaE+rgYHIlviLc9OB+UTKgI2vqfx6YE5Sozwa13CxXq2jhdFiVV8icuHmk&#10;mUeY4QhV00DJtL0NyfYT5xvUvJNJjtdOzj2j05JK51cRrTw/p1uvb3f3GwAA//8DAFBLAwQUAAYA&#10;CAAAACEA26XUht8AAAALAQAADwAAAGRycy9kb3ducmV2LnhtbEyPTU/DMAyG70j8h8hI3FiyQqe2&#10;azohEFcQ40PaLWu8tqJxqiZby7/HO7GbrffR68flZna9OOEYOk8algsFAqn2tqNGw+fHy10GIkRD&#10;1vSeUMMvBthU11elKayf6B1P29gILqFQGA1tjEMhZahbdCYs/IDE2cGPzkRex0ba0Uxc7nqZKLWS&#10;znTEF1oz4FOL9c/26DR8vR523w/qrXl26TD5WUlyudT69mZ+XIOIOMd/GM76rA4VO+39kWwQvYYs&#10;uU8Z5SDJQZwBlacJiD1Pq2wJsirl5Q/VHwAAAP//AwBQSwECLQAUAAYACAAAACEAtoM4kv4AAADh&#10;AQAAEwAAAAAAAAAAAAAAAAAAAAAAW0NvbnRlbnRfVHlwZXNdLnhtbFBLAQItABQABgAIAAAAIQA4&#10;/SH/1gAAAJQBAAALAAAAAAAAAAAAAAAAAC8BAABfcmVscy8ucmVsc1BLAQItABQABgAIAAAAIQBh&#10;GnvuEgIAAAMEAAAOAAAAAAAAAAAAAAAAAC4CAABkcnMvZTJvRG9jLnhtbFBLAQItABQABgAIAAAA&#10;IQDbpdSG3wAAAAsBAAAPAAAAAAAAAAAAAAAAAGwEAABkcnMvZG93bnJldi54bWxQSwUGAAAAAAQA&#10;BADzAAAAeAUAAAAA&#10;" filled="f" stroked="f">
                <v:textbox>
                  <w:txbxContent>
                    <w:p w14:paraId="3D9B1042" w14:textId="50125451" w:rsidR="00F63EDE" w:rsidRPr="00380DFD" w:rsidRDefault="00F63EDE" w:rsidP="00FE5C2F">
                      <w:pPr>
                        <w:pStyle w:val="tekstzboku"/>
                      </w:pPr>
                      <w:r>
                        <w:t>Dla 27,7</w:t>
                      </w:r>
                      <w:r w:rsidRPr="001D30FF">
                        <w:t>% respondentów obecna sytuacj</w:t>
                      </w:r>
                      <w:r>
                        <w:t>a</w:t>
                      </w:r>
                      <w:r w:rsidRPr="001D30FF">
                        <w:t xml:space="preserve"> epidemiologiczna stanowi duże zagrożenie dla ich osobistego zdrowia</w:t>
                      </w:r>
                    </w:p>
                    <w:p w14:paraId="00CB9B02" w14:textId="77777777" w:rsidR="00F63EDE" w:rsidRPr="00380DFD" w:rsidRDefault="00F63EDE" w:rsidP="00FE5C2F">
                      <w:pPr>
                        <w:pStyle w:val="tekstzboku"/>
                      </w:pPr>
                    </w:p>
                    <w:p w14:paraId="1E065CD7" w14:textId="77777777" w:rsidR="00F63EDE" w:rsidRPr="00D616D2" w:rsidRDefault="00F63EDE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E5C2F">
        <w:t>Jakim zagrożeniem jest obecna sytuacja epidemiologiczna dla osobistego zdrowia</w:t>
      </w:r>
    </w:p>
    <w:p w14:paraId="7A22C78C" w14:textId="3E2CA332" w:rsidR="00FE5C2F" w:rsidRDefault="001610A9" w:rsidP="00FE5C2F">
      <w:pPr>
        <w:spacing w:after="0"/>
        <w:rPr>
          <w:shd w:val="clear" w:color="auto" w:fill="FFFFFF"/>
        </w:rPr>
      </w:pPr>
      <w:r>
        <w:rPr>
          <w:shd w:val="clear" w:color="auto" w:fill="FFFFFF"/>
        </w:rPr>
        <w:t>Dla 27,7</w:t>
      </w:r>
      <w:r w:rsidR="00FE5C2F">
        <w:rPr>
          <w:shd w:val="clear" w:color="auto" w:fill="FFFFFF"/>
        </w:rPr>
        <w:t>% respondentów obecna sytuacj</w:t>
      </w:r>
      <w:r w:rsidR="004A2ED0">
        <w:rPr>
          <w:shd w:val="clear" w:color="auto" w:fill="FFFFFF"/>
        </w:rPr>
        <w:t>a</w:t>
      </w:r>
      <w:r w:rsidR="00FE5C2F">
        <w:rPr>
          <w:shd w:val="clear" w:color="auto" w:fill="FFFFFF"/>
        </w:rPr>
        <w:t xml:space="preserve"> epidemiologiczna stanowi duże zagrożeni</w:t>
      </w:r>
      <w:r w:rsidR="00C042F8">
        <w:rPr>
          <w:shd w:val="clear" w:color="auto" w:fill="FFFFFF"/>
        </w:rPr>
        <w:t>e</w:t>
      </w:r>
      <w:r w:rsidR="000C627B">
        <w:rPr>
          <w:shd w:val="clear" w:color="auto" w:fill="FFFFFF"/>
        </w:rPr>
        <w:t xml:space="preserve"> dla ich osobistego zdrowia</w:t>
      </w:r>
      <w:r w:rsidR="000A3A6C">
        <w:rPr>
          <w:shd w:val="clear" w:color="auto" w:fill="FFFFFF"/>
        </w:rPr>
        <w:t>. 5</w:t>
      </w:r>
      <w:r>
        <w:rPr>
          <w:shd w:val="clear" w:color="auto" w:fill="FFFFFF"/>
        </w:rPr>
        <w:t>1</w:t>
      </w:r>
      <w:r w:rsidR="00FE5C2F">
        <w:rPr>
          <w:shd w:val="clear" w:color="auto" w:fill="FFFFFF"/>
        </w:rPr>
        <w:t>,</w:t>
      </w:r>
      <w:r>
        <w:rPr>
          <w:shd w:val="clear" w:color="auto" w:fill="FFFFFF"/>
        </w:rPr>
        <w:t>3</w:t>
      </w:r>
      <w:r w:rsidR="00FE5C2F">
        <w:rPr>
          <w:shd w:val="clear" w:color="auto" w:fill="FFFFFF"/>
        </w:rPr>
        <w:t xml:space="preserve">% odpowiadających na pytania odczuwa przeciętne zagrożenie. Małe zagrożenie deklaruje </w:t>
      </w:r>
      <w:r w:rsidR="000A3A6C">
        <w:rPr>
          <w:shd w:val="clear" w:color="auto" w:fill="FFFFFF"/>
        </w:rPr>
        <w:t>1</w:t>
      </w:r>
      <w:r>
        <w:rPr>
          <w:shd w:val="clear" w:color="auto" w:fill="FFFFFF"/>
        </w:rPr>
        <w:t>8</w:t>
      </w:r>
      <w:r w:rsidR="00391152">
        <w:rPr>
          <w:shd w:val="clear" w:color="auto" w:fill="FFFFFF"/>
        </w:rPr>
        <w:t>,</w:t>
      </w:r>
      <w:r>
        <w:rPr>
          <w:shd w:val="clear" w:color="auto" w:fill="FFFFFF"/>
        </w:rPr>
        <w:t>1</w:t>
      </w:r>
      <w:r w:rsidR="00FE5C2F">
        <w:rPr>
          <w:shd w:val="clear" w:color="auto" w:fill="FFFFFF"/>
        </w:rPr>
        <w:t xml:space="preserve">%, natomiast brak zagrożenia stwierdziło </w:t>
      </w:r>
      <w:r>
        <w:rPr>
          <w:shd w:val="clear" w:color="auto" w:fill="FFFFFF"/>
        </w:rPr>
        <w:t>2,9</w:t>
      </w:r>
      <w:r w:rsidR="00FE5C2F">
        <w:rPr>
          <w:shd w:val="clear" w:color="auto" w:fill="FFFFFF"/>
        </w:rPr>
        <w:t>% respondentów.</w:t>
      </w:r>
    </w:p>
    <w:p w14:paraId="234E37FB" w14:textId="20185D6F" w:rsidR="00FE5C2F" w:rsidRDefault="00FE5C2F">
      <w:pPr>
        <w:spacing w:before="0" w:after="160" w:line="259" w:lineRule="auto"/>
      </w:pPr>
      <w:r>
        <w:br w:type="page"/>
      </w:r>
    </w:p>
    <w:p w14:paraId="61C53893" w14:textId="5F119C06" w:rsidR="00FE5C2F" w:rsidRDefault="00FE5C2F" w:rsidP="00FE5C2F">
      <w:pPr>
        <w:tabs>
          <w:tab w:val="left" w:pos="3218"/>
        </w:tabs>
      </w:pPr>
    </w:p>
    <w:p w14:paraId="0AC654CE" w14:textId="419B8CC3" w:rsidR="00FE5C2F" w:rsidRDefault="00FE5C2F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73952" behindDoc="0" locked="0" layoutInCell="1" allowOverlap="1" wp14:anchorId="1788E863" wp14:editId="20845B08">
            <wp:simplePos x="0" y="0"/>
            <wp:positionH relativeFrom="margin">
              <wp:align>left</wp:align>
            </wp:positionH>
            <wp:positionV relativeFrom="page">
              <wp:posOffset>1320266</wp:posOffset>
            </wp:positionV>
            <wp:extent cx="5122545" cy="1980000"/>
            <wp:effectExtent l="0" t="0" r="1905" b="1270"/>
            <wp:wrapSquare wrapText="bothSides"/>
            <wp:docPr id="19" name="Wykres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4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>Jakie zagrożenie stanowi obecna sytuacja epidemiologiczna</w:t>
      </w:r>
      <w:r>
        <w:rPr>
          <w:shd w:val="clear" w:color="auto" w:fill="FFFFFF"/>
        </w:rPr>
        <w:t xml:space="preserve"> (koronawirus COVID-19) </w:t>
      </w:r>
      <w:r w:rsidRPr="006736C7">
        <w:rPr>
          <w:shd w:val="clear" w:color="auto" w:fill="FFFFFF"/>
        </w:rPr>
        <w:t>dla osobistego zdrowia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5B532DFB" w14:textId="77777777" w:rsidR="00FE5C2F" w:rsidRDefault="00FE5C2F" w:rsidP="00FE5C2F">
      <w:pPr>
        <w:pStyle w:val="Nagwek1"/>
      </w:pPr>
    </w:p>
    <w:p w14:paraId="2117E3E1" w14:textId="4DCD9E23" w:rsidR="00FE5C2F" w:rsidRDefault="00FE5C2F" w:rsidP="00FE5C2F">
      <w:pPr>
        <w:pStyle w:val="Nagwek1"/>
      </w:pPr>
    </w:p>
    <w:p w14:paraId="75B01449" w14:textId="4C2D54C5" w:rsidR="00FE5C2F" w:rsidRPr="00396FC5" w:rsidRDefault="00FE5C2F" w:rsidP="00FE5C2F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80096" behindDoc="1" locked="0" layoutInCell="1" allowOverlap="1" wp14:anchorId="33C1451E" wp14:editId="18854D44">
                <wp:simplePos x="0" y="0"/>
                <wp:positionH relativeFrom="column">
                  <wp:posOffset>5244465</wp:posOffset>
                </wp:positionH>
                <wp:positionV relativeFrom="paragraph">
                  <wp:posOffset>3175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3" name="Pole tekstow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247806" w14:textId="2801A905" w:rsidR="00F63EDE" w:rsidRPr="00380DFD" w:rsidRDefault="00F63EDE" w:rsidP="00FE5C2F">
                            <w:pPr>
                              <w:pStyle w:val="tekstzboku"/>
                            </w:pPr>
                            <w:r>
                              <w:t>Dla 51,5% respondentów obecna sytuacja</w:t>
                            </w:r>
                            <w:r w:rsidRPr="00097F40">
                              <w:t xml:space="preserve"> epidemiologiczna stanowi duże zagrożenie dla gospodarki w Polsce</w:t>
                            </w:r>
                          </w:p>
                          <w:p w14:paraId="131D744F" w14:textId="77777777" w:rsidR="00F63EDE" w:rsidRPr="00D616D2" w:rsidRDefault="00F63EDE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C1451E" id="Pole tekstowe 203" o:spid="_x0000_s1038" type="#_x0000_t202" style="position:absolute;margin-left:412.95pt;margin-top:.25pt;width:135.85pt;height:77.6pt;z-index:-251536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T8dFAIAAAMEAAAOAAAAZHJzL2Uyb0RvYy54bWysU9Fu2yAUfZ+0f0C8L3a8eE2sOFXXrtOk&#10;bqvU7gMwxjEqcBmQ2NnX74KTLNreqvkBgS/33HvOPayvR63IXjgvwdR0PsspEYZDK822pj+e798t&#10;KfGBmZYpMKKmB+Hp9ebtm/VgK1FAD6oVjiCI8dVga9qHYKss87wXmvkZWGEw2IHTLODRbbPWsQHR&#10;tcqKPP+QDeBa64AL7/Hv3RSkm4TfdYKH713nRSCqpthbSKtLaxPXbLNm1dYx20t+bIO9ogvNpMGi&#10;Z6g7FhjZOfkPlJbcgYcuzDjoDLpOcpE4IJt5/hebp55ZkbigON6eZfL/D5Z/2z86ItuaFvl7SgzT&#10;OKRHUIIE8eIDDILEAMo0WF/h7SeL98P4EUYcd6Ls7QPwF08M3PbMbMWNczD0grXY5jxmZhepE46P&#10;IM3wFVqsxnYBEtDYOR01RFUIouO4DucRiTEQHkteFWWxKinhGFsty7JIM8xYdcq2zofPAjSJm5o6&#10;tEBCZ/sHH2I3rDpdicUM3Eulkg2UIQOClkWZEi4iWgZ0qZK6pss8fpNvIslPpk3JgUk17bGAMkfW&#10;kehEOYzNmHSeFyc1G2gPqIODyZX4inDTg/tFyYCOrKn/uWNOUKK+GNRyNV8sooXTYVFeIXPiLiPN&#10;ZYQZjlA1DZRM29uQbD9xvkHNO5nkiMOZOjn2jE5LKh1fRbTy5Tnd+vN2N78BAAD//wMAUEsDBBQA&#10;BgAIAAAAIQDT4Ob03gAAAAkBAAAPAAAAZHJzL2Rvd25yZXYueG1sTI/NTsMwEITvSLyDtUjcqE2F&#10;2ybNpkIgriDKj9SbG2+TiHgdxW4T3h73RG+zmtHMt8Vmcp040RBazwj3MwWCuPK25Rrh8+PlbgUi&#10;RMPWdJ4J4ZcCbMrrq8Lk1o/8TqdtrEUq4ZAbhCbGPpcyVA05E2a+J07ewQ/OxHQOtbSDGVO56+Rc&#10;qYV0puW00JienhqqfrZHh/D1eth9P6i3+tnpfvSTkuwyiXh7Mz2uQUSa4n8YzvgJHcrEtPdHtkF0&#10;CKu5zlIUQYM42ypbLkDsk9J6CbIs5OUH5R8AAAD//wMAUEsBAi0AFAAGAAgAAAAhALaDOJL+AAAA&#10;4QEAABMAAAAAAAAAAAAAAAAAAAAAAFtDb250ZW50X1R5cGVzXS54bWxQSwECLQAUAAYACAAAACEA&#10;OP0h/9YAAACUAQAACwAAAAAAAAAAAAAAAAAvAQAAX3JlbHMvLnJlbHNQSwECLQAUAAYACAAAACEA&#10;4o0/HRQCAAADBAAADgAAAAAAAAAAAAAAAAAuAgAAZHJzL2Uyb0RvYy54bWxQSwECLQAUAAYACAAA&#10;ACEA0+Dm9N4AAAAJAQAADwAAAAAAAAAAAAAAAABuBAAAZHJzL2Rvd25yZXYueG1sUEsFBgAAAAAE&#10;AAQA8wAAAHkFAAAAAA==&#10;" filled="f" stroked="f">
                <v:textbox>
                  <w:txbxContent>
                    <w:p w14:paraId="75247806" w14:textId="2801A905" w:rsidR="00F63EDE" w:rsidRPr="00380DFD" w:rsidRDefault="00F63EDE" w:rsidP="00FE5C2F">
                      <w:pPr>
                        <w:pStyle w:val="tekstzboku"/>
                      </w:pPr>
                      <w:r>
                        <w:t>Dla 51,5% respondentów obecna sytuacja</w:t>
                      </w:r>
                      <w:r w:rsidRPr="00097F40">
                        <w:t xml:space="preserve"> epidemiologiczna stanowi duże zagrożenie dla gospodarki w Polsce</w:t>
                      </w:r>
                    </w:p>
                    <w:p w14:paraId="131D744F" w14:textId="77777777" w:rsidR="00F63EDE" w:rsidRPr="00D616D2" w:rsidRDefault="00F63EDE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t>Jakim zagrożeniem jest obecna sytuacja epidemiologiczna dla gospodarki w Polsce</w:t>
      </w:r>
    </w:p>
    <w:p w14:paraId="7F073039" w14:textId="0C5B9EE4" w:rsidR="00FE5C2F" w:rsidRDefault="00A22E0B" w:rsidP="00FE5C2F">
      <w:pPr>
        <w:spacing w:after="0"/>
        <w:rPr>
          <w:shd w:val="clear" w:color="auto" w:fill="FFFFFF"/>
        </w:rPr>
      </w:pPr>
      <w:r>
        <w:rPr>
          <w:shd w:val="clear" w:color="auto" w:fill="FFFFFF"/>
        </w:rPr>
        <w:t>Według 51</w:t>
      </w:r>
      <w:r w:rsidR="002C3911">
        <w:rPr>
          <w:shd w:val="clear" w:color="auto" w:fill="FFFFFF"/>
        </w:rPr>
        <w:t>,5</w:t>
      </w:r>
      <w:r w:rsidR="004A2ED0">
        <w:rPr>
          <w:shd w:val="clear" w:color="auto" w:fill="FFFFFF"/>
        </w:rPr>
        <w:t>% respondentów obecna sytuacja</w:t>
      </w:r>
      <w:r w:rsidR="00FE5C2F">
        <w:rPr>
          <w:shd w:val="clear" w:color="auto" w:fill="FFFFFF"/>
        </w:rPr>
        <w:t xml:space="preserve"> epidemiologiczna stanowi duże zagrożenie dla gospodarki w Polsce. Przeciętne zagrożenie dla gospodarki odczuwa </w:t>
      </w:r>
      <w:r w:rsidR="002C3911">
        <w:rPr>
          <w:shd w:val="clear" w:color="auto" w:fill="FFFFFF"/>
        </w:rPr>
        <w:t>4</w:t>
      </w:r>
      <w:r>
        <w:rPr>
          <w:shd w:val="clear" w:color="auto" w:fill="FFFFFF"/>
        </w:rPr>
        <w:t>2</w:t>
      </w:r>
      <w:r w:rsidR="002C3911">
        <w:rPr>
          <w:shd w:val="clear" w:color="auto" w:fill="FFFFFF"/>
        </w:rPr>
        <w:t>,5</w:t>
      </w:r>
      <w:r w:rsidR="00FE5C2F">
        <w:rPr>
          <w:shd w:val="clear" w:color="auto" w:fill="FFFFFF"/>
        </w:rPr>
        <w:t>% odpowiadających na pytania. M</w:t>
      </w:r>
      <w:r w:rsidR="00C622E5">
        <w:rPr>
          <w:shd w:val="clear" w:color="auto" w:fill="FFFFFF"/>
        </w:rPr>
        <w:t xml:space="preserve">ałe zagrożenie deklaruje tylko </w:t>
      </w:r>
      <w:r>
        <w:rPr>
          <w:shd w:val="clear" w:color="auto" w:fill="FFFFFF"/>
        </w:rPr>
        <w:t>5,2</w:t>
      </w:r>
      <w:r w:rsidR="00FE5C2F">
        <w:rPr>
          <w:shd w:val="clear" w:color="auto" w:fill="FFFFFF"/>
        </w:rPr>
        <w:t xml:space="preserve">%, natomiast brak zagrożenia stwierdziło </w:t>
      </w:r>
      <w:r w:rsidR="00424B5D">
        <w:rPr>
          <w:shd w:val="clear" w:color="auto" w:fill="FFFFFF"/>
        </w:rPr>
        <w:t>zaledwie</w:t>
      </w:r>
      <w:r w:rsidR="005B668B">
        <w:rPr>
          <w:shd w:val="clear" w:color="auto" w:fill="FFFFFF"/>
        </w:rPr>
        <w:t xml:space="preserve"> </w:t>
      </w:r>
      <w:r>
        <w:rPr>
          <w:shd w:val="clear" w:color="auto" w:fill="FFFFFF"/>
        </w:rPr>
        <w:t>0</w:t>
      </w:r>
      <w:r w:rsidR="009E50FA">
        <w:rPr>
          <w:shd w:val="clear" w:color="auto" w:fill="FFFFFF"/>
        </w:rPr>
        <w:t>,</w:t>
      </w:r>
      <w:r>
        <w:rPr>
          <w:shd w:val="clear" w:color="auto" w:fill="FFFFFF"/>
        </w:rPr>
        <w:t>8</w:t>
      </w:r>
      <w:r w:rsidR="00FE5C2F">
        <w:rPr>
          <w:shd w:val="clear" w:color="auto" w:fill="FFFFFF"/>
        </w:rPr>
        <w:t>% respondentów.</w:t>
      </w:r>
    </w:p>
    <w:p w14:paraId="51D1F6B6" w14:textId="5A2D59D6" w:rsidR="00FE5C2F" w:rsidRDefault="00FE5C2F" w:rsidP="00FE5C2F">
      <w:pPr>
        <w:tabs>
          <w:tab w:val="left" w:pos="3218"/>
        </w:tabs>
      </w:pPr>
      <w:r>
        <w:tab/>
      </w:r>
    </w:p>
    <w:p w14:paraId="7EF295A1" w14:textId="36ED5216" w:rsidR="00FE5C2F" w:rsidRDefault="00FE5C2F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76000" behindDoc="0" locked="0" layoutInCell="1" allowOverlap="1" wp14:anchorId="5A31420E" wp14:editId="652E1EAE">
            <wp:simplePos x="0" y="0"/>
            <wp:positionH relativeFrom="margin">
              <wp:align>left</wp:align>
            </wp:positionH>
            <wp:positionV relativeFrom="margin">
              <wp:posOffset>4918380</wp:posOffset>
            </wp:positionV>
            <wp:extent cx="5122545" cy="1980000"/>
            <wp:effectExtent l="0" t="0" r="1905" b="1270"/>
            <wp:wrapSquare wrapText="bothSides"/>
            <wp:docPr id="28" name="Wykres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5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>Jakie zagrożenie stanowi obecna sytuacja epidemiologiczna</w:t>
      </w:r>
      <w:r>
        <w:rPr>
          <w:shd w:val="clear" w:color="auto" w:fill="FFFFFF"/>
        </w:rPr>
        <w:t xml:space="preserve"> (koronawirus COVID-19) </w:t>
      </w:r>
      <w:r w:rsidRPr="006736C7">
        <w:rPr>
          <w:shd w:val="clear" w:color="auto" w:fill="FFFFFF"/>
        </w:rPr>
        <w:t xml:space="preserve">dla </w:t>
      </w:r>
      <w:r>
        <w:rPr>
          <w:shd w:val="clear" w:color="auto" w:fill="FFFFFF"/>
        </w:rPr>
        <w:t>gospodarki w Polsce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3B6348CF" w14:textId="5586FEE4" w:rsidR="00FE5C2F" w:rsidRDefault="00FE5C2F" w:rsidP="00FE5C2F">
      <w:pPr>
        <w:pStyle w:val="Nagwek1"/>
      </w:pPr>
    </w:p>
    <w:p w14:paraId="02744F9E" w14:textId="77777777" w:rsidR="00FE5C2F" w:rsidRPr="00FE5C2F" w:rsidRDefault="00FE5C2F" w:rsidP="00FE5C2F">
      <w:pPr>
        <w:rPr>
          <w:lang w:eastAsia="pl-PL"/>
        </w:rPr>
      </w:pPr>
    </w:p>
    <w:p w14:paraId="6AED08D6" w14:textId="17DB78A2" w:rsidR="00FE5C2F" w:rsidRPr="00396FC5" w:rsidRDefault="00FE5C2F" w:rsidP="00FE5C2F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81120" behindDoc="1" locked="0" layoutInCell="1" allowOverlap="1" wp14:anchorId="4CF1FA7A" wp14:editId="7A22ECD0">
                <wp:simplePos x="0" y="0"/>
                <wp:positionH relativeFrom="rightMargin">
                  <wp:posOffset>102235</wp:posOffset>
                </wp:positionH>
                <wp:positionV relativeFrom="paragraph">
                  <wp:posOffset>80645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4" name="Pole tekstowe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03A8C7" w14:textId="61BB5DBD" w:rsidR="00F63EDE" w:rsidRPr="00D616D2" w:rsidRDefault="00F63EDE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przypadku 16,2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respondentów obecna sytuacj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epidemiologiczna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stanowi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duże zagrożenie dla ich osobistej sytuacji finansowej </w:t>
                            </w:r>
                          </w:p>
                          <w:p w14:paraId="636ECF54" w14:textId="77777777" w:rsidR="00F63EDE" w:rsidRDefault="00F63EDE" w:rsidP="00FE5C2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F1FA7A" id="Pole tekstowe 204" o:spid="_x0000_s1039" type="#_x0000_t202" style="position:absolute;margin-left:8.05pt;margin-top:6.35pt;width:135.85pt;height:77.6pt;z-index:-25153536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sJ2FAIAAAMEAAAOAAAAZHJzL2Uyb0RvYy54bWysU9Fu2yAUfZ+0f0C8L3a8eE2sOFXXrtOk&#10;bqvU7gMwxjEqcBmQ2NnX74KTLNreqvkBgS/33HvOPayvR63IXjgvwdR0PsspEYZDK822pj+e798t&#10;KfGBmZYpMKKmB+Hp9ebtm/VgK1FAD6oVjiCI8dVga9qHYKss87wXmvkZWGEw2IHTLODRbbPWsQHR&#10;tcqKPP+QDeBa64AL7/Hv3RSkm4TfdYKH713nRSCqpthbSKtLaxPXbLNm1dYx20t+bIO9ogvNpMGi&#10;Z6g7FhjZOfkPlJbcgYcuzDjoDLpOcpE4IJt5/hebp55ZkbigON6eZfL/D5Z/2z86ItuaFvmCEsM0&#10;DukRlCBBvPgAgyAxgDIN1ld4+8ni/TB+hBHHnSh7+wD8xRMDtz0zW3HjHAy9YC22OY+Z2UXqhOMj&#10;SDN8hRarsV2ABDR2TkcNURWC6Diuw3lEYgyEx5JXRVmsSko4xlbLsizSDDNWnbKt8+GzAE3ipqYO&#10;LZDQ2f7Bh9gNq05XYjED91KpZANlyICgZVGmhIuIlgFdqqSu6TKP3+SbSPKTaVNyYFJNeyygzJF1&#10;JDpRDmMzJp3n709qNtAeUAcHkyvxFeGmB/eLkgEdWVP/c8ecoER9Majlar5YRAunw6K8QubEXUaa&#10;ywgzHKFqGiiZtrch2X7ifIOadzLJEYczdXLsGZ2WVDq+imjly3O69eftbn4DAAD//wMAUEsDBBQA&#10;BgAIAAAAIQDZJXq63AAAAAkBAAAPAAAAZHJzL2Rvd25yZXYueG1sTI/BbsIwEETvlfgHayv1Vmyi&#10;lkCIg1CrXlsVaCVuJl6SqPE6ig1J/77LqZxWozeancnXo2vFBfvQeNIwmyoQSKW3DVUa9ru3xwWI&#10;EA1Z03pCDb8YYF1M7nKTWT/QJ162sRIcQiEzGuoYu0zKUNboTJj6DonZyffORJZ9JW1vBg53rUyU&#10;mktnGuIPtenwpcbyZ3t2Gr7eT4fvJ/VRvbrnbvCjkuSWUuuH+3GzAhFxjP9muNbn6lBwp6M/kw2i&#10;ZT2fsZNvkoJgnixSnnK8gnQJssjl7YLiDwAA//8DAFBLAQItABQABgAIAAAAIQC2gziS/gAAAOEB&#10;AAATAAAAAAAAAAAAAAAAAAAAAABbQ29udGVudF9UeXBlc10ueG1sUEsBAi0AFAAGAAgAAAAhADj9&#10;If/WAAAAlAEAAAsAAAAAAAAAAAAAAAAALwEAAF9yZWxzLy5yZWxzUEsBAi0AFAAGAAgAAAAhADzG&#10;wnYUAgAAAwQAAA4AAAAAAAAAAAAAAAAALgIAAGRycy9lMm9Eb2MueG1sUEsBAi0AFAAGAAgAAAAh&#10;ANklerrcAAAACQEAAA8AAAAAAAAAAAAAAAAAbgQAAGRycy9kb3ducmV2LnhtbFBLBQYAAAAABAAE&#10;APMAAAB3BQAAAAA=&#10;" filled="f" stroked="f">
                <v:textbox>
                  <w:txbxContent>
                    <w:p w14:paraId="6C03A8C7" w14:textId="61BB5DBD" w:rsidR="00F63EDE" w:rsidRPr="00D616D2" w:rsidRDefault="00F63EDE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przypadku 16,2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respondentów obecna sytuacj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epidemiologiczna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stanowi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duże zagrożenie dla ich osobistej sytuacji finansowej </w:t>
                      </w:r>
                    </w:p>
                    <w:p w14:paraId="636ECF54" w14:textId="77777777" w:rsidR="00F63EDE" w:rsidRDefault="00F63EDE" w:rsidP="00FE5C2F"/>
                  </w:txbxContent>
                </v:textbox>
                <w10:wrap type="tight" anchorx="margin"/>
              </v:shape>
            </w:pict>
          </mc:Fallback>
        </mc:AlternateContent>
      </w:r>
      <w:r>
        <w:t>Jakim zagrożeniem jest obecna sytuacja epidemiologiczna dla osobistej sytuacji finansowej</w:t>
      </w:r>
    </w:p>
    <w:p w14:paraId="2278D934" w14:textId="2921EB09" w:rsidR="00FE5C2F" w:rsidRDefault="00907C6F" w:rsidP="00FE5C2F">
      <w:pPr>
        <w:spacing w:after="0"/>
        <w:rPr>
          <w:shd w:val="clear" w:color="auto" w:fill="FFFFFF"/>
        </w:rPr>
      </w:pPr>
      <w:r>
        <w:rPr>
          <w:shd w:val="clear" w:color="auto" w:fill="FFFFFF"/>
        </w:rPr>
        <w:t>W przypadku 16,2</w:t>
      </w:r>
      <w:r w:rsidR="00FE5C2F">
        <w:rPr>
          <w:shd w:val="clear" w:color="auto" w:fill="FFFFFF"/>
        </w:rPr>
        <w:t>% respondentów obecna sytuacja epidemiologiczna stanowi duże zagrożenie dla ich osobistej sytuacji finansowej. Pr</w:t>
      </w:r>
      <w:r w:rsidR="00954502">
        <w:rPr>
          <w:shd w:val="clear" w:color="auto" w:fill="FFFFFF"/>
        </w:rPr>
        <w:t>zeciętne za</w:t>
      </w:r>
      <w:r>
        <w:rPr>
          <w:shd w:val="clear" w:color="auto" w:fill="FFFFFF"/>
        </w:rPr>
        <w:t>grożenie odczuwa 41,2</w:t>
      </w:r>
      <w:r w:rsidR="00FE5C2F">
        <w:rPr>
          <w:shd w:val="clear" w:color="auto" w:fill="FFFFFF"/>
        </w:rPr>
        <w:t>% odpowiadających na pytania dotyczące koniunktury konsumenckiej.</w:t>
      </w:r>
      <w:r w:rsidR="00954502">
        <w:rPr>
          <w:shd w:val="clear" w:color="auto" w:fill="FFFFFF"/>
        </w:rPr>
        <w:t xml:space="preserve"> Małe zagrożenie deklaruje 2</w:t>
      </w:r>
      <w:r>
        <w:rPr>
          <w:shd w:val="clear" w:color="auto" w:fill="FFFFFF"/>
        </w:rPr>
        <w:t>8,6</w:t>
      </w:r>
      <w:r w:rsidR="00FE5C2F">
        <w:rPr>
          <w:shd w:val="clear" w:color="auto" w:fill="FFFFFF"/>
        </w:rPr>
        <w:t>%, natomiast brak zagrożenia stwierdziło</w:t>
      </w:r>
      <w:r w:rsidR="00D44A0E">
        <w:rPr>
          <w:shd w:val="clear" w:color="auto" w:fill="FFFFFF"/>
        </w:rPr>
        <w:t xml:space="preserve"> </w:t>
      </w:r>
      <w:r w:rsidR="00BC3DBB">
        <w:rPr>
          <w:shd w:val="clear" w:color="auto" w:fill="FFFFFF"/>
        </w:rPr>
        <w:t>1</w:t>
      </w:r>
      <w:r>
        <w:rPr>
          <w:shd w:val="clear" w:color="auto" w:fill="FFFFFF"/>
        </w:rPr>
        <w:t>4,0</w:t>
      </w:r>
      <w:r w:rsidR="00FE5C2F">
        <w:rPr>
          <w:shd w:val="clear" w:color="auto" w:fill="FFFFFF"/>
        </w:rPr>
        <w:t>% respondentów.</w:t>
      </w:r>
    </w:p>
    <w:p w14:paraId="11316341" w14:textId="19C988A0" w:rsidR="00FE5C2F" w:rsidRDefault="00FE5C2F" w:rsidP="00FE5C2F">
      <w:pPr>
        <w:spacing w:before="0" w:after="160" w:line="259" w:lineRule="auto"/>
      </w:pPr>
      <w:r>
        <w:br w:type="page"/>
      </w:r>
    </w:p>
    <w:p w14:paraId="2EB97368" w14:textId="77777777" w:rsidR="00FE5C2F" w:rsidRDefault="00FE5C2F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74976" behindDoc="0" locked="0" layoutInCell="1" allowOverlap="1" wp14:anchorId="28E3E73E" wp14:editId="512E7FF8">
            <wp:simplePos x="0" y="0"/>
            <wp:positionH relativeFrom="margin">
              <wp:align>right</wp:align>
            </wp:positionH>
            <wp:positionV relativeFrom="margin">
              <wp:posOffset>375861</wp:posOffset>
            </wp:positionV>
            <wp:extent cx="5122545" cy="1980000"/>
            <wp:effectExtent l="0" t="0" r="1905" b="1270"/>
            <wp:wrapSquare wrapText="bothSides"/>
            <wp:docPr id="27" name="Wykres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6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>Jakie zagrożenie stanowi obecna sytuacja epidemiologiczna</w:t>
      </w:r>
      <w:r>
        <w:rPr>
          <w:shd w:val="clear" w:color="auto" w:fill="FFFFFF"/>
        </w:rPr>
        <w:t xml:space="preserve"> (koronawirus COVID-19) </w:t>
      </w:r>
      <w:r w:rsidRPr="006736C7">
        <w:rPr>
          <w:shd w:val="clear" w:color="auto" w:fill="FFFFFF"/>
        </w:rPr>
        <w:t xml:space="preserve">dla </w:t>
      </w:r>
      <w:r>
        <w:rPr>
          <w:shd w:val="clear" w:color="auto" w:fill="FFFFFF"/>
        </w:rPr>
        <w:t>Pana/Pani osobistej sytuacji finansowej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431F1F1D" w14:textId="77777777" w:rsidR="00FE5C2F" w:rsidRDefault="00FE5C2F" w:rsidP="00FE5C2F">
      <w:pPr>
        <w:pStyle w:val="Nagwek1"/>
      </w:pPr>
    </w:p>
    <w:p w14:paraId="1BF976A7" w14:textId="77777777" w:rsidR="00FE5C2F" w:rsidRDefault="00FE5C2F" w:rsidP="00FE5C2F">
      <w:pPr>
        <w:pStyle w:val="Nagwek1"/>
      </w:pPr>
    </w:p>
    <w:p w14:paraId="1B8D1880" w14:textId="0DA3FF4E" w:rsidR="00FE5C2F" w:rsidRPr="00396FC5" w:rsidRDefault="00FE5C2F" w:rsidP="00FE5C2F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82144" behindDoc="1" locked="0" layoutInCell="1" allowOverlap="1" wp14:anchorId="6E305487" wp14:editId="67C4B36C">
                <wp:simplePos x="0" y="0"/>
                <wp:positionH relativeFrom="rightMargin">
                  <wp:posOffset>114884</wp:posOffset>
                </wp:positionH>
                <wp:positionV relativeFrom="paragraph">
                  <wp:posOffset>77393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5" name="Pole tekstowe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14BF3B" w14:textId="772B5B5F" w:rsidR="00F63EDE" w:rsidRPr="00D616D2" w:rsidRDefault="00F63EDE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Dla 20,8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respondentów obecna sytuacj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epidemiologiczna stanowi duże zagrożenie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dla 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codziennego życia w lokalnej społeczności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305487" id="Pole tekstowe 205" o:spid="_x0000_s1040" type="#_x0000_t202" style="position:absolute;margin-left:9.05pt;margin-top:6.1pt;width:135.85pt;height:77.6pt;z-index:-25153433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t7qEwIAAAMEAAAOAAAAZHJzL2Uyb0RvYy54bWysU9Fu2yAUfZ+0f0C8L3aseE2sOFXXrtOk&#10;rqvU9QMIxjEqcBmQ2NnX74KTzNreqvkBgS/33HvOPayvB63IQTgvwdR0PsspEYZDI82upi8/7j8s&#10;KfGBmYYpMKKmR+Hp9eb9u3VvK1FAB6oRjiCI8VVva9qFYKss87wTmvkZWGEw2ILTLODR7bLGsR7R&#10;tcqKPP+Y9eAa64AL7/Hv3Rikm4TftoKH723rRSCqpthbSKtL6zau2WbNqp1jtpP81AZ7QxeaSYNF&#10;L1B3LDCyd/IfKC25Aw9tmHHQGbSt5CJxQDbz/C82zx2zInFBcby9yOT/Hyx/PDw5IpuaFnlJiWEa&#10;h/QESpAgXn2AXpAYQJl66yu8/Wzxfhg+wYDjTpS9fQD+6omB246ZnbhxDvpOsAbbnMfMbJI64vgI&#10;su2/QYPV2D5AAhpap6OGqApBdBzX8TIiMQTCY8mroixW2CnH2GpZlkWaYcaqc7Z1PnwRoEnc1NSh&#10;BRI6Ozz4ELth1flKLGbgXiqVbKAM6RG0LMqUMIloGdClSuqaLvP4jb6JJD+bJiUHJtW4xwLKnFhH&#10;oiPlMGyHpPN8cVZzC80RdXAwuhJfEW46cL8o6dGRNfU/98wJStRXg1qu5otFtHA6LMorZE7cNLKd&#10;RpjhCFXTQMm4vQ3J9iPnG9S8lUmOOJyxk1PP6LSk0ulVRCtPz+nWn7e7+Q0AAP//AwBQSwMEFAAG&#10;AAgAAAAhAExuJc/bAAAACQEAAA8AAABkcnMvZG93bnJldi54bWxMT8tOwzAQvCPxD9YicaPrRqWk&#10;IU6FQFxBlIfEzY23SUS8jmK3CX/PcoLTanZG8yi3s+/VicbYBTawXGhQxHVwHTcG3l4fr3JQMVl2&#10;tg9MBr4pwrY6Pytt4cLEL3TapUaJCcfCGmhTGgrEWLfkbVyEgVi4Qxi9TQLHBt1oJzH3PWZar9Hb&#10;jiWhtQPdt1R/7Y7ewPvT4fNjpZ+bB389TGHWyH6DxlxezHe3oBLN6U8Mv/WlOlTSaR+O7KLqBedL&#10;UcrNMlDCZ/lGpuzlsb5ZAVYl/l9Q/QAAAP//AwBQSwECLQAUAAYACAAAACEAtoM4kv4AAADhAQAA&#10;EwAAAAAAAAAAAAAAAAAAAAAAW0NvbnRlbnRfVHlwZXNdLnhtbFBLAQItABQABgAIAAAAIQA4/SH/&#10;1gAAAJQBAAALAAAAAAAAAAAAAAAAAC8BAABfcmVscy8ucmVsc1BLAQItABQABgAIAAAAIQB1gt7q&#10;EwIAAAMEAAAOAAAAAAAAAAAAAAAAAC4CAABkcnMvZTJvRG9jLnhtbFBLAQItABQABgAIAAAAIQBM&#10;biXP2wAAAAkBAAAPAAAAAAAAAAAAAAAAAG0EAABkcnMvZG93bnJldi54bWxQSwUGAAAAAAQABADz&#10;AAAAdQUAAAAA&#10;" filled="f" stroked="f">
                <v:textbox>
                  <w:txbxContent>
                    <w:p w14:paraId="2D14BF3B" w14:textId="772B5B5F" w:rsidR="00F63EDE" w:rsidRPr="00D616D2" w:rsidRDefault="00F63EDE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Dla 20,8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respondentów obecna sytuacj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epidemiologiczna stanowi duże zagrożenie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dla 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codziennego życia w lokalnej społeczności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>
        <w:t>Jakim zagrożeniem jest obecna sytuacja epidemiologiczna dla codziennego życia w lokalnej społeczności</w:t>
      </w:r>
    </w:p>
    <w:p w14:paraId="0EF1B76D" w14:textId="3FCA991A" w:rsidR="00FE5C2F" w:rsidRDefault="005B084C" w:rsidP="00FE5C2F">
      <w:pPr>
        <w:spacing w:after="0"/>
        <w:rPr>
          <w:shd w:val="clear" w:color="auto" w:fill="FFFFFF"/>
        </w:rPr>
      </w:pPr>
      <w:r>
        <w:rPr>
          <w:shd w:val="clear" w:color="auto" w:fill="FFFFFF"/>
        </w:rPr>
        <w:t>Dla 20,8</w:t>
      </w:r>
      <w:r w:rsidR="00FE5C2F">
        <w:rPr>
          <w:shd w:val="clear" w:color="auto" w:fill="FFFFFF"/>
        </w:rPr>
        <w:t>% respondentów obecna sytuacj</w:t>
      </w:r>
      <w:r w:rsidR="004A2ED0">
        <w:rPr>
          <w:shd w:val="clear" w:color="auto" w:fill="FFFFFF"/>
        </w:rPr>
        <w:t>a</w:t>
      </w:r>
      <w:r w:rsidR="00FE5C2F">
        <w:rPr>
          <w:shd w:val="clear" w:color="auto" w:fill="FFFFFF"/>
        </w:rPr>
        <w:t xml:space="preserve"> epidemiologiczna stanowi duże zagrożenie</w:t>
      </w:r>
      <w:r w:rsidR="001430EF">
        <w:rPr>
          <w:shd w:val="clear" w:color="auto" w:fill="FFFFFF"/>
        </w:rPr>
        <w:t xml:space="preserve"> dla</w:t>
      </w:r>
      <w:r w:rsidR="00FE5C2F">
        <w:rPr>
          <w:shd w:val="clear" w:color="auto" w:fill="FFFFFF"/>
        </w:rPr>
        <w:t xml:space="preserve"> codziennego życia w lokalnej społeczności. Przeciętne zagrożenie odczuwa </w:t>
      </w:r>
      <w:r w:rsidR="00E50EC8">
        <w:rPr>
          <w:shd w:val="clear" w:color="auto" w:fill="FFFFFF"/>
        </w:rPr>
        <w:t>5</w:t>
      </w:r>
      <w:r>
        <w:rPr>
          <w:shd w:val="clear" w:color="auto" w:fill="FFFFFF"/>
        </w:rPr>
        <w:t>8,6</w:t>
      </w:r>
      <w:r w:rsidR="00FE5C2F">
        <w:rPr>
          <w:shd w:val="clear" w:color="auto" w:fill="FFFFFF"/>
        </w:rPr>
        <w:t>% odpowiadających na pytania dotyczące koniunktury konsumenckiej. Małe zagrożenie de</w:t>
      </w:r>
      <w:r w:rsidR="00CA12C5">
        <w:rPr>
          <w:shd w:val="clear" w:color="auto" w:fill="FFFFFF"/>
        </w:rPr>
        <w:t xml:space="preserve">klaruje </w:t>
      </w:r>
      <w:r>
        <w:rPr>
          <w:shd w:val="clear" w:color="auto" w:fill="FFFFFF"/>
        </w:rPr>
        <w:t>18,0</w:t>
      </w:r>
      <w:r w:rsidR="00FE5C2F">
        <w:rPr>
          <w:shd w:val="clear" w:color="auto" w:fill="FFFFFF"/>
        </w:rPr>
        <w:t xml:space="preserve">%, natomiast brak zagrożenia stwierdziło </w:t>
      </w:r>
      <w:r>
        <w:rPr>
          <w:shd w:val="clear" w:color="auto" w:fill="FFFFFF"/>
        </w:rPr>
        <w:t>2,6</w:t>
      </w:r>
      <w:r w:rsidR="00FE5C2F">
        <w:rPr>
          <w:shd w:val="clear" w:color="auto" w:fill="FFFFFF"/>
        </w:rPr>
        <w:t>% respondentów.</w:t>
      </w:r>
    </w:p>
    <w:p w14:paraId="6A168AAA" w14:textId="1DA6F0FC" w:rsidR="00FE5C2F" w:rsidRPr="00E940D5" w:rsidRDefault="00FE5C2F" w:rsidP="00FE5C2F">
      <w:pPr>
        <w:spacing w:before="0" w:after="0"/>
        <w:rPr>
          <w:sz w:val="16"/>
          <w:shd w:val="clear" w:color="auto" w:fill="FFFFFF"/>
        </w:rPr>
      </w:pPr>
    </w:p>
    <w:p w14:paraId="7DD29331" w14:textId="009F0F48" w:rsidR="00FE5C2F" w:rsidRDefault="00FE5C2F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83168" behindDoc="0" locked="0" layoutInCell="1" allowOverlap="1" wp14:anchorId="40BE7E35" wp14:editId="6D299294">
            <wp:simplePos x="0" y="0"/>
            <wp:positionH relativeFrom="margin">
              <wp:align>left</wp:align>
            </wp:positionH>
            <wp:positionV relativeFrom="margin">
              <wp:posOffset>4696460</wp:posOffset>
            </wp:positionV>
            <wp:extent cx="5122545" cy="1980000"/>
            <wp:effectExtent l="0" t="0" r="1905" b="1270"/>
            <wp:wrapSquare wrapText="bothSides"/>
            <wp:docPr id="29" name="Wykres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7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>Jakie zagrożenie stanowi obecna sytuacja epidemiologiczna</w:t>
      </w:r>
      <w:r>
        <w:rPr>
          <w:shd w:val="clear" w:color="auto" w:fill="FFFFFF"/>
        </w:rPr>
        <w:t xml:space="preserve"> (koronawirus COVID-19)</w:t>
      </w:r>
      <w:r w:rsidRPr="006736C7">
        <w:rPr>
          <w:shd w:val="clear" w:color="auto" w:fill="FFFFFF"/>
        </w:rPr>
        <w:t xml:space="preserve"> dla </w:t>
      </w:r>
      <w:r>
        <w:rPr>
          <w:shd w:val="clear" w:color="auto" w:fill="FFFFFF"/>
        </w:rPr>
        <w:t>codziennego życia w Pana/Pani lokalnej społeczności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1265AD2C" w14:textId="30C5FE3B" w:rsidR="00FE5C2F" w:rsidRDefault="00FE5C2F">
      <w:pPr>
        <w:spacing w:before="0" w:after="160" w:line="259" w:lineRule="auto"/>
        <w:rPr>
          <w:b/>
          <w:spacing w:val="-2"/>
          <w:sz w:val="18"/>
          <w:shd w:val="clear" w:color="auto" w:fill="FFFFFF"/>
        </w:rPr>
      </w:pPr>
      <w:r>
        <w:rPr>
          <w:b/>
          <w:spacing w:val="-2"/>
          <w:sz w:val="18"/>
          <w:shd w:val="clear" w:color="auto" w:fill="FFFFFF"/>
        </w:rPr>
        <w:br w:type="page"/>
      </w:r>
    </w:p>
    <w:p w14:paraId="241B3090" w14:textId="77777777" w:rsidR="00FE5C2F" w:rsidRDefault="00FE5C2F" w:rsidP="00FE5C2F">
      <w:pPr>
        <w:ind w:left="851" w:hanging="851"/>
        <w:rPr>
          <w:b/>
          <w:spacing w:val="-2"/>
          <w:sz w:val="18"/>
          <w:shd w:val="clear" w:color="auto" w:fill="FFFFFF"/>
        </w:rPr>
      </w:pPr>
    </w:p>
    <w:p w14:paraId="61B139E3" w14:textId="26AD6D68" w:rsidR="00FE5C2F" w:rsidRPr="009F2906" w:rsidRDefault="00FE5C2F" w:rsidP="00FE5C2F">
      <w:pPr>
        <w:ind w:left="851" w:hanging="851"/>
        <w:rPr>
          <w:b/>
          <w:spacing w:val="-2"/>
          <w:sz w:val="18"/>
          <w:shd w:val="clear" w:color="auto" w:fill="FFFFFF"/>
        </w:rPr>
      </w:pPr>
      <w:r w:rsidRPr="005A36AA">
        <w:rPr>
          <w:b/>
          <w:spacing w:val="-2"/>
          <w:sz w:val="18"/>
          <w:shd w:val="clear" w:color="auto" w:fill="FFFFFF"/>
        </w:rPr>
        <w:t>Tablica</w:t>
      </w:r>
      <w:r>
        <w:rPr>
          <w:b/>
          <w:spacing w:val="-2"/>
          <w:sz w:val="18"/>
          <w:shd w:val="clear" w:color="auto" w:fill="FFFFFF"/>
        </w:rPr>
        <w:t xml:space="preserve"> 1</w:t>
      </w:r>
      <w:r w:rsidRPr="0057036A">
        <w:rPr>
          <w:b/>
          <w:spacing w:val="-2"/>
          <w:sz w:val="18"/>
          <w:shd w:val="clear" w:color="auto" w:fill="FFFFFF"/>
        </w:rPr>
        <w:t xml:space="preserve">. </w:t>
      </w:r>
      <w:r>
        <w:rPr>
          <w:b/>
          <w:spacing w:val="-2"/>
          <w:sz w:val="18"/>
          <w:shd w:val="clear" w:color="auto" w:fill="FFFFFF"/>
        </w:rPr>
        <w:t>Pytania dodatkowe (odsetki odpowiedzi)</w:t>
      </w:r>
      <w:r w:rsidRPr="005A36AA">
        <w:rPr>
          <w:b/>
          <w:spacing w:val="-2"/>
          <w:sz w:val="18"/>
          <w:shd w:val="clear" w:color="auto" w:fill="FFFFFF"/>
        </w:rPr>
        <w:t xml:space="preserve"> </w:t>
      </w:r>
      <w:r>
        <w:rPr>
          <w:b/>
          <w:spacing w:val="-2"/>
          <w:sz w:val="18"/>
          <w:shd w:val="clear" w:color="auto" w:fill="FFFFFF"/>
        </w:rPr>
        <w:t xml:space="preserve"> - sytuacja epidemiologiczna (zagrożenie koronawirusem COVID-19)</w:t>
      </w:r>
    </w:p>
    <w:tbl>
      <w:tblPr>
        <w:tblStyle w:val="Tabela-Siatka"/>
        <w:tblW w:w="8080" w:type="dxa"/>
        <w:tblLayout w:type="fixed"/>
        <w:tblLook w:val="04A0" w:firstRow="1" w:lastRow="0" w:firstColumn="1" w:lastColumn="0" w:noHBand="0" w:noVBand="1"/>
      </w:tblPr>
      <w:tblGrid>
        <w:gridCol w:w="3283"/>
        <w:gridCol w:w="1713"/>
        <w:gridCol w:w="1028"/>
        <w:gridCol w:w="1028"/>
        <w:gridCol w:w="1028"/>
      </w:tblGrid>
      <w:tr w:rsidR="00AB58D5" w:rsidRPr="00D24571" w14:paraId="67A2BBE5" w14:textId="2B468837" w:rsidTr="005E55CD">
        <w:tc>
          <w:tcPr>
            <w:tcW w:w="4996" w:type="dxa"/>
            <w:gridSpan w:val="2"/>
            <w:tcBorders>
              <w:top w:val="nil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706AF8D" w14:textId="77777777" w:rsidR="00AB58D5" w:rsidRPr="00D24571" w:rsidRDefault="00AB58D5" w:rsidP="00AB58D5">
            <w:pPr>
              <w:jc w:val="center"/>
              <w:rPr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WYSZCZEGÓLNIENIE</w:t>
            </w:r>
          </w:p>
        </w:tc>
        <w:tc>
          <w:tcPr>
            <w:tcW w:w="1028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</w:tcPr>
          <w:p w14:paraId="06899841" w14:textId="1C50133C" w:rsidR="00AB58D5" w:rsidRPr="002229AE" w:rsidRDefault="004E5402" w:rsidP="00AB58D5">
            <w:pPr>
              <w:jc w:val="center"/>
              <w:rPr>
                <w:bCs/>
                <w:sz w:val="14"/>
                <w:szCs w:val="14"/>
              </w:rPr>
            </w:pPr>
            <w:r w:rsidRPr="00174EBE">
              <w:rPr>
                <w:bCs/>
                <w:sz w:val="14"/>
                <w:szCs w:val="14"/>
              </w:rPr>
              <w:t>Październik</w:t>
            </w:r>
            <w:r>
              <w:rPr>
                <w:b/>
                <w:bCs/>
                <w:sz w:val="14"/>
                <w:szCs w:val="14"/>
              </w:rPr>
              <w:t xml:space="preserve"> </w:t>
            </w:r>
            <w:r w:rsidR="00C555C7">
              <w:rPr>
                <w:bCs/>
                <w:sz w:val="14"/>
                <w:szCs w:val="14"/>
              </w:rPr>
              <w:t>2021</w:t>
            </w:r>
          </w:p>
        </w:tc>
        <w:tc>
          <w:tcPr>
            <w:tcW w:w="1028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</w:tcPr>
          <w:p w14:paraId="4227E839" w14:textId="2FF6892C" w:rsidR="00AB58D5" w:rsidRPr="009A63C4" w:rsidRDefault="004E5402" w:rsidP="00010FC9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Listopad</w:t>
            </w:r>
            <w:r w:rsidR="00174EBE">
              <w:rPr>
                <w:b/>
                <w:bCs/>
                <w:sz w:val="14"/>
                <w:szCs w:val="14"/>
              </w:rPr>
              <w:t xml:space="preserve"> </w:t>
            </w:r>
            <w:r w:rsidR="00F4312C">
              <w:rPr>
                <w:bCs/>
                <w:sz w:val="14"/>
                <w:szCs w:val="14"/>
              </w:rPr>
              <w:t>2021</w:t>
            </w:r>
          </w:p>
        </w:tc>
        <w:tc>
          <w:tcPr>
            <w:tcW w:w="1028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</w:tcPr>
          <w:p w14:paraId="4BE45F4D" w14:textId="4E12274E" w:rsidR="00AB58D5" w:rsidRDefault="004E5402" w:rsidP="00AB58D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Grudzień</w:t>
            </w:r>
            <w:r w:rsidR="000F0153">
              <w:rPr>
                <w:b/>
                <w:bCs/>
                <w:sz w:val="14"/>
                <w:szCs w:val="14"/>
              </w:rPr>
              <w:t xml:space="preserve"> 2021</w:t>
            </w:r>
          </w:p>
        </w:tc>
      </w:tr>
      <w:tr w:rsidR="004E5402" w:rsidRPr="00D24571" w14:paraId="043BC519" w14:textId="1328E517" w:rsidTr="005E55CD">
        <w:trPr>
          <w:trHeight w:val="369"/>
        </w:trPr>
        <w:tc>
          <w:tcPr>
            <w:tcW w:w="3283" w:type="dxa"/>
            <w:vMerge w:val="restart"/>
            <w:tcBorders>
              <w:top w:val="single" w:sz="12" w:space="0" w:color="001D77"/>
              <w:left w:val="nil"/>
              <w:bottom w:val="single" w:sz="4" w:space="0" w:color="001D77"/>
              <w:right w:val="nil"/>
            </w:tcBorders>
          </w:tcPr>
          <w:p w14:paraId="690F2890" w14:textId="17CA11F6" w:rsidR="004E5402" w:rsidRPr="00D24571" w:rsidRDefault="004E5402" w:rsidP="004E5402">
            <w:pPr>
              <w:rPr>
                <w:b/>
                <w:sz w:val="14"/>
                <w:szCs w:val="14"/>
              </w:rPr>
            </w:pPr>
            <w:r w:rsidRPr="00E631C8">
              <w:rPr>
                <w:b/>
                <w:noProof/>
                <w:sz w:val="14"/>
                <w:szCs w:val="14"/>
                <w:lang w:eastAsia="pl-PL"/>
              </w:rPr>
              <w:t>Jaki wpływ na Pana/Pani odpowiedzi miała obecna sytuacja epidemiologiczna (koronawirus COVID</w:t>
            </w:r>
            <w:r>
              <w:rPr>
                <w:b/>
                <w:noProof/>
                <w:sz w:val="14"/>
                <w:szCs w:val="14"/>
                <w:lang w:eastAsia="pl-PL"/>
              </w:rPr>
              <w:t>-</w:t>
            </w:r>
            <w:r w:rsidRPr="00E631C8">
              <w:rPr>
                <w:b/>
                <w:noProof/>
                <w:sz w:val="14"/>
                <w:szCs w:val="14"/>
                <w:lang w:eastAsia="pl-PL"/>
              </w:rPr>
              <w:t>19)?</w:t>
            </w:r>
            <w:r>
              <w:rPr>
                <w:b/>
                <w:noProof/>
                <w:sz w:val="14"/>
                <w:szCs w:val="14"/>
                <w:lang w:eastAsia="pl-PL"/>
              </w:rPr>
              <w:t xml:space="preserve"> </w:t>
            </w:r>
          </w:p>
        </w:tc>
        <w:tc>
          <w:tcPr>
            <w:tcW w:w="1713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5941D7E" w14:textId="77777777" w:rsidR="004E5402" w:rsidRPr="00D24571" w:rsidRDefault="004E5402" w:rsidP="004E540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>
              <w:rPr>
                <w:rFonts w:cs="Fira Sans"/>
                <w:color w:val="000000"/>
                <w:sz w:val="14"/>
                <w:szCs w:val="14"/>
              </w:rPr>
              <w:t>znaczny</w:t>
            </w:r>
          </w:p>
        </w:tc>
        <w:tc>
          <w:tcPr>
            <w:tcW w:w="1028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3C23F2" w14:textId="1B7877E5" w:rsidR="004E5402" w:rsidRPr="00D24571" w:rsidRDefault="004E5402" w:rsidP="004E5402">
            <w:pPr>
              <w:spacing w:before="0" w:after="0" w:line="240" w:lineRule="auto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20,7</w:t>
            </w:r>
          </w:p>
        </w:tc>
        <w:tc>
          <w:tcPr>
            <w:tcW w:w="1028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0BCC28" w14:textId="779C51B9" w:rsidR="004E5402" w:rsidRDefault="004E5402" w:rsidP="004E5402">
            <w:pPr>
              <w:spacing w:before="0" w:after="0" w:line="240" w:lineRule="auto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20,7</w:t>
            </w:r>
          </w:p>
        </w:tc>
        <w:tc>
          <w:tcPr>
            <w:tcW w:w="1028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2E96E36" w14:textId="0B3CC84F" w:rsidR="004E5402" w:rsidRDefault="00F001EA" w:rsidP="004E5402">
            <w:pPr>
              <w:spacing w:before="0" w:after="0" w:line="240" w:lineRule="auto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25,0</w:t>
            </w:r>
          </w:p>
        </w:tc>
      </w:tr>
      <w:tr w:rsidR="004E5402" w:rsidRPr="00D24571" w14:paraId="4F16D325" w14:textId="7035D2B3" w:rsidTr="005E55CD">
        <w:trPr>
          <w:trHeight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404FCD1" w14:textId="77777777" w:rsidR="004E5402" w:rsidRPr="00D24571" w:rsidRDefault="004E5402" w:rsidP="004E5402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E63A243" w14:textId="77777777" w:rsidR="004E5402" w:rsidRPr="00D24571" w:rsidRDefault="004E5402" w:rsidP="004E540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>
              <w:rPr>
                <w:rFonts w:cs="Fira Sans"/>
                <w:color w:val="000000"/>
                <w:sz w:val="14"/>
                <w:szCs w:val="14"/>
              </w:rPr>
              <w:t>umiarkowany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54B0FD" w14:textId="42F82CA1" w:rsidR="004E5402" w:rsidRPr="00D24571" w:rsidRDefault="004E5402" w:rsidP="004E5402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55,7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1D34A8" w14:textId="45D4F13B" w:rsidR="004E5402" w:rsidRDefault="004E5402" w:rsidP="004E5402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55,1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BE108FF" w14:textId="35DD4210" w:rsidR="004E5402" w:rsidRDefault="00F001EA" w:rsidP="004E5402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57,2</w:t>
            </w:r>
          </w:p>
        </w:tc>
      </w:tr>
      <w:tr w:rsidR="004E5402" w:rsidRPr="00D24571" w14:paraId="056FCE10" w14:textId="63231519" w:rsidTr="005E55CD">
        <w:trPr>
          <w:trHeight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9AF083C" w14:textId="77777777" w:rsidR="004E5402" w:rsidRPr="00D24571" w:rsidRDefault="004E5402" w:rsidP="004E5402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ADBBED1" w14:textId="77777777" w:rsidR="004E5402" w:rsidRPr="00D24571" w:rsidRDefault="004E5402" w:rsidP="004E540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>
              <w:rPr>
                <w:rFonts w:cs="Fira Sans"/>
                <w:color w:val="000000"/>
                <w:sz w:val="14"/>
                <w:szCs w:val="14"/>
              </w:rPr>
              <w:t>żaden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B340350" w14:textId="15374EFC" w:rsidR="004E5402" w:rsidRPr="00D24571" w:rsidRDefault="004E5402" w:rsidP="004E5402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23,6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5F313D" w14:textId="05DDD844" w:rsidR="004E5402" w:rsidRDefault="004E5402" w:rsidP="004E5402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24,2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ED4097" w14:textId="043C359A" w:rsidR="004E5402" w:rsidRDefault="00F001EA" w:rsidP="004E5402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17,8</w:t>
            </w:r>
          </w:p>
        </w:tc>
      </w:tr>
      <w:tr w:rsidR="004E5402" w:rsidRPr="00D24571" w14:paraId="70C7ED76" w14:textId="4FD3B8E5" w:rsidTr="005E55CD">
        <w:trPr>
          <w:trHeight w:hRule="exact" w:val="369"/>
        </w:trPr>
        <w:tc>
          <w:tcPr>
            <w:tcW w:w="3283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D40DF8E" w14:textId="6235FF7A" w:rsidR="004E5402" w:rsidRPr="00D24571" w:rsidRDefault="004E5402" w:rsidP="004E5402">
            <w:pPr>
              <w:rPr>
                <w:b/>
                <w:sz w:val="14"/>
                <w:szCs w:val="14"/>
              </w:rPr>
            </w:pPr>
            <w:r w:rsidRPr="00E631C8">
              <w:rPr>
                <w:b/>
                <w:sz w:val="14"/>
                <w:szCs w:val="14"/>
              </w:rPr>
              <w:t xml:space="preserve">Czy w związku z obecną sytuacją epidemiologiczną (koronawirus </w:t>
            </w:r>
            <w:r>
              <w:rPr>
                <w:b/>
                <w:sz w:val="14"/>
                <w:szCs w:val="14"/>
              </w:rPr>
              <w:t>COVID-</w:t>
            </w:r>
            <w:r w:rsidRPr="00E631C8">
              <w:rPr>
                <w:b/>
                <w:sz w:val="14"/>
                <w:szCs w:val="14"/>
              </w:rPr>
              <w:t>19), obawia się Pan/Pani utraty pracy lub zaprzestania prowadzenia własnej działalności?</w:t>
            </w: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CCD16B7" w14:textId="77777777" w:rsidR="004E5402" w:rsidRPr="00D24571" w:rsidRDefault="004E5402" w:rsidP="004E5402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</w:rPr>
            </w:pPr>
            <w:r w:rsidRPr="003D18AF">
              <w:rPr>
                <w:sz w:val="14"/>
                <w:szCs w:val="14"/>
              </w:rPr>
              <w:t xml:space="preserve">zdecydowanie tak                                                                                                                                      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ED32EF" w14:textId="2ABE5D74" w:rsidR="004E5402" w:rsidRPr="00D24571" w:rsidRDefault="004E5402" w:rsidP="004E5402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1,9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DA9F0C" w14:textId="6414002F" w:rsidR="004E5402" w:rsidRDefault="004E5402" w:rsidP="004E5402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2,4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691372" w14:textId="14E0F850" w:rsidR="004E5402" w:rsidRDefault="00F001EA" w:rsidP="004E5402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2,7</w:t>
            </w:r>
          </w:p>
        </w:tc>
      </w:tr>
      <w:tr w:rsidR="004E5402" w:rsidRPr="00D24571" w14:paraId="74863483" w14:textId="421B9F42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0EDC4A0" w14:textId="77777777" w:rsidR="004E5402" w:rsidRPr="00D24571" w:rsidRDefault="004E5402" w:rsidP="004E5402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C9CF23B" w14:textId="77777777" w:rsidR="004E5402" w:rsidRPr="00D24571" w:rsidRDefault="004E5402" w:rsidP="004E5402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</w:rPr>
            </w:pPr>
            <w:r w:rsidRPr="003D18AF">
              <w:rPr>
                <w:sz w:val="14"/>
                <w:szCs w:val="14"/>
              </w:rPr>
              <w:t xml:space="preserve">możliwe                                                                                                                                               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C05C5E9" w14:textId="6E57EB21" w:rsidR="004E5402" w:rsidRPr="00D24571" w:rsidRDefault="004E5402" w:rsidP="004E5402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9,2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9D357B9" w14:textId="3DE44BF2" w:rsidR="004E5402" w:rsidRDefault="004E5402" w:rsidP="004E5402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8,4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B96C36" w14:textId="15A2E4B7" w:rsidR="004E5402" w:rsidRDefault="00F001EA" w:rsidP="004E5402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8,9</w:t>
            </w:r>
          </w:p>
        </w:tc>
      </w:tr>
      <w:tr w:rsidR="004E5402" w:rsidRPr="00D24571" w14:paraId="53FFA65B" w14:textId="3C79272A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B99809F" w14:textId="77777777" w:rsidR="004E5402" w:rsidRPr="00D24571" w:rsidRDefault="004E5402" w:rsidP="004E5402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AE8377E" w14:textId="77777777" w:rsidR="004E5402" w:rsidRPr="00D24571" w:rsidRDefault="004E5402" w:rsidP="004E5402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</w:rPr>
            </w:pPr>
            <w:r w:rsidRPr="003D18AF">
              <w:rPr>
                <w:sz w:val="14"/>
                <w:szCs w:val="14"/>
              </w:rPr>
              <w:t xml:space="preserve">raczej nie                                                                                                                                            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9A5AD8C" w14:textId="7A425F99" w:rsidR="004E5402" w:rsidRPr="00D24571" w:rsidRDefault="004E5402" w:rsidP="004E5402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24,9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74982B3" w14:textId="5F5A64DF" w:rsidR="004E5402" w:rsidRDefault="004E5402" w:rsidP="004E5402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22,1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EE03E0B" w14:textId="252CF72E" w:rsidR="004E5402" w:rsidRDefault="00F001EA" w:rsidP="004E5402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21,7</w:t>
            </w:r>
          </w:p>
        </w:tc>
      </w:tr>
      <w:tr w:rsidR="004E5402" w:rsidRPr="00D24571" w14:paraId="6141B0D2" w14:textId="4BB8DFEC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19DCA60" w14:textId="77777777" w:rsidR="004E5402" w:rsidRPr="00D24571" w:rsidRDefault="004E5402" w:rsidP="004E5402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D698C21" w14:textId="77777777" w:rsidR="004E5402" w:rsidRPr="003D18AF" w:rsidRDefault="004E5402" w:rsidP="004E5402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</w:rPr>
            </w:pPr>
            <w:r w:rsidRPr="003D18AF">
              <w:rPr>
                <w:sz w:val="14"/>
                <w:szCs w:val="14"/>
              </w:rPr>
              <w:t>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531C43B" w14:textId="29DC9542" w:rsidR="004E5402" w:rsidRPr="00D24571" w:rsidRDefault="004E5402" w:rsidP="004E5402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23,2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B3A7D14" w14:textId="0E56BB14" w:rsidR="004E5402" w:rsidRDefault="004E5402" w:rsidP="004E5402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22,5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E7335DB" w14:textId="49136A1D" w:rsidR="004E5402" w:rsidRDefault="00F001EA" w:rsidP="004E5402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23,0</w:t>
            </w:r>
          </w:p>
        </w:tc>
      </w:tr>
      <w:tr w:rsidR="004E5402" w:rsidRPr="00D24571" w14:paraId="4652C08D" w14:textId="74E5D338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0295AA2" w14:textId="77777777" w:rsidR="004E5402" w:rsidRPr="00D24571" w:rsidRDefault="004E5402" w:rsidP="004E5402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D86B35F" w14:textId="77777777" w:rsidR="004E5402" w:rsidRPr="003D18AF" w:rsidRDefault="004E5402" w:rsidP="004E5402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</w:rPr>
            </w:pPr>
            <w:r w:rsidRPr="003D18AF">
              <w:rPr>
                <w:sz w:val="14"/>
                <w:szCs w:val="14"/>
              </w:rPr>
              <w:t>nie mam zdania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39C1807" w14:textId="3053A74A" w:rsidR="004E5402" w:rsidRPr="00D24571" w:rsidRDefault="004E5402" w:rsidP="004E5402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1,6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F31D578" w14:textId="14457E21" w:rsidR="004E5402" w:rsidRDefault="004E5402" w:rsidP="004E5402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2,0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E5022E" w14:textId="08DAC28A" w:rsidR="004E5402" w:rsidRDefault="00F001EA" w:rsidP="004E5402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3,9</w:t>
            </w:r>
          </w:p>
        </w:tc>
      </w:tr>
      <w:tr w:rsidR="004E5402" w:rsidRPr="00D24571" w14:paraId="4692BAE9" w14:textId="7F917BD8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FB1AC60" w14:textId="77777777" w:rsidR="004E5402" w:rsidRPr="00D24571" w:rsidRDefault="004E5402" w:rsidP="004E5402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E2EBFD6" w14:textId="77777777" w:rsidR="004E5402" w:rsidRPr="00D24571" w:rsidRDefault="004E5402" w:rsidP="004E5402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</w:rPr>
            </w:pPr>
            <w:r w:rsidRPr="003D18AF">
              <w:rPr>
                <w:sz w:val="14"/>
                <w:szCs w:val="14"/>
              </w:rPr>
              <w:t>nie dotyczy (dla osób niepracujących)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2822A04" w14:textId="49046CF6" w:rsidR="004E5402" w:rsidRPr="00D24571" w:rsidRDefault="004E5402" w:rsidP="004E5402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39,2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ACC0374" w14:textId="49D50351" w:rsidR="004E5402" w:rsidRDefault="004E5402" w:rsidP="004E5402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42,6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B490535" w14:textId="4B65E01B" w:rsidR="004E5402" w:rsidRDefault="00F001EA" w:rsidP="004E5402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39,8</w:t>
            </w:r>
          </w:p>
        </w:tc>
      </w:tr>
      <w:tr w:rsidR="004E5402" w:rsidRPr="00D24571" w14:paraId="0D0A969B" w14:textId="0B597FEC" w:rsidTr="005E55CD">
        <w:trPr>
          <w:trHeight w:hRule="exact" w:val="369"/>
        </w:trPr>
        <w:tc>
          <w:tcPr>
            <w:tcW w:w="3283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6196639" w14:textId="508956E2" w:rsidR="004E5402" w:rsidRPr="00D24571" w:rsidRDefault="004E5402" w:rsidP="004E5402">
            <w:pPr>
              <w:rPr>
                <w:b/>
                <w:sz w:val="14"/>
                <w:szCs w:val="14"/>
              </w:rPr>
            </w:pPr>
            <w:r w:rsidRPr="00E631C8">
              <w:rPr>
                <w:b/>
                <w:sz w:val="14"/>
                <w:szCs w:val="14"/>
              </w:rPr>
              <w:t>Jakim zagrożeniem, Pana/Pani zdaniem, jest obecna sytuacja epid</w:t>
            </w:r>
            <w:r>
              <w:rPr>
                <w:b/>
                <w:sz w:val="14"/>
                <w:szCs w:val="14"/>
              </w:rPr>
              <w:t>emiologiczna (koronawirus COVID-</w:t>
            </w:r>
            <w:r w:rsidRPr="00E631C8">
              <w:rPr>
                <w:b/>
                <w:sz w:val="14"/>
                <w:szCs w:val="14"/>
              </w:rPr>
              <w:t>19) dla zdrowia populacji Polski jako całości?</w:t>
            </w: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7734990" w14:textId="77777777" w:rsidR="004E5402" w:rsidRPr="00D24571" w:rsidRDefault="004E5402" w:rsidP="004E540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duże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CD9DD46" w14:textId="0BED0E20" w:rsidR="004E5402" w:rsidRPr="00D24571" w:rsidRDefault="004E5402" w:rsidP="004E5402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25,2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A26B88C" w14:textId="204390FB" w:rsidR="004E5402" w:rsidRDefault="004E5402" w:rsidP="004E5402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32,5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38D4705" w14:textId="1E533996" w:rsidR="004E5402" w:rsidRDefault="00F001EA" w:rsidP="004E5402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39,0</w:t>
            </w:r>
          </w:p>
        </w:tc>
      </w:tr>
      <w:tr w:rsidR="004E5402" w:rsidRPr="00D24571" w14:paraId="5890636E" w14:textId="5DEA4CD4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A40796B" w14:textId="77777777" w:rsidR="004E5402" w:rsidRPr="00D24571" w:rsidRDefault="004E5402" w:rsidP="004E5402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67EF827" w14:textId="77777777" w:rsidR="004E5402" w:rsidRPr="00D24571" w:rsidRDefault="004E5402" w:rsidP="004E540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przeciętne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002DACB" w14:textId="5B1DBF3B" w:rsidR="004E5402" w:rsidRPr="00D24571" w:rsidRDefault="004E5402" w:rsidP="004E5402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56,2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A4692D" w14:textId="1F3E104E" w:rsidR="004E5402" w:rsidRDefault="004E5402" w:rsidP="004E5402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52,2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0923BD5" w14:textId="79D4F7CB" w:rsidR="004E5402" w:rsidRDefault="00F001EA" w:rsidP="004E5402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50,4</w:t>
            </w:r>
          </w:p>
        </w:tc>
      </w:tr>
      <w:tr w:rsidR="004E5402" w:rsidRPr="00D24571" w14:paraId="6520FBE6" w14:textId="050E138E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64349F4" w14:textId="77777777" w:rsidR="004E5402" w:rsidRPr="00D24571" w:rsidRDefault="004E5402" w:rsidP="004E5402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E78EB0F" w14:textId="77777777" w:rsidR="004E5402" w:rsidRPr="00D24571" w:rsidRDefault="004E5402" w:rsidP="004E540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małe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FDE7AFD" w14:textId="2B0439F5" w:rsidR="004E5402" w:rsidRPr="00D24571" w:rsidRDefault="004E5402" w:rsidP="004E5402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17,1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4E163A1" w14:textId="5C3039A1" w:rsidR="004E5402" w:rsidRDefault="004E5402" w:rsidP="004E5402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13,1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10D268" w14:textId="7A3331CF" w:rsidR="004E5402" w:rsidRDefault="00F001EA" w:rsidP="004E5402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9,4</w:t>
            </w:r>
          </w:p>
        </w:tc>
      </w:tr>
      <w:tr w:rsidR="004E5402" w:rsidRPr="00D24571" w14:paraId="29551225" w14:textId="08649804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D6C850A" w14:textId="77777777" w:rsidR="004E5402" w:rsidRPr="00D24571" w:rsidRDefault="004E5402" w:rsidP="004E5402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738AC59" w14:textId="77777777" w:rsidR="004E5402" w:rsidRPr="00D24571" w:rsidRDefault="004E5402" w:rsidP="004E540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brak zagrożenia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4389266" w14:textId="411FB639" w:rsidR="004E5402" w:rsidRPr="00D24571" w:rsidRDefault="004E5402" w:rsidP="004E5402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1,5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ECB7D26" w14:textId="789E6F49" w:rsidR="004E5402" w:rsidRDefault="004E5402" w:rsidP="004E5402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2,2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6287674" w14:textId="190AD733" w:rsidR="004E5402" w:rsidRDefault="00F001EA" w:rsidP="004E5402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1,2</w:t>
            </w:r>
          </w:p>
        </w:tc>
      </w:tr>
      <w:tr w:rsidR="004E5402" w:rsidRPr="00D24571" w14:paraId="6CC1C1EC" w14:textId="2954F120" w:rsidTr="005E55CD">
        <w:trPr>
          <w:trHeight w:val="369"/>
        </w:trPr>
        <w:tc>
          <w:tcPr>
            <w:tcW w:w="3283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FA5ED08" w14:textId="3566878F" w:rsidR="004E5402" w:rsidRPr="00D24571" w:rsidRDefault="004E5402" w:rsidP="004E5402">
            <w:pPr>
              <w:rPr>
                <w:b/>
                <w:sz w:val="14"/>
                <w:szCs w:val="14"/>
              </w:rPr>
            </w:pPr>
            <w:r w:rsidRPr="00E631C8">
              <w:rPr>
                <w:b/>
                <w:sz w:val="14"/>
                <w:szCs w:val="14"/>
              </w:rPr>
              <w:t>Jakim zagrożeniem, Pana/Pani zdaniem, jest obecna sytuacja epid</w:t>
            </w:r>
            <w:r>
              <w:rPr>
                <w:b/>
                <w:sz w:val="14"/>
                <w:szCs w:val="14"/>
              </w:rPr>
              <w:t>emiologiczna (koronawirus COVID-</w:t>
            </w:r>
            <w:r w:rsidRPr="00E631C8">
              <w:rPr>
                <w:b/>
                <w:sz w:val="14"/>
                <w:szCs w:val="14"/>
              </w:rPr>
              <w:t>19) dla Pana/Pani osobistego zdrowia?</w:t>
            </w: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B8332B5" w14:textId="77777777" w:rsidR="004E5402" w:rsidRPr="00D24571" w:rsidRDefault="004E5402" w:rsidP="004E540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duże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3D2BAF" w14:textId="712047C4" w:rsidR="004E5402" w:rsidRPr="00D24571" w:rsidRDefault="004E5402" w:rsidP="004E5402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18,2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4D5FC17" w14:textId="7E6E1AF7" w:rsidR="004E5402" w:rsidRDefault="004E5402" w:rsidP="004E5402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22,0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B3325F" w14:textId="4FEE82E3" w:rsidR="004E5402" w:rsidRDefault="00F001EA" w:rsidP="004E5402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27,7</w:t>
            </w:r>
          </w:p>
        </w:tc>
      </w:tr>
      <w:tr w:rsidR="004E5402" w:rsidRPr="00D24571" w14:paraId="15D42C83" w14:textId="07A03916" w:rsidTr="005E55CD">
        <w:trPr>
          <w:trHeight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0396368" w14:textId="77777777" w:rsidR="004E5402" w:rsidRPr="00D24571" w:rsidRDefault="004E5402" w:rsidP="004E5402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4A7838C" w14:textId="77777777" w:rsidR="004E5402" w:rsidRPr="00D24571" w:rsidRDefault="004E5402" w:rsidP="004E540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przeciętne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96E4183" w14:textId="610D842B" w:rsidR="004E5402" w:rsidRPr="00D24571" w:rsidRDefault="004E5402" w:rsidP="004E5402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50,3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57971CB" w14:textId="5E944AFF" w:rsidR="004E5402" w:rsidRDefault="004E5402" w:rsidP="004E5402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52,9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8BABAEA" w14:textId="0C20239F" w:rsidR="004E5402" w:rsidRDefault="00F001EA" w:rsidP="004E5402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51,3</w:t>
            </w:r>
          </w:p>
        </w:tc>
      </w:tr>
      <w:tr w:rsidR="004E5402" w:rsidRPr="00D24571" w14:paraId="50BE4998" w14:textId="1EA16625" w:rsidTr="005E55CD">
        <w:trPr>
          <w:trHeight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7BC630D" w14:textId="77777777" w:rsidR="004E5402" w:rsidRPr="00D24571" w:rsidRDefault="004E5402" w:rsidP="004E5402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130ABCF" w14:textId="77777777" w:rsidR="004E5402" w:rsidRPr="00D24571" w:rsidRDefault="004E5402" w:rsidP="004E540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małe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33C05FC" w14:textId="7A0E0F9F" w:rsidR="004E5402" w:rsidRPr="00D24571" w:rsidRDefault="004E5402" w:rsidP="004E5402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26,8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B5E64F8" w14:textId="087A31B0" w:rsidR="004E5402" w:rsidRDefault="004E5402" w:rsidP="004E5402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21,3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0D869B1" w14:textId="4803467B" w:rsidR="004E5402" w:rsidRDefault="00F001EA" w:rsidP="004E5402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18,1</w:t>
            </w:r>
          </w:p>
        </w:tc>
      </w:tr>
      <w:tr w:rsidR="004E5402" w:rsidRPr="00D24571" w14:paraId="39993059" w14:textId="795B7361" w:rsidTr="005E55CD">
        <w:trPr>
          <w:trHeight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F1A3D23" w14:textId="77777777" w:rsidR="004E5402" w:rsidRPr="00D24571" w:rsidRDefault="004E5402" w:rsidP="004E5402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CA8374B" w14:textId="77777777" w:rsidR="004E5402" w:rsidRPr="00D24571" w:rsidRDefault="004E5402" w:rsidP="004E540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brak zagrożenia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C5DE7F9" w14:textId="52D0E834" w:rsidR="004E5402" w:rsidRPr="00D24571" w:rsidRDefault="004E5402" w:rsidP="004E5402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4,7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A49935F" w14:textId="336906BB" w:rsidR="004E5402" w:rsidRDefault="004E5402" w:rsidP="004E5402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3,8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4664666" w14:textId="40B3AD9B" w:rsidR="004E5402" w:rsidRDefault="00F001EA" w:rsidP="004E5402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2,9</w:t>
            </w:r>
          </w:p>
        </w:tc>
      </w:tr>
      <w:tr w:rsidR="004E5402" w:rsidRPr="00D24571" w14:paraId="062FFA08" w14:textId="22A7A221" w:rsidTr="005E55CD">
        <w:trPr>
          <w:trHeight w:hRule="exact" w:val="369"/>
        </w:trPr>
        <w:tc>
          <w:tcPr>
            <w:tcW w:w="3283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4E08798" w14:textId="64204EE4" w:rsidR="004E5402" w:rsidRPr="00D24571" w:rsidRDefault="004E5402" w:rsidP="004E5402">
            <w:pPr>
              <w:spacing w:before="0"/>
              <w:rPr>
                <w:sz w:val="14"/>
                <w:szCs w:val="14"/>
              </w:rPr>
            </w:pPr>
            <w:r w:rsidRPr="00E631C8">
              <w:rPr>
                <w:b/>
                <w:sz w:val="14"/>
                <w:szCs w:val="14"/>
              </w:rPr>
              <w:t>Jakim zagrożeniem, Pana/Pani zdaniem, jest obecna sytuacja epid</w:t>
            </w:r>
            <w:r>
              <w:rPr>
                <w:b/>
                <w:sz w:val="14"/>
                <w:szCs w:val="14"/>
              </w:rPr>
              <w:t>emiologiczna (koronawirus COVID-</w:t>
            </w:r>
            <w:r w:rsidRPr="00E631C8">
              <w:rPr>
                <w:b/>
                <w:sz w:val="14"/>
                <w:szCs w:val="14"/>
              </w:rPr>
              <w:t>19) dla gospodarki w Polsce?</w:t>
            </w: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4BEB412" w14:textId="77777777" w:rsidR="004E5402" w:rsidRPr="00D24571" w:rsidRDefault="004E5402" w:rsidP="004E540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duże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0F1F48" w14:textId="5F3406BA" w:rsidR="004E5402" w:rsidRPr="00D24571" w:rsidRDefault="004E5402" w:rsidP="004E5402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41,1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92A4A2" w14:textId="69F302C2" w:rsidR="004E5402" w:rsidRDefault="004E5402" w:rsidP="004E5402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44,5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03951F" w14:textId="4817F3BE" w:rsidR="004E5402" w:rsidRDefault="00F001EA" w:rsidP="004E5402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51,5</w:t>
            </w:r>
          </w:p>
        </w:tc>
      </w:tr>
      <w:tr w:rsidR="004E5402" w:rsidRPr="00D24571" w14:paraId="4E590D7A" w14:textId="687C8486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7997B575" w14:textId="77777777" w:rsidR="004E5402" w:rsidRPr="00D24571" w:rsidRDefault="004E5402" w:rsidP="004E5402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C193E51" w14:textId="77777777" w:rsidR="004E5402" w:rsidRPr="00D24571" w:rsidRDefault="004E5402" w:rsidP="004E540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przeciętne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F788A28" w14:textId="2ABDA99D" w:rsidR="004E5402" w:rsidRPr="00D24571" w:rsidRDefault="004E5402" w:rsidP="004E5402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46,1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395764" w14:textId="4920BD68" w:rsidR="004E5402" w:rsidRDefault="004E5402" w:rsidP="004E5402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45,5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BF506B6" w14:textId="59EE9118" w:rsidR="004E5402" w:rsidRDefault="00F001EA" w:rsidP="004E5402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42,5</w:t>
            </w:r>
          </w:p>
        </w:tc>
      </w:tr>
      <w:tr w:rsidR="004E5402" w:rsidRPr="00D24571" w14:paraId="67E416C1" w14:textId="520F3B86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966DF5B" w14:textId="77777777" w:rsidR="004E5402" w:rsidRPr="00D24571" w:rsidRDefault="004E5402" w:rsidP="004E5402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A937E54" w14:textId="77777777" w:rsidR="004E5402" w:rsidRPr="00D24571" w:rsidRDefault="004E5402" w:rsidP="004E540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małe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7620EF1" w14:textId="080F22AA" w:rsidR="004E5402" w:rsidRPr="00D24571" w:rsidRDefault="004E5402" w:rsidP="004E5402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11,8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0DB5FD0" w14:textId="47B18C1B" w:rsidR="004E5402" w:rsidRDefault="004E5402" w:rsidP="004E5402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8,8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D6B617E" w14:textId="30413417" w:rsidR="004E5402" w:rsidRDefault="00F001EA" w:rsidP="004E5402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5,2</w:t>
            </w:r>
          </w:p>
        </w:tc>
      </w:tr>
      <w:tr w:rsidR="004E5402" w:rsidRPr="00D24571" w14:paraId="2DEFA277" w14:textId="0B87E223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449D6D6" w14:textId="77777777" w:rsidR="004E5402" w:rsidRPr="00D24571" w:rsidRDefault="004E5402" w:rsidP="004E5402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FC398BA" w14:textId="77777777" w:rsidR="004E5402" w:rsidRPr="00D24571" w:rsidRDefault="004E5402" w:rsidP="004E540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brak zagrożenia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DC6C7E6" w14:textId="0158B211" w:rsidR="004E5402" w:rsidRPr="00D24571" w:rsidRDefault="004E5402" w:rsidP="004E5402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1,0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486711C" w14:textId="42B3E9E0" w:rsidR="004E5402" w:rsidRDefault="004E5402" w:rsidP="004E5402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1,2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6FB1780" w14:textId="50781F2F" w:rsidR="004E5402" w:rsidRDefault="00F001EA" w:rsidP="004E5402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0,8</w:t>
            </w:r>
          </w:p>
        </w:tc>
      </w:tr>
      <w:tr w:rsidR="004E5402" w:rsidRPr="00D24571" w14:paraId="58E3C50B" w14:textId="19C191F2" w:rsidTr="005E55CD">
        <w:trPr>
          <w:trHeight w:hRule="exact" w:val="369"/>
        </w:trPr>
        <w:tc>
          <w:tcPr>
            <w:tcW w:w="3283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D3875E3" w14:textId="218C23DA" w:rsidR="004E5402" w:rsidRPr="00D24571" w:rsidRDefault="004E5402" w:rsidP="004E5402">
            <w:pPr>
              <w:rPr>
                <w:b/>
                <w:sz w:val="14"/>
                <w:szCs w:val="14"/>
              </w:rPr>
            </w:pPr>
            <w:r w:rsidRPr="00E631C8">
              <w:rPr>
                <w:b/>
                <w:sz w:val="14"/>
                <w:szCs w:val="14"/>
              </w:rPr>
              <w:t>Jakim zagrożeniem, Pana/Pani zdaniem, jest obecna sytuacja epid</w:t>
            </w:r>
            <w:r>
              <w:rPr>
                <w:b/>
                <w:sz w:val="14"/>
                <w:szCs w:val="14"/>
              </w:rPr>
              <w:t>emiologiczna (koronawirus COVID-</w:t>
            </w:r>
            <w:r w:rsidRPr="00E631C8">
              <w:rPr>
                <w:b/>
                <w:sz w:val="14"/>
                <w:szCs w:val="14"/>
              </w:rPr>
              <w:t>19) dla Pana/Pani osobistej sytuacji finansowej?</w:t>
            </w: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A0F6A51" w14:textId="77777777" w:rsidR="004E5402" w:rsidRPr="00D24571" w:rsidRDefault="004E5402" w:rsidP="004E540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duże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6E9200" w14:textId="0B201CF5" w:rsidR="004E5402" w:rsidRPr="00D24571" w:rsidRDefault="004E5402" w:rsidP="004E5402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13,1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3FCF10B" w14:textId="6A039521" w:rsidR="004E5402" w:rsidRDefault="004E5402" w:rsidP="004E5402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14,9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208C1EA" w14:textId="2B513D32" w:rsidR="004E5402" w:rsidRDefault="00F001EA" w:rsidP="004E5402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16,2</w:t>
            </w:r>
          </w:p>
        </w:tc>
      </w:tr>
      <w:tr w:rsidR="004E5402" w:rsidRPr="00D24571" w14:paraId="4D330D91" w14:textId="1503EF0C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50B15EE" w14:textId="77777777" w:rsidR="004E5402" w:rsidRPr="00D24571" w:rsidRDefault="004E5402" w:rsidP="004E5402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5552AA0" w14:textId="77777777" w:rsidR="004E5402" w:rsidRPr="00D24571" w:rsidRDefault="004E5402" w:rsidP="004E540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przeciętne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50E377" w14:textId="267D00AF" w:rsidR="004E5402" w:rsidRPr="00D24571" w:rsidRDefault="004E5402" w:rsidP="004E5402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38,4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0EEAC28" w14:textId="2490106B" w:rsidR="004E5402" w:rsidRDefault="004E5402" w:rsidP="004E5402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39,6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F66C4F" w14:textId="66A568F3" w:rsidR="004E5402" w:rsidRDefault="00F001EA" w:rsidP="004E5402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41,2</w:t>
            </w:r>
          </w:p>
        </w:tc>
      </w:tr>
      <w:tr w:rsidR="004E5402" w:rsidRPr="00D24571" w14:paraId="3F3487BB" w14:textId="52A60171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A9C5C80" w14:textId="77777777" w:rsidR="004E5402" w:rsidRPr="00D24571" w:rsidRDefault="004E5402" w:rsidP="004E5402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B9578C3" w14:textId="77777777" w:rsidR="004E5402" w:rsidRPr="00D24571" w:rsidRDefault="004E5402" w:rsidP="004E540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małe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04697A5" w14:textId="45D2A05A" w:rsidR="004E5402" w:rsidRPr="00D24571" w:rsidRDefault="004E5402" w:rsidP="004E5402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31,2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80A45B2" w14:textId="3C5E8179" w:rsidR="004E5402" w:rsidRDefault="004E5402" w:rsidP="004E5402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29,7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9237B9" w14:textId="72B81E8C" w:rsidR="004E5402" w:rsidRDefault="00F001EA" w:rsidP="004E5402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28,6</w:t>
            </w:r>
          </w:p>
        </w:tc>
      </w:tr>
      <w:tr w:rsidR="004E5402" w:rsidRPr="00D24571" w14:paraId="6EED5DDA" w14:textId="15708EB9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D47F543" w14:textId="77777777" w:rsidR="004E5402" w:rsidRPr="00D24571" w:rsidRDefault="004E5402" w:rsidP="004E5402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C98ED7F" w14:textId="77777777" w:rsidR="004E5402" w:rsidRPr="00D24571" w:rsidRDefault="004E5402" w:rsidP="004E540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brak zagrożenia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01DBF908" w14:textId="1099E490" w:rsidR="004E5402" w:rsidRPr="00D24571" w:rsidRDefault="004E5402" w:rsidP="004E5402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17,3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29B0FB89" w14:textId="7AE22779" w:rsidR="004E5402" w:rsidRDefault="004E5402" w:rsidP="004E5402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15,8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1A2012DF" w14:textId="1C78CCC2" w:rsidR="004E5402" w:rsidRDefault="00F001EA" w:rsidP="004E5402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14,0</w:t>
            </w:r>
          </w:p>
        </w:tc>
      </w:tr>
      <w:tr w:rsidR="004E5402" w:rsidRPr="00D24571" w14:paraId="164D1752" w14:textId="5B80A94F" w:rsidTr="005E55CD">
        <w:trPr>
          <w:trHeight w:hRule="exact" w:val="369"/>
        </w:trPr>
        <w:tc>
          <w:tcPr>
            <w:tcW w:w="3283" w:type="dxa"/>
            <w:vMerge w:val="restart"/>
            <w:tcBorders>
              <w:top w:val="single" w:sz="4" w:space="0" w:color="001D77"/>
              <w:left w:val="nil"/>
              <w:right w:val="nil"/>
            </w:tcBorders>
          </w:tcPr>
          <w:p w14:paraId="23366C03" w14:textId="2311FB06" w:rsidR="004E5402" w:rsidRPr="00D24571" w:rsidRDefault="004E5402" w:rsidP="004E5402">
            <w:pPr>
              <w:rPr>
                <w:b/>
                <w:sz w:val="14"/>
                <w:szCs w:val="14"/>
              </w:rPr>
            </w:pPr>
            <w:r w:rsidRPr="005022FF">
              <w:rPr>
                <w:b/>
                <w:sz w:val="14"/>
                <w:szCs w:val="14"/>
              </w:rPr>
              <w:t>Jakim zagrożeniem, Pana/Pani zdaniem, jest obecna sytuacja epid</w:t>
            </w:r>
            <w:r>
              <w:rPr>
                <w:b/>
                <w:sz w:val="14"/>
                <w:szCs w:val="14"/>
              </w:rPr>
              <w:t>emiologiczna (koronawirus COVID-</w:t>
            </w:r>
            <w:r w:rsidRPr="005022FF">
              <w:rPr>
                <w:b/>
                <w:sz w:val="14"/>
                <w:szCs w:val="14"/>
              </w:rPr>
              <w:t>19) dla codziennego życia w Pana/Pani lokalnej społeczności?</w:t>
            </w:r>
          </w:p>
        </w:tc>
        <w:tc>
          <w:tcPr>
            <w:tcW w:w="1713" w:type="dxa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79DA6436" w14:textId="77777777" w:rsidR="004E5402" w:rsidRPr="00D24571" w:rsidRDefault="004E5402" w:rsidP="004E540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duże zagrożenie</w:t>
            </w:r>
          </w:p>
        </w:tc>
        <w:tc>
          <w:tcPr>
            <w:tcW w:w="1028" w:type="dxa"/>
            <w:tcBorders>
              <w:left w:val="single" w:sz="4" w:space="0" w:color="001D77"/>
              <w:right w:val="single" w:sz="4" w:space="0" w:color="001D77"/>
            </w:tcBorders>
            <w:vAlign w:val="center"/>
          </w:tcPr>
          <w:p w14:paraId="4A436381" w14:textId="511151E1" w:rsidR="004E5402" w:rsidRPr="00D24571" w:rsidRDefault="004E5402" w:rsidP="004E5402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12,7</w:t>
            </w:r>
          </w:p>
        </w:tc>
        <w:tc>
          <w:tcPr>
            <w:tcW w:w="1028" w:type="dxa"/>
            <w:tcBorders>
              <w:left w:val="single" w:sz="4" w:space="0" w:color="001D77"/>
              <w:right w:val="single" w:sz="4" w:space="0" w:color="001D77"/>
            </w:tcBorders>
            <w:vAlign w:val="center"/>
          </w:tcPr>
          <w:p w14:paraId="12FD38B8" w14:textId="207F0792" w:rsidR="004E5402" w:rsidRDefault="004E5402" w:rsidP="004E5402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17,7</w:t>
            </w:r>
          </w:p>
        </w:tc>
        <w:tc>
          <w:tcPr>
            <w:tcW w:w="1028" w:type="dxa"/>
            <w:tcBorders>
              <w:left w:val="single" w:sz="4" w:space="0" w:color="001D77"/>
              <w:right w:val="single" w:sz="4" w:space="0" w:color="001D77"/>
            </w:tcBorders>
            <w:vAlign w:val="center"/>
          </w:tcPr>
          <w:p w14:paraId="71EC33A8" w14:textId="6153F788" w:rsidR="004E5402" w:rsidRDefault="00F001EA" w:rsidP="004E5402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20,8</w:t>
            </w:r>
          </w:p>
        </w:tc>
      </w:tr>
      <w:tr w:rsidR="004E5402" w:rsidRPr="00D24571" w14:paraId="5759FBCD" w14:textId="0D86ACD2" w:rsidTr="005E55CD">
        <w:trPr>
          <w:trHeight w:hRule="exact" w:val="369"/>
        </w:trPr>
        <w:tc>
          <w:tcPr>
            <w:tcW w:w="3283" w:type="dxa"/>
            <w:vMerge/>
            <w:tcBorders>
              <w:left w:val="nil"/>
              <w:right w:val="nil"/>
            </w:tcBorders>
          </w:tcPr>
          <w:p w14:paraId="268454E5" w14:textId="77777777" w:rsidR="004E5402" w:rsidRPr="00D24571" w:rsidRDefault="004E5402" w:rsidP="004E5402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left w:val="nil"/>
              <w:right w:val="single" w:sz="4" w:space="0" w:color="001D77"/>
            </w:tcBorders>
            <w:vAlign w:val="center"/>
          </w:tcPr>
          <w:p w14:paraId="3DB9A032" w14:textId="77777777" w:rsidR="004E5402" w:rsidRPr="00D24571" w:rsidRDefault="004E5402" w:rsidP="004E540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przeciętne zagrożenie</w:t>
            </w:r>
          </w:p>
        </w:tc>
        <w:tc>
          <w:tcPr>
            <w:tcW w:w="1028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5437130" w14:textId="445235EB" w:rsidR="004E5402" w:rsidRPr="00D24571" w:rsidRDefault="004E5402" w:rsidP="004E5402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54,7</w:t>
            </w:r>
          </w:p>
        </w:tc>
        <w:tc>
          <w:tcPr>
            <w:tcW w:w="1028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91BB92" w14:textId="20EB55F5" w:rsidR="004E5402" w:rsidRDefault="004E5402" w:rsidP="004E5402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57,0</w:t>
            </w:r>
          </w:p>
        </w:tc>
        <w:tc>
          <w:tcPr>
            <w:tcW w:w="1028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2A0A047" w14:textId="6D4BFA10" w:rsidR="004E5402" w:rsidRDefault="00F001EA" w:rsidP="004E5402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58,6</w:t>
            </w:r>
          </w:p>
        </w:tc>
      </w:tr>
      <w:tr w:rsidR="004E5402" w:rsidRPr="00D24571" w14:paraId="2E470172" w14:textId="673168CE" w:rsidTr="005E55CD">
        <w:trPr>
          <w:trHeight w:hRule="exact" w:val="369"/>
        </w:trPr>
        <w:tc>
          <w:tcPr>
            <w:tcW w:w="3283" w:type="dxa"/>
            <w:vMerge/>
            <w:tcBorders>
              <w:left w:val="nil"/>
              <w:right w:val="nil"/>
            </w:tcBorders>
          </w:tcPr>
          <w:p w14:paraId="321DDE9C" w14:textId="77777777" w:rsidR="004E5402" w:rsidRPr="00D24571" w:rsidRDefault="004E5402" w:rsidP="004E5402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EF1D92B" w14:textId="77777777" w:rsidR="004E5402" w:rsidRPr="00D24571" w:rsidRDefault="004E5402" w:rsidP="004E540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małe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5F251FEF" w14:textId="7F4D6CD2" w:rsidR="004E5402" w:rsidRPr="00D24571" w:rsidRDefault="004E5402" w:rsidP="004E5402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29,2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4B172E9D" w14:textId="5854A5CE" w:rsidR="004E5402" w:rsidRDefault="004E5402" w:rsidP="004E5402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22,5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6D8E9CB3" w14:textId="16C539F7" w:rsidR="004E5402" w:rsidRDefault="00F001EA" w:rsidP="004E5402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18,0</w:t>
            </w:r>
          </w:p>
        </w:tc>
      </w:tr>
      <w:tr w:rsidR="004E5402" w:rsidRPr="00D24571" w14:paraId="41FCB5C6" w14:textId="131E6528" w:rsidTr="005E55CD">
        <w:trPr>
          <w:trHeight w:hRule="exact" w:val="546"/>
        </w:trPr>
        <w:tc>
          <w:tcPr>
            <w:tcW w:w="3283" w:type="dxa"/>
            <w:vMerge/>
            <w:tcBorders>
              <w:left w:val="nil"/>
              <w:bottom w:val="nil"/>
              <w:right w:val="nil"/>
            </w:tcBorders>
          </w:tcPr>
          <w:p w14:paraId="750F4249" w14:textId="77777777" w:rsidR="004E5402" w:rsidRPr="00D24571" w:rsidRDefault="004E5402" w:rsidP="004E5402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656EDC7C" w14:textId="77777777" w:rsidR="004E5402" w:rsidRPr="00D24571" w:rsidRDefault="004E5402" w:rsidP="004E540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brak zagrożenia</w:t>
            </w:r>
          </w:p>
        </w:tc>
        <w:tc>
          <w:tcPr>
            <w:tcW w:w="1028" w:type="dxa"/>
            <w:tcBorders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690D6586" w14:textId="4269B0DE" w:rsidR="004E5402" w:rsidRPr="00D24571" w:rsidRDefault="004E5402" w:rsidP="004E5402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3,4</w:t>
            </w:r>
          </w:p>
        </w:tc>
        <w:tc>
          <w:tcPr>
            <w:tcW w:w="1028" w:type="dxa"/>
            <w:tcBorders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404A5282" w14:textId="6BB3171A" w:rsidR="004E5402" w:rsidRDefault="004E5402" w:rsidP="004E5402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2,8</w:t>
            </w:r>
          </w:p>
        </w:tc>
        <w:tc>
          <w:tcPr>
            <w:tcW w:w="1028" w:type="dxa"/>
            <w:tcBorders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01B7930" w14:textId="274D7FD7" w:rsidR="004E5402" w:rsidRDefault="00F001EA" w:rsidP="004E5402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2,6</w:t>
            </w:r>
          </w:p>
        </w:tc>
      </w:tr>
      <w:tr w:rsidR="004E5402" w:rsidRPr="00D24571" w14:paraId="7F7AE9DE" w14:textId="0904EF1F" w:rsidTr="005E55CD">
        <w:trPr>
          <w:trHeight w:hRule="exact" w:val="546"/>
        </w:trPr>
        <w:tc>
          <w:tcPr>
            <w:tcW w:w="3283" w:type="dxa"/>
            <w:tcBorders>
              <w:top w:val="nil"/>
              <w:left w:val="nil"/>
              <w:bottom w:val="nil"/>
              <w:right w:val="nil"/>
            </w:tcBorders>
          </w:tcPr>
          <w:p w14:paraId="16D63C95" w14:textId="77777777" w:rsidR="004E5402" w:rsidRPr="00D24571" w:rsidRDefault="004E5402" w:rsidP="004E5402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DED6D4" w14:textId="77777777" w:rsidR="004E5402" w:rsidRPr="00D24571" w:rsidRDefault="004E5402" w:rsidP="004E5402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E44D6C" w14:textId="77777777" w:rsidR="004E5402" w:rsidRPr="00D24571" w:rsidRDefault="004E5402" w:rsidP="004E5402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14:paraId="4662629A" w14:textId="77777777" w:rsidR="004E5402" w:rsidRPr="00D24571" w:rsidRDefault="004E5402" w:rsidP="004E5402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14:paraId="1D563315" w14:textId="77777777" w:rsidR="004E5402" w:rsidRPr="00D24571" w:rsidRDefault="004E5402" w:rsidP="004E5402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</w:p>
        </w:tc>
      </w:tr>
    </w:tbl>
    <w:p w14:paraId="6D879E6C" w14:textId="5E62A3C8" w:rsidR="00FB1838" w:rsidRPr="00FB1838" w:rsidRDefault="00FB1838" w:rsidP="00FB1838">
      <w:pPr>
        <w:rPr>
          <w:shd w:val="clear" w:color="auto" w:fill="FFFFFF"/>
        </w:rPr>
      </w:pPr>
      <w:r w:rsidRPr="00FB1838">
        <w:rPr>
          <w:shd w:val="clear" w:color="auto" w:fill="FFFFFF"/>
        </w:rPr>
        <w:t xml:space="preserve">W przypadku cytowania danych Głównego Urzędu Statystycznego prosimy o zamieszczenie informacji: „Źródło danych GUS”, a </w:t>
      </w:r>
      <w:r w:rsidR="00EA74BD">
        <w:rPr>
          <w:shd w:val="clear" w:color="auto" w:fill="FFFFFF"/>
        </w:rPr>
        <w:t xml:space="preserve">w </w:t>
      </w:r>
      <w:r w:rsidRPr="00FB1838">
        <w:rPr>
          <w:shd w:val="clear" w:color="auto" w:fill="FFFFFF"/>
        </w:rPr>
        <w:t xml:space="preserve">przypadku publikowania obliczeń dokonanych na danych opublikowanych przez GUS prosimy o zamieszczenie informacji: „Opracowanie własne na podstawie danych GUS”. </w:t>
      </w:r>
    </w:p>
    <w:p w14:paraId="08D1A23A" w14:textId="77777777" w:rsidR="00FB1838" w:rsidRDefault="00FB1838" w:rsidP="00FE5C2F">
      <w:pPr>
        <w:spacing w:before="0" w:after="160" w:line="259" w:lineRule="auto"/>
        <w:rPr>
          <w:b/>
          <w:spacing w:val="-2"/>
          <w:sz w:val="18"/>
        </w:rPr>
      </w:pPr>
    </w:p>
    <w:p w14:paraId="0B3923C5" w14:textId="77777777" w:rsidR="00FB1838" w:rsidRPr="00FE5C2F" w:rsidRDefault="00FB1838" w:rsidP="00FE5C2F">
      <w:pPr>
        <w:spacing w:before="0" w:after="160" w:line="259" w:lineRule="auto"/>
        <w:rPr>
          <w:b/>
          <w:spacing w:val="-2"/>
          <w:sz w:val="18"/>
        </w:rPr>
        <w:sectPr w:rsidR="00FB1838" w:rsidRPr="00FE5C2F" w:rsidSect="009950DE">
          <w:headerReference w:type="default" r:id="rId28"/>
          <w:footerReference w:type="default" r:id="rId29"/>
          <w:headerReference w:type="first" r:id="rId30"/>
          <w:footerReference w:type="first" r:id="rId31"/>
          <w:footnotePr>
            <w:numFmt w:val="chicago"/>
          </w:footnotePr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78672B0B" w14:textId="77777777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3"/>
        <w:gridCol w:w="3824"/>
      </w:tblGrid>
      <w:tr w:rsidR="00076F85" w:rsidRPr="008F3638" w14:paraId="2DB5CE44" w14:textId="77777777" w:rsidTr="007B0D6A">
        <w:trPr>
          <w:trHeight w:val="1912"/>
        </w:trPr>
        <w:tc>
          <w:tcPr>
            <w:tcW w:w="4379" w:type="dxa"/>
          </w:tcPr>
          <w:p w14:paraId="1B405618" w14:textId="77777777" w:rsidR="00076F85" w:rsidRPr="008F3638" w:rsidRDefault="00076F85" w:rsidP="00076F85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0E338E18" w14:textId="77777777" w:rsidR="00076F85" w:rsidRDefault="00076F85" w:rsidP="00076F85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Łodzi</w:t>
            </w:r>
          </w:p>
          <w:p w14:paraId="6ADEEB1C" w14:textId="77777777" w:rsidR="00076F85" w:rsidRDefault="00076F85" w:rsidP="00076F85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956F30">
              <w:rPr>
                <w:rFonts w:cs="Arial"/>
                <w:b/>
                <w:color w:val="000000" w:themeColor="text1"/>
                <w:sz w:val="20"/>
              </w:rPr>
              <w:t xml:space="preserve">Dyrektor </w:t>
            </w:r>
            <w:r w:rsidRPr="00076F85">
              <w:rPr>
                <w:rFonts w:cs="Arial"/>
                <w:b/>
                <w:color w:val="000000" w:themeColor="text1"/>
                <w:sz w:val="20"/>
              </w:rPr>
              <w:t>dr Piotr Ryszard Cmela</w:t>
            </w:r>
          </w:p>
          <w:p w14:paraId="04EE7A73" w14:textId="77777777" w:rsidR="00076F85" w:rsidRPr="008F3638" w:rsidRDefault="00076F85" w:rsidP="00076F85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4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2 </w:t>
            </w:r>
            <w:r w:rsidR="00B05C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684 56 11</w:t>
            </w:r>
          </w:p>
          <w:p w14:paraId="4BDC4932" w14:textId="77777777" w:rsidR="00076F85" w:rsidRPr="008F3638" w:rsidRDefault="00076F85" w:rsidP="00076F85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14:paraId="5CF0DE93" w14:textId="77777777" w:rsidR="00076F85" w:rsidRPr="008F3638" w:rsidRDefault="00076F85" w:rsidP="00076F85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1F979E52" w14:textId="77777777" w:rsidR="00076F85" w:rsidRPr="008F3638" w:rsidRDefault="00076F85" w:rsidP="00076F8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</w:t>
            </w:r>
            <w:r w:rsidRPr="008F082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 xml:space="preserve"> Banaszek</w:t>
            </w:r>
          </w:p>
          <w:p w14:paraId="16A17F5E" w14:textId="77777777" w:rsidR="00076F85" w:rsidRPr="008F3638" w:rsidRDefault="00076F85" w:rsidP="00076F85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695 255 011</w:t>
            </w:r>
          </w:p>
          <w:p w14:paraId="4C9FE8E1" w14:textId="77777777" w:rsidR="00076F85" w:rsidRPr="008F3638" w:rsidRDefault="00076F85" w:rsidP="00076F85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32B6C7F8" w14:textId="77777777" w:rsidR="00076F85" w:rsidRDefault="00076F85" w:rsidP="00076F85">
      <w:pPr>
        <w:rPr>
          <w:sz w:val="20"/>
        </w:rPr>
      </w:pPr>
    </w:p>
    <w:p w14:paraId="29223097" w14:textId="77777777" w:rsidR="00076F85" w:rsidRDefault="00076F85" w:rsidP="00076F85">
      <w:pPr>
        <w:rPr>
          <w:sz w:val="18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76F85" w14:paraId="4EABAEC5" w14:textId="77777777" w:rsidTr="007B0D6A">
        <w:trPr>
          <w:trHeight w:val="610"/>
        </w:trPr>
        <w:tc>
          <w:tcPr>
            <w:tcW w:w="2721" w:type="pct"/>
            <w:vMerge w:val="restart"/>
          </w:tcPr>
          <w:p w14:paraId="1FAECCE0" w14:textId="77777777" w:rsidR="00076F85" w:rsidRPr="00C91687" w:rsidRDefault="00076F85" w:rsidP="00076F85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0FF673D0" w14:textId="77777777" w:rsidR="00076F85" w:rsidRPr="00C91687" w:rsidRDefault="00076F85" w:rsidP="00076F85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22 608 34 91, 22</w:t>
            </w:r>
            <w:r w:rsidRPr="00C91687">
              <w:rPr>
                <w:sz w:val="20"/>
              </w:rPr>
              <w:t xml:space="preserve"> 608 38 04 </w:t>
            </w:r>
          </w:p>
          <w:p w14:paraId="7CC59C25" w14:textId="77777777" w:rsidR="00076F85" w:rsidRPr="00076F85" w:rsidRDefault="00076F85" w:rsidP="00076F85">
            <w:pPr>
              <w:rPr>
                <w:sz w:val="18"/>
                <w:lang w:val="en-US"/>
              </w:rPr>
            </w:pPr>
            <w:r w:rsidRPr="00076F85">
              <w:rPr>
                <w:b/>
                <w:sz w:val="20"/>
                <w:lang w:val="en-US"/>
              </w:rPr>
              <w:t>e-mail:</w:t>
            </w:r>
            <w:r w:rsidRPr="00076F85">
              <w:rPr>
                <w:sz w:val="20"/>
                <w:lang w:val="en-US"/>
              </w:rPr>
              <w:t xml:space="preserve"> </w:t>
            </w:r>
            <w:hyperlink r:id="rId32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44043060" w14:textId="77777777" w:rsidR="00076F85" w:rsidRPr="00076F85" w:rsidRDefault="00076F85" w:rsidP="00076F85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9616" behindDoc="0" locked="0" layoutInCell="1" allowOverlap="1" wp14:anchorId="6E46C46D" wp14:editId="2BEA742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6FC0B34E" w14:textId="77777777" w:rsidR="00076F85" w:rsidRDefault="00076F85" w:rsidP="00076F85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76F85" w14:paraId="16B3DE99" w14:textId="77777777" w:rsidTr="007B0D6A">
        <w:trPr>
          <w:trHeight w:val="436"/>
        </w:trPr>
        <w:tc>
          <w:tcPr>
            <w:tcW w:w="2721" w:type="pct"/>
            <w:vMerge/>
            <w:vAlign w:val="center"/>
          </w:tcPr>
          <w:p w14:paraId="2B5CAA16" w14:textId="77777777" w:rsidR="00076F85" w:rsidRDefault="00076F85" w:rsidP="00076F85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1CF5E4C3" w14:textId="77777777" w:rsidR="00076F85" w:rsidRDefault="00076F85" w:rsidP="00076F85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1664" behindDoc="0" locked="0" layoutInCell="1" allowOverlap="1" wp14:anchorId="5C7694AB" wp14:editId="4C324D2C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2055CD5B" w14:textId="77777777" w:rsidR="00076F85" w:rsidRDefault="00076F85" w:rsidP="00076F85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76F85" w14:paraId="4389F5B7" w14:textId="77777777" w:rsidTr="007B0D6A">
        <w:trPr>
          <w:trHeight w:val="436"/>
        </w:trPr>
        <w:tc>
          <w:tcPr>
            <w:tcW w:w="2721" w:type="pct"/>
            <w:vMerge/>
            <w:vAlign w:val="center"/>
          </w:tcPr>
          <w:p w14:paraId="0D6F5273" w14:textId="77777777" w:rsidR="00076F85" w:rsidRDefault="00076F85" w:rsidP="00076F85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02BAC878" w14:textId="77777777" w:rsidR="00076F85" w:rsidRDefault="00076F85" w:rsidP="00076F85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anchorId="40C75DC9" wp14:editId="3B65C8D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2A94A08" w14:textId="77777777" w:rsidR="00076F85" w:rsidRDefault="00076F85" w:rsidP="00076F85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14:paraId="6286322E" w14:textId="77777777" w:rsidR="00DE1E47" w:rsidRDefault="00DE1E47" w:rsidP="00E76D26">
      <w:pPr>
        <w:rPr>
          <w:sz w:val="18"/>
          <w:lang w:val="en-US"/>
        </w:rPr>
      </w:pPr>
    </w:p>
    <w:p w14:paraId="5140083E" w14:textId="77777777" w:rsidR="00DE1E47" w:rsidRDefault="00DE1E47" w:rsidP="00E76D26">
      <w:pPr>
        <w:rPr>
          <w:sz w:val="18"/>
          <w:lang w:val="en-US"/>
        </w:rPr>
      </w:pPr>
    </w:p>
    <w:p w14:paraId="1EA45209" w14:textId="7F4A60F2" w:rsidR="00D261A2" w:rsidRPr="003308DB" w:rsidRDefault="001448A7" w:rsidP="00E76D26">
      <w:pPr>
        <w:rPr>
          <w:sz w:val="18"/>
          <w:lang w:val="en-US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4AD63A91" wp14:editId="150456E4">
                <wp:simplePos x="0" y="0"/>
                <wp:positionH relativeFrom="margin">
                  <wp:posOffset>19050</wp:posOffset>
                </wp:positionH>
                <wp:positionV relativeFrom="page">
                  <wp:posOffset>3914775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4A78F5" w14:textId="77777777" w:rsidR="00F63EDE" w:rsidRDefault="00F63EDE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0D0F3A61" w14:textId="77777777" w:rsidR="00F63EDE" w:rsidRPr="00C51D06" w:rsidRDefault="00F63EDE" w:rsidP="00AB6D25">
                            <w:pPr>
                              <w:rPr>
                                <w:b/>
                              </w:rPr>
                            </w:pPr>
                            <w:r w:rsidRPr="00C51D06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1C3F59E1" w14:textId="4B72D4F8" w:rsidR="00F63EDE" w:rsidRPr="00AD0C67" w:rsidRDefault="002E166B" w:rsidP="009942D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6" w:history="1">
                              <w:r w:rsidR="00F63EDE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Koniunktura w przetwórstwie przemysłowym, budownictwie, handlu i usługach w listopadzie 2021 roku</w:t>
                              </w:r>
                            </w:hyperlink>
                          </w:p>
                          <w:p w14:paraId="4567E0E2" w14:textId="4BEA6B86" w:rsidR="00F63EDE" w:rsidRPr="00AD0C67" w:rsidRDefault="002E166B" w:rsidP="009942D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7" w:history="1">
                              <w:r w:rsidR="00F63EDE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Biuletyn Statystyczny Nr 10/2021</w:t>
                              </w:r>
                            </w:hyperlink>
                          </w:p>
                          <w:p w14:paraId="3D2B1744" w14:textId="77777777" w:rsidR="00F63EDE" w:rsidRPr="00C51D06" w:rsidRDefault="00F63EDE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39286B63" w14:textId="77777777" w:rsidR="00F63EDE" w:rsidRPr="00655E7E" w:rsidRDefault="00F63EDE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655E7E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5EAC8D14" w14:textId="6C217866" w:rsidR="00F63EDE" w:rsidRPr="00AD0C67" w:rsidRDefault="002E166B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8" w:history="1">
                              <w:r w:rsidR="00F63EDE" w:rsidRPr="00AD0C6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Warunki Życia</w:t>
                              </w:r>
                              <w:r w:rsidR="00F63EDE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-</w:t>
                              </w:r>
                              <w:r w:rsidR="00F63EDE" w:rsidRPr="00AD0C6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 Ludności</w:t>
                              </w:r>
                            </w:hyperlink>
                          </w:p>
                          <w:p w14:paraId="1CAD297C" w14:textId="77777777" w:rsidR="00F63EDE" w:rsidRPr="00C267CA" w:rsidRDefault="00F63EDE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D63A91" id="_x0000_s1041" type="#_x0000_t202" style="position:absolute;margin-left:1.5pt;margin-top:308.2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eroPwIAAHQEAAAOAAAAZHJzL2Uyb0RvYy54bWysVMFu2zAMvQ/YPwi6L3bSuGuMOEWXrsOA&#10;bivQ7QMYWY6FSqInKbG7ry8lp2m6HQYMuxiiSD0+PpJeXg5Gs710XqGt+HSScyatwFrZbcV/fL95&#10;d8GZD2Br0GhlxR+l55ert2+WfVfKGbaoa+kYgVhf9l3F2xC6Msu8aKUBP8FOWnI26AwEMt02qx30&#10;hG50Nsvz86xHV3cOhfSebq9HJ18l/KaRInxrGi8D0xUnbiF9Xfpu4jdbLaHcOuhaJQ404B9YGFCW&#10;kh6hriEA2zn1B5RRwqHHJkwEmgybRgmZaqBqpvlv1dy30MlUC4nju6NM/v/Biq/7O8dUXfEzziwY&#10;atEdasmCfPABe8lmUaK+8yVF3ncUG4YPOFCrU7m+u0Xx4JnFdQt2K6+cw76VUBPFaXyZnTwdcXwE&#10;2fRfsKZcsAuYgIbGmagfKcIInVr1eGyPHAITdHleFIuiIJcg33w+P8sXRcoB5fPzzvnwSaJh8VBx&#10;R/1P8LC/9SHSgfI5JGbzqFV9o7RORpw5udaO7YGmZbMdS9Q7Q1zHu0WR52lmCCeNaAxPqK+QtGV9&#10;xRfFrBhF+kuWkdcrBKMCrYVWpuIXlHJMCmVU9qOt6QGUAZQez0RG24PUUd1R5zBshtTYaRIp9mGD&#10;9SOJ73BcA1pbOrTofnHW0wpU3P/cgZOc6c+WGriYzudxZ5IxL97PyHCnns2pB6wgqIoHzsbjOqQ9&#10;i1wtXlGjG5Va8MLkwJlGO2l4WMO4O6d2inr5WayeAAAA//8DAFBLAwQUAAYACAAAACEA8jpIQuEA&#10;AAALAQAADwAAAGRycy9kb3ducmV2LnhtbEyPzU7DMBCE70i8g7VIXBB1flSXhjgVQqrghloquLrx&#10;koTG6yh22/D2bE9w290ZzX5TribXixOOofOkIZ0lIJBqbztqNOze1/cPIEI0ZE3vCTX8YIBVdX1V&#10;msL6M23wtI2N4BAKhdHQxjgUUoa6RWfCzA9IrH350ZnI69hIO5ozh7teZkmipDMd8YfWDPjcYn3Y&#10;Hp2Gl+Vivn7Ndou3g/pWdnm3+Rg+N1rf3kxPjyAiTvHPDBd8RoeKmfb+SDaIXkPOTaIGlao5iIue&#10;5IpPe57yVGUgq1L+71D9AgAA//8DAFBLAQItABQABgAIAAAAIQC2gziS/gAAAOEBAAATAAAAAAAA&#10;AAAAAAAAAAAAAABbQ29udGVudF9UeXBlc10ueG1sUEsBAi0AFAAGAAgAAAAhADj9If/WAAAAlAEA&#10;AAsAAAAAAAAAAAAAAAAALwEAAF9yZWxzLy5yZWxzUEsBAi0AFAAGAAgAAAAhAI6x6ug/AgAAdAQA&#10;AA4AAAAAAAAAAAAAAAAALgIAAGRycy9lMm9Eb2MueG1sUEsBAi0AFAAGAAgAAAAhAPI6SELhAAAA&#10;CwEAAA8AAAAAAAAAAAAAAAAAmQQAAGRycy9kb3ducmV2LnhtbFBLBQYAAAAABAAEAPMAAACnBQAA&#10;AAA=&#10;" fillcolor="#f2f2f2 [3052]" strokecolor="white [3212]">
                <v:textbox>
                  <w:txbxContent>
                    <w:p w14:paraId="5D4A78F5" w14:textId="77777777" w:rsidR="00F63EDE" w:rsidRDefault="00F63EDE" w:rsidP="00AB6D25">
                      <w:pPr>
                        <w:rPr>
                          <w:b/>
                        </w:rPr>
                      </w:pPr>
                    </w:p>
                    <w:p w14:paraId="0D0F3A61" w14:textId="77777777" w:rsidR="00F63EDE" w:rsidRPr="00C51D06" w:rsidRDefault="00F63EDE" w:rsidP="00AB6D25">
                      <w:pPr>
                        <w:rPr>
                          <w:b/>
                        </w:rPr>
                      </w:pPr>
                      <w:r w:rsidRPr="00C51D06">
                        <w:rPr>
                          <w:b/>
                        </w:rPr>
                        <w:t>Powiązane opracowania</w:t>
                      </w:r>
                    </w:p>
                    <w:p w14:paraId="1C3F59E1" w14:textId="4B72D4F8" w:rsidR="00F63EDE" w:rsidRPr="00AD0C67" w:rsidRDefault="00F63EDE" w:rsidP="009942D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9" w:history="1">
                        <w:r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Koniunktura w przetwórstwie przemysłowym, budownictwie, handlu i usługach w listopadzie 2021 roku</w:t>
                        </w:r>
                      </w:hyperlink>
                    </w:p>
                    <w:p w14:paraId="4567E0E2" w14:textId="4BEA6B86" w:rsidR="00F63EDE" w:rsidRPr="00AD0C67" w:rsidRDefault="00F63EDE" w:rsidP="009942D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0" w:history="1">
                        <w:r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Biuletyn Statystyczny Nr 10/2021</w:t>
                        </w:r>
                      </w:hyperlink>
                    </w:p>
                    <w:p w14:paraId="3D2B1744" w14:textId="77777777" w:rsidR="00F63EDE" w:rsidRPr="00C51D06" w:rsidRDefault="00F63EDE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39286B63" w14:textId="77777777" w:rsidR="00F63EDE" w:rsidRPr="00655E7E" w:rsidRDefault="00F63EDE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655E7E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5EAC8D14" w14:textId="6C217866" w:rsidR="00F63EDE" w:rsidRPr="00AD0C67" w:rsidRDefault="00F63EDE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1" w:history="1">
                        <w:r w:rsidRPr="00AD0C6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Dziedzinowa Baza Wiedzy Warunki Życia</w:t>
                        </w:r>
                        <w:r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-</w:t>
                        </w:r>
                        <w:r w:rsidRPr="00AD0C6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 Ludności</w:t>
                        </w:r>
                      </w:hyperlink>
                    </w:p>
                    <w:p w14:paraId="1CAD297C" w14:textId="77777777" w:rsidR="00F63EDE" w:rsidRPr="00C267CA" w:rsidRDefault="00F63EDE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sectPr w:rsidR="00D261A2" w:rsidRPr="003308DB" w:rsidSect="003B18B6">
      <w:headerReference w:type="default" r:id="rId42"/>
      <w:footerReference w:type="default" r:id="rId43"/>
      <w:footnotePr>
        <w:numFmt w:val="chicago"/>
      </w:footnotePr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74C81D" w14:textId="77777777" w:rsidR="002E166B" w:rsidRDefault="002E166B" w:rsidP="000662E2">
      <w:pPr>
        <w:spacing w:after="0" w:line="240" w:lineRule="auto"/>
      </w:pPr>
      <w:r>
        <w:separator/>
      </w:r>
    </w:p>
  </w:endnote>
  <w:endnote w:type="continuationSeparator" w:id="0">
    <w:p w14:paraId="3D72C2CC" w14:textId="77777777" w:rsidR="002E166B" w:rsidRDefault="002E166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altName w:val="Calibri"/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ED397D85-D342-461F-A861-E681823D45EC}"/>
    <w:embedBold r:id="rId2" w:fontKey="{DCE1F276-7241-4EB1-9388-758658841EA8}"/>
  </w:font>
  <w:font w:name="Fira Sans SemiBold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3" w:fontKey="{59511A91-32DC-4654-94AD-0FD96FA8A508}"/>
    <w:embedBold r:id="rId4" w:fontKey="{E61B516F-F861-413C-99F6-DE119DDFD48D}"/>
  </w:font>
  <w:font w:name="Fira Sans Medium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altName w:val="Arial"/>
    <w:charset w:val="EE"/>
    <w:family w:val="swiss"/>
    <w:pitch w:val="variable"/>
    <w:sig w:usb0="600002FF" w:usb1="00000001" w:usb2="00000000" w:usb3="00000000" w:csb0="0000019F" w:csb1="00000000"/>
    <w:embedRegular r:id="rId5" w:fontKey="{358C28A7-37A8-4D23-A650-E6DA8216149E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95213403"/>
      <w:docPartObj>
        <w:docPartGallery w:val="Page Numbers (Bottom of Page)"/>
        <w:docPartUnique/>
      </w:docPartObj>
    </w:sdtPr>
    <w:sdtEndPr/>
    <w:sdtContent>
      <w:p w14:paraId="3196DBB8" w14:textId="77777777" w:rsidR="00F63EDE" w:rsidRDefault="00F63ED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3ACA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1499692559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13AF9F01" w14:textId="77777777" w:rsidR="00F63EDE" w:rsidRPr="00A518FC" w:rsidRDefault="00F63EDE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5373A8C0" w14:textId="77777777" w:rsidR="00F63EDE" w:rsidRPr="00A518FC" w:rsidRDefault="00F63EDE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583ACA">
          <w:rPr>
            <w:noProof/>
            <w:sz w:val="16"/>
            <w:szCs w:val="16"/>
          </w:rPr>
          <w:t>1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0258335"/>
      <w:docPartObj>
        <w:docPartGallery w:val="Page Numbers (Bottom of Page)"/>
        <w:docPartUnique/>
      </w:docPartObj>
    </w:sdtPr>
    <w:sdtEndPr/>
    <w:sdtContent>
      <w:p w14:paraId="7ECCDFE3" w14:textId="77777777" w:rsidR="00F63EDE" w:rsidRDefault="00F63ED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3ACA">
          <w:rPr>
            <w:noProof/>
          </w:rPr>
          <w:t>10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1356697198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8888E1A" w14:textId="77777777" w:rsidR="00F63EDE" w:rsidRPr="00A518FC" w:rsidRDefault="00F63EDE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39C04540" w14:textId="77777777" w:rsidR="00F63EDE" w:rsidRPr="00A518FC" w:rsidRDefault="00F63EDE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583ACA">
          <w:rPr>
            <w:noProof/>
            <w:sz w:val="16"/>
            <w:szCs w:val="16"/>
          </w:rPr>
          <w:t>6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2F3A7A0B" w14:textId="77777777" w:rsidR="00F63EDE" w:rsidRDefault="00F63ED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3ACA">
          <w:rPr>
            <w:noProof/>
          </w:rPr>
          <w:t>11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4C2A39" w14:textId="77777777" w:rsidR="002E166B" w:rsidRDefault="002E166B" w:rsidP="000662E2">
      <w:pPr>
        <w:spacing w:after="0" w:line="240" w:lineRule="auto"/>
      </w:pPr>
      <w:r>
        <w:separator/>
      </w:r>
    </w:p>
  </w:footnote>
  <w:footnote w:type="continuationSeparator" w:id="0">
    <w:p w14:paraId="0717E8D1" w14:textId="77777777" w:rsidR="002E166B" w:rsidRDefault="002E166B" w:rsidP="000662E2">
      <w:pPr>
        <w:spacing w:after="0" w:line="240" w:lineRule="auto"/>
      </w:pPr>
      <w:r>
        <w:continuationSeparator/>
      </w:r>
    </w:p>
  </w:footnote>
  <w:footnote w:id="1">
    <w:p w14:paraId="4D80B54E" w14:textId="45110F81" w:rsidR="00F63EDE" w:rsidRDefault="00F63EDE" w:rsidP="000A76B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518FC">
        <w:rPr>
          <w:rFonts w:cs="Fira Sans"/>
          <w:sz w:val="16"/>
          <w:szCs w:val="16"/>
        </w:rPr>
        <w:t xml:space="preserve">Obydwa wskaźniki ufności konsumenckiej mogą przyjmować wartości od –100 do +100. Wartość dodatnia oznacza przewagę liczebną konsumentów nastawionych optymistycznie nad konsumentami nastawionymi pesymistycznie, natomiast wartość ujemna oznacza przewagę liczebną konsumentów nastawionych pesymistycznie nad konsumentami nastawionymi optymistycznie. </w:t>
      </w:r>
      <w:r w:rsidRPr="00A518FC">
        <w:rPr>
          <w:noProof/>
          <w:sz w:val="16"/>
          <w:szCs w:val="16"/>
        </w:rPr>
        <w:t>W</w:t>
      </w:r>
      <w:r>
        <w:rPr>
          <w:noProof/>
          <w:sz w:val="16"/>
          <w:szCs w:val="16"/>
        </w:rPr>
        <w:t xml:space="preserve"> okresie 06-15.12.2021 r. przeprowadzono metodą wywiadu telefonicznego 1101 wywiadów.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8725AD" w14:textId="77777777" w:rsidR="00F63EDE" w:rsidRDefault="00F63EDE">
    <w:pPr>
      <w:pStyle w:val="Nagwek"/>
    </w:pPr>
  </w:p>
  <w:p w14:paraId="51BD416D" w14:textId="77777777" w:rsidR="00F63EDE" w:rsidRDefault="00F63ED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E2860DD" wp14:editId="5E18D427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33D10F4F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30438F" w14:textId="77777777" w:rsidR="00F63EDE" w:rsidRDefault="00F63EDE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798FBC26" wp14:editId="1A31F1CC">
          <wp:extent cx="1153274" cy="720000"/>
          <wp:effectExtent l="0" t="0" r="0" b="4445"/>
          <wp:docPr id="4" name="Obraz 4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915D97B" wp14:editId="26450A45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0F66D64" w14:textId="77777777" w:rsidR="00F63EDE" w:rsidRPr="003C6C8D" w:rsidRDefault="00F63ED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915D97B" id="Schemat blokowy: opóźnienie 6" o:spid="_x0000_s1042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0F66D64" w14:textId="77777777" w:rsidR="00F63EDE" w:rsidRPr="003C6C8D" w:rsidRDefault="00F63ED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1A7B097" wp14:editId="62916EB8">
              <wp:simplePos x="0" y="0"/>
              <wp:positionH relativeFrom="page">
                <wp:align>right</wp:align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22328BA" id="Prostokąt 10" o:spid="_x0000_s1026" style="position:absolute;margin-left:96.2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LP97VvhAAAACAEAAA8AAABkcnMvZG93bnJl&#10;di54bWxMj0FPg0AQhe8m/ofNmHizi9VQRIbGqCQmXmor0d627Aik7CyyW4r+eteTHidv8t73ZcvJ&#10;dGKkwbWWES5nEQjiyuqWa4TXTXGRgHBesVadZUL4IgfL/PQkU6m2R36hce1rEUrYpQqh8b5PpXRV&#10;Q0a5me2JQ/ZhB6N8OIda6kEdQ7np5DyKYmlUy2GhUT3dN1Tt1weDYLfj5lkXxb4svx/eVsnje/m5&#10;fUI8P5vubkF4mvzfM/ziB3TIA9POHlg70SEEEY+QRDGIkM5vroPIDuEqThYLkHkm/wvkPwAAAP//&#10;AwBQSwECLQAUAAYACAAAACEAtoM4kv4AAADhAQAAEwAAAAAAAAAAAAAAAAAAAAAAW0NvbnRlbnRf&#10;VHlwZXNdLnhtbFBLAQItABQABgAIAAAAIQA4/SH/1gAAAJQBAAALAAAAAAAAAAAAAAAAAC8BAABf&#10;cmVscy8ucmVsc1BLAQItABQABgAIAAAAIQB3Is6EnQIAAIoFAAAOAAAAAAAAAAAAAAAAAC4CAABk&#10;cnMvZTJvRG9jLnhtbFBLAQItABQABgAIAAAAIQCz/e1b4QAAAAgBAAAPAAAAAAAAAAAAAAAAAPcE&#10;AABkcnMvZG93bnJldi54bWxQSwUGAAAAAAQABADzAAAABQYAAAAA&#10;" fillcolor="#f2f2f2" stroked="f" strokeweight="1pt">
              <w10:wrap type="tight" anchorx="page"/>
            </v:rect>
          </w:pict>
        </mc:Fallback>
      </mc:AlternateContent>
    </w:r>
  </w:p>
  <w:p w14:paraId="529C9426" w14:textId="77777777" w:rsidR="00F63EDE" w:rsidRDefault="00F63EDE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26CFB1B" wp14:editId="09EA1D45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DD16CF" w14:textId="5F12BBB9" w:rsidR="00F63EDE" w:rsidRPr="00C97596" w:rsidRDefault="00F63EDE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22.12.2021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6CFB1B" id="_x0000_t202" coordsize="21600,21600" o:spt="202" path="m,l,21600r21600,l21600,xe">
              <v:stroke joinstyle="miter"/>
              <v:path gradientshapeok="t" o:connecttype="rect"/>
            </v:shapetype>
            <v:shape id="_x0000_s1043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68DD16CF" w14:textId="5F12BBB9" w:rsidR="00F63EDE" w:rsidRPr="00C97596" w:rsidRDefault="00F63EDE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22.12.2021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78B483" w14:textId="77777777" w:rsidR="00F63EDE" w:rsidRDefault="00F63EDE">
    <w:pPr>
      <w:pStyle w:val="Nagwek"/>
    </w:pPr>
  </w:p>
  <w:p w14:paraId="12B1F17D" w14:textId="77777777" w:rsidR="00F63EDE" w:rsidRDefault="00F63ED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0C68E397" wp14:editId="2EEFE2A3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08" name="Prostokąt 2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B9F7F51" id="Prostokąt 208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azWpwIAAK8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SnwqwzQ+0gJTDPDt189AohQ52lo/RdN7u3D9zeMxFryTTsc/lkJ2idf9wKvYBcJRODo9GU8qpJ+j&#10;rqqOT8vqbBJhiyd/63z4KECTeKipw5dLhLLNjQ/Z9GASw3lQXXPdKZUusVvEpXJkw/Cdl6tRclVr&#10;/RmaLDublGV6bQyZmiuapwReICkT8QxE5Bw0SopYfi44ncJeiWinzBchkTwssUoRB+QclHEuTMjJ&#10;+JY1IotjKm/nkgAjssT4A3YP8LLIA3bOsrePriJ1/eBc/i2x7Dx4pMhgwuCsOwPuLQCFVfWRs/2B&#10;pExNZGkJzR5by0GeOW/5dYdPe8N8WDCHQ4b9gIsj3OFHKtjWFPoTJS24H2/Joz32Pmop2eLQ1tR/&#10;XzMnKFGfDE7F2Wg8jlOeLuPJSew591yzfK4xa30J2C8jXFGWp2O0D+pwlA70I+6XeYyKKmY4xq4p&#10;D+5wuQx5meCG4mI+T2Y42ZaFG3NveQSPrMbWfdg9Mmf7/g44G7dwGHA2fdXm2TZ6GpivA8guzcAT&#10;rz3fuBVSE/cbLK6d5/dk9bRnZ78B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G3VrNanAgAArw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9BB982" w14:textId="72423298" w:rsidR="00F63EDE" w:rsidRDefault="00F63EDE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27AEE69A" wp14:editId="709BE3C8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10" name="Prostokąt 2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B6467F0" id="Prostokąt 210" o:spid="_x0000_s1026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3/qngIAAIw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nq&#10;ipYF8qNZi4+0whA9fPv105Nwixx1xs1Q9d6sbH9yuA0JH6RtwxdTIYfI63HkVRw84XhZTM+K8ynC&#10;c5SV5Xk+yaeTAJs92xvr/CcBLQmbilp8uUgo2984n1QHleDOgWrqZaNUPNjN+kpZsmf4yssy/Hv0&#10;39SUDsoagllCDDdZyC1lE3f+qETQU/qLkMgMxl/GSGJNitEP41xoXyTRltUiuZ/k+Bu8hyoOFjHT&#10;CBiQJfofsXuAQTOBDNgpyl4/mIpY0qNx/rfAkvFoET2D9qNx22iwbwEozKr3nPQHkhI1gaU11Ees&#10;GwupoZzhywbf7YY5v2IWOwgfG6eCv8NFKugqCv2Oki3YH2/dB30sbJRS0mFHVtR93zErKFGfNZb8&#10;eXF6Glo4Hk4nZyUe7EvJ+qVE79orwHIocP4YHrdB36thKy20jzg8FsEripjm6Lui3NvhcOXTpMDx&#10;w8ViEdWwbQ3zN/re8AAeWA11+XB4ZNb0xeux8G9h6F42e1XDSTdYaljsPMgmFvgzrz3f2PKxcPrx&#10;FGbKy3PUeh6i8ycAAAD//wMAUEsDBBQABgAIAAAAIQCmsibO5AAAAAwBAAAPAAAAZHJzL2Rvd25y&#10;ZXYueG1sTI/BToNAEIbvJn2HzZh4sws1AUSWplFJTLxoW6K9bdkRSNlZZLcUfXq3J3ubyXz55/uz&#10;5aQ7NuJgW0MCwnkADKkyqqVawHZT3CbArJOkZGcIBfyghWU+u8pkqsyJ3nFcu5r5ELKpFNA416ec&#10;26pBLe3c9Ej+9mUGLZ1fh5qrQZ58uO74IggirmVL/kMje3xssDqsj1qA2Y2bV1UUh7L8ffp4S54/&#10;y+/dixA319PqAZjDyf3DcNb36pB7p705krKsE5AswnuP+iGIgJ2BMIxiYHsBd1ESx8DzjF+WyP8A&#10;AAD//wMAUEsBAi0AFAAGAAgAAAAhALaDOJL+AAAA4QEAABMAAAAAAAAAAAAAAAAAAAAAAFtDb250&#10;ZW50X1R5cGVzXS54bWxQSwECLQAUAAYACAAAACEAOP0h/9YAAACUAQAACwAAAAAAAAAAAAAAAAAv&#10;AQAAX3JlbHMvLnJlbHNQSwECLQAUAAYACAAAACEAibt/6p4CAACMBQAADgAAAAAAAAAAAAAAAAAu&#10;AgAAZHJzL2Uyb0RvYy54bWxQSwECLQAUAAYACAAAACEAprImzuQAAAAMAQAADwAAAAAAAAAAAAAA&#10;AAD4BAAAZHJzL2Rvd25yZXYueG1sUEsFBgAAAAAEAAQA8wAAAAkGAAAAAA==&#10;" fillcolor="#f2f2f2" stroked="f" strokeweight="1pt">
              <w10:wrap type="tight"/>
            </v:rect>
          </w:pict>
        </mc:Fallback>
      </mc:AlternateContent>
    </w:r>
  </w:p>
  <w:p w14:paraId="3F28722A" w14:textId="277E6585" w:rsidR="00F63EDE" w:rsidRDefault="00F63EDE">
    <w:pPr>
      <w:pStyle w:val="Nagwek"/>
      <w:rPr>
        <w:noProof/>
        <w:lang w:eastAsia="pl-PL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8A314C" w14:textId="77777777" w:rsidR="00F63EDE" w:rsidRDefault="00F63EDE">
    <w:pPr>
      <w:pStyle w:val="Nagwek"/>
    </w:pPr>
  </w:p>
  <w:p w14:paraId="2F92140A" w14:textId="77777777" w:rsidR="00F63EDE" w:rsidRDefault="00F63ED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75pt;height:124.5pt;visibility:visible;mso-wrap-style:square" o:bullet="t">
        <v:imagedata r:id="rId1" o:title=""/>
      </v:shape>
    </w:pict>
  </w:numPicBullet>
  <w:numPicBullet w:numPicBulletId="1">
    <w:pict>
      <v:shape id="_x0000_i1029" type="#_x0000_t75" style="width:123.75pt;height:124.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ACF487E"/>
    <w:multiLevelType w:val="hybridMultilevel"/>
    <w:tmpl w:val="8FB6CCC2"/>
    <w:lvl w:ilvl="0" w:tplc="D08E87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E43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70CB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047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5694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1A11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6872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DA8D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C07D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4262B54"/>
    <w:multiLevelType w:val="hybridMultilevel"/>
    <w:tmpl w:val="DE96DB8E"/>
    <w:lvl w:ilvl="0" w:tplc="9820743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A2A122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04CB2B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8237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B24EEB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5E78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D9A3A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38C4C4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964B86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4E3D4E0D"/>
    <w:multiLevelType w:val="hybridMultilevel"/>
    <w:tmpl w:val="0D5CF88A"/>
    <w:lvl w:ilvl="0" w:tplc="4D10BA6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A6C5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D4A1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807B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DCE1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5E24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66F1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382D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AB5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saveSubset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874"/>
    <w:rsid w:val="00001C5B"/>
    <w:rsid w:val="0000309D"/>
    <w:rsid w:val="00003437"/>
    <w:rsid w:val="00004121"/>
    <w:rsid w:val="0000709F"/>
    <w:rsid w:val="000108B8"/>
    <w:rsid w:val="00010FC9"/>
    <w:rsid w:val="00011410"/>
    <w:rsid w:val="0001263F"/>
    <w:rsid w:val="00013D29"/>
    <w:rsid w:val="00014DB7"/>
    <w:rsid w:val="000152F5"/>
    <w:rsid w:val="000248A6"/>
    <w:rsid w:val="00027225"/>
    <w:rsid w:val="00027680"/>
    <w:rsid w:val="0003132A"/>
    <w:rsid w:val="0003182C"/>
    <w:rsid w:val="00033386"/>
    <w:rsid w:val="00034768"/>
    <w:rsid w:val="000353D6"/>
    <w:rsid w:val="00037D84"/>
    <w:rsid w:val="00040B33"/>
    <w:rsid w:val="00041217"/>
    <w:rsid w:val="00041798"/>
    <w:rsid w:val="00041B96"/>
    <w:rsid w:val="00043689"/>
    <w:rsid w:val="00044268"/>
    <w:rsid w:val="0004582E"/>
    <w:rsid w:val="00046FEE"/>
    <w:rsid w:val="000470AA"/>
    <w:rsid w:val="000477D8"/>
    <w:rsid w:val="00047B35"/>
    <w:rsid w:val="00050829"/>
    <w:rsid w:val="00051607"/>
    <w:rsid w:val="00051E07"/>
    <w:rsid w:val="00051FD3"/>
    <w:rsid w:val="00052123"/>
    <w:rsid w:val="00052D56"/>
    <w:rsid w:val="00053B77"/>
    <w:rsid w:val="00056C2D"/>
    <w:rsid w:val="00057CA1"/>
    <w:rsid w:val="000662E2"/>
    <w:rsid w:val="00066883"/>
    <w:rsid w:val="00066E13"/>
    <w:rsid w:val="00070C9E"/>
    <w:rsid w:val="00072F74"/>
    <w:rsid w:val="00074DD8"/>
    <w:rsid w:val="00075F14"/>
    <w:rsid w:val="00076215"/>
    <w:rsid w:val="00076897"/>
    <w:rsid w:val="00076F85"/>
    <w:rsid w:val="000776C7"/>
    <w:rsid w:val="00077F91"/>
    <w:rsid w:val="000806E2"/>
    <w:rsid w:val="000806F7"/>
    <w:rsid w:val="00082013"/>
    <w:rsid w:val="00082442"/>
    <w:rsid w:val="00082E10"/>
    <w:rsid w:val="00082F62"/>
    <w:rsid w:val="000838BC"/>
    <w:rsid w:val="00086288"/>
    <w:rsid w:val="0008652E"/>
    <w:rsid w:val="00087858"/>
    <w:rsid w:val="00092075"/>
    <w:rsid w:val="00092223"/>
    <w:rsid w:val="00092C9D"/>
    <w:rsid w:val="00094173"/>
    <w:rsid w:val="00096100"/>
    <w:rsid w:val="00097840"/>
    <w:rsid w:val="000A002E"/>
    <w:rsid w:val="000A2240"/>
    <w:rsid w:val="000A296E"/>
    <w:rsid w:val="000A2CBF"/>
    <w:rsid w:val="000A3A6C"/>
    <w:rsid w:val="000A45F0"/>
    <w:rsid w:val="000A489B"/>
    <w:rsid w:val="000A4C70"/>
    <w:rsid w:val="000A55DB"/>
    <w:rsid w:val="000A65A9"/>
    <w:rsid w:val="000A708E"/>
    <w:rsid w:val="000A76BB"/>
    <w:rsid w:val="000B0727"/>
    <w:rsid w:val="000B0D27"/>
    <w:rsid w:val="000B11BD"/>
    <w:rsid w:val="000B3058"/>
    <w:rsid w:val="000B5253"/>
    <w:rsid w:val="000B747E"/>
    <w:rsid w:val="000B7D32"/>
    <w:rsid w:val="000C135D"/>
    <w:rsid w:val="000C2830"/>
    <w:rsid w:val="000C3EAF"/>
    <w:rsid w:val="000C5F1F"/>
    <w:rsid w:val="000C627B"/>
    <w:rsid w:val="000C6E3D"/>
    <w:rsid w:val="000C7931"/>
    <w:rsid w:val="000C7CDE"/>
    <w:rsid w:val="000D0352"/>
    <w:rsid w:val="000D1B74"/>
    <w:rsid w:val="000D1D43"/>
    <w:rsid w:val="000D225C"/>
    <w:rsid w:val="000D29F7"/>
    <w:rsid w:val="000D2A5C"/>
    <w:rsid w:val="000D2D91"/>
    <w:rsid w:val="000D4B5B"/>
    <w:rsid w:val="000D4F93"/>
    <w:rsid w:val="000D5E53"/>
    <w:rsid w:val="000D70CF"/>
    <w:rsid w:val="000E0918"/>
    <w:rsid w:val="000E09C8"/>
    <w:rsid w:val="000E15D7"/>
    <w:rsid w:val="000E2680"/>
    <w:rsid w:val="000E3CBF"/>
    <w:rsid w:val="000E60B4"/>
    <w:rsid w:val="000E615F"/>
    <w:rsid w:val="000F0153"/>
    <w:rsid w:val="000F1FA1"/>
    <w:rsid w:val="000F55BC"/>
    <w:rsid w:val="001011C3"/>
    <w:rsid w:val="001070E2"/>
    <w:rsid w:val="00107A73"/>
    <w:rsid w:val="00110D87"/>
    <w:rsid w:val="00112723"/>
    <w:rsid w:val="00113381"/>
    <w:rsid w:val="00113C04"/>
    <w:rsid w:val="00114DB9"/>
    <w:rsid w:val="0011502A"/>
    <w:rsid w:val="00115DB0"/>
    <w:rsid w:val="00116087"/>
    <w:rsid w:val="001169FE"/>
    <w:rsid w:val="00116FB7"/>
    <w:rsid w:val="001174F6"/>
    <w:rsid w:val="00117A01"/>
    <w:rsid w:val="0012106E"/>
    <w:rsid w:val="001212F4"/>
    <w:rsid w:val="00124C75"/>
    <w:rsid w:val="001258BC"/>
    <w:rsid w:val="00125FB7"/>
    <w:rsid w:val="0012739E"/>
    <w:rsid w:val="00130296"/>
    <w:rsid w:val="00131F96"/>
    <w:rsid w:val="0013245A"/>
    <w:rsid w:val="00133BFC"/>
    <w:rsid w:val="00137357"/>
    <w:rsid w:val="001423B6"/>
    <w:rsid w:val="00142BFC"/>
    <w:rsid w:val="001430EF"/>
    <w:rsid w:val="001448A7"/>
    <w:rsid w:val="00146621"/>
    <w:rsid w:val="001502E8"/>
    <w:rsid w:val="001523FA"/>
    <w:rsid w:val="0015506A"/>
    <w:rsid w:val="00155579"/>
    <w:rsid w:val="001610A9"/>
    <w:rsid w:val="001613AE"/>
    <w:rsid w:val="00162325"/>
    <w:rsid w:val="00162C4B"/>
    <w:rsid w:val="00163353"/>
    <w:rsid w:val="0016456B"/>
    <w:rsid w:val="001646FD"/>
    <w:rsid w:val="00164F7E"/>
    <w:rsid w:val="00167134"/>
    <w:rsid w:val="00167412"/>
    <w:rsid w:val="001707DA"/>
    <w:rsid w:val="00171469"/>
    <w:rsid w:val="0017252A"/>
    <w:rsid w:val="00172C1E"/>
    <w:rsid w:val="00173149"/>
    <w:rsid w:val="00173ADC"/>
    <w:rsid w:val="00174171"/>
    <w:rsid w:val="0017466C"/>
    <w:rsid w:val="00174A0E"/>
    <w:rsid w:val="00174EBE"/>
    <w:rsid w:val="00175722"/>
    <w:rsid w:val="001768B7"/>
    <w:rsid w:val="00177066"/>
    <w:rsid w:val="00181035"/>
    <w:rsid w:val="00181CBC"/>
    <w:rsid w:val="001825B1"/>
    <w:rsid w:val="00182952"/>
    <w:rsid w:val="00183CE4"/>
    <w:rsid w:val="00184BD7"/>
    <w:rsid w:val="00187D25"/>
    <w:rsid w:val="001904D7"/>
    <w:rsid w:val="00190CA5"/>
    <w:rsid w:val="00192832"/>
    <w:rsid w:val="00192B09"/>
    <w:rsid w:val="00193FBA"/>
    <w:rsid w:val="00194F85"/>
    <w:rsid w:val="001951DA"/>
    <w:rsid w:val="00195AC5"/>
    <w:rsid w:val="00197987"/>
    <w:rsid w:val="00197B94"/>
    <w:rsid w:val="001A0AD3"/>
    <w:rsid w:val="001A1742"/>
    <w:rsid w:val="001A2C97"/>
    <w:rsid w:val="001A4C06"/>
    <w:rsid w:val="001A55BD"/>
    <w:rsid w:val="001A671B"/>
    <w:rsid w:val="001A6ED5"/>
    <w:rsid w:val="001A7D81"/>
    <w:rsid w:val="001A7FFC"/>
    <w:rsid w:val="001B2085"/>
    <w:rsid w:val="001B4525"/>
    <w:rsid w:val="001B5141"/>
    <w:rsid w:val="001B5A4C"/>
    <w:rsid w:val="001B6E70"/>
    <w:rsid w:val="001C1E98"/>
    <w:rsid w:val="001C268B"/>
    <w:rsid w:val="001C2D33"/>
    <w:rsid w:val="001C3269"/>
    <w:rsid w:val="001C32FE"/>
    <w:rsid w:val="001C42EB"/>
    <w:rsid w:val="001C49ED"/>
    <w:rsid w:val="001C4FD9"/>
    <w:rsid w:val="001C6EBA"/>
    <w:rsid w:val="001C7BD5"/>
    <w:rsid w:val="001D05BA"/>
    <w:rsid w:val="001D110E"/>
    <w:rsid w:val="001D1DB4"/>
    <w:rsid w:val="001D2541"/>
    <w:rsid w:val="001D2AA0"/>
    <w:rsid w:val="001D4E28"/>
    <w:rsid w:val="001D5B96"/>
    <w:rsid w:val="001D5FC6"/>
    <w:rsid w:val="001D681E"/>
    <w:rsid w:val="001D7E17"/>
    <w:rsid w:val="001E29DE"/>
    <w:rsid w:val="001E4896"/>
    <w:rsid w:val="001E5C7A"/>
    <w:rsid w:val="001F1155"/>
    <w:rsid w:val="001F19A3"/>
    <w:rsid w:val="001F2A20"/>
    <w:rsid w:val="00203AEC"/>
    <w:rsid w:val="00205805"/>
    <w:rsid w:val="00205B38"/>
    <w:rsid w:val="0020714C"/>
    <w:rsid w:val="00210F89"/>
    <w:rsid w:val="002114A9"/>
    <w:rsid w:val="002115FD"/>
    <w:rsid w:val="0021221D"/>
    <w:rsid w:val="00213881"/>
    <w:rsid w:val="00214086"/>
    <w:rsid w:val="00216D8F"/>
    <w:rsid w:val="00217B26"/>
    <w:rsid w:val="00221E7B"/>
    <w:rsid w:val="002220A6"/>
    <w:rsid w:val="002229AE"/>
    <w:rsid w:val="0022352C"/>
    <w:rsid w:val="00223DBE"/>
    <w:rsid w:val="002253F4"/>
    <w:rsid w:val="00225608"/>
    <w:rsid w:val="002272C5"/>
    <w:rsid w:val="00227C24"/>
    <w:rsid w:val="00232CDD"/>
    <w:rsid w:val="002331F6"/>
    <w:rsid w:val="00233319"/>
    <w:rsid w:val="002333D2"/>
    <w:rsid w:val="002334FB"/>
    <w:rsid w:val="00234C6A"/>
    <w:rsid w:val="00236A55"/>
    <w:rsid w:val="00236A7C"/>
    <w:rsid w:val="00237D7F"/>
    <w:rsid w:val="00240B8D"/>
    <w:rsid w:val="002440BB"/>
    <w:rsid w:val="00244976"/>
    <w:rsid w:val="00244C33"/>
    <w:rsid w:val="002459B6"/>
    <w:rsid w:val="00246C38"/>
    <w:rsid w:val="0025097C"/>
    <w:rsid w:val="00251C2F"/>
    <w:rsid w:val="0025341F"/>
    <w:rsid w:val="00253F51"/>
    <w:rsid w:val="00254623"/>
    <w:rsid w:val="00255158"/>
    <w:rsid w:val="002570E8"/>
    <w:rsid w:val="002574F9"/>
    <w:rsid w:val="002628BC"/>
    <w:rsid w:val="00262B61"/>
    <w:rsid w:val="00262E7F"/>
    <w:rsid w:val="00263503"/>
    <w:rsid w:val="00263EF9"/>
    <w:rsid w:val="00267A8F"/>
    <w:rsid w:val="00273134"/>
    <w:rsid w:val="00273FBE"/>
    <w:rsid w:val="00274267"/>
    <w:rsid w:val="00274ADF"/>
    <w:rsid w:val="00275363"/>
    <w:rsid w:val="00276811"/>
    <w:rsid w:val="00276A4D"/>
    <w:rsid w:val="00276FE7"/>
    <w:rsid w:val="00277159"/>
    <w:rsid w:val="00282699"/>
    <w:rsid w:val="002830B9"/>
    <w:rsid w:val="00284122"/>
    <w:rsid w:val="00284618"/>
    <w:rsid w:val="00285ED8"/>
    <w:rsid w:val="002926DF"/>
    <w:rsid w:val="0029516C"/>
    <w:rsid w:val="00295ECA"/>
    <w:rsid w:val="002964C3"/>
    <w:rsid w:val="00296697"/>
    <w:rsid w:val="002971E7"/>
    <w:rsid w:val="002A1C3A"/>
    <w:rsid w:val="002A1E0C"/>
    <w:rsid w:val="002A3665"/>
    <w:rsid w:val="002A595F"/>
    <w:rsid w:val="002A7CCE"/>
    <w:rsid w:val="002B0472"/>
    <w:rsid w:val="002B2112"/>
    <w:rsid w:val="002B21C8"/>
    <w:rsid w:val="002B3471"/>
    <w:rsid w:val="002B535C"/>
    <w:rsid w:val="002B6B12"/>
    <w:rsid w:val="002B7C94"/>
    <w:rsid w:val="002C1466"/>
    <w:rsid w:val="002C1BC4"/>
    <w:rsid w:val="002C255E"/>
    <w:rsid w:val="002C3911"/>
    <w:rsid w:val="002C408E"/>
    <w:rsid w:val="002C458A"/>
    <w:rsid w:val="002C46C7"/>
    <w:rsid w:val="002C58BA"/>
    <w:rsid w:val="002D1D18"/>
    <w:rsid w:val="002D4281"/>
    <w:rsid w:val="002D5918"/>
    <w:rsid w:val="002D5F1B"/>
    <w:rsid w:val="002D77BE"/>
    <w:rsid w:val="002E0940"/>
    <w:rsid w:val="002E0EE3"/>
    <w:rsid w:val="002E0FC8"/>
    <w:rsid w:val="002E14C1"/>
    <w:rsid w:val="002E166B"/>
    <w:rsid w:val="002E1C82"/>
    <w:rsid w:val="002E3621"/>
    <w:rsid w:val="002E6140"/>
    <w:rsid w:val="002E6985"/>
    <w:rsid w:val="002E6D6C"/>
    <w:rsid w:val="002E71B6"/>
    <w:rsid w:val="002E74EE"/>
    <w:rsid w:val="002E7CEE"/>
    <w:rsid w:val="002F027A"/>
    <w:rsid w:val="002F22D2"/>
    <w:rsid w:val="002F26B3"/>
    <w:rsid w:val="002F5124"/>
    <w:rsid w:val="002F6F45"/>
    <w:rsid w:val="002F77C8"/>
    <w:rsid w:val="003000B8"/>
    <w:rsid w:val="003010FC"/>
    <w:rsid w:val="00301996"/>
    <w:rsid w:val="0030476F"/>
    <w:rsid w:val="00304F22"/>
    <w:rsid w:val="003069FD"/>
    <w:rsid w:val="00306C7C"/>
    <w:rsid w:val="00310165"/>
    <w:rsid w:val="0031050F"/>
    <w:rsid w:val="00311F4F"/>
    <w:rsid w:val="00314260"/>
    <w:rsid w:val="00316EF5"/>
    <w:rsid w:val="003172D4"/>
    <w:rsid w:val="00320A88"/>
    <w:rsid w:val="00320B84"/>
    <w:rsid w:val="003222A9"/>
    <w:rsid w:val="00322EDD"/>
    <w:rsid w:val="00322FDA"/>
    <w:rsid w:val="00325BE8"/>
    <w:rsid w:val="00326E56"/>
    <w:rsid w:val="003278C3"/>
    <w:rsid w:val="003308DB"/>
    <w:rsid w:val="00331879"/>
    <w:rsid w:val="00332320"/>
    <w:rsid w:val="003346B1"/>
    <w:rsid w:val="003350E9"/>
    <w:rsid w:val="00335B46"/>
    <w:rsid w:val="003373BD"/>
    <w:rsid w:val="00340D65"/>
    <w:rsid w:val="00341AC1"/>
    <w:rsid w:val="00345AB6"/>
    <w:rsid w:val="0034608E"/>
    <w:rsid w:val="00347D72"/>
    <w:rsid w:val="00351316"/>
    <w:rsid w:val="00352C3B"/>
    <w:rsid w:val="0035397A"/>
    <w:rsid w:val="0035420B"/>
    <w:rsid w:val="00356C31"/>
    <w:rsid w:val="00357611"/>
    <w:rsid w:val="00357A82"/>
    <w:rsid w:val="0036042D"/>
    <w:rsid w:val="00360663"/>
    <w:rsid w:val="0036123B"/>
    <w:rsid w:val="0036136E"/>
    <w:rsid w:val="00361619"/>
    <w:rsid w:val="00361B86"/>
    <w:rsid w:val="003632BA"/>
    <w:rsid w:val="00363703"/>
    <w:rsid w:val="00364413"/>
    <w:rsid w:val="003648B1"/>
    <w:rsid w:val="00365786"/>
    <w:rsid w:val="003663B3"/>
    <w:rsid w:val="00367237"/>
    <w:rsid w:val="0037015B"/>
    <w:rsid w:val="003701DE"/>
    <w:rsid w:val="0037077F"/>
    <w:rsid w:val="00372411"/>
    <w:rsid w:val="00373882"/>
    <w:rsid w:val="003740B0"/>
    <w:rsid w:val="00376382"/>
    <w:rsid w:val="00377B67"/>
    <w:rsid w:val="00380064"/>
    <w:rsid w:val="00380DFD"/>
    <w:rsid w:val="003820AE"/>
    <w:rsid w:val="00383267"/>
    <w:rsid w:val="003843DB"/>
    <w:rsid w:val="00384F1C"/>
    <w:rsid w:val="003851F0"/>
    <w:rsid w:val="00385BA4"/>
    <w:rsid w:val="0038699E"/>
    <w:rsid w:val="00386E30"/>
    <w:rsid w:val="00391152"/>
    <w:rsid w:val="00391C97"/>
    <w:rsid w:val="00392C3D"/>
    <w:rsid w:val="00393761"/>
    <w:rsid w:val="00393F64"/>
    <w:rsid w:val="00394115"/>
    <w:rsid w:val="00396449"/>
    <w:rsid w:val="00396F5F"/>
    <w:rsid w:val="00396FC5"/>
    <w:rsid w:val="00397D18"/>
    <w:rsid w:val="003A01D8"/>
    <w:rsid w:val="003A0714"/>
    <w:rsid w:val="003A1B36"/>
    <w:rsid w:val="003A2F8C"/>
    <w:rsid w:val="003A3169"/>
    <w:rsid w:val="003A4E51"/>
    <w:rsid w:val="003A6D1E"/>
    <w:rsid w:val="003B000B"/>
    <w:rsid w:val="003B1454"/>
    <w:rsid w:val="003B18B6"/>
    <w:rsid w:val="003B3271"/>
    <w:rsid w:val="003B5F38"/>
    <w:rsid w:val="003C019D"/>
    <w:rsid w:val="003C1941"/>
    <w:rsid w:val="003C2E08"/>
    <w:rsid w:val="003C2F2A"/>
    <w:rsid w:val="003C59E0"/>
    <w:rsid w:val="003C5D47"/>
    <w:rsid w:val="003C6C8D"/>
    <w:rsid w:val="003C6EFB"/>
    <w:rsid w:val="003C7383"/>
    <w:rsid w:val="003C78C6"/>
    <w:rsid w:val="003C78F1"/>
    <w:rsid w:val="003D01F8"/>
    <w:rsid w:val="003D0689"/>
    <w:rsid w:val="003D4D7F"/>
    <w:rsid w:val="003D4F95"/>
    <w:rsid w:val="003D57EF"/>
    <w:rsid w:val="003D5F42"/>
    <w:rsid w:val="003D60A9"/>
    <w:rsid w:val="003D6C2A"/>
    <w:rsid w:val="003D6FA8"/>
    <w:rsid w:val="003E2B54"/>
    <w:rsid w:val="003E34F4"/>
    <w:rsid w:val="003E5F73"/>
    <w:rsid w:val="003E63A1"/>
    <w:rsid w:val="003E6677"/>
    <w:rsid w:val="003F0C35"/>
    <w:rsid w:val="003F153D"/>
    <w:rsid w:val="003F1CD1"/>
    <w:rsid w:val="003F2F10"/>
    <w:rsid w:val="003F3D10"/>
    <w:rsid w:val="003F404F"/>
    <w:rsid w:val="003F450F"/>
    <w:rsid w:val="003F4C97"/>
    <w:rsid w:val="003F514B"/>
    <w:rsid w:val="003F6DBB"/>
    <w:rsid w:val="003F7FE6"/>
    <w:rsid w:val="00400193"/>
    <w:rsid w:val="00400929"/>
    <w:rsid w:val="004013C9"/>
    <w:rsid w:val="00401D4E"/>
    <w:rsid w:val="00401F1A"/>
    <w:rsid w:val="00403EBA"/>
    <w:rsid w:val="00403F9D"/>
    <w:rsid w:val="004065F5"/>
    <w:rsid w:val="00406701"/>
    <w:rsid w:val="00406761"/>
    <w:rsid w:val="0040780B"/>
    <w:rsid w:val="00407D88"/>
    <w:rsid w:val="0041253E"/>
    <w:rsid w:val="004125DD"/>
    <w:rsid w:val="004145AE"/>
    <w:rsid w:val="00415033"/>
    <w:rsid w:val="004151AC"/>
    <w:rsid w:val="004212E7"/>
    <w:rsid w:val="0042446D"/>
    <w:rsid w:val="00424B5D"/>
    <w:rsid w:val="004266E2"/>
    <w:rsid w:val="00427BF8"/>
    <w:rsid w:val="00431318"/>
    <w:rsid w:val="00431C02"/>
    <w:rsid w:val="00434891"/>
    <w:rsid w:val="00435897"/>
    <w:rsid w:val="00436D99"/>
    <w:rsid w:val="00437395"/>
    <w:rsid w:val="004414F9"/>
    <w:rsid w:val="0044211B"/>
    <w:rsid w:val="004423BF"/>
    <w:rsid w:val="0044416A"/>
    <w:rsid w:val="00445047"/>
    <w:rsid w:val="00447A7C"/>
    <w:rsid w:val="00450D53"/>
    <w:rsid w:val="00451191"/>
    <w:rsid w:val="00452AE6"/>
    <w:rsid w:val="00454AB8"/>
    <w:rsid w:val="0045548A"/>
    <w:rsid w:val="00457E67"/>
    <w:rsid w:val="00460614"/>
    <w:rsid w:val="00462C73"/>
    <w:rsid w:val="004631AB"/>
    <w:rsid w:val="00463E39"/>
    <w:rsid w:val="004657FC"/>
    <w:rsid w:val="00465BE2"/>
    <w:rsid w:val="00465D66"/>
    <w:rsid w:val="00465EE5"/>
    <w:rsid w:val="00466732"/>
    <w:rsid w:val="0046695F"/>
    <w:rsid w:val="004733F6"/>
    <w:rsid w:val="00474E69"/>
    <w:rsid w:val="004750B3"/>
    <w:rsid w:val="00475774"/>
    <w:rsid w:val="00475BA8"/>
    <w:rsid w:val="0047601B"/>
    <w:rsid w:val="00477386"/>
    <w:rsid w:val="00477E44"/>
    <w:rsid w:val="0048062F"/>
    <w:rsid w:val="00481399"/>
    <w:rsid w:val="00482F43"/>
    <w:rsid w:val="00483BB4"/>
    <w:rsid w:val="0048647D"/>
    <w:rsid w:val="00486E1D"/>
    <w:rsid w:val="004904F8"/>
    <w:rsid w:val="00491BFD"/>
    <w:rsid w:val="0049487D"/>
    <w:rsid w:val="00494BFC"/>
    <w:rsid w:val="0049621B"/>
    <w:rsid w:val="00496F49"/>
    <w:rsid w:val="0049754B"/>
    <w:rsid w:val="004A104D"/>
    <w:rsid w:val="004A17A7"/>
    <w:rsid w:val="004A2D43"/>
    <w:rsid w:val="004A2ED0"/>
    <w:rsid w:val="004A34E5"/>
    <w:rsid w:val="004B0AE4"/>
    <w:rsid w:val="004B0C1B"/>
    <w:rsid w:val="004B194F"/>
    <w:rsid w:val="004B2FF7"/>
    <w:rsid w:val="004B587A"/>
    <w:rsid w:val="004B5A91"/>
    <w:rsid w:val="004B707D"/>
    <w:rsid w:val="004B7496"/>
    <w:rsid w:val="004C1895"/>
    <w:rsid w:val="004C2109"/>
    <w:rsid w:val="004C4F1D"/>
    <w:rsid w:val="004C515F"/>
    <w:rsid w:val="004C5E33"/>
    <w:rsid w:val="004C6D40"/>
    <w:rsid w:val="004C78A8"/>
    <w:rsid w:val="004D268C"/>
    <w:rsid w:val="004D4078"/>
    <w:rsid w:val="004D4C46"/>
    <w:rsid w:val="004D6152"/>
    <w:rsid w:val="004D65E8"/>
    <w:rsid w:val="004D6DE5"/>
    <w:rsid w:val="004E1103"/>
    <w:rsid w:val="004E1909"/>
    <w:rsid w:val="004E239F"/>
    <w:rsid w:val="004E312A"/>
    <w:rsid w:val="004E324A"/>
    <w:rsid w:val="004E464A"/>
    <w:rsid w:val="004E5402"/>
    <w:rsid w:val="004E5EE7"/>
    <w:rsid w:val="004E61ED"/>
    <w:rsid w:val="004E6889"/>
    <w:rsid w:val="004F0C3C"/>
    <w:rsid w:val="004F177F"/>
    <w:rsid w:val="004F24C3"/>
    <w:rsid w:val="004F2B05"/>
    <w:rsid w:val="004F3623"/>
    <w:rsid w:val="004F4B02"/>
    <w:rsid w:val="004F56E4"/>
    <w:rsid w:val="004F57F5"/>
    <w:rsid w:val="004F5F26"/>
    <w:rsid w:val="004F63FC"/>
    <w:rsid w:val="004F77E1"/>
    <w:rsid w:val="004F7BB4"/>
    <w:rsid w:val="00500308"/>
    <w:rsid w:val="00500D94"/>
    <w:rsid w:val="00503CEF"/>
    <w:rsid w:val="00503F0D"/>
    <w:rsid w:val="00504868"/>
    <w:rsid w:val="005049F9"/>
    <w:rsid w:val="00505A2B"/>
    <w:rsid w:val="00505A92"/>
    <w:rsid w:val="00505EA2"/>
    <w:rsid w:val="00507EB0"/>
    <w:rsid w:val="00507F6A"/>
    <w:rsid w:val="0051042A"/>
    <w:rsid w:val="00510941"/>
    <w:rsid w:val="00510D9A"/>
    <w:rsid w:val="0051310C"/>
    <w:rsid w:val="0051478C"/>
    <w:rsid w:val="0051644E"/>
    <w:rsid w:val="0051777B"/>
    <w:rsid w:val="005203F1"/>
    <w:rsid w:val="00521BC3"/>
    <w:rsid w:val="00522D61"/>
    <w:rsid w:val="005242CB"/>
    <w:rsid w:val="005249E0"/>
    <w:rsid w:val="00524FA9"/>
    <w:rsid w:val="00525DC6"/>
    <w:rsid w:val="0052620B"/>
    <w:rsid w:val="00526FE9"/>
    <w:rsid w:val="00527156"/>
    <w:rsid w:val="00527458"/>
    <w:rsid w:val="00530074"/>
    <w:rsid w:val="00530EDF"/>
    <w:rsid w:val="00531CFB"/>
    <w:rsid w:val="00531FE8"/>
    <w:rsid w:val="005322DE"/>
    <w:rsid w:val="00533632"/>
    <w:rsid w:val="005336B5"/>
    <w:rsid w:val="00534B5E"/>
    <w:rsid w:val="00534D9B"/>
    <w:rsid w:val="005357E1"/>
    <w:rsid w:val="00535A8D"/>
    <w:rsid w:val="00535DCE"/>
    <w:rsid w:val="00536467"/>
    <w:rsid w:val="0053753D"/>
    <w:rsid w:val="00541B17"/>
    <w:rsid w:val="00541E6E"/>
    <w:rsid w:val="00542145"/>
    <w:rsid w:val="0054251F"/>
    <w:rsid w:val="00542EAD"/>
    <w:rsid w:val="0054344F"/>
    <w:rsid w:val="005449D2"/>
    <w:rsid w:val="00544B27"/>
    <w:rsid w:val="005462E0"/>
    <w:rsid w:val="005479B1"/>
    <w:rsid w:val="005520D8"/>
    <w:rsid w:val="00552599"/>
    <w:rsid w:val="0055423A"/>
    <w:rsid w:val="00555B7A"/>
    <w:rsid w:val="00555E43"/>
    <w:rsid w:val="00555F04"/>
    <w:rsid w:val="005562C4"/>
    <w:rsid w:val="00556C55"/>
    <w:rsid w:val="00556CF1"/>
    <w:rsid w:val="00561BB7"/>
    <w:rsid w:val="005626C0"/>
    <w:rsid w:val="00562D79"/>
    <w:rsid w:val="00562F4D"/>
    <w:rsid w:val="0056450D"/>
    <w:rsid w:val="005647FB"/>
    <w:rsid w:val="0057036A"/>
    <w:rsid w:val="005713D2"/>
    <w:rsid w:val="005727D7"/>
    <w:rsid w:val="00573388"/>
    <w:rsid w:val="005755DD"/>
    <w:rsid w:val="005762A7"/>
    <w:rsid w:val="005764B5"/>
    <w:rsid w:val="00581651"/>
    <w:rsid w:val="00581CD2"/>
    <w:rsid w:val="00582044"/>
    <w:rsid w:val="00582389"/>
    <w:rsid w:val="00582E9B"/>
    <w:rsid w:val="0058383C"/>
    <w:rsid w:val="00583ACA"/>
    <w:rsid w:val="005856AC"/>
    <w:rsid w:val="00586276"/>
    <w:rsid w:val="00586EB0"/>
    <w:rsid w:val="005916D7"/>
    <w:rsid w:val="005930D9"/>
    <w:rsid w:val="00597C1D"/>
    <w:rsid w:val="005A0467"/>
    <w:rsid w:val="005A36AA"/>
    <w:rsid w:val="005A3A95"/>
    <w:rsid w:val="005A3ED2"/>
    <w:rsid w:val="005A653B"/>
    <w:rsid w:val="005A698C"/>
    <w:rsid w:val="005A730E"/>
    <w:rsid w:val="005B00B2"/>
    <w:rsid w:val="005B084C"/>
    <w:rsid w:val="005B14F2"/>
    <w:rsid w:val="005B1B4E"/>
    <w:rsid w:val="005B2AAE"/>
    <w:rsid w:val="005B3A86"/>
    <w:rsid w:val="005B5D8A"/>
    <w:rsid w:val="005B6625"/>
    <w:rsid w:val="005B668B"/>
    <w:rsid w:val="005B70B8"/>
    <w:rsid w:val="005B789E"/>
    <w:rsid w:val="005C433F"/>
    <w:rsid w:val="005C5FBD"/>
    <w:rsid w:val="005C66B9"/>
    <w:rsid w:val="005C66C1"/>
    <w:rsid w:val="005C6AC3"/>
    <w:rsid w:val="005D05C5"/>
    <w:rsid w:val="005D099B"/>
    <w:rsid w:val="005D2688"/>
    <w:rsid w:val="005D3055"/>
    <w:rsid w:val="005D53A1"/>
    <w:rsid w:val="005D6D73"/>
    <w:rsid w:val="005E0799"/>
    <w:rsid w:val="005E0B91"/>
    <w:rsid w:val="005E1BF1"/>
    <w:rsid w:val="005E4C0B"/>
    <w:rsid w:val="005E55CD"/>
    <w:rsid w:val="005E75B9"/>
    <w:rsid w:val="005F05C5"/>
    <w:rsid w:val="005F0D73"/>
    <w:rsid w:val="005F311E"/>
    <w:rsid w:val="005F40EF"/>
    <w:rsid w:val="005F41C9"/>
    <w:rsid w:val="005F4C4B"/>
    <w:rsid w:val="005F4EA6"/>
    <w:rsid w:val="005F53B6"/>
    <w:rsid w:val="005F5A80"/>
    <w:rsid w:val="005F6626"/>
    <w:rsid w:val="0060028E"/>
    <w:rsid w:val="00600506"/>
    <w:rsid w:val="00600F7B"/>
    <w:rsid w:val="00601768"/>
    <w:rsid w:val="006044FF"/>
    <w:rsid w:val="0060556B"/>
    <w:rsid w:val="00607CC5"/>
    <w:rsid w:val="0061179C"/>
    <w:rsid w:val="00613E2A"/>
    <w:rsid w:val="0061571C"/>
    <w:rsid w:val="0061601D"/>
    <w:rsid w:val="00617810"/>
    <w:rsid w:val="00621090"/>
    <w:rsid w:val="00621808"/>
    <w:rsid w:val="0062592E"/>
    <w:rsid w:val="006265B8"/>
    <w:rsid w:val="00633014"/>
    <w:rsid w:val="0063437B"/>
    <w:rsid w:val="006348AB"/>
    <w:rsid w:val="006354D3"/>
    <w:rsid w:val="006356B1"/>
    <w:rsid w:val="00635A3C"/>
    <w:rsid w:val="006404CD"/>
    <w:rsid w:val="0064135C"/>
    <w:rsid w:val="00641FD2"/>
    <w:rsid w:val="006456D4"/>
    <w:rsid w:val="00650895"/>
    <w:rsid w:val="006508EE"/>
    <w:rsid w:val="00650D71"/>
    <w:rsid w:val="006510A8"/>
    <w:rsid w:val="00651FDC"/>
    <w:rsid w:val="006537BC"/>
    <w:rsid w:val="00653D20"/>
    <w:rsid w:val="00654B4D"/>
    <w:rsid w:val="00655D19"/>
    <w:rsid w:val="00655E7E"/>
    <w:rsid w:val="00656AE2"/>
    <w:rsid w:val="00657E03"/>
    <w:rsid w:val="00661090"/>
    <w:rsid w:val="00661ECB"/>
    <w:rsid w:val="00661ED0"/>
    <w:rsid w:val="006623F1"/>
    <w:rsid w:val="006631D3"/>
    <w:rsid w:val="00663D48"/>
    <w:rsid w:val="00664BF0"/>
    <w:rsid w:val="00664D0E"/>
    <w:rsid w:val="00665EB3"/>
    <w:rsid w:val="00666F48"/>
    <w:rsid w:val="006673CA"/>
    <w:rsid w:val="0067003B"/>
    <w:rsid w:val="00670AA5"/>
    <w:rsid w:val="00672418"/>
    <w:rsid w:val="00673C26"/>
    <w:rsid w:val="00674356"/>
    <w:rsid w:val="00676474"/>
    <w:rsid w:val="006765B6"/>
    <w:rsid w:val="00677172"/>
    <w:rsid w:val="006776B8"/>
    <w:rsid w:val="00677795"/>
    <w:rsid w:val="00680EEC"/>
    <w:rsid w:val="006812AF"/>
    <w:rsid w:val="0068327D"/>
    <w:rsid w:val="00684619"/>
    <w:rsid w:val="00687B38"/>
    <w:rsid w:val="006915B4"/>
    <w:rsid w:val="00691D5B"/>
    <w:rsid w:val="00694AF0"/>
    <w:rsid w:val="00694C80"/>
    <w:rsid w:val="00695B50"/>
    <w:rsid w:val="006962BC"/>
    <w:rsid w:val="006964EC"/>
    <w:rsid w:val="00696A60"/>
    <w:rsid w:val="00696B93"/>
    <w:rsid w:val="00696F32"/>
    <w:rsid w:val="00697B25"/>
    <w:rsid w:val="006A2A53"/>
    <w:rsid w:val="006A3431"/>
    <w:rsid w:val="006A3CBF"/>
    <w:rsid w:val="006A441F"/>
    <w:rsid w:val="006A4686"/>
    <w:rsid w:val="006A67E8"/>
    <w:rsid w:val="006A745A"/>
    <w:rsid w:val="006B0D09"/>
    <w:rsid w:val="006B0E9E"/>
    <w:rsid w:val="006B4CE8"/>
    <w:rsid w:val="006B509A"/>
    <w:rsid w:val="006B5AE4"/>
    <w:rsid w:val="006B60E1"/>
    <w:rsid w:val="006C0761"/>
    <w:rsid w:val="006C105E"/>
    <w:rsid w:val="006C154F"/>
    <w:rsid w:val="006C1934"/>
    <w:rsid w:val="006C1D1D"/>
    <w:rsid w:val="006C35F4"/>
    <w:rsid w:val="006C4C37"/>
    <w:rsid w:val="006C62EA"/>
    <w:rsid w:val="006C6C8B"/>
    <w:rsid w:val="006D1507"/>
    <w:rsid w:val="006D4054"/>
    <w:rsid w:val="006D5FA7"/>
    <w:rsid w:val="006D6C0E"/>
    <w:rsid w:val="006E0142"/>
    <w:rsid w:val="006E02EC"/>
    <w:rsid w:val="006E0989"/>
    <w:rsid w:val="006E162C"/>
    <w:rsid w:val="006E449A"/>
    <w:rsid w:val="006E4911"/>
    <w:rsid w:val="006E4DA1"/>
    <w:rsid w:val="006E4FEA"/>
    <w:rsid w:val="006E5948"/>
    <w:rsid w:val="006E5D67"/>
    <w:rsid w:val="006F0575"/>
    <w:rsid w:val="006F05D5"/>
    <w:rsid w:val="006F2838"/>
    <w:rsid w:val="006F35B8"/>
    <w:rsid w:val="006F3A31"/>
    <w:rsid w:val="006F53B0"/>
    <w:rsid w:val="006F6C7D"/>
    <w:rsid w:val="006F6DFF"/>
    <w:rsid w:val="006F7B71"/>
    <w:rsid w:val="007004AD"/>
    <w:rsid w:val="0070268F"/>
    <w:rsid w:val="00707207"/>
    <w:rsid w:val="00707637"/>
    <w:rsid w:val="00707CA9"/>
    <w:rsid w:val="00707D65"/>
    <w:rsid w:val="007102EC"/>
    <w:rsid w:val="0071036C"/>
    <w:rsid w:val="00710607"/>
    <w:rsid w:val="00711590"/>
    <w:rsid w:val="00712785"/>
    <w:rsid w:val="00712B2A"/>
    <w:rsid w:val="00713654"/>
    <w:rsid w:val="0071539F"/>
    <w:rsid w:val="0071553E"/>
    <w:rsid w:val="00715584"/>
    <w:rsid w:val="00715683"/>
    <w:rsid w:val="007211B1"/>
    <w:rsid w:val="007220B9"/>
    <w:rsid w:val="00722745"/>
    <w:rsid w:val="00722899"/>
    <w:rsid w:val="00724A5A"/>
    <w:rsid w:val="00724C09"/>
    <w:rsid w:val="00727FC2"/>
    <w:rsid w:val="00730701"/>
    <w:rsid w:val="00731406"/>
    <w:rsid w:val="007316C5"/>
    <w:rsid w:val="00732857"/>
    <w:rsid w:val="0073306B"/>
    <w:rsid w:val="00733534"/>
    <w:rsid w:val="00733E2E"/>
    <w:rsid w:val="0073644F"/>
    <w:rsid w:val="00737355"/>
    <w:rsid w:val="0074121C"/>
    <w:rsid w:val="00743028"/>
    <w:rsid w:val="007443DC"/>
    <w:rsid w:val="00744F8A"/>
    <w:rsid w:val="00745D81"/>
    <w:rsid w:val="00746187"/>
    <w:rsid w:val="00754815"/>
    <w:rsid w:val="00756200"/>
    <w:rsid w:val="00760FA1"/>
    <w:rsid w:val="00761415"/>
    <w:rsid w:val="0076254F"/>
    <w:rsid w:val="00764405"/>
    <w:rsid w:val="00764AC4"/>
    <w:rsid w:val="00764E2D"/>
    <w:rsid w:val="00770AF0"/>
    <w:rsid w:val="007734DC"/>
    <w:rsid w:val="00775052"/>
    <w:rsid w:val="00776AD6"/>
    <w:rsid w:val="00780119"/>
    <w:rsid w:val="007801F5"/>
    <w:rsid w:val="00780EB6"/>
    <w:rsid w:val="00781AED"/>
    <w:rsid w:val="007820A2"/>
    <w:rsid w:val="00783CA4"/>
    <w:rsid w:val="007842FB"/>
    <w:rsid w:val="0078476F"/>
    <w:rsid w:val="00785650"/>
    <w:rsid w:val="00786124"/>
    <w:rsid w:val="00786668"/>
    <w:rsid w:val="0078799A"/>
    <w:rsid w:val="007901A2"/>
    <w:rsid w:val="00790955"/>
    <w:rsid w:val="0079514B"/>
    <w:rsid w:val="00795399"/>
    <w:rsid w:val="00795825"/>
    <w:rsid w:val="00795C08"/>
    <w:rsid w:val="007968D0"/>
    <w:rsid w:val="00796F89"/>
    <w:rsid w:val="0079706E"/>
    <w:rsid w:val="0079799F"/>
    <w:rsid w:val="007A0ADB"/>
    <w:rsid w:val="007A0DC8"/>
    <w:rsid w:val="007A254F"/>
    <w:rsid w:val="007A2DC1"/>
    <w:rsid w:val="007A32B5"/>
    <w:rsid w:val="007A3EEC"/>
    <w:rsid w:val="007A4973"/>
    <w:rsid w:val="007A5C78"/>
    <w:rsid w:val="007A7B28"/>
    <w:rsid w:val="007B0D6A"/>
    <w:rsid w:val="007B26F8"/>
    <w:rsid w:val="007B2BB6"/>
    <w:rsid w:val="007B34B7"/>
    <w:rsid w:val="007B7753"/>
    <w:rsid w:val="007B785C"/>
    <w:rsid w:val="007C070C"/>
    <w:rsid w:val="007C0F86"/>
    <w:rsid w:val="007C25DB"/>
    <w:rsid w:val="007C3F8C"/>
    <w:rsid w:val="007C4853"/>
    <w:rsid w:val="007C7CB2"/>
    <w:rsid w:val="007D1DA7"/>
    <w:rsid w:val="007D1F0E"/>
    <w:rsid w:val="007D2F93"/>
    <w:rsid w:val="007D3319"/>
    <w:rsid w:val="007D335D"/>
    <w:rsid w:val="007D36D5"/>
    <w:rsid w:val="007D569B"/>
    <w:rsid w:val="007D57F9"/>
    <w:rsid w:val="007D5BFA"/>
    <w:rsid w:val="007D62A9"/>
    <w:rsid w:val="007D6F6F"/>
    <w:rsid w:val="007E0BA8"/>
    <w:rsid w:val="007E14F8"/>
    <w:rsid w:val="007E3314"/>
    <w:rsid w:val="007E4B03"/>
    <w:rsid w:val="007E58C7"/>
    <w:rsid w:val="007F07E3"/>
    <w:rsid w:val="007F1A5B"/>
    <w:rsid w:val="007F2056"/>
    <w:rsid w:val="007F324B"/>
    <w:rsid w:val="007F4339"/>
    <w:rsid w:val="007F4E3D"/>
    <w:rsid w:val="007F677C"/>
    <w:rsid w:val="00800949"/>
    <w:rsid w:val="008016DD"/>
    <w:rsid w:val="00801B02"/>
    <w:rsid w:val="0080234D"/>
    <w:rsid w:val="008024D9"/>
    <w:rsid w:val="008049FE"/>
    <w:rsid w:val="0080553C"/>
    <w:rsid w:val="00805B46"/>
    <w:rsid w:val="00805B9E"/>
    <w:rsid w:val="008063C9"/>
    <w:rsid w:val="008118C7"/>
    <w:rsid w:val="00812468"/>
    <w:rsid w:val="00812A08"/>
    <w:rsid w:val="00812AE6"/>
    <w:rsid w:val="00813134"/>
    <w:rsid w:val="00815BCD"/>
    <w:rsid w:val="00817BBB"/>
    <w:rsid w:val="00821151"/>
    <w:rsid w:val="0082137A"/>
    <w:rsid w:val="0082262A"/>
    <w:rsid w:val="0082320B"/>
    <w:rsid w:val="00823882"/>
    <w:rsid w:val="0082543E"/>
    <w:rsid w:val="00825DC2"/>
    <w:rsid w:val="00826E3B"/>
    <w:rsid w:val="0082726C"/>
    <w:rsid w:val="008305A7"/>
    <w:rsid w:val="00834AD3"/>
    <w:rsid w:val="00836863"/>
    <w:rsid w:val="00842E08"/>
    <w:rsid w:val="00843795"/>
    <w:rsid w:val="008442EA"/>
    <w:rsid w:val="00844BF7"/>
    <w:rsid w:val="00844DA1"/>
    <w:rsid w:val="00847F0F"/>
    <w:rsid w:val="008509A2"/>
    <w:rsid w:val="00852330"/>
    <w:rsid w:val="0085237B"/>
    <w:rsid w:val="00852448"/>
    <w:rsid w:val="00852FFE"/>
    <w:rsid w:val="00853EB3"/>
    <w:rsid w:val="0085474D"/>
    <w:rsid w:val="0085732B"/>
    <w:rsid w:val="008578EF"/>
    <w:rsid w:val="00857915"/>
    <w:rsid w:val="008636BC"/>
    <w:rsid w:val="00864B52"/>
    <w:rsid w:val="00864E51"/>
    <w:rsid w:val="00865527"/>
    <w:rsid w:val="008663B7"/>
    <w:rsid w:val="00866947"/>
    <w:rsid w:val="00866E98"/>
    <w:rsid w:val="00866EC4"/>
    <w:rsid w:val="00866FD6"/>
    <w:rsid w:val="00871078"/>
    <w:rsid w:val="008756A2"/>
    <w:rsid w:val="00877988"/>
    <w:rsid w:val="008810F3"/>
    <w:rsid w:val="00881D26"/>
    <w:rsid w:val="008822CB"/>
    <w:rsid w:val="0088258A"/>
    <w:rsid w:val="008837AF"/>
    <w:rsid w:val="00886332"/>
    <w:rsid w:val="00886CAB"/>
    <w:rsid w:val="0088758F"/>
    <w:rsid w:val="00887A82"/>
    <w:rsid w:val="008908A3"/>
    <w:rsid w:val="00891516"/>
    <w:rsid w:val="00891FF7"/>
    <w:rsid w:val="008931C4"/>
    <w:rsid w:val="008934C4"/>
    <w:rsid w:val="008942E6"/>
    <w:rsid w:val="00896F40"/>
    <w:rsid w:val="00897687"/>
    <w:rsid w:val="00897772"/>
    <w:rsid w:val="008979AA"/>
    <w:rsid w:val="008A1D0D"/>
    <w:rsid w:val="008A26D9"/>
    <w:rsid w:val="008A2F86"/>
    <w:rsid w:val="008A3E99"/>
    <w:rsid w:val="008A4FDA"/>
    <w:rsid w:val="008B2416"/>
    <w:rsid w:val="008B345D"/>
    <w:rsid w:val="008B72DB"/>
    <w:rsid w:val="008B77C0"/>
    <w:rsid w:val="008C0A59"/>
    <w:rsid w:val="008C0C29"/>
    <w:rsid w:val="008C2B4B"/>
    <w:rsid w:val="008C74A6"/>
    <w:rsid w:val="008D066B"/>
    <w:rsid w:val="008D0ED7"/>
    <w:rsid w:val="008D2201"/>
    <w:rsid w:val="008D3239"/>
    <w:rsid w:val="008D4132"/>
    <w:rsid w:val="008D4B7E"/>
    <w:rsid w:val="008D51E6"/>
    <w:rsid w:val="008D523D"/>
    <w:rsid w:val="008D61B1"/>
    <w:rsid w:val="008D691A"/>
    <w:rsid w:val="008D7FBE"/>
    <w:rsid w:val="008E1EB9"/>
    <w:rsid w:val="008E2804"/>
    <w:rsid w:val="008E2806"/>
    <w:rsid w:val="008E3977"/>
    <w:rsid w:val="008E39CE"/>
    <w:rsid w:val="008E3D66"/>
    <w:rsid w:val="008E489D"/>
    <w:rsid w:val="008E7402"/>
    <w:rsid w:val="008E75B8"/>
    <w:rsid w:val="008F179A"/>
    <w:rsid w:val="008F3638"/>
    <w:rsid w:val="008F4441"/>
    <w:rsid w:val="008F5068"/>
    <w:rsid w:val="008F6A70"/>
    <w:rsid w:val="008F6F31"/>
    <w:rsid w:val="008F74DF"/>
    <w:rsid w:val="0090176A"/>
    <w:rsid w:val="00903394"/>
    <w:rsid w:val="00905241"/>
    <w:rsid w:val="0090561C"/>
    <w:rsid w:val="00906B4E"/>
    <w:rsid w:val="00907522"/>
    <w:rsid w:val="00907C6F"/>
    <w:rsid w:val="00910FE9"/>
    <w:rsid w:val="009127BA"/>
    <w:rsid w:val="0091301E"/>
    <w:rsid w:val="0091412D"/>
    <w:rsid w:val="00914E6D"/>
    <w:rsid w:val="00920F54"/>
    <w:rsid w:val="009211C7"/>
    <w:rsid w:val="00921ACF"/>
    <w:rsid w:val="00921B01"/>
    <w:rsid w:val="009227A6"/>
    <w:rsid w:val="00923642"/>
    <w:rsid w:val="0092395E"/>
    <w:rsid w:val="00924C69"/>
    <w:rsid w:val="00924F4C"/>
    <w:rsid w:val="0092516C"/>
    <w:rsid w:val="0093096E"/>
    <w:rsid w:val="00931755"/>
    <w:rsid w:val="00933EC1"/>
    <w:rsid w:val="0093459D"/>
    <w:rsid w:val="009358E9"/>
    <w:rsid w:val="00936410"/>
    <w:rsid w:val="0093660E"/>
    <w:rsid w:val="00941634"/>
    <w:rsid w:val="00942142"/>
    <w:rsid w:val="00947DDE"/>
    <w:rsid w:val="0095077F"/>
    <w:rsid w:val="009508AE"/>
    <w:rsid w:val="009530DB"/>
    <w:rsid w:val="00953676"/>
    <w:rsid w:val="009540D5"/>
    <w:rsid w:val="00954502"/>
    <w:rsid w:val="009551C9"/>
    <w:rsid w:val="009570BF"/>
    <w:rsid w:val="009601C9"/>
    <w:rsid w:val="00965F45"/>
    <w:rsid w:val="00967DF8"/>
    <w:rsid w:val="009705EE"/>
    <w:rsid w:val="00973A73"/>
    <w:rsid w:val="00974475"/>
    <w:rsid w:val="00974CCD"/>
    <w:rsid w:val="00977927"/>
    <w:rsid w:val="0098135C"/>
    <w:rsid w:val="0098156A"/>
    <w:rsid w:val="00982877"/>
    <w:rsid w:val="00985AF8"/>
    <w:rsid w:val="0098696C"/>
    <w:rsid w:val="009869DD"/>
    <w:rsid w:val="00991BAC"/>
    <w:rsid w:val="009942D1"/>
    <w:rsid w:val="009950DE"/>
    <w:rsid w:val="00997879"/>
    <w:rsid w:val="009A0465"/>
    <w:rsid w:val="009A283D"/>
    <w:rsid w:val="009A2905"/>
    <w:rsid w:val="009A3947"/>
    <w:rsid w:val="009A5A6D"/>
    <w:rsid w:val="009A63C4"/>
    <w:rsid w:val="009A6EA0"/>
    <w:rsid w:val="009A782E"/>
    <w:rsid w:val="009B171E"/>
    <w:rsid w:val="009B3185"/>
    <w:rsid w:val="009B6D82"/>
    <w:rsid w:val="009B746D"/>
    <w:rsid w:val="009C1335"/>
    <w:rsid w:val="009C150A"/>
    <w:rsid w:val="009C162D"/>
    <w:rsid w:val="009C1A2F"/>
    <w:rsid w:val="009C1AB2"/>
    <w:rsid w:val="009C2E5B"/>
    <w:rsid w:val="009C4A3C"/>
    <w:rsid w:val="009C54F6"/>
    <w:rsid w:val="009C7251"/>
    <w:rsid w:val="009D0AC9"/>
    <w:rsid w:val="009D10D8"/>
    <w:rsid w:val="009D207F"/>
    <w:rsid w:val="009D3DE0"/>
    <w:rsid w:val="009D4AEB"/>
    <w:rsid w:val="009E07B8"/>
    <w:rsid w:val="009E2265"/>
    <w:rsid w:val="009E2D0F"/>
    <w:rsid w:val="009E2E91"/>
    <w:rsid w:val="009E40C6"/>
    <w:rsid w:val="009E50FA"/>
    <w:rsid w:val="009E5818"/>
    <w:rsid w:val="009F096D"/>
    <w:rsid w:val="009F1339"/>
    <w:rsid w:val="009F1EF8"/>
    <w:rsid w:val="009F234F"/>
    <w:rsid w:val="009F52BE"/>
    <w:rsid w:val="009F5774"/>
    <w:rsid w:val="009F5AAF"/>
    <w:rsid w:val="009F689D"/>
    <w:rsid w:val="009F7114"/>
    <w:rsid w:val="009F71F6"/>
    <w:rsid w:val="009F7696"/>
    <w:rsid w:val="00A01C97"/>
    <w:rsid w:val="00A032F2"/>
    <w:rsid w:val="00A03BDD"/>
    <w:rsid w:val="00A051B0"/>
    <w:rsid w:val="00A0582E"/>
    <w:rsid w:val="00A06A63"/>
    <w:rsid w:val="00A10177"/>
    <w:rsid w:val="00A139F5"/>
    <w:rsid w:val="00A16CF0"/>
    <w:rsid w:val="00A201E6"/>
    <w:rsid w:val="00A217E6"/>
    <w:rsid w:val="00A21E81"/>
    <w:rsid w:val="00A2214D"/>
    <w:rsid w:val="00A22E0B"/>
    <w:rsid w:val="00A23A0B"/>
    <w:rsid w:val="00A23AB4"/>
    <w:rsid w:val="00A2414C"/>
    <w:rsid w:val="00A33D0D"/>
    <w:rsid w:val="00A35C72"/>
    <w:rsid w:val="00A365F4"/>
    <w:rsid w:val="00A371C5"/>
    <w:rsid w:val="00A419DD"/>
    <w:rsid w:val="00A462B0"/>
    <w:rsid w:val="00A46DAE"/>
    <w:rsid w:val="00A46DF7"/>
    <w:rsid w:val="00A470FB"/>
    <w:rsid w:val="00A479C0"/>
    <w:rsid w:val="00A47D09"/>
    <w:rsid w:val="00A47D7C"/>
    <w:rsid w:val="00A47D80"/>
    <w:rsid w:val="00A518FC"/>
    <w:rsid w:val="00A53132"/>
    <w:rsid w:val="00A563F2"/>
    <w:rsid w:val="00A566E8"/>
    <w:rsid w:val="00A61D36"/>
    <w:rsid w:val="00A620A9"/>
    <w:rsid w:val="00A62353"/>
    <w:rsid w:val="00A62386"/>
    <w:rsid w:val="00A632FA"/>
    <w:rsid w:val="00A638B0"/>
    <w:rsid w:val="00A63ECE"/>
    <w:rsid w:val="00A64D42"/>
    <w:rsid w:val="00A65F25"/>
    <w:rsid w:val="00A6713B"/>
    <w:rsid w:val="00A67DCB"/>
    <w:rsid w:val="00A70B62"/>
    <w:rsid w:val="00A72AED"/>
    <w:rsid w:val="00A77879"/>
    <w:rsid w:val="00A810F9"/>
    <w:rsid w:val="00A81127"/>
    <w:rsid w:val="00A821F3"/>
    <w:rsid w:val="00A8354F"/>
    <w:rsid w:val="00A83560"/>
    <w:rsid w:val="00A84C04"/>
    <w:rsid w:val="00A85903"/>
    <w:rsid w:val="00A85B3E"/>
    <w:rsid w:val="00A85E73"/>
    <w:rsid w:val="00A866F2"/>
    <w:rsid w:val="00A86ECC"/>
    <w:rsid w:val="00A86FCC"/>
    <w:rsid w:val="00A87C05"/>
    <w:rsid w:val="00A907FE"/>
    <w:rsid w:val="00A934AA"/>
    <w:rsid w:val="00A953B9"/>
    <w:rsid w:val="00AA013E"/>
    <w:rsid w:val="00AA1CA9"/>
    <w:rsid w:val="00AA3BAC"/>
    <w:rsid w:val="00AA5262"/>
    <w:rsid w:val="00AA57A3"/>
    <w:rsid w:val="00AA630E"/>
    <w:rsid w:val="00AA676A"/>
    <w:rsid w:val="00AA710D"/>
    <w:rsid w:val="00AA724B"/>
    <w:rsid w:val="00AB0725"/>
    <w:rsid w:val="00AB1B71"/>
    <w:rsid w:val="00AB2C3E"/>
    <w:rsid w:val="00AB3236"/>
    <w:rsid w:val="00AB3CBC"/>
    <w:rsid w:val="00AB458F"/>
    <w:rsid w:val="00AB58D5"/>
    <w:rsid w:val="00AB6B5C"/>
    <w:rsid w:val="00AB6D25"/>
    <w:rsid w:val="00AB79C8"/>
    <w:rsid w:val="00AC0F17"/>
    <w:rsid w:val="00AC1A44"/>
    <w:rsid w:val="00AC2AC4"/>
    <w:rsid w:val="00AC3B8D"/>
    <w:rsid w:val="00AC5371"/>
    <w:rsid w:val="00AC5DCF"/>
    <w:rsid w:val="00AC6F33"/>
    <w:rsid w:val="00AC77DC"/>
    <w:rsid w:val="00AC7DD4"/>
    <w:rsid w:val="00AD0C67"/>
    <w:rsid w:val="00AD2D60"/>
    <w:rsid w:val="00AD5152"/>
    <w:rsid w:val="00AD58FC"/>
    <w:rsid w:val="00AD7676"/>
    <w:rsid w:val="00AE06C8"/>
    <w:rsid w:val="00AE2D4B"/>
    <w:rsid w:val="00AE2E36"/>
    <w:rsid w:val="00AE40F9"/>
    <w:rsid w:val="00AE4F99"/>
    <w:rsid w:val="00AE66BC"/>
    <w:rsid w:val="00AE6789"/>
    <w:rsid w:val="00AE687B"/>
    <w:rsid w:val="00AE6EF2"/>
    <w:rsid w:val="00AE7653"/>
    <w:rsid w:val="00AF0C4B"/>
    <w:rsid w:val="00AF1B43"/>
    <w:rsid w:val="00AF2F1E"/>
    <w:rsid w:val="00AF3780"/>
    <w:rsid w:val="00AF4C9F"/>
    <w:rsid w:val="00AF52BC"/>
    <w:rsid w:val="00AF77FE"/>
    <w:rsid w:val="00B00C09"/>
    <w:rsid w:val="00B02851"/>
    <w:rsid w:val="00B04C52"/>
    <w:rsid w:val="00B05C6D"/>
    <w:rsid w:val="00B05CC5"/>
    <w:rsid w:val="00B06AF2"/>
    <w:rsid w:val="00B1006C"/>
    <w:rsid w:val="00B11B69"/>
    <w:rsid w:val="00B12D33"/>
    <w:rsid w:val="00B12FBA"/>
    <w:rsid w:val="00B144C4"/>
    <w:rsid w:val="00B14952"/>
    <w:rsid w:val="00B15CA4"/>
    <w:rsid w:val="00B17240"/>
    <w:rsid w:val="00B1737B"/>
    <w:rsid w:val="00B20B45"/>
    <w:rsid w:val="00B217DB"/>
    <w:rsid w:val="00B2477D"/>
    <w:rsid w:val="00B248ED"/>
    <w:rsid w:val="00B24F4F"/>
    <w:rsid w:val="00B25D29"/>
    <w:rsid w:val="00B27791"/>
    <w:rsid w:val="00B27B18"/>
    <w:rsid w:val="00B27B58"/>
    <w:rsid w:val="00B27D3E"/>
    <w:rsid w:val="00B3022C"/>
    <w:rsid w:val="00B31E5A"/>
    <w:rsid w:val="00B330DE"/>
    <w:rsid w:val="00B333D2"/>
    <w:rsid w:val="00B34430"/>
    <w:rsid w:val="00B34B75"/>
    <w:rsid w:val="00B34DB1"/>
    <w:rsid w:val="00B3501C"/>
    <w:rsid w:val="00B35A63"/>
    <w:rsid w:val="00B36123"/>
    <w:rsid w:val="00B403A1"/>
    <w:rsid w:val="00B412A3"/>
    <w:rsid w:val="00B413B9"/>
    <w:rsid w:val="00B4146F"/>
    <w:rsid w:val="00B4483E"/>
    <w:rsid w:val="00B44C40"/>
    <w:rsid w:val="00B44CAE"/>
    <w:rsid w:val="00B469DC"/>
    <w:rsid w:val="00B46A9F"/>
    <w:rsid w:val="00B50537"/>
    <w:rsid w:val="00B51B63"/>
    <w:rsid w:val="00B51C7D"/>
    <w:rsid w:val="00B521B0"/>
    <w:rsid w:val="00B57890"/>
    <w:rsid w:val="00B601FA"/>
    <w:rsid w:val="00B6033B"/>
    <w:rsid w:val="00B61820"/>
    <w:rsid w:val="00B61924"/>
    <w:rsid w:val="00B629EC"/>
    <w:rsid w:val="00B63591"/>
    <w:rsid w:val="00B64125"/>
    <w:rsid w:val="00B65031"/>
    <w:rsid w:val="00B6506A"/>
    <w:rsid w:val="00B653AB"/>
    <w:rsid w:val="00B65F9E"/>
    <w:rsid w:val="00B666BF"/>
    <w:rsid w:val="00B66B19"/>
    <w:rsid w:val="00B7120E"/>
    <w:rsid w:val="00B722C7"/>
    <w:rsid w:val="00B72F68"/>
    <w:rsid w:val="00B733EE"/>
    <w:rsid w:val="00B73C56"/>
    <w:rsid w:val="00B73F74"/>
    <w:rsid w:val="00B749B9"/>
    <w:rsid w:val="00B75AD8"/>
    <w:rsid w:val="00B7732E"/>
    <w:rsid w:val="00B77A19"/>
    <w:rsid w:val="00B81262"/>
    <w:rsid w:val="00B81EBE"/>
    <w:rsid w:val="00B82545"/>
    <w:rsid w:val="00B828A8"/>
    <w:rsid w:val="00B847BF"/>
    <w:rsid w:val="00B85DBF"/>
    <w:rsid w:val="00B86BCA"/>
    <w:rsid w:val="00B914E9"/>
    <w:rsid w:val="00B9163F"/>
    <w:rsid w:val="00B91D7C"/>
    <w:rsid w:val="00B91FEC"/>
    <w:rsid w:val="00B93207"/>
    <w:rsid w:val="00B93F2B"/>
    <w:rsid w:val="00B94945"/>
    <w:rsid w:val="00B9543F"/>
    <w:rsid w:val="00B956EE"/>
    <w:rsid w:val="00B95B90"/>
    <w:rsid w:val="00BA2BA1"/>
    <w:rsid w:val="00BA3562"/>
    <w:rsid w:val="00BA3C49"/>
    <w:rsid w:val="00BA4A0F"/>
    <w:rsid w:val="00BA4CBE"/>
    <w:rsid w:val="00BA6359"/>
    <w:rsid w:val="00BA716D"/>
    <w:rsid w:val="00BA728E"/>
    <w:rsid w:val="00BA76A2"/>
    <w:rsid w:val="00BB0AFC"/>
    <w:rsid w:val="00BB1D75"/>
    <w:rsid w:val="00BB4DF0"/>
    <w:rsid w:val="00BB4EA0"/>
    <w:rsid w:val="00BB4F09"/>
    <w:rsid w:val="00BB5174"/>
    <w:rsid w:val="00BB5266"/>
    <w:rsid w:val="00BB6A78"/>
    <w:rsid w:val="00BB7D4A"/>
    <w:rsid w:val="00BC0DCF"/>
    <w:rsid w:val="00BC1D2E"/>
    <w:rsid w:val="00BC2DDB"/>
    <w:rsid w:val="00BC310C"/>
    <w:rsid w:val="00BC3508"/>
    <w:rsid w:val="00BC3DBB"/>
    <w:rsid w:val="00BC42C0"/>
    <w:rsid w:val="00BC44E4"/>
    <w:rsid w:val="00BD0145"/>
    <w:rsid w:val="00BD1E7E"/>
    <w:rsid w:val="00BD2828"/>
    <w:rsid w:val="00BD4346"/>
    <w:rsid w:val="00BD4E33"/>
    <w:rsid w:val="00BD5CAF"/>
    <w:rsid w:val="00BD6D11"/>
    <w:rsid w:val="00BE3159"/>
    <w:rsid w:val="00BE382F"/>
    <w:rsid w:val="00BE4746"/>
    <w:rsid w:val="00BE54BD"/>
    <w:rsid w:val="00BE5EC2"/>
    <w:rsid w:val="00BF0508"/>
    <w:rsid w:val="00BF2EE9"/>
    <w:rsid w:val="00BF3311"/>
    <w:rsid w:val="00BF36EE"/>
    <w:rsid w:val="00BF419C"/>
    <w:rsid w:val="00BF54F8"/>
    <w:rsid w:val="00BF5754"/>
    <w:rsid w:val="00BF61D5"/>
    <w:rsid w:val="00C01BC2"/>
    <w:rsid w:val="00C028B2"/>
    <w:rsid w:val="00C02E78"/>
    <w:rsid w:val="00C030A5"/>
    <w:rsid w:val="00C030DE"/>
    <w:rsid w:val="00C03E37"/>
    <w:rsid w:val="00C03F01"/>
    <w:rsid w:val="00C042F8"/>
    <w:rsid w:val="00C074FD"/>
    <w:rsid w:val="00C07BD0"/>
    <w:rsid w:val="00C10115"/>
    <w:rsid w:val="00C10E68"/>
    <w:rsid w:val="00C13770"/>
    <w:rsid w:val="00C15772"/>
    <w:rsid w:val="00C16216"/>
    <w:rsid w:val="00C16AEC"/>
    <w:rsid w:val="00C20B22"/>
    <w:rsid w:val="00C22105"/>
    <w:rsid w:val="00C23026"/>
    <w:rsid w:val="00C244B6"/>
    <w:rsid w:val="00C25087"/>
    <w:rsid w:val="00C267CA"/>
    <w:rsid w:val="00C3503E"/>
    <w:rsid w:val="00C3702F"/>
    <w:rsid w:val="00C42C84"/>
    <w:rsid w:val="00C42F6A"/>
    <w:rsid w:val="00C43B04"/>
    <w:rsid w:val="00C4500A"/>
    <w:rsid w:val="00C45AF5"/>
    <w:rsid w:val="00C45F0D"/>
    <w:rsid w:val="00C517C0"/>
    <w:rsid w:val="00C51D06"/>
    <w:rsid w:val="00C5296B"/>
    <w:rsid w:val="00C555C7"/>
    <w:rsid w:val="00C558C4"/>
    <w:rsid w:val="00C562B2"/>
    <w:rsid w:val="00C563F1"/>
    <w:rsid w:val="00C566A9"/>
    <w:rsid w:val="00C56813"/>
    <w:rsid w:val="00C56984"/>
    <w:rsid w:val="00C569AB"/>
    <w:rsid w:val="00C60AA2"/>
    <w:rsid w:val="00C60D38"/>
    <w:rsid w:val="00C61608"/>
    <w:rsid w:val="00C622E5"/>
    <w:rsid w:val="00C62895"/>
    <w:rsid w:val="00C63004"/>
    <w:rsid w:val="00C63B7B"/>
    <w:rsid w:val="00C64240"/>
    <w:rsid w:val="00C64A37"/>
    <w:rsid w:val="00C67462"/>
    <w:rsid w:val="00C70BD0"/>
    <w:rsid w:val="00C7158E"/>
    <w:rsid w:val="00C71608"/>
    <w:rsid w:val="00C717C9"/>
    <w:rsid w:val="00C7250B"/>
    <w:rsid w:val="00C7346B"/>
    <w:rsid w:val="00C73879"/>
    <w:rsid w:val="00C73B28"/>
    <w:rsid w:val="00C7420D"/>
    <w:rsid w:val="00C77050"/>
    <w:rsid w:val="00C77C0E"/>
    <w:rsid w:val="00C8063E"/>
    <w:rsid w:val="00C81487"/>
    <w:rsid w:val="00C84C01"/>
    <w:rsid w:val="00C86DE3"/>
    <w:rsid w:val="00C90369"/>
    <w:rsid w:val="00C90A28"/>
    <w:rsid w:val="00C91687"/>
    <w:rsid w:val="00C924A8"/>
    <w:rsid w:val="00C93D5E"/>
    <w:rsid w:val="00C93E68"/>
    <w:rsid w:val="00C940E7"/>
    <w:rsid w:val="00C945FE"/>
    <w:rsid w:val="00C9461E"/>
    <w:rsid w:val="00C94FA1"/>
    <w:rsid w:val="00C96FAA"/>
    <w:rsid w:val="00C97A04"/>
    <w:rsid w:val="00C97EE8"/>
    <w:rsid w:val="00CA0641"/>
    <w:rsid w:val="00CA107B"/>
    <w:rsid w:val="00CA12C5"/>
    <w:rsid w:val="00CA1D8A"/>
    <w:rsid w:val="00CA3BBC"/>
    <w:rsid w:val="00CA40BD"/>
    <w:rsid w:val="00CA484D"/>
    <w:rsid w:val="00CA495C"/>
    <w:rsid w:val="00CA4DFE"/>
    <w:rsid w:val="00CA4FB6"/>
    <w:rsid w:val="00CA5C53"/>
    <w:rsid w:val="00CA6E82"/>
    <w:rsid w:val="00CB1194"/>
    <w:rsid w:val="00CB1737"/>
    <w:rsid w:val="00CB1BA1"/>
    <w:rsid w:val="00CB463C"/>
    <w:rsid w:val="00CB4FC1"/>
    <w:rsid w:val="00CB68E5"/>
    <w:rsid w:val="00CC0AFE"/>
    <w:rsid w:val="00CC28D0"/>
    <w:rsid w:val="00CC2D0D"/>
    <w:rsid w:val="00CC3147"/>
    <w:rsid w:val="00CC5415"/>
    <w:rsid w:val="00CC5592"/>
    <w:rsid w:val="00CC72A6"/>
    <w:rsid w:val="00CC739E"/>
    <w:rsid w:val="00CD082A"/>
    <w:rsid w:val="00CD178A"/>
    <w:rsid w:val="00CD217B"/>
    <w:rsid w:val="00CD2907"/>
    <w:rsid w:val="00CD2F6F"/>
    <w:rsid w:val="00CD387D"/>
    <w:rsid w:val="00CD49BB"/>
    <w:rsid w:val="00CD58B7"/>
    <w:rsid w:val="00CD6FF6"/>
    <w:rsid w:val="00CE1FEB"/>
    <w:rsid w:val="00CE41FA"/>
    <w:rsid w:val="00CE5807"/>
    <w:rsid w:val="00CE5EF2"/>
    <w:rsid w:val="00CE632B"/>
    <w:rsid w:val="00CE6A48"/>
    <w:rsid w:val="00CF00C1"/>
    <w:rsid w:val="00CF2E4C"/>
    <w:rsid w:val="00CF35FF"/>
    <w:rsid w:val="00CF4099"/>
    <w:rsid w:val="00CF50AE"/>
    <w:rsid w:val="00CF538E"/>
    <w:rsid w:val="00CF5F5C"/>
    <w:rsid w:val="00CF6348"/>
    <w:rsid w:val="00CF648E"/>
    <w:rsid w:val="00D00796"/>
    <w:rsid w:val="00D01475"/>
    <w:rsid w:val="00D01B23"/>
    <w:rsid w:val="00D01C12"/>
    <w:rsid w:val="00D029DF"/>
    <w:rsid w:val="00D05126"/>
    <w:rsid w:val="00D06B81"/>
    <w:rsid w:val="00D078D8"/>
    <w:rsid w:val="00D12F08"/>
    <w:rsid w:val="00D14A85"/>
    <w:rsid w:val="00D150B0"/>
    <w:rsid w:val="00D16D48"/>
    <w:rsid w:val="00D17EAA"/>
    <w:rsid w:val="00D21BB8"/>
    <w:rsid w:val="00D23581"/>
    <w:rsid w:val="00D2370B"/>
    <w:rsid w:val="00D24390"/>
    <w:rsid w:val="00D24AD1"/>
    <w:rsid w:val="00D24C05"/>
    <w:rsid w:val="00D25B29"/>
    <w:rsid w:val="00D26089"/>
    <w:rsid w:val="00D2609E"/>
    <w:rsid w:val="00D261A2"/>
    <w:rsid w:val="00D26B0E"/>
    <w:rsid w:val="00D27658"/>
    <w:rsid w:val="00D30454"/>
    <w:rsid w:val="00D36450"/>
    <w:rsid w:val="00D36D38"/>
    <w:rsid w:val="00D4377C"/>
    <w:rsid w:val="00D44A0E"/>
    <w:rsid w:val="00D47E2E"/>
    <w:rsid w:val="00D50055"/>
    <w:rsid w:val="00D510E9"/>
    <w:rsid w:val="00D5305B"/>
    <w:rsid w:val="00D531C6"/>
    <w:rsid w:val="00D53B77"/>
    <w:rsid w:val="00D54347"/>
    <w:rsid w:val="00D5553A"/>
    <w:rsid w:val="00D60211"/>
    <w:rsid w:val="00D60442"/>
    <w:rsid w:val="00D60A84"/>
    <w:rsid w:val="00D616D2"/>
    <w:rsid w:val="00D62602"/>
    <w:rsid w:val="00D62F34"/>
    <w:rsid w:val="00D62F45"/>
    <w:rsid w:val="00D63B5F"/>
    <w:rsid w:val="00D65E9D"/>
    <w:rsid w:val="00D70EF7"/>
    <w:rsid w:val="00D71E2D"/>
    <w:rsid w:val="00D734C2"/>
    <w:rsid w:val="00D77FEA"/>
    <w:rsid w:val="00D8019B"/>
    <w:rsid w:val="00D80200"/>
    <w:rsid w:val="00D8397C"/>
    <w:rsid w:val="00D83A09"/>
    <w:rsid w:val="00D86250"/>
    <w:rsid w:val="00D87AAF"/>
    <w:rsid w:val="00D906D5"/>
    <w:rsid w:val="00D90A74"/>
    <w:rsid w:val="00D90AD8"/>
    <w:rsid w:val="00D90CB4"/>
    <w:rsid w:val="00D9166B"/>
    <w:rsid w:val="00D92B9D"/>
    <w:rsid w:val="00D94BFD"/>
    <w:rsid w:val="00D94EED"/>
    <w:rsid w:val="00D95F99"/>
    <w:rsid w:val="00D96026"/>
    <w:rsid w:val="00D965FA"/>
    <w:rsid w:val="00D96A34"/>
    <w:rsid w:val="00D97CB4"/>
    <w:rsid w:val="00DA0438"/>
    <w:rsid w:val="00DA15B6"/>
    <w:rsid w:val="00DA4274"/>
    <w:rsid w:val="00DA6528"/>
    <w:rsid w:val="00DA660E"/>
    <w:rsid w:val="00DA70BC"/>
    <w:rsid w:val="00DA7C1C"/>
    <w:rsid w:val="00DB0D2C"/>
    <w:rsid w:val="00DB147A"/>
    <w:rsid w:val="00DB1B7A"/>
    <w:rsid w:val="00DB299B"/>
    <w:rsid w:val="00DB4EB2"/>
    <w:rsid w:val="00DB67AB"/>
    <w:rsid w:val="00DC0BD7"/>
    <w:rsid w:val="00DC22C3"/>
    <w:rsid w:val="00DC5E2F"/>
    <w:rsid w:val="00DC6708"/>
    <w:rsid w:val="00DC70E4"/>
    <w:rsid w:val="00DC7F3C"/>
    <w:rsid w:val="00DD01DA"/>
    <w:rsid w:val="00DD08D7"/>
    <w:rsid w:val="00DD1F1F"/>
    <w:rsid w:val="00DD3036"/>
    <w:rsid w:val="00DD43EA"/>
    <w:rsid w:val="00DD504C"/>
    <w:rsid w:val="00DD7916"/>
    <w:rsid w:val="00DE0DF7"/>
    <w:rsid w:val="00DE1E47"/>
    <w:rsid w:val="00DF0367"/>
    <w:rsid w:val="00DF07F8"/>
    <w:rsid w:val="00DF29DF"/>
    <w:rsid w:val="00DF4CD6"/>
    <w:rsid w:val="00DF5320"/>
    <w:rsid w:val="00DF5B54"/>
    <w:rsid w:val="00DF6A5C"/>
    <w:rsid w:val="00DF7BC7"/>
    <w:rsid w:val="00E01436"/>
    <w:rsid w:val="00E02697"/>
    <w:rsid w:val="00E03709"/>
    <w:rsid w:val="00E03B38"/>
    <w:rsid w:val="00E045BD"/>
    <w:rsid w:val="00E0762C"/>
    <w:rsid w:val="00E07B0E"/>
    <w:rsid w:val="00E1149B"/>
    <w:rsid w:val="00E119EE"/>
    <w:rsid w:val="00E135B1"/>
    <w:rsid w:val="00E138BA"/>
    <w:rsid w:val="00E16122"/>
    <w:rsid w:val="00E16583"/>
    <w:rsid w:val="00E165BE"/>
    <w:rsid w:val="00E1667E"/>
    <w:rsid w:val="00E16E29"/>
    <w:rsid w:val="00E17B77"/>
    <w:rsid w:val="00E17DE6"/>
    <w:rsid w:val="00E20041"/>
    <w:rsid w:val="00E208B0"/>
    <w:rsid w:val="00E20CBE"/>
    <w:rsid w:val="00E212A3"/>
    <w:rsid w:val="00E21D8C"/>
    <w:rsid w:val="00E22430"/>
    <w:rsid w:val="00E23337"/>
    <w:rsid w:val="00E2483C"/>
    <w:rsid w:val="00E259EA"/>
    <w:rsid w:val="00E25F76"/>
    <w:rsid w:val="00E32061"/>
    <w:rsid w:val="00E35136"/>
    <w:rsid w:val="00E37334"/>
    <w:rsid w:val="00E41497"/>
    <w:rsid w:val="00E42FF9"/>
    <w:rsid w:val="00E46FFF"/>
    <w:rsid w:val="00E4714C"/>
    <w:rsid w:val="00E47168"/>
    <w:rsid w:val="00E478C8"/>
    <w:rsid w:val="00E50EC8"/>
    <w:rsid w:val="00E5101C"/>
    <w:rsid w:val="00E51AEB"/>
    <w:rsid w:val="00E522A7"/>
    <w:rsid w:val="00E53466"/>
    <w:rsid w:val="00E53494"/>
    <w:rsid w:val="00E53693"/>
    <w:rsid w:val="00E53C71"/>
    <w:rsid w:val="00E54452"/>
    <w:rsid w:val="00E55777"/>
    <w:rsid w:val="00E57ABD"/>
    <w:rsid w:val="00E61613"/>
    <w:rsid w:val="00E64BE7"/>
    <w:rsid w:val="00E65277"/>
    <w:rsid w:val="00E664C5"/>
    <w:rsid w:val="00E66983"/>
    <w:rsid w:val="00E671A2"/>
    <w:rsid w:val="00E67AEE"/>
    <w:rsid w:val="00E75165"/>
    <w:rsid w:val="00E76D26"/>
    <w:rsid w:val="00E77169"/>
    <w:rsid w:val="00E77E1D"/>
    <w:rsid w:val="00E806E2"/>
    <w:rsid w:val="00E813F3"/>
    <w:rsid w:val="00E81412"/>
    <w:rsid w:val="00E827EF"/>
    <w:rsid w:val="00E832ED"/>
    <w:rsid w:val="00E87266"/>
    <w:rsid w:val="00E93331"/>
    <w:rsid w:val="00E9568F"/>
    <w:rsid w:val="00E95D33"/>
    <w:rsid w:val="00E96A7E"/>
    <w:rsid w:val="00EA3120"/>
    <w:rsid w:val="00EA46EA"/>
    <w:rsid w:val="00EA57A4"/>
    <w:rsid w:val="00EA5E22"/>
    <w:rsid w:val="00EA69E1"/>
    <w:rsid w:val="00EA74BD"/>
    <w:rsid w:val="00EB1390"/>
    <w:rsid w:val="00EB1A93"/>
    <w:rsid w:val="00EB2C71"/>
    <w:rsid w:val="00EB4340"/>
    <w:rsid w:val="00EB556D"/>
    <w:rsid w:val="00EB5A7D"/>
    <w:rsid w:val="00EB6548"/>
    <w:rsid w:val="00EC1105"/>
    <w:rsid w:val="00EC24E5"/>
    <w:rsid w:val="00EC4537"/>
    <w:rsid w:val="00EC4894"/>
    <w:rsid w:val="00EC4951"/>
    <w:rsid w:val="00EC5DD8"/>
    <w:rsid w:val="00EC6435"/>
    <w:rsid w:val="00EC73CA"/>
    <w:rsid w:val="00EC76B9"/>
    <w:rsid w:val="00ED1949"/>
    <w:rsid w:val="00ED1C8A"/>
    <w:rsid w:val="00ED297A"/>
    <w:rsid w:val="00ED2B68"/>
    <w:rsid w:val="00ED55C0"/>
    <w:rsid w:val="00ED682B"/>
    <w:rsid w:val="00EE2896"/>
    <w:rsid w:val="00EE36CB"/>
    <w:rsid w:val="00EE41D5"/>
    <w:rsid w:val="00EE4780"/>
    <w:rsid w:val="00EE4970"/>
    <w:rsid w:val="00EE5223"/>
    <w:rsid w:val="00EE5EC4"/>
    <w:rsid w:val="00EE6729"/>
    <w:rsid w:val="00EE746E"/>
    <w:rsid w:val="00EF5566"/>
    <w:rsid w:val="00EF6C6B"/>
    <w:rsid w:val="00F00161"/>
    <w:rsid w:val="00F001EA"/>
    <w:rsid w:val="00F0121F"/>
    <w:rsid w:val="00F01669"/>
    <w:rsid w:val="00F0170D"/>
    <w:rsid w:val="00F01C7D"/>
    <w:rsid w:val="00F02254"/>
    <w:rsid w:val="00F03600"/>
    <w:rsid w:val="00F037A4"/>
    <w:rsid w:val="00F04122"/>
    <w:rsid w:val="00F04CF9"/>
    <w:rsid w:val="00F062FA"/>
    <w:rsid w:val="00F06326"/>
    <w:rsid w:val="00F071AC"/>
    <w:rsid w:val="00F108B4"/>
    <w:rsid w:val="00F109F4"/>
    <w:rsid w:val="00F12E6F"/>
    <w:rsid w:val="00F132FD"/>
    <w:rsid w:val="00F13C31"/>
    <w:rsid w:val="00F154DB"/>
    <w:rsid w:val="00F15F6E"/>
    <w:rsid w:val="00F21D43"/>
    <w:rsid w:val="00F23AF6"/>
    <w:rsid w:val="00F242CE"/>
    <w:rsid w:val="00F26C90"/>
    <w:rsid w:val="00F27C8F"/>
    <w:rsid w:val="00F3194E"/>
    <w:rsid w:val="00F31D9C"/>
    <w:rsid w:val="00F32323"/>
    <w:rsid w:val="00F32749"/>
    <w:rsid w:val="00F327B3"/>
    <w:rsid w:val="00F33601"/>
    <w:rsid w:val="00F344CD"/>
    <w:rsid w:val="00F3589E"/>
    <w:rsid w:val="00F359FA"/>
    <w:rsid w:val="00F35F57"/>
    <w:rsid w:val="00F36C20"/>
    <w:rsid w:val="00F370FD"/>
    <w:rsid w:val="00F37172"/>
    <w:rsid w:val="00F40194"/>
    <w:rsid w:val="00F4096A"/>
    <w:rsid w:val="00F4312C"/>
    <w:rsid w:val="00F438FA"/>
    <w:rsid w:val="00F43964"/>
    <w:rsid w:val="00F44379"/>
    <w:rsid w:val="00F4477E"/>
    <w:rsid w:val="00F45AD8"/>
    <w:rsid w:val="00F46013"/>
    <w:rsid w:val="00F47274"/>
    <w:rsid w:val="00F478EF"/>
    <w:rsid w:val="00F47E33"/>
    <w:rsid w:val="00F51B8D"/>
    <w:rsid w:val="00F54466"/>
    <w:rsid w:val="00F54C16"/>
    <w:rsid w:val="00F6030E"/>
    <w:rsid w:val="00F63DF7"/>
    <w:rsid w:val="00F63EDE"/>
    <w:rsid w:val="00F65B91"/>
    <w:rsid w:val="00F6684A"/>
    <w:rsid w:val="00F6773E"/>
    <w:rsid w:val="00F67D8F"/>
    <w:rsid w:val="00F72055"/>
    <w:rsid w:val="00F726A7"/>
    <w:rsid w:val="00F72715"/>
    <w:rsid w:val="00F729F3"/>
    <w:rsid w:val="00F73110"/>
    <w:rsid w:val="00F75407"/>
    <w:rsid w:val="00F76B91"/>
    <w:rsid w:val="00F76D4D"/>
    <w:rsid w:val="00F76E10"/>
    <w:rsid w:val="00F77B66"/>
    <w:rsid w:val="00F77DCD"/>
    <w:rsid w:val="00F77E64"/>
    <w:rsid w:val="00F802BE"/>
    <w:rsid w:val="00F80E93"/>
    <w:rsid w:val="00F827A4"/>
    <w:rsid w:val="00F82CF5"/>
    <w:rsid w:val="00F83405"/>
    <w:rsid w:val="00F83720"/>
    <w:rsid w:val="00F84643"/>
    <w:rsid w:val="00F85252"/>
    <w:rsid w:val="00F86024"/>
    <w:rsid w:val="00F8611A"/>
    <w:rsid w:val="00F86690"/>
    <w:rsid w:val="00F86CD4"/>
    <w:rsid w:val="00F87011"/>
    <w:rsid w:val="00F87A89"/>
    <w:rsid w:val="00F94CA8"/>
    <w:rsid w:val="00F9541C"/>
    <w:rsid w:val="00F96354"/>
    <w:rsid w:val="00F970F7"/>
    <w:rsid w:val="00FA0634"/>
    <w:rsid w:val="00FA1F77"/>
    <w:rsid w:val="00FA20AE"/>
    <w:rsid w:val="00FA4875"/>
    <w:rsid w:val="00FA5128"/>
    <w:rsid w:val="00FA5F55"/>
    <w:rsid w:val="00FA5F62"/>
    <w:rsid w:val="00FA60BC"/>
    <w:rsid w:val="00FA6157"/>
    <w:rsid w:val="00FA623A"/>
    <w:rsid w:val="00FB013D"/>
    <w:rsid w:val="00FB1838"/>
    <w:rsid w:val="00FB21F6"/>
    <w:rsid w:val="00FB2E14"/>
    <w:rsid w:val="00FB3898"/>
    <w:rsid w:val="00FB3BEC"/>
    <w:rsid w:val="00FB42D4"/>
    <w:rsid w:val="00FB43C6"/>
    <w:rsid w:val="00FB451B"/>
    <w:rsid w:val="00FB4659"/>
    <w:rsid w:val="00FB5906"/>
    <w:rsid w:val="00FB5C58"/>
    <w:rsid w:val="00FB6D2E"/>
    <w:rsid w:val="00FB762F"/>
    <w:rsid w:val="00FB7715"/>
    <w:rsid w:val="00FC00D7"/>
    <w:rsid w:val="00FC0725"/>
    <w:rsid w:val="00FC0EC4"/>
    <w:rsid w:val="00FC2AED"/>
    <w:rsid w:val="00FC3D87"/>
    <w:rsid w:val="00FC4332"/>
    <w:rsid w:val="00FC5E3A"/>
    <w:rsid w:val="00FC64E0"/>
    <w:rsid w:val="00FC711D"/>
    <w:rsid w:val="00FC7197"/>
    <w:rsid w:val="00FC7947"/>
    <w:rsid w:val="00FD0641"/>
    <w:rsid w:val="00FD0B01"/>
    <w:rsid w:val="00FD30CF"/>
    <w:rsid w:val="00FD4353"/>
    <w:rsid w:val="00FD4F5A"/>
    <w:rsid w:val="00FD5EA7"/>
    <w:rsid w:val="00FD69E9"/>
    <w:rsid w:val="00FD758D"/>
    <w:rsid w:val="00FD7BD2"/>
    <w:rsid w:val="00FE08F1"/>
    <w:rsid w:val="00FE4DFA"/>
    <w:rsid w:val="00FE5525"/>
    <w:rsid w:val="00FE5C2F"/>
    <w:rsid w:val="00FE6DF6"/>
    <w:rsid w:val="00FE769D"/>
    <w:rsid w:val="00FE7C26"/>
    <w:rsid w:val="00FF1913"/>
    <w:rsid w:val="00FF198D"/>
    <w:rsid w:val="00FF1B51"/>
    <w:rsid w:val="00FF28AA"/>
    <w:rsid w:val="00FF2BEF"/>
    <w:rsid w:val="00FF3513"/>
    <w:rsid w:val="00FF48BB"/>
    <w:rsid w:val="00FF4C65"/>
    <w:rsid w:val="00FF7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17AF7B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3A31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827EF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F15F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9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footer" Target="footer1.xml"/><Relationship Id="rId26" Type="http://schemas.openxmlformats.org/officeDocument/2006/relationships/chart" Target="charts/chart10.xml"/><Relationship Id="rId39" Type="http://schemas.openxmlformats.org/officeDocument/2006/relationships/hyperlink" Target="https://stat.gov.pl/obszary-tematyczne/koniunktura/koniunktura/koniunktura-w-przetworstwie-przemyslowym-budownictwie-handlu-i-uslugach-listopad-2021-roku,3,108.html" TargetMode="External"/><Relationship Id="rId21" Type="http://schemas.openxmlformats.org/officeDocument/2006/relationships/chart" Target="charts/chart5.xml"/><Relationship Id="rId34" Type="http://schemas.openxmlformats.org/officeDocument/2006/relationships/image" Target="media/image6.png"/><Relationship Id="rId42" Type="http://schemas.openxmlformats.org/officeDocument/2006/relationships/header" Target="header5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4.xml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chart" Target="charts/chart8.xml"/><Relationship Id="rId32" Type="http://schemas.openxmlformats.org/officeDocument/2006/relationships/hyperlink" Target="mailto:obslugaprasowa@stat.gov.pl" TargetMode="External"/><Relationship Id="rId37" Type="http://schemas.openxmlformats.org/officeDocument/2006/relationships/hyperlink" Target="https://stat.gov.pl/obszary-tematyczne/inne-opracowania/informacje-o-sytuacji-spoleczno-gospodarczej/biuletyn-statystyczny-nr-102021,4,117.html" TargetMode="External"/><Relationship Id="rId40" Type="http://schemas.openxmlformats.org/officeDocument/2006/relationships/hyperlink" Target="https://stat.gov.pl/obszary-tematyczne/inne-opracowania/informacje-o-sytuacji-spoleczno-gospodarczej/biuletyn-statystyczny-nr-102021,4,117.html" TargetMode="External"/><Relationship Id="rId45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chart" Target="charts/chart7.xml"/><Relationship Id="rId28" Type="http://schemas.openxmlformats.org/officeDocument/2006/relationships/header" Target="header3.xml"/><Relationship Id="rId36" Type="http://schemas.openxmlformats.org/officeDocument/2006/relationships/hyperlink" Target="https://stat.gov.pl/obszary-tematyczne/koniunktura/koniunktura/koniunktura-w-przetworstwie-przemyslowym-budownictwie-handlu-i-uslugach-listopad-2021-roku,3,108.html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footer" Target="footer4.xml"/><Relationship Id="rId44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chart" Target="charts/chart6.xml"/><Relationship Id="rId27" Type="http://schemas.openxmlformats.org/officeDocument/2006/relationships/chart" Target="charts/chart11.xml"/><Relationship Id="rId30" Type="http://schemas.openxmlformats.org/officeDocument/2006/relationships/header" Target="header4.xml"/><Relationship Id="rId35" Type="http://schemas.openxmlformats.org/officeDocument/2006/relationships/image" Target="media/image7.png"/><Relationship Id="rId43" Type="http://schemas.openxmlformats.org/officeDocument/2006/relationships/footer" Target="footer5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30.emf"/><Relationship Id="rId17" Type="http://schemas.openxmlformats.org/officeDocument/2006/relationships/header" Target="header1.xml"/><Relationship Id="rId25" Type="http://schemas.openxmlformats.org/officeDocument/2006/relationships/chart" Target="charts/chart9.xml"/><Relationship Id="rId33" Type="http://schemas.openxmlformats.org/officeDocument/2006/relationships/image" Target="media/image5.png"/><Relationship Id="rId38" Type="http://schemas.openxmlformats.org/officeDocument/2006/relationships/hyperlink" Target="http://swaid.stat.gov.pl/SitePagesDBW/WarunkiZyciaLudnosci.aspx" TargetMode="External"/><Relationship Id="rId20" Type="http://schemas.openxmlformats.org/officeDocument/2006/relationships/footer" Target="footer2.xml"/><Relationship Id="rId41" Type="http://schemas.openxmlformats.org/officeDocument/2006/relationships/hyperlink" Target="http://swaid.stat.gov.pl/SitePagesDBW/WarunkiZyciaLudnosci.aspx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0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1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5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6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7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8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9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Arkusz1!$A$2:$B$61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Arkusz1!$C$2:$C$61</c:f>
              <c:numCache>
                <c:formatCode>0.0</c:formatCode>
                <c:ptCount val="48"/>
                <c:pt idx="0">
                  <c:v>6.2</c:v>
                </c:pt>
                <c:pt idx="1">
                  <c:v>6.2</c:v>
                </c:pt>
                <c:pt idx="2" formatCode="0.0_)">
                  <c:v>5.4</c:v>
                </c:pt>
                <c:pt idx="3" formatCode="0.0_)">
                  <c:v>7.8</c:v>
                </c:pt>
                <c:pt idx="4">
                  <c:v>5.9</c:v>
                </c:pt>
                <c:pt idx="5">
                  <c:v>6.1</c:v>
                </c:pt>
                <c:pt idx="6">
                  <c:v>5.2</c:v>
                </c:pt>
                <c:pt idx="7">
                  <c:v>6.2</c:v>
                </c:pt>
                <c:pt idx="8">
                  <c:v>6.9</c:v>
                </c:pt>
                <c:pt idx="9">
                  <c:v>6.1</c:v>
                </c:pt>
                <c:pt idx="10">
                  <c:v>5.2</c:v>
                </c:pt>
                <c:pt idx="11">
                  <c:v>1.1000000000000001</c:v>
                </c:pt>
                <c:pt idx="12">
                  <c:v>5.4</c:v>
                </c:pt>
                <c:pt idx="13">
                  <c:v>5.5</c:v>
                </c:pt>
                <c:pt idx="14">
                  <c:v>8.1999999999999993</c:v>
                </c:pt>
                <c:pt idx="15">
                  <c:v>7.2</c:v>
                </c:pt>
                <c:pt idx="16">
                  <c:v>8.3000000000000007</c:v>
                </c:pt>
                <c:pt idx="17">
                  <c:v>9.6</c:v>
                </c:pt>
                <c:pt idx="18">
                  <c:v>9</c:v>
                </c:pt>
                <c:pt idx="19">
                  <c:v>8.1999999999999993</c:v>
                </c:pt>
                <c:pt idx="20">
                  <c:v>10.199999999999999</c:v>
                </c:pt>
                <c:pt idx="21">
                  <c:v>9.3000000000000007</c:v>
                </c:pt>
                <c:pt idx="22">
                  <c:v>6.7</c:v>
                </c:pt>
                <c:pt idx="23">
                  <c:v>4.3</c:v>
                </c:pt>
                <c:pt idx="24">
                  <c:v>3.7</c:v>
                </c:pt>
                <c:pt idx="25">
                  <c:v>1.3</c:v>
                </c:pt>
                <c:pt idx="26">
                  <c:v>1.3</c:v>
                </c:pt>
                <c:pt idx="27">
                  <c:v>-36.4</c:v>
                </c:pt>
                <c:pt idx="28">
                  <c:v>-30.1</c:v>
                </c:pt>
                <c:pt idx="29">
                  <c:v>-19.399999999999999</c:v>
                </c:pt>
                <c:pt idx="30">
                  <c:v>-13.4</c:v>
                </c:pt>
                <c:pt idx="31">
                  <c:v>-15.2</c:v>
                </c:pt>
                <c:pt idx="32">
                  <c:v>-15</c:v>
                </c:pt>
                <c:pt idx="33">
                  <c:v>-20</c:v>
                </c:pt>
                <c:pt idx="34">
                  <c:v>-29.2</c:v>
                </c:pt>
                <c:pt idx="35">
                  <c:v>-24.9</c:v>
                </c:pt>
                <c:pt idx="36">
                  <c:v>-25.1</c:v>
                </c:pt>
                <c:pt idx="37">
                  <c:v>-25.2</c:v>
                </c:pt>
                <c:pt idx="38">
                  <c:v>-23</c:v>
                </c:pt>
                <c:pt idx="39">
                  <c:v>-22.5</c:v>
                </c:pt>
                <c:pt idx="40">
                  <c:v>-14.6</c:v>
                </c:pt>
                <c:pt idx="41">
                  <c:v>-14.8</c:v>
                </c:pt>
                <c:pt idx="42">
                  <c:v>-13.5</c:v>
                </c:pt>
                <c:pt idx="43">
                  <c:v>-14.6</c:v>
                </c:pt>
                <c:pt idx="44">
                  <c:v>-13</c:v>
                </c:pt>
                <c:pt idx="45">
                  <c:v>-17.8</c:v>
                </c:pt>
                <c:pt idx="46">
                  <c:v>-23.3</c:v>
                </c:pt>
                <c:pt idx="47">
                  <c:v>-27.3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EB1-47A5-BCA0-F8F6FD2DE8F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55624816"/>
        <c:axId val="455625904"/>
      </c:barChart>
      <c:lineChart>
        <c:grouping val="standard"/>
        <c:varyColors val="0"/>
        <c:ser>
          <c:idx val="5"/>
          <c:order val="1"/>
          <c:tx>
            <c:strRef>
              <c:f>Arkusz1!$D$1</c:f>
              <c:strCache>
                <c:ptCount val="1"/>
                <c:pt idx="0">
                  <c:v>Zmiana syt. gosp. dom. w ostatnich 12 miesiącach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Arkusz1!$D$2:$D$61</c:f>
              <c:numCache>
                <c:formatCode>0.0</c:formatCode>
                <c:ptCount val="48"/>
                <c:pt idx="0">
                  <c:v>1.5</c:v>
                </c:pt>
                <c:pt idx="1">
                  <c:v>0.1</c:v>
                </c:pt>
                <c:pt idx="2" formatCode="0.0_)">
                  <c:v>-2.9</c:v>
                </c:pt>
                <c:pt idx="3" formatCode="0.0_)">
                  <c:v>2.4</c:v>
                </c:pt>
                <c:pt idx="4">
                  <c:v>0.7</c:v>
                </c:pt>
                <c:pt idx="5">
                  <c:v>-0.6</c:v>
                </c:pt>
                <c:pt idx="6">
                  <c:v>1</c:v>
                </c:pt>
                <c:pt idx="7">
                  <c:v>2.9</c:v>
                </c:pt>
                <c:pt idx="8">
                  <c:v>1.2</c:v>
                </c:pt>
                <c:pt idx="9">
                  <c:v>-0.2</c:v>
                </c:pt>
                <c:pt idx="10">
                  <c:v>1.9</c:v>
                </c:pt>
                <c:pt idx="11">
                  <c:v>-1.3</c:v>
                </c:pt>
                <c:pt idx="12">
                  <c:v>1.6</c:v>
                </c:pt>
                <c:pt idx="13">
                  <c:v>1.5</c:v>
                </c:pt>
                <c:pt idx="14">
                  <c:v>3.2</c:v>
                </c:pt>
                <c:pt idx="15">
                  <c:v>6</c:v>
                </c:pt>
                <c:pt idx="16">
                  <c:v>4.4000000000000004</c:v>
                </c:pt>
                <c:pt idx="17">
                  <c:v>7.5</c:v>
                </c:pt>
                <c:pt idx="18">
                  <c:v>5.4</c:v>
                </c:pt>
                <c:pt idx="19">
                  <c:v>5.4</c:v>
                </c:pt>
                <c:pt idx="20">
                  <c:v>6.9</c:v>
                </c:pt>
                <c:pt idx="21">
                  <c:v>6.6</c:v>
                </c:pt>
                <c:pt idx="22">
                  <c:v>5.5</c:v>
                </c:pt>
                <c:pt idx="23">
                  <c:v>3.3</c:v>
                </c:pt>
                <c:pt idx="24">
                  <c:v>4.2</c:v>
                </c:pt>
                <c:pt idx="25">
                  <c:v>-0.8</c:v>
                </c:pt>
                <c:pt idx="26">
                  <c:v>1.9</c:v>
                </c:pt>
                <c:pt idx="27">
                  <c:v>-9.1</c:v>
                </c:pt>
                <c:pt idx="28">
                  <c:v>-11</c:v>
                </c:pt>
                <c:pt idx="29">
                  <c:v>-8.3000000000000007</c:v>
                </c:pt>
                <c:pt idx="30">
                  <c:v>-5.5</c:v>
                </c:pt>
                <c:pt idx="31">
                  <c:v>-4.4000000000000004</c:v>
                </c:pt>
                <c:pt idx="32">
                  <c:v>-7.8</c:v>
                </c:pt>
                <c:pt idx="33">
                  <c:v>-9</c:v>
                </c:pt>
                <c:pt idx="34">
                  <c:v>-13.2</c:v>
                </c:pt>
                <c:pt idx="35">
                  <c:v>-15</c:v>
                </c:pt>
                <c:pt idx="36">
                  <c:v>-12.9</c:v>
                </c:pt>
                <c:pt idx="37">
                  <c:v>-13.2</c:v>
                </c:pt>
                <c:pt idx="38">
                  <c:v>-13.4</c:v>
                </c:pt>
                <c:pt idx="39">
                  <c:v>-11.9</c:v>
                </c:pt>
                <c:pt idx="40">
                  <c:v>-5.7</c:v>
                </c:pt>
                <c:pt idx="41">
                  <c:v>-8</c:v>
                </c:pt>
                <c:pt idx="42">
                  <c:v>-6.2</c:v>
                </c:pt>
                <c:pt idx="43">
                  <c:v>-6.1</c:v>
                </c:pt>
                <c:pt idx="44">
                  <c:v>-7.7</c:v>
                </c:pt>
                <c:pt idx="45">
                  <c:v>-8.6</c:v>
                </c:pt>
                <c:pt idx="46">
                  <c:v>-13.6</c:v>
                </c:pt>
                <c:pt idx="47">
                  <c:v>-16.399999999999999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8EB1-47A5-BCA0-F8F6FD2DE8F5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Arkusz1!$E$2:$E$61</c:f>
              <c:numCache>
                <c:formatCode>0.0</c:formatCode>
                <c:ptCount val="48"/>
                <c:pt idx="0">
                  <c:v>5.2</c:v>
                </c:pt>
                <c:pt idx="1">
                  <c:v>2.8</c:v>
                </c:pt>
                <c:pt idx="2" formatCode="0.0_)">
                  <c:v>4.2</c:v>
                </c:pt>
                <c:pt idx="3" formatCode="0.0_)">
                  <c:v>5.7</c:v>
                </c:pt>
                <c:pt idx="4">
                  <c:v>3.5</c:v>
                </c:pt>
                <c:pt idx="5">
                  <c:v>3.8</c:v>
                </c:pt>
                <c:pt idx="6">
                  <c:v>3.6</c:v>
                </c:pt>
                <c:pt idx="7">
                  <c:v>4</c:v>
                </c:pt>
                <c:pt idx="8">
                  <c:v>3.1</c:v>
                </c:pt>
                <c:pt idx="9">
                  <c:v>4.7</c:v>
                </c:pt>
                <c:pt idx="10">
                  <c:v>4</c:v>
                </c:pt>
                <c:pt idx="11">
                  <c:v>-1</c:v>
                </c:pt>
                <c:pt idx="12">
                  <c:v>2.8</c:v>
                </c:pt>
                <c:pt idx="13">
                  <c:v>6.9</c:v>
                </c:pt>
                <c:pt idx="14">
                  <c:v>7.7</c:v>
                </c:pt>
                <c:pt idx="15">
                  <c:v>7.9</c:v>
                </c:pt>
                <c:pt idx="16">
                  <c:v>7</c:v>
                </c:pt>
                <c:pt idx="17">
                  <c:v>7.7</c:v>
                </c:pt>
                <c:pt idx="18">
                  <c:v>8.9</c:v>
                </c:pt>
                <c:pt idx="19">
                  <c:v>4.4000000000000004</c:v>
                </c:pt>
                <c:pt idx="20">
                  <c:v>8</c:v>
                </c:pt>
                <c:pt idx="21">
                  <c:v>5.9</c:v>
                </c:pt>
                <c:pt idx="22">
                  <c:v>5</c:v>
                </c:pt>
                <c:pt idx="23">
                  <c:v>2.8</c:v>
                </c:pt>
                <c:pt idx="24">
                  <c:v>2</c:v>
                </c:pt>
                <c:pt idx="25">
                  <c:v>2.4</c:v>
                </c:pt>
                <c:pt idx="26">
                  <c:v>1.7</c:v>
                </c:pt>
                <c:pt idx="27">
                  <c:v>-30.5</c:v>
                </c:pt>
                <c:pt idx="28">
                  <c:v>-19.600000000000001</c:v>
                </c:pt>
                <c:pt idx="29">
                  <c:v>-8.9</c:v>
                </c:pt>
                <c:pt idx="30">
                  <c:v>-3.3</c:v>
                </c:pt>
                <c:pt idx="31">
                  <c:v>-5.0999999999999996</c:v>
                </c:pt>
                <c:pt idx="32">
                  <c:v>-5.5</c:v>
                </c:pt>
                <c:pt idx="33">
                  <c:v>-8.9</c:v>
                </c:pt>
                <c:pt idx="34">
                  <c:v>-15.5</c:v>
                </c:pt>
                <c:pt idx="35">
                  <c:v>-9.9</c:v>
                </c:pt>
                <c:pt idx="36">
                  <c:v>-11.1</c:v>
                </c:pt>
                <c:pt idx="37">
                  <c:v>-7.8</c:v>
                </c:pt>
                <c:pt idx="38">
                  <c:v>-7.7</c:v>
                </c:pt>
                <c:pt idx="39">
                  <c:v>-8.1</c:v>
                </c:pt>
                <c:pt idx="40">
                  <c:v>-3.1</c:v>
                </c:pt>
                <c:pt idx="41">
                  <c:v>-4.3</c:v>
                </c:pt>
                <c:pt idx="42">
                  <c:v>-3.5</c:v>
                </c:pt>
                <c:pt idx="43">
                  <c:v>-4.2</c:v>
                </c:pt>
                <c:pt idx="44">
                  <c:v>-5.0999999999999996</c:v>
                </c:pt>
                <c:pt idx="45">
                  <c:v>-9.8000000000000007</c:v>
                </c:pt>
                <c:pt idx="46">
                  <c:v>-15.8</c:v>
                </c:pt>
                <c:pt idx="47">
                  <c:v>-18.399999999999999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8EB1-47A5-BCA0-F8F6FD2DE8F5}"/>
            </c:ext>
          </c:extLst>
        </c:ser>
        <c:ser>
          <c:idx val="6"/>
          <c:order val="3"/>
          <c:tx>
            <c:strRef>
              <c:f>Arkusz1!$F$1</c:f>
              <c:strCache>
                <c:ptCount val="1"/>
                <c:pt idx="0">
                  <c:v>Zmiana syt. kraju w ostatnich 12 miesiącach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Arkusz1!$F$2:$F$61</c:f>
              <c:numCache>
                <c:formatCode>0.0</c:formatCode>
                <c:ptCount val="48"/>
                <c:pt idx="0">
                  <c:v>8.9</c:v>
                </c:pt>
                <c:pt idx="1">
                  <c:v>9</c:v>
                </c:pt>
                <c:pt idx="2" formatCode="0.0_)">
                  <c:v>9.5</c:v>
                </c:pt>
                <c:pt idx="3" formatCode="0.0_)">
                  <c:v>13.2</c:v>
                </c:pt>
                <c:pt idx="4">
                  <c:v>6.7</c:v>
                </c:pt>
                <c:pt idx="5">
                  <c:v>9.5</c:v>
                </c:pt>
                <c:pt idx="6">
                  <c:v>9.8000000000000007</c:v>
                </c:pt>
                <c:pt idx="7">
                  <c:v>8</c:v>
                </c:pt>
                <c:pt idx="8">
                  <c:v>10.8</c:v>
                </c:pt>
                <c:pt idx="9">
                  <c:v>7</c:v>
                </c:pt>
                <c:pt idx="10">
                  <c:v>6.7</c:v>
                </c:pt>
                <c:pt idx="11">
                  <c:v>4.9000000000000004</c:v>
                </c:pt>
                <c:pt idx="12">
                  <c:v>6.9</c:v>
                </c:pt>
                <c:pt idx="13">
                  <c:v>5.3</c:v>
                </c:pt>
                <c:pt idx="14">
                  <c:v>11.1</c:v>
                </c:pt>
                <c:pt idx="15">
                  <c:v>7.1</c:v>
                </c:pt>
                <c:pt idx="16">
                  <c:v>9.9</c:v>
                </c:pt>
                <c:pt idx="17">
                  <c:v>12</c:v>
                </c:pt>
                <c:pt idx="18">
                  <c:v>11.9</c:v>
                </c:pt>
                <c:pt idx="19">
                  <c:v>10.7</c:v>
                </c:pt>
                <c:pt idx="20">
                  <c:v>13.7</c:v>
                </c:pt>
                <c:pt idx="21">
                  <c:v>12.1</c:v>
                </c:pt>
                <c:pt idx="22">
                  <c:v>10</c:v>
                </c:pt>
                <c:pt idx="23">
                  <c:v>5.6</c:v>
                </c:pt>
                <c:pt idx="24">
                  <c:v>3.7</c:v>
                </c:pt>
                <c:pt idx="25">
                  <c:v>1.9</c:v>
                </c:pt>
                <c:pt idx="26">
                  <c:v>1.5</c:v>
                </c:pt>
                <c:pt idx="27">
                  <c:v>-30.5</c:v>
                </c:pt>
                <c:pt idx="28">
                  <c:v>-35.6</c:v>
                </c:pt>
                <c:pt idx="29">
                  <c:v>-30.8</c:v>
                </c:pt>
                <c:pt idx="30">
                  <c:v>-24.4</c:v>
                </c:pt>
                <c:pt idx="31">
                  <c:v>-29.4</c:v>
                </c:pt>
                <c:pt idx="32">
                  <c:v>-29.7</c:v>
                </c:pt>
                <c:pt idx="33">
                  <c:v>-33.700000000000003</c:v>
                </c:pt>
                <c:pt idx="34">
                  <c:v>-46.2</c:v>
                </c:pt>
                <c:pt idx="35">
                  <c:v>-45.7</c:v>
                </c:pt>
                <c:pt idx="36">
                  <c:v>-48.6</c:v>
                </c:pt>
                <c:pt idx="37">
                  <c:v>-50.2</c:v>
                </c:pt>
                <c:pt idx="38">
                  <c:v>-46.3</c:v>
                </c:pt>
                <c:pt idx="39">
                  <c:v>-44.5</c:v>
                </c:pt>
                <c:pt idx="40">
                  <c:v>-37.299999999999997</c:v>
                </c:pt>
                <c:pt idx="41">
                  <c:v>-33.9</c:v>
                </c:pt>
                <c:pt idx="42">
                  <c:v>-31.6</c:v>
                </c:pt>
                <c:pt idx="43">
                  <c:v>-31</c:v>
                </c:pt>
                <c:pt idx="44">
                  <c:v>-27.2</c:v>
                </c:pt>
                <c:pt idx="45">
                  <c:v>-30.1</c:v>
                </c:pt>
                <c:pt idx="46">
                  <c:v>-37</c:v>
                </c:pt>
                <c:pt idx="47">
                  <c:v>-43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8EB1-47A5-BCA0-F8F6FD2DE8F5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Arkusz1!$G$2:$G$61</c:f>
              <c:numCache>
                <c:formatCode>0.0</c:formatCode>
                <c:ptCount val="48"/>
                <c:pt idx="0">
                  <c:v>4</c:v>
                </c:pt>
                <c:pt idx="1">
                  <c:v>6.3</c:v>
                </c:pt>
                <c:pt idx="2" formatCode="0.0_)">
                  <c:v>3.2</c:v>
                </c:pt>
                <c:pt idx="3" formatCode="0.0_)">
                  <c:v>6</c:v>
                </c:pt>
                <c:pt idx="4">
                  <c:v>3.8</c:v>
                </c:pt>
                <c:pt idx="5">
                  <c:v>3.8</c:v>
                </c:pt>
                <c:pt idx="6">
                  <c:v>1.2</c:v>
                </c:pt>
                <c:pt idx="7">
                  <c:v>1.9</c:v>
                </c:pt>
                <c:pt idx="8">
                  <c:v>4.4000000000000004</c:v>
                </c:pt>
                <c:pt idx="9">
                  <c:v>1.5</c:v>
                </c:pt>
                <c:pt idx="10">
                  <c:v>2.7</c:v>
                </c:pt>
                <c:pt idx="11">
                  <c:v>-4.8</c:v>
                </c:pt>
                <c:pt idx="12">
                  <c:v>0.6</c:v>
                </c:pt>
                <c:pt idx="13">
                  <c:v>1.8</c:v>
                </c:pt>
                <c:pt idx="14">
                  <c:v>4.2</c:v>
                </c:pt>
                <c:pt idx="15">
                  <c:v>-0.5</c:v>
                </c:pt>
                <c:pt idx="16">
                  <c:v>3.5</c:v>
                </c:pt>
                <c:pt idx="17">
                  <c:v>3.9</c:v>
                </c:pt>
                <c:pt idx="18">
                  <c:v>2.8</c:v>
                </c:pt>
                <c:pt idx="19">
                  <c:v>2.2000000000000002</c:v>
                </c:pt>
                <c:pt idx="20">
                  <c:v>2.8</c:v>
                </c:pt>
                <c:pt idx="21">
                  <c:v>3.4</c:v>
                </c:pt>
                <c:pt idx="22">
                  <c:v>-3</c:v>
                </c:pt>
                <c:pt idx="23">
                  <c:v>-7.9</c:v>
                </c:pt>
                <c:pt idx="24">
                  <c:v>-7.7</c:v>
                </c:pt>
                <c:pt idx="25">
                  <c:v>-8.4</c:v>
                </c:pt>
                <c:pt idx="26">
                  <c:v>-10.1</c:v>
                </c:pt>
                <c:pt idx="27">
                  <c:v>-64.5</c:v>
                </c:pt>
                <c:pt idx="28">
                  <c:v>-48.9</c:v>
                </c:pt>
                <c:pt idx="29">
                  <c:v>-30.1</c:v>
                </c:pt>
                <c:pt idx="30">
                  <c:v>-18.399999999999999</c:v>
                </c:pt>
                <c:pt idx="31">
                  <c:v>-24.4</c:v>
                </c:pt>
                <c:pt idx="32">
                  <c:v>-22.4</c:v>
                </c:pt>
                <c:pt idx="33">
                  <c:v>-31.4</c:v>
                </c:pt>
                <c:pt idx="34">
                  <c:v>-45.9</c:v>
                </c:pt>
                <c:pt idx="35">
                  <c:v>-36.700000000000003</c:v>
                </c:pt>
                <c:pt idx="36">
                  <c:v>-35.700000000000003</c:v>
                </c:pt>
                <c:pt idx="37">
                  <c:v>-35</c:v>
                </c:pt>
                <c:pt idx="38">
                  <c:v>-31.5</c:v>
                </c:pt>
                <c:pt idx="39">
                  <c:v>-31.4</c:v>
                </c:pt>
                <c:pt idx="40">
                  <c:v>-16.7</c:v>
                </c:pt>
                <c:pt idx="41">
                  <c:v>-20</c:v>
                </c:pt>
                <c:pt idx="42">
                  <c:v>-20.100000000000001</c:v>
                </c:pt>
                <c:pt idx="43">
                  <c:v>-20</c:v>
                </c:pt>
                <c:pt idx="44">
                  <c:v>-20.8</c:v>
                </c:pt>
                <c:pt idx="45">
                  <c:v>-28</c:v>
                </c:pt>
                <c:pt idx="46">
                  <c:v>-34.200000000000003</c:v>
                </c:pt>
                <c:pt idx="47">
                  <c:v>-36.799999999999997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8EB1-47A5-BCA0-F8F6FD2DE8F5}"/>
            </c:ext>
          </c:extLst>
        </c:ser>
        <c:ser>
          <c:idx val="4"/>
          <c:order val="5"/>
          <c:tx>
            <c:strRef>
              <c:f>Arkusz1!$H$1</c:f>
              <c:strCache>
                <c:ptCount val="1"/>
                <c:pt idx="0">
                  <c:v>Obecne dokonyw. ważnych zakupów</c:v>
                </c:pt>
              </c:strCache>
            </c:strRef>
          </c:tx>
          <c:spPr>
            <a:ln w="28575" cap="rnd">
              <a:solidFill>
                <a:schemeClr val="tx1">
                  <a:alpha val="7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7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Arkusz1!$H$2:$H$61</c:f>
              <c:numCache>
                <c:formatCode>0.0</c:formatCode>
                <c:ptCount val="48"/>
                <c:pt idx="0">
                  <c:v>11.4</c:v>
                </c:pt>
                <c:pt idx="1">
                  <c:v>13</c:v>
                </c:pt>
                <c:pt idx="2">
                  <c:v>12.7</c:v>
                </c:pt>
                <c:pt idx="3">
                  <c:v>11.9</c:v>
                </c:pt>
                <c:pt idx="4">
                  <c:v>14.9</c:v>
                </c:pt>
                <c:pt idx="5">
                  <c:v>14.2</c:v>
                </c:pt>
                <c:pt idx="6">
                  <c:v>10.3</c:v>
                </c:pt>
                <c:pt idx="7">
                  <c:v>14.2</c:v>
                </c:pt>
                <c:pt idx="8">
                  <c:v>15.2</c:v>
                </c:pt>
                <c:pt idx="9">
                  <c:v>17.5</c:v>
                </c:pt>
                <c:pt idx="10">
                  <c:v>10.6</c:v>
                </c:pt>
                <c:pt idx="11">
                  <c:v>7.5</c:v>
                </c:pt>
                <c:pt idx="12">
                  <c:v>14.9</c:v>
                </c:pt>
                <c:pt idx="13">
                  <c:v>11.9</c:v>
                </c:pt>
                <c:pt idx="14">
                  <c:v>14.5</c:v>
                </c:pt>
                <c:pt idx="15">
                  <c:v>15.4</c:v>
                </c:pt>
                <c:pt idx="16">
                  <c:v>16.7</c:v>
                </c:pt>
                <c:pt idx="17">
                  <c:v>17.100000000000001</c:v>
                </c:pt>
                <c:pt idx="18">
                  <c:v>16.2</c:v>
                </c:pt>
                <c:pt idx="19">
                  <c:v>18.5</c:v>
                </c:pt>
                <c:pt idx="20">
                  <c:v>19.399999999999999</c:v>
                </c:pt>
                <c:pt idx="21">
                  <c:v>18.2</c:v>
                </c:pt>
                <c:pt idx="22">
                  <c:v>16.100000000000001</c:v>
                </c:pt>
                <c:pt idx="23">
                  <c:v>17.899999999999999</c:v>
                </c:pt>
                <c:pt idx="24">
                  <c:v>16.100000000000001</c:v>
                </c:pt>
                <c:pt idx="25">
                  <c:v>11.5</c:v>
                </c:pt>
                <c:pt idx="26">
                  <c:v>11.5</c:v>
                </c:pt>
                <c:pt idx="27">
                  <c:v>-47.3</c:v>
                </c:pt>
                <c:pt idx="28">
                  <c:v>-35.700000000000003</c:v>
                </c:pt>
                <c:pt idx="29">
                  <c:v>-19</c:v>
                </c:pt>
                <c:pt idx="30">
                  <c:v>-15.7</c:v>
                </c:pt>
                <c:pt idx="31">
                  <c:v>-12.6</c:v>
                </c:pt>
                <c:pt idx="32">
                  <c:v>-9.8000000000000007</c:v>
                </c:pt>
                <c:pt idx="33">
                  <c:v>-17.100000000000001</c:v>
                </c:pt>
                <c:pt idx="34">
                  <c:v>-25.1</c:v>
                </c:pt>
                <c:pt idx="35">
                  <c:v>-17.100000000000001</c:v>
                </c:pt>
                <c:pt idx="36">
                  <c:v>-17.100000000000001</c:v>
                </c:pt>
                <c:pt idx="37">
                  <c:v>-20</c:v>
                </c:pt>
                <c:pt idx="38">
                  <c:v>-16</c:v>
                </c:pt>
                <c:pt idx="39">
                  <c:v>-16.7</c:v>
                </c:pt>
                <c:pt idx="40">
                  <c:v>-10.1</c:v>
                </c:pt>
                <c:pt idx="41">
                  <c:v>-7.8</c:v>
                </c:pt>
                <c:pt idx="42">
                  <c:v>-6.1</c:v>
                </c:pt>
                <c:pt idx="43">
                  <c:v>-11.6</c:v>
                </c:pt>
                <c:pt idx="44">
                  <c:v>-4.3</c:v>
                </c:pt>
                <c:pt idx="45">
                  <c:v>-12.3</c:v>
                </c:pt>
                <c:pt idx="46">
                  <c:v>-15.6</c:v>
                </c:pt>
                <c:pt idx="47">
                  <c:v>-22.1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8EB1-47A5-BCA0-F8F6FD2DE8F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55624816"/>
        <c:axId val="455625904"/>
      </c:lineChart>
      <c:catAx>
        <c:axId val="455624816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55625904"/>
        <c:crossesAt val="0"/>
        <c:auto val="1"/>
        <c:lblAlgn val="ctr"/>
        <c:lblOffset val="100"/>
        <c:tickLblSkip val="1"/>
        <c:noMultiLvlLbl val="0"/>
      </c:catAx>
      <c:valAx>
        <c:axId val="4556259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556248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3178335136222992"/>
          <c:w val="0.99511785645611706"/>
          <c:h val="0.168216586563043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2021</c:v>
                </c:pt>
                <c:pt idx="1">
                  <c:v>XII 2021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14.9</c:v>
                </c:pt>
                <c:pt idx="1">
                  <c:v>16.2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BAF2-4982-9D12-EF87F1CA2061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2021</c:v>
                </c:pt>
                <c:pt idx="1">
                  <c:v>XII 2021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39.6</c:v>
                </c:pt>
                <c:pt idx="1">
                  <c:v>41.2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2021</c:v>
                </c:pt>
                <c:pt idx="1">
                  <c:v>XII 2021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29.7</c:v>
                </c:pt>
                <c:pt idx="1">
                  <c:v>28.6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2021</c:v>
                </c:pt>
                <c:pt idx="1">
                  <c:v>XII 2021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15.8</c:v>
                </c:pt>
                <c:pt idx="1">
                  <c:v>14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465754672"/>
        <c:axId val="465760112"/>
      </c:barChart>
      <c:valAx>
        <c:axId val="46576011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65754672"/>
        <c:crosses val="autoZero"/>
        <c:crossBetween val="between"/>
      </c:valAx>
      <c:catAx>
        <c:axId val="46575467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6576011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4156721688858653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2021</c:v>
                </c:pt>
                <c:pt idx="1">
                  <c:v>XII 2021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17.7</c:v>
                </c:pt>
                <c:pt idx="1">
                  <c:v>20.8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C0DE-4CED-86A1-09E654DE0DE6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2021</c:v>
                </c:pt>
                <c:pt idx="1">
                  <c:v>XII 2021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57</c:v>
                </c:pt>
                <c:pt idx="1">
                  <c:v>58.6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2021</c:v>
                </c:pt>
                <c:pt idx="1">
                  <c:v>XII 2021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22.5</c:v>
                </c:pt>
                <c:pt idx="1">
                  <c:v>18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2021</c:v>
                </c:pt>
                <c:pt idx="1">
                  <c:v>XII 2021</c:v>
                </c:pt>
              </c:strCache>
            </c:strRef>
          </c:cat>
          <c:val>
            <c:numRef>
              <c:f>Arkusz1!$F$2:$F$3</c:f>
              <c:numCache>
                <c:formatCode>General</c:formatCode>
                <c:ptCount val="2"/>
                <c:pt idx="0">
                  <c:v>2.8</c:v>
                </c:pt>
                <c:pt idx="1">
                  <c:v>2.6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465753584"/>
        <c:axId val="465760656"/>
      </c:barChart>
      <c:valAx>
        <c:axId val="46576065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65753584"/>
        <c:crosses val="autoZero"/>
        <c:crossBetween val="between"/>
      </c:valAx>
      <c:catAx>
        <c:axId val="46575358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6576065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9999951196133957E-2"/>
          <c:y val="0.82878788644042967"/>
          <c:w val="0.8999999023922679"/>
          <c:h val="0.107068431712232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546769232871537E-2"/>
          <c:y val="0.12403682659834088"/>
          <c:w val="0.91936996161087892"/>
          <c:h val="0.59331270756533183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Arkusz1!$C$1</c:f>
              <c:strCache>
                <c:ptCount val="1"/>
                <c:pt idx="0">
                  <c:v>BWUK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Arkusz1!$C$2:$C$30</c:f>
              <c:numCache>
                <c:formatCode>0.0_)</c:formatCode>
                <c:ptCount val="24"/>
                <c:pt idx="0">
                  <c:v>-20.8</c:v>
                </c:pt>
                <c:pt idx="1">
                  <c:v>-30</c:v>
                </c:pt>
                <c:pt idx="2">
                  <c:v>-33.700000000000003</c:v>
                </c:pt>
                <c:pt idx="3">
                  <c:v>-35.5</c:v>
                </c:pt>
                <c:pt idx="4">
                  <c:v>-37.5</c:v>
                </c:pt>
                <c:pt idx="5">
                  <c:v>-35.799999999999997</c:v>
                </c:pt>
                <c:pt idx="6">
                  <c:v>-31.8</c:v>
                </c:pt>
                <c:pt idx="7" formatCode="0.0">
                  <c:v>-22.1</c:v>
                </c:pt>
                <c:pt idx="8" formatCode="0.0">
                  <c:v>-14.9</c:v>
                </c:pt>
                <c:pt idx="9" formatCode="0.0">
                  <c:v>-7.1</c:v>
                </c:pt>
                <c:pt idx="10" formatCode="0.0">
                  <c:v>-8</c:v>
                </c:pt>
                <c:pt idx="11" formatCode="0.0">
                  <c:v>-22.3</c:v>
                </c:pt>
                <c:pt idx="12" formatCode="0.0">
                  <c:v>-16.899999999999999</c:v>
                </c:pt>
                <c:pt idx="13" formatCode="0.0">
                  <c:v>-25</c:v>
                </c:pt>
                <c:pt idx="14" formatCode="0.0">
                  <c:v>-29.5</c:v>
                </c:pt>
                <c:pt idx="15" formatCode="0.0">
                  <c:v>-26.7</c:v>
                </c:pt>
                <c:pt idx="16" formatCode="0.0">
                  <c:v>-17</c:v>
                </c:pt>
                <c:pt idx="17" formatCode="0.0">
                  <c:v>-10.9</c:v>
                </c:pt>
                <c:pt idx="18" formatCode="0.0">
                  <c:v>-5.2</c:v>
                </c:pt>
                <c:pt idx="19" formatCode="0.0">
                  <c:v>2.4</c:v>
                </c:pt>
                <c:pt idx="20" formatCode="0.0">
                  <c:v>5.7</c:v>
                </c:pt>
                <c:pt idx="21" formatCode="0.0">
                  <c:v>7.7</c:v>
                </c:pt>
                <c:pt idx="22" formatCode="0.0">
                  <c:v>-16.399999999999999</c:v>
                </c:pt>
                <c:pt idx="23" formatCode="0.0">
                  <c:v>-19.600000000000001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2F2-498E-B669-1117FC4FE8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55626992"/>
        <c:axId val="455628080"/>
      </c:barChart>
      <c:lineChart>
        <c:grouping val="standard"/>
        <c:varyColors val="0"/>
        <c:ser>
          <c:idx val="4"/>
          <c:order val="1"/>
          <c:tx>
            <c:strRef>
              <c:f>Arkusz1!$D$1</c:f>
              <c:strCache>
                <c:ptCount val="1"/>
                <c:pt idx="0">
                  <c:v>Zmiana syt. gosp. dom. w ostatnich 12 miesiącach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Arkusz1!$D$2:$D$30</c:f>
              <c:numCache>
                <c:formatCode>0.0_)</c:formatCode>
                <c:ptCount val="24"/>
                <c:pt idx="0">
                  <c:v>-28.6</c:v>
                </c:pt>
                <c:pt idx="1">
                  <c:v>-36.299999999999997</c:v>
                </c:pt>
                <c:pt idx="2">
                  <c:v>-40.6</c:v>
                </c:pt>
                <c:pt idx="3">
                  <c:v>-39.700000000000003</c:v>
                </c:pt>
                <c:pt idx="4">
                  <c:v>-39.6</c:v>
                </c:pt>
                <c:pt idx="5">
                  <c:v>-38.1</c:v>
                </c:pt>
                <c:pt idx="6">
                  <c:v>-33.1</c:v>
                </c:pt>
                <c:pt idx="7" formatCode="0.0">
                  <c:v>-27</c:v>
                </c:pt>
                <c:pt idx="8" formatCode="0.0">
                  <c:v>-18.2</c:v>
                </c:pt>
                <c:pt idx="9" formatCode="0.0">
                  <c:v>-10.9</c:v>
                </c:pt>
                <c:pt idx="10" formatCode="0.0">
                  <c:v>-10.6</c:v>
                </c:pt>
                <c:pt idx="11" formatCode="0.0">
                  <c:v>-18.100000000000001</c:v>
                </c:pt>
                <c:pt idx="12" formatCode="0.0">
                  <c:v>-17.2</c:v>
                </c:pt>
                <c:pt idx="13" formatCode="0.0">
                  <c:v>-22.4</c:v>
                </c:pt>
                <c:pt idx="14" formatCode="0.0">
                  <c:v>-25.4</c:v>
                </c:pt>
                <c:pt idx="15" formatCode="0.0">
                  <c:v>-21.9</c:v>
                </c:pt>
                <c:pt idx="16" formatCode="0.0">
                  <c:v>-15.7</c:v>
                </c:pt>
                <c:pt idx="17" formatCode="0.0">
                  <c:v>-10.7</c:v>
                </c:pt>
                <c:pt idx="18" formatCode="0.0">
                  <c:v>-3.9</c:v>
                </c:pt>
                <c:pt idx="19" formatCode="0.0">
                  <c:v>0.1</c:v>
                </c:pt>
                <c:pt idx="20" formatCode="0.0">
                  <c:v>0.6</c:v>
                </c:pt>
                <c:pt idx="21" formatCode="0.0">
                  <c:v>4.8</c:v>
                </c:pt>
                <c:pt idx="22" formatCode="0.0">
                  <c:v>-6.5</c:v>
                </c:pt>
                <c:pt idx="23" formatCode="0.0">
                  <c:v>-10.3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D2F2-498E-B669-1117FC4FE837}"/>
            </c:ext>
          </c:extLst>
        </c:ser>
        <c:ser>
          <c:idx val="0"/>
          <c:order val="2"/>
          <c:tx>
            <c:strRef>
              <c:f>Arkusz1!$E$1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Arkusz1!$E$2:$E$30</c:f>
              <c:numCache>
                <c:formatCode>0.0_)</c:formatCode>
                <c:ptCount val="24"/>
                <c:pt idx="0">
                  <c:v>-19.2</c:v>
                </c:pt>
                <c:pt idx="1">
                  <c:v>-25.3</c:v>
                </c:pt>
                <c:pt idx="2">
                  <c:v>-26.8</c:v>
                </c:pt>
                <c:pt idx="3">
                  <c:v>-25.8</c:v>
                </c:pt>
                <c:pt idx="4">
                  <c:v>-27.8</c:v>
                </c:pt>
                <c:pt idx="5">
                  <c:v>-24.5</c:v>
                </c:pt>
                <c:pt idx="6">
                  <c:v>-22.3</c:v>
                </c:pt>
                <c:pt idx="7" formatCode="0.0">
                  <c:v>-12</c:v>
                </c:pt>
                <c:pt idx="8" formatCode="0.0">
                  <c:v>-6.1</c:v>
                </c:pt>
                <c:pt idx="9" formatCode="0.0">
                  <c:v>-1.9</c:v>
                </c:pt>
                <c:pt idx="10" formatCode="0.0">
                  <c:v>-4.5</c:v>
                </c:pt>
                <c:pt idx="11" formatCode="0.0">
                  <c:v>-11.1</c:v>
                </c:pt>
                <c:pt idx="12" formatCode="0.0">
                  <c:v>-8.1999999999999993</c:v>
                </c:pt>
                <c:pt idx="13" formatCode="0.0">
                  <c:v>-14.6</c:v>
                </c:pt>
                <c:pt idx="14" formatCode="0.0">
                  <c:v>-18.5</c:v>
                </c:pt>
                <c:pt idx="15" formatCode="0.0">
                  <c:v>-13.6</c:v>
                </c:pt>
                <c:pt idx="16" formatCode="0.0">
                  <c:v>-7.3</c:v>
                </c:pt>
                <c:pt idx="17" formatCode="0.0">
                  <c:v>-2.8</c:v>
                </c:pt>
                <c:pt idx="18" formatCode="0.0">
                  <c:v>0.9</c:v>
                </c:pt>
                <c:pt idx="19" formatCode="0.0">
                  <c:v>2.8</c:v>
                </c:pt>
                <c:pt idx="20" formatCode="0.0">
                  <c:v>3.6</c:v>
                </c:pt>
                <c:pt idx="21" formatCode="0.0">
                  <c:v>6.3</c:v>
                </c:pt>
                <c:pt idx="22" formatCode="0.0">
                  <c:v>-8.4</c:v>
                </c:pt>
                <c:pt idx="23" formatCode="0.0">
                  <c:v>-8.1999999999999993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D2F2-498E-B669-1117FC4FE837}"/>
            </c:ext>
          </c:extLst>
        </c:ser>
        <c:ser>
          <c:idx val="5"/>
          <c:order val="3"/>
          <c:tx>
            <c:strRef>
              <c:f>Arkusz1!$F$1</c:f>
              <c:strCache>
                <c:ptCount val="1"/>
                <c:pt idx="0">
                  <c:v>Zmiana syt. kraju w ostatnich 12 miesiącach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Arkusz1!$F$2:$F$30</c:f>
              <c:numCache>
                <c:formatCode>0.0_)</c:formatCode>
                <c:ptCount val="24"/>
                <c:pt idx="0">
                  <c:v>-22.3</c:v>
                </c:pt>
                <c:pt idx="1">
                  <c:v>-37.9</c:v>
                </c:pt>
                <c:pt idx="2">
                  <c:v>-45.8</c:v>
                </c:pt>
                <c:pt idx="3">
                  <c:v>-51.8</c:v>
                </c:pt>
                <c:pt idx="4">
                  <c:v>-52.9</c:v>
                </c:pt>
                <c:pt idx="5">
                  <c:v>-51.7</c:v>
                </c:pt>
                <c:pt idx="6">
                  <c:v>-49.5</c:v>
                </c:pt>
                <c:pt idx="7" formatCode="0.0">
                  <c:v>-38.5</c:v>
                </c:pt>
                <c:pt idx="8" formatCode="0.0">
                  <c:v>-26.2</c:v>
                </c:pt>
                <c:pt idx="9" formatCode="0.0">
                  <c:v>-17.7</c:v>
                </c:pt>
                <c:pt idx="10" formatCode="0.0">
                  <c:v>-16.600000000000001</c:v>
                </c:pt>
                <c:pt idx="11" formatCode="0.0">
                  <c:v>-40</c:v>
                </c:pt>
                <c:pt idx="12" formatCode="0.0">
                  <c:v>-31.2</c:v>
                </c:pt>
                <c:pt idx="13" formatCode="0.0">
                  <c:v>-41.5</c:v>
                </c:pt>
                <c:pt idx="14" formatCode="0.0">
                  <c:v>-46.5</c:v>
                </c:pt>
                <c:pt idx="15" formatCode="0.0">
                  <c:v>-45.2</c:v>
                </c:pt>
                <c:pt idx="16" formatCode="0.0">
                  <c:v>-29.9</c:v>
                </c:pt>
                <c:pt idx="17" formatCode="0.0">
                  <c:v>-21.5</c:v>
                </c:pt>
                <c:pt idx="18" formatCode="0.0">
                  <c:v>-11</c:v>
                </c:pt>
                <c:pt idx="19" formatCode="0.0">
                  <c:v>1.8</c:v>
                </c:pt>
                <c:pt idx="20" formatCode="0.0">
                  <c:v>8.6999999999999993</c:v>
                </c:pt>
                <c:pt idx="21" formatCode="0.0">
                  <c:v>9.6999999999999993</c:v>
                </c:pt>
                <c:pt idx="22" formatCode="0.0">
                  <c:v>-24.9</c:v>
                </c:pt>
                <c:pt idx="23" formatCode="0.0">
                  <c:v>-38.4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D2F2-498E-B669-1117FC4FE837}"/>
            </c:ext>
          </c:extLst>
        </c:ser>
        <c:ser>
          <c:idx val="1"/>
          <c:order val="4"/>
          <c:tx>
            <c:strRef>
              <c:f>Arkusz1!$G$1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Arkusz1!$G$2:$G$30</c:f>
              <c:numCache>
                <c:formatCode>0.0_)</c:formatCode>
                <c:ptCount val="24"/>
                <c:pt idx="0">
                  <c:v>-17</c:v>
                </c:pt>
                <c:pt idx="1">
                  <c:v>-29.7</c:v>
                </c:pt>
                <c:pt idx="2">
                  <c:v>-29.5</c:v>
                </c:pt>
                <c:pt idx="3">
                  <c:v>-32.200000000000003</c:v>
                </c:pt>
                <c:pt idx="4">
                  <c:v>-35.1</c:v>
                </c:pt>
                <c:pt idx="5">
                  <c:v>-35.200000000000003</c:v>
                </c:pt>
                <c:pt idx="6">
                  <c:v>-30.8</c:v>
                </c:pt>
                <c:pt idx="7" formatCode="0.0">
                  <c:v>-16.7</c:v>
                </c:pt>
                <c:pt idx="8" formatCode="0.0">
                  <c:v>-13</c:v>
                </c:pt>
                <c:pt idx="9" formatCode="0.0">
                  <c:v>-6.6</c:v>
                </c:pt>
                <c:pt idx="10" formatCode="0.0">
                  <c:v>-9.6999999999999993</c:v>
                </c:pt>
                <c:pt idx="11" formatCode="0.0">
                  <c:v>-26.5</c:v>
                </c:pt>
                <c:pt idx="12" formatCode="0.0">
                  <c:v>-18.899999999999999</c:v>
                </c:pt>
                <c:pt idx="13" formatCode="0.0">
                  <c:v>-30.8</c:v>
                </c:pt>
                <c:pt idx="14" formatCode="0.0">
                  <c:v>-38</c:v>
                </c:pt>
                <c:pt idx="15" formatCode="0.0">
                  <c:v>-31.2</c:v>
                </c:pt>
                <c:pt idx="16" formatCode="0.0">
                  <c:v>-18.399999999999999</c:v>
                </c:pt>
                <c:pt idx="17" formatCode="0.0">
                  <c:v>-11.4</c:v>
                </c:pt>
                <c:pt idx="18" formatCode="0.0">
                  <c:v>-9.4</c:v>
                </c:pt>
                <c:pt idx="19" formatCode="0.0">
                  <c:v>-1.8</c:v>
                </c:pt>
                <c:pt idx="20" formatCode="0.0">
                  <c:v>2.8</c:v>
                </c:pt>
                <c:pt idx="21" formatCode="0.0">
                  <c:v>1.2</c:v>
                </c:pt>
                <c:pt idx="22" formatCode="0.0">
                  <c:v>-29.1</c:v>
                </c:pt>
                <c:pt idx="23" formatCode="0.0">
                  <c:v>-27.5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D2F2-498E-B669-1117FC4FE837}"/>
            </c:ext>
          </c:extLst>
        </c:ser>
        <c:ser>
          <c:idx val="2"/>
          <c:order val="5"/>
          <c:tx>
            <c:strRef>
              <c:f>Arkusz1!$H$1</c:f>
              <c:strCache>
                <c:ptCount val="1"/>
                <c:pt idx="0">
                  <c:v>Obecne dokonyw. ważnych zakupów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Arkusz1!$H$2:$H$30</c:f>
              <c:numCache>
                <c:formatCode>0.0_)</c:formatCode>
                <c:ptCount val="24"/>
                <c:pt idx="0">
                  <c:v>-16.600000000000001</c:v>
                </c:pt>
                <c:pt idx="1">
                  <c:v>-21</c:v>
                </c:pt>
                <c:pt idx="2">
                  <c:v>-25.8</c:v>
                </c:pt>
                <c:pt idx="3">
                  <c:v>-27.8</c:v>
                </c:pt>
                <c:pt idx="4">
                  <c:v>-32.1</c:v>
                </c:pt>
                <c:pt idx="5">
                  <c:v>-29.4</c:v>
                </c:pt>
                <c:pt idx="6">
                  <c:v>-23.3</c:v>
                </c:pt>
                <c:pt idx="7" formatCode="0.0">
                  <c:v>-16.399999999999999</c:v>
                </c:pt>
                <c:pt idx="8" formatCode="0.0">
                  <c:v>-11.1</c:v>
                </c:pt>
                <c:pt idx="9" formatCode="0.0">
                  <c:v>1.3</c:v>
                </c:pt>
                <c:pt idx="10" formatCode="0.0">
                  <c:v>1.2</c:v>
                </c:pt>
                <c:pt idx="11" formatCode="0.0">
                  <c:v>-16.100000000000001</c:v>
                </c:pt>
                <c:pt idx="12" formatCode="0.0">
                  <c:v>-9.1999999999999993</c:v>
                </c:pt>
                <c:pt idx="13" formatCode="0.0">
                  <c:v>-15.9</c:v>
                </c:pt>
                <c:pt idx="14" formatCode="0.0">
                  <c:v>-19.3</c:v>
                </c:pt>
                <c:pt idx="15" formatCode="0.0">
                  <c:v>-21.6</c:v>
                </c:pt>
                <c:pt idx="16" formatCode="0.0">
                  <c:v>-13.7</c:v>
                </c:pt>
                <c:pt idx="17" formatCode="0.0">
                  <c:v>-8.1999999999999993</c:v>
                </c:pt>
                <c:pt idx="18" formatCode="0.0">
                  <c:v>-2.5</c:v>
                </c:pt>
                <c:pt idx="19" formatCode="0.0">
                  <c:v>9.1999999999999993</c:v>
                </c:pt>
                <c:pt idx="20" formatCode="General">
                  <c:v>12.8</c:v>
                </c:pt>
                <c:pt idx="21" formatCode="General">
                  <c:v>16.399999999999999</c:v>
                </c:pt>
                <c:pt idx="22" formatCode="General">
                  <c:v>-13.4</c:v>
                </c:pt>
                <c:pt idx="23" formatCode="General">
                  <c:v>-13.3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D2F2-498E-B669-1117FC4FE8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55626992"/>
        <c:axId val="455628080"/>
      </c:lineChart>
      <c:catAx>
        <c:axId val="455626992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55628080"/>
        <c:crossesAt val="0"/>
        <c:auto val="0"/>
        <c:lblAlgn val="ctr"/>
        <c:lblOffset val="100"/>
        <c:tickLblSkip val="1"/>
        <c:noMultiLvlLbl val="0"/>
      </c:catAx>
      <c:valAx>
        <c:axId val="4556280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556269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6735319766516639"/>
          <c:w val="0.9993317774660837"/>
          <c:h val="0.132646802334833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2.85158100059365E-2"/>
          <c:w val="0.92572481061659784"/>
          <c:h val="0.69522074916354304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WWUK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Arkusz1!$A$2:$B$61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Arkusz1!$C$2:$C$61</c:f>
              <c:numCache>
                <c:formatCode>0.0</c:formatCode>
                <c:ptCount val="48"/>
                <c:pt idx="0">
                  <c:v>4.3</c:v>
                </c:pt>
                <c:pt idx="1">
                  <c:v>4.2</c:v>
                </c:pt>
                <c:pt idx="2">
                  <c:v>2.9</c:v>
                </c:pt>
                <c:pt idx="3">
                  <c:v>5.7</c:v>
                </c:pt>
                <c:pt idx="4">
                  <c:v>2.8</c:v>
                </c:pt>
                <c:pt idx="5">
                  <c:v>4</c:v>
                </c:pt>
                <c:pt idx="6">
                  <c:v>2.4</c:v>
                </c:pt>
                <c:pt idx="7">
                  <c:v>2.4</c:v>
                </c:pt>
                <c:pt idx="8">
                  <c:v>3.1</c:v>
                </c:pt>
                <c:pt idx="9">
                  <c:v>1.3</c:v>
                </c:pt>
                <c:pt idx="10">
                  <c:v>3.4</c:v>
                </c:pt>
                <c:pt idx="11">
                  <c:v>-1.8</c:v>
                </c:pt>
                <c:pt idx="12">
                  <c:v>2.2000000000000002</c:v>
                </c:pt>
                <c:pt idx="13">
                  <c:v>3.2</c:v>
                </c:pt>
                <c:pt idx="14">
                  <c:v>4.7</c:v>
                </c:pt>
                <c:pt idx="15">
                  <c:v>3.5</c:v>
                </c:pt>
                <c:pt idx="16">
                  <c:v>4.9000000000000004</c:v>
                </c:pt>
                <c:pt idx="17">
                  <c:v>7.5</c:v>
                </c:pt>
                <c:pt idx="18">
                  <c:v>5.9</c:v>
                </c:pt>
                <c:pt idx="19">
                  <c:v>3.9</c:v>
                </c:pt>
                <c:pt idx="20">
                  <c:v>7</c:v>
                </c:pt>
                <c:pt idx="21">
                  <c:v>3.6</c:v>
                </c:pt>
                <c:pt idx="22">
                  <c:v>2.2000000000000002</c:v>
                </c:pt>
                <c:pt idx="23">
                  <c:v>-0.8</c:v>
                </c:pt>
                <c:pt idx="24">
                  <c:v>-0.6</c:v>
                </c:pt>
                <c:pt idx="25">
                  <c:v>-2.2000000000000002</c:v>
                </c:pt>
                <c:pt idx="26">
                  <c:v>-2.2999999999999998</c:v>
                </c:pt>
                <c:pt idx="27">
                  <c:v>-47.7</c:v>
                </c:pt>
                <c:pt idx="28">
                  <c:v>-37.299999999999997</c:v>
                </c:pt>
                <c:pt idx="29">
                  <c:v>-23.9</c:v>
                </c:pt>
                <c:pt idx="30">
                  <c:v>-13.6</c:v>
                </c:pt>
                <c:pt idx="31">
                  <c:v>-16.5</c:v>
                </c:pt>
                <c:pt idx="32">
                  <c:v>-16</c:v>
                </c:pt>
                <c:pt idx="33">
                  <c:v>-19.2</c:v>
                </c:pt>
                <c:pt idx="34">
                  <c:v>-30.1</c:v>
                </c:pt>
                <c:pt idx="35">
                  <c:v>-24.2</c:v>
                </c:pt>
                <c:pt idx="36">
                  <c:v>-22.7</c:v>
                </c:pt>
                <c:pt idx="37">
                  <c:v>-22.3</c:v>
                </c:pt>
                <c:pt idx="38">
                  <c:v>-20.2</c:v>
                </c:pt>
                <c:pt idx="39">
                  <c:v>-19.8</c:v>
                </c:pt>
                <c:pt idx="40">
                  <c:v>-8.9</c:v>
                </c:pt>
                <c:pt idx="41">
                  <c:v>-9</c:v>
                </c:pt>
                <c:pt idx="42">
                  <c:v>-8.1999999999999993</c:v>
                </c:pt>
                <c:pt idx="43">
                  <c:v>-8.8000000000000007</c:v>
                </c:pt>
                <c:pt idx="44">
                  <c:v>-8.1</c:v>
                </c:pt>
                <c:pt idx="45">
                  <c:v>-14.5</c:v>
                </c:pt>
                <c:pt idx="46">
                  <c:v>-18.100000000000001</c:v>
                </c:pt>
                <c:pt idx="47">
                  <c:v>-19.7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A8A-4BD7-9881-15605F11A9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55627536"/>
        <c:axId val="342399344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Arkusz1!$D$2:$D$61</c:f>
              <c:numCache>
                <c:formatCode>0.0</c:formatCode>
                <c:ptCount val="48"/>
                <c:pt idx="0">
                  <c:v>5.2</c:v>
                </c:pt>
                <c:pt idx="1">
                  <c:v>2.8</c:v>
                </c:pt>
                <c:pt idx="2">
                  <c:v>4.2</c:v>
                </c:pt>
                <c:pt idx="3">
                  <c:v>5.7</c:v>
                </c:pt>
                <c:pt idx="4">
                  <c:v>3.5</c:v>
                </c:pt>
                <c:pt idx="5">
                  <c:v>3.8</c:v>
                </c:pt>
                <c:pt idx="6">
                  <c:v>3.6</c:v>
                </c:pt>
                <c:pt idx="7">
                  <c:v>4</c:v>
                </c:pt>
                <c:pt idx="8">
                  <c:v>3.1</c:v>
                </c:pt>
                <c:pt idx="9">
                  <c:v>4.7</c:v>
                </c:pt>
                <c:pt idx="10">
                  <c:v>4</c:v>
                </c:pt>
                <c:pt idx="11">
                  <c:v>-1</c:v>
                </c:pt>
                <c:pt idx="12">
                  <c:v>2.8</c:v>
                </c:pt>
                <c:pt idx="13">
                  <c:v>6.9</c:v>
                </c:pt>
                <c:pt idx="14">
                  <c:v>7.7</c:v>
                </c:pt>
                <c:pt idx="15">
                  <c:v>7.9</c:v>
                </c:pt>
                <c:pt idx="16">
                  <c:v>7</c:v>
                </c:pt>
                <c:pt idx="17">
                  <c:v>7.7</c:v>
                </c:pt>
                <c:pt idx="18">
                  <c:v>8.9</c:v>
                </c:pt>
                <c:pt idx="19">
                  <c:v>4.4000000000000004</c:v>
                </c:pt>
                <c:pt idx="20">
                  <c:v>8</c:v>
                </c:pt>
                <c:pt idx="21">
                  <c:v>5.9</c:v>
                </c:pt>
                <c:pt idx="22">
                  <c:v>5</c:v>
                </c:pt>
                <c:pt idx="23">
                  <c:v>2.8</c:v>
                </c:pt>
                <c:pt idx="24">
                  <c:v>2</c:v>
                </c:pt>
                <c:pt idx="25">
                  <c:v>2.4</c:v>
                </c:pt>
                <c:pt idx="26">
                  <c:v>1.7</c:v>
                </c:pt>
                <c:pt idx="27">
                  <c:v>-30.5</c:v>
                </c:pt>
                <c:pt idx="28">
                  <c:v>-19.600000000000001</c:v>
                </c:pt>
                <c:pt idx="29">
                  <c:v>-8.9</c:v>
                </c:pt>
                <c:pt idx="30">
                  <c:v>-3.3</c:v>
                </c:pt>
                <c:pt idx="31">
                  <c:v>-5.0999999999999996</c:v>
                </c:pt>
                <c:pt idx="32">
                  <c:v>-5.5</c:v>
                </c:pt>
                <c:pt idx="33">
                  <c:v>-8.9</c:v>
                </c:pt>
                <c:pt idx="34">
                  <c:v>-15.5</c:v>
                </c:pt>
                <c:pt idx="35">
                  <c:v>-9.9</c:v>
                </c:pt>
                <c:pt idx="36">
                  <c:v>-11.1</c:v>
                </c:pt>
                <c:pt idx="37">
                  <c:v>-7.8</c:v>
                </c:pt>
                <c:pt idx="38">
                  <c:v>-7.7</c:v>
                </c:pt>
                <c:pt idx="39">
                  <c:v>-8.1</c:v>
                </c:pt>
                <c:pt idx="40">
                  <c:v>-3.1</c:v>
                </c:pt>
                <c:pt idx="41">
                  <c:v>-4.3</c:v>
                </c:pt>
                <c:pt idx="42">
                  <c:v>-3.5</c:v>
                </c:pt>
                <c:pt idx="43">
                  <c:v>-4.2</c:v>
                </c:pt>
                <c:pt idx="44">
                  <c:v>-5.0999999999999996</c:v>
                </c:pt>
                <c:pt idx="45">
                  <c:v>-9.8000000000000007</c:v>
                </c:pt>
                <c:pt idx="46">
                  <c:v>-15.8</c:v>
                </c:pt>
                <c:pt idx="47">
                  <c:v>-18.399999999999999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1A8A-4BD7-9881-15605F11A980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Arkusz1!$E$2:$E$61</c:f>
              <c:numCache>
                <c:formatCode>0.0</c:formatCode>
                <c:ptCount val="48"/>
                <c:pt idx="0">
                  <c:v>4</c:v>
                </c:pt>
                <c:pt idx="1">
                  <c:v>6.3</c:v>
                </c:pt>
                <c:pt idx="2">
                  <c:v>3.2</c:v>
                </c:pt>
                <c:pt idx="3">
                  <c:v>6</c:v>
                </c:pt>
                <c:pt idx="4">
                  <c:v>3.8</c:v>
                </c:pt>
                <c:pt idx="5">
                  <c:v>3.8</c:v>
                </c:pt>
                <c:pt idx="6">
                  <c:v>1.2</c:v>
                </c:pt>
                <c:pt idx="7">
                  <c:v>1.9</c:v>
                </c:pt>
                <c:pt idx="8">
                  <c:v>4.4000000000000004</c:v>
                </c:pt>
                <c:pt idx="9">
                  <c:v>1.5</c:v>
                </c:pt>
                <c:pt idx="10">
                  <c:v>2.7</c:v>
                </c:pt>
                <c:pt idx="11">
                  <c:v>-4.8</c:v>
                </c:pt>
                <c:pt idx="12">
                  <c:v>0.6</c:v>
                </c:pt>
                <c:pt idx="13">
                  <c:v>1.8</c:v>
                </c:pt>
                <c:pt idx="14">
                  <c:v>4.2</c:v>
                </c:pt>
                <c:pt idx="15">
                  <c:v>-0.5</c:v>
                </c:pt>
                <c:pt idx="16">
                  <c:v>3.5</c:v>
                </c:pt>
                <c:pt idx="17">
                  <c:v>3.9</c:v>
                </c:pt>
                <c:pt idx="18">
                  <c:v>2.8</c:v>
                </c:pt>
                <c:pt idx="19">
                  <c:v>2.2000000000000002</c:v>
                </c:pt>
                <c:pt idx="20">
                  <c:v>2.8</c:v>
                </c:pt>
                <c:pt idx="21">
                  <c:v>3.4</c:v>
                </c:pt>
                <c:pt idx="22">
                  <c:v>-3</c:v>
                </c:pt>
                <c:pt idx="23">
                  <c:v>-7.9</c:v>
                </c:pt>
                <c:pt idx="24">
                  <c:v>-7.7</c:v>
                </c:pt>
                <c:pt idx="25">
                  <c:v>-8.4</c:v>
                </c:pt>
                <c:pt idx="26">
                  <c:v>-10.1</c:v>
                </c:pt>
                <c:pt idx="27">
                  <c:v>-64.5</c:v>
                </c:pt>
                <c:pt idx="28">
                  <c:v>-48.9</c:v>
                </c:pt>
                <c:pt idx="29">
                  <c:v>-30.1</c:v>
                </c:pt>
                <c:pt idx="30">
                  <c:v>-18.399999999999999</c:v>
                </c:pt>
                <c:pt idx="31">
                  <c:v>-24.4</c:v>
                </c:pt>
                <c:pt idx="32">
                  <c:v>-22.4</c:v>
                </c:pt>
                <c:pt idx="33">
                  <c:v>-31.4</c:v>
                </c:pt>
                <c:pt idx="34">
                  <c:v>-45.9</c:v>
                </c:pt>
                <c:pt idx="35">
                  <c:v>-36.700000000000003</c:v>
                </c:pt>
                <c:pt idx="36">
                  <c:v>-35.700000000000003</c:v>
                </c:pt>
                <c:pt idx="37">
                  <c:v>-35</c:v>
                </c:pt>
                <c:pt idx="38">
                  <c:v>-31.5</c:v>
                </c:pt>
                <c:pt idx="39">
                  <c:v>-31.4</c:v>
                </c:pt>
                <c:pt idx="40">
                  <c:v>-16.7</c:v>
                </c:pt>
                <c:pt idx="41">
                  <c:v>-20</c:v>
                </c:pt>
                <c:pt idx="42">
                  <c:v>-20.100000000000001</c:v>
                </c:pt>
                <c:pt idx="43">
                  <c:v>-20</c:v>
                </c:pt>
                <c:pt idx="44">
                  <c:v>-20.8</c:v>
                </c:pt>
                <c:pt idx="45">
                  <c:v>-28</c:v>
                </c:pt>
                <c:pt idx="46">
                  <c:v>-34.200000000000003</c:v>
                </c:pt>
                <c:pt idx="47">
                  <c:v>-36.799999999999997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1A8A-4BD7-9881-15605F11A980}"/>
            </c:ext>
          </c:extLst>
        </c:ser>
        <c:ser>
          <c:idx val="2"/>
          <c:order val="3"/>
          <c:tx>
            <c:strRef>
              <c:f>Arkusz1!$F$1</c:f>
              <c:strCache>
                <c:ptCount val="1"/>
                <c:pt idx="0">
                  <c:v>Zmiana poziomu bezrobocia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Arkusz1!$F$2:$F$61</c:f>
              <c:numCache>
                <c:formatCode>0.0</c:formatCode>
                <c:ptCount val="48"/>
                <c:pt idx="0">
                  <c:v>13.6</c:v>
                </c:pt>
                <c:pt idx="1">
                  <c:v>14.1</c:v>
                </c:pt>
                <c:pt idx="2">
                  <c:v>13.4</c:v>
                </c:pt>
                <c:pt idx="3">
                  <c:v>18</c:v>
                </c:pt>
                <c:pt idx="4">
                  <c:v>14.2</c:v>
                </c:pt>
                <c:pt idx="5">
                  <c:v>13.7</c:v>
                </c:pt>
                <c:pt idx="6">
                  <c:v>14.1</c:v>
                </c:pt>
                <c:pt idx="7">
                  <c:v>12.3</c:v>
                </c:pt>
                <c:pt idx="8">
                  <c:v>11.9</c:v>
                </c:pt>
                <c:pt idx="9">
                  <c:v>8.3000000000000007</c:v>
                </c:pt>
                <c:pt idx="10">
                  <c:v>9.4</c:v>
                </c:pt>
                <c:pt idx="11">
                  <c:v>7.6</c:v>
                </c:pt>
                <c:pt idx="12">
                  <c:v>7.2</c:v>
                </c:pt>
                <c:pt idx="13">
                  <c:v>7.6</c:v>
                </c:pt>
                <c:pt idx="14">
                  <c:v>9.8000000000000007</c:v>
                </c:pt>
                <c:pt idx="15">
                  <c:v>8.1</c:v>
                </c:pt>
                <c:pt idx="16">
                  <c:v>10</c:v>
                </c:pt>
                <c:pt idx="17">
                  <c:v>15.3</c:v>
                </c:pt>
                <c:pt idx="18">
                  <c:v>10.3</c:v>
                </c:pt>
                <c:pt idx="19">
                  <c:v>8.6999999999999993</c:v>
                </c:pt>
                <c:pt idx="20">
                  <c:v>9.8000000000000007</c:v>
                </c:pt>
                <c:pt idx="21">
                  <c:v>2.5</c:v>
                </c:pt>
                <c:pt idx="22">
                  <c:v>2.9</c:v>
                </c:pt>
                <c:pt idx="23">
                  <c:v>0.5</c:v>
                </c:pt>
                <c:pt idx="24">
                  <c:v>2.4</c:v>
                </c:pt>
                <c:pt idx="25">
                  <c:v>-0.7</c:v>
                </c:pt>
                <c:pt idx="26">
                  <c:v>-0.7</c:v>
                </c:pt>
                <c:pt idx="27">
                  <c:v>-77.7</c:v>
                </c:pt>
                <c:pt idx="28">
                  <c:v>-73.2</c:v>
                </c:pt>
                <c:pt idx="29">
                  <c:v>-55.8</c:v>
                </c:pt>
                <c:pt idx="30">
                  <c:v>-37</c:v>
                </c:pt>
                <c:pt idx="31">
                  <c:v>-40.299999999999997</c:v>
                </c:pt>
                <c:pt idx="32">
                  <c:v>-38.200000000000003</c:v>
                </c:pt>
                <c:pt idx="33">
                  <c:v>-40.799999999999997</c:v>
                </c:pt>
                <c:pt idx="34">
                  <c:v>-58.8</c:v>
                </c:pt>
                <c:pt idx="35">
                  <c:v>-52.4</c:v>
                </c:pt>
                <c:pt idx="36">
                  <c:v>-49.5</c:v>
                </c:pt>
                <c:pt idx="37">
                  <c:v>-48.7</c:v>
                </c:pt>
                <c:pt idx="38">
                  <c:v>-43.9</c:v>
                </c:pt>
                <c:pt idx="39">
                  <c:v>-42.5</c:v>
                </c:pt>
                <c:pt idx="40">
                  <c:v>-20.6</c:v>
                </c:pt>
                <c:pt idx="41">
                  <c:v>-13.7</c:v>
                </c:pt>
                <c:pt idx="42">
                  <c:v>-12.3</c:v>
                </c:pt>
                <c:pt idx="43">
                  <c:v>-11.3</c:v>
                </c:pt>
                <c:pt idx="44">
                  <c:v>-10.9</c:v>
                </c:pt>
                <c:pt idx="45">
                  <c:v>-14</c:v>
                </c:pt>
                <c:pt idx="46">
                  <c:v>-14</c:v>
                </c:pt>
                <c:pt idx="47">
                  <c:v>-13.2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1A8A-4BD7-9881-15605F11A980}"/>
            </c:ext>
          </c:extLst>
        </c:ser>
        <c:ser>
          <c:idx val="5"/>
          <c:order val="4"/>
          <c:tx>
            <c:strRef>
              <c:f>Arkusz1!$G$1</c:f>
              <c:strCache>
                <c:ptCount val="1"/>
                <c:pt idx="0">
                  <c:v>Oszczędzanie pieniędzy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Arkusz1!$G$2:$G$61</c:f>
              <c:numCache>
                <c:formatCode>0.0</c:formatCode>
                <c:ptCount val="48"/>
                <c:pt idx="0">
                  <c:v>-5.8</c:v>
                </c:pt>
                <c:pt idx="1">
                  <c:v>-6.4</c:v>
                </c:pt>
                <c:pt idx="2">
                  <c:v>-9.1999999999999993</c:v>
                </c:pt>
                <c:pt idx="3">
                  <c:v>-6.9</c:v>
                </c:pt>
                <c:pt idx="4">
                  <c:v>-10.199999999999999</c:v>
                </c:pt>
                <c:pt idx="5">
                  <c:v>-5.2</c:v>
                </c:pt>
                <c:pt idx="6">
                  <c:v>-9.4</c:v>
                </c:pt>
                <c:pt idx="7">
                  <c:v>-8.6999999999999993</c:v>
                </c:pt>
                <c:pt idx="8">
                  <c:v>-7.2</c:v>
                </c:pt>
                <c:pt idx="9">
                  <c:v>-9.3000000000000007</c:v>
                </c:pt>
                <c:pt idx="10">
                  <c:v>-2.6</c:v>
                </c:pt>
                <c:pt idx="11">
                  <c:v>-9</c:v>
                </c:pt>
                <c:pt idx="12">
                  <c:v>-1.6</c:v>
                </c:pt>
                <c:pt idx="13">
                  <c:v>-3.4</c:v>
                </c:pt>
                <c:pt idx="14">
                  <c:v>-3.1</c:v>
                </c:pt>
                <c:pt idx="15">
                  <c:v>-1.4</c:v>
                </c:pt>
                <c:pt idx="16">
                  <c:v>-0.8</c:v>
                </c:pt>
                <c:pt idx="17">
                  <c:v>3.1</c:v>
                </c:pt>
                <c:pt idx="18">
                  <c:v>1.7</c:v>
                </c:pt>
                <c:pt idx="19">
                  <c:v>0.4</c:v>
                </c:pt>
                <c:pt idx="20">
                  <c:v>7.5</c:v>
                </c:pt>
                <c:pt idx="21">
                  <c:v>2.6</c:v>
                </c:pt>
                <c:pt idx="22">
                  <c:v>3.9</c:v>
                </c:pt>
                <c:pt idx="23">
                  <c:v>1.2</c:v>
                </c:pt>
                <c:pt idx="24">
                  <c:v>1.1000000000000001</c:v>
                </c:pt>
                <c:pt idx="25">
                  <c:v>-2</c:v>
                </c:pt>
                <c:pt idx="26">
                  <c:v>-0.2</c:v>
                </c:pt>
                <c:pt idx="27">
                  <c:v>-18.3</c:v>
                </c:pt>
                <c:pt idx="28">
                  <c:v>-7.4</c:v>
                </c:pt>
                <c:pt idx="29">
                  <c:v>-0.6</c:v>
                </c:pt>
                <c:pt idx="30">
                  <c:v>4.4000000000000004</c:v>
                </c:pt>
                <c:pt idx="31">
                  <c:v>4</c:v>
                </c:pt>
                <c:pt idx="32">
                  <c:v>2.2000000000000002</c:v>
                </c:pt>
                <c:pt idx="33">
                  <c:v>4.3</c:v>
                </c:pt>
                <c:pt idx="34">
                  <c:v>-0.4</c:v>
                </c:pt>
                <c:pt idx="35">
                  <c:v>2.4</c:v>
                </c:pt>
                <c:pt idx="36">
                  <c:v>5.2</c:v>
                </c:pt>
                <c:pt idx="37">
                  <c:v>2.4</c:v>
                </c:pt>
                <c:pt idx="38">
                  <c:v>2.5</c:v>
                </c:pt>
                <c:pt idx="39">
                  <c:v>2.9</c:v>
                </c:pt>
                <c:pt idx="40">
                  <c:v>4.8</c:v>
                </c:pt>
                <c:pt idx="41">
                  <c:v>2.2000000000000002</c:v>
                </c:pt>
                <c:pt idx="42">
                  <c:v>3</c:v>
                </c:pt>
                <c:pt idx="43">
                  <c:v>0.3</c:v>
                </c:pt>
                <c:pt idx="44">
                  <c:v>4.4000000000000004</c:v>
                </c:pt>
                <c:pt idx="45">
                  <c:v>-6</c:v>
                </c:pt>
                <c:pt idx="46">
                  <c:v>-8.5</c:v>
                </c:pt>
                <c:pt idx="47">
                  <c:v>-10.6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1A8A-4BD7-9881-15605F11A9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55627536"/>
        <c:axId val="342399344"/>
      </c:lineChart>
      <c:catAx>
        <c:axId val="455627536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42399344"/>
        <c:crossesAt val="0"/>
        <c:auto val="1"/>
        <c:lblAlgn val="ctr"/>
        <c:lblOffset val="100"/>
        <c:tickLblSkip val="1"/>
        <c:noMultiLvlLbl val="0"/>
      </c:catAx>
      <c:valAx>
        <c:axId val="3423993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556275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4503937007874019"/>
          <c:w val="0.9993317774660837"/>
          <c:h val="0.1549606299212598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216712591104619E-2"/>
          <c:y val="3.182981166293733E-2"/>
          <c:w val="0.92505522157443221"/>
          <c:h val="0.68551983144386652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WWUK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Arkusz1!$C$2:$C$30</c:f>
              <c:numCache>
                <c:formatCode>0.0_)</c:formatCode>
                <c:ptCount val="24"/>
                <c:pt idx="0">
                  <c:v>-29.625</c:v>
                </c:pt>
                <c:pt idx="1">
                  <c:v>-41.424999999999997</c:v>
                </c:pt>
                <c:pt idx="2">
                  <c:v>-44.6</c:v>
                </c:pt>
                <c:pt idx="3">
                  <c:v>-46.524999999999999</c:v>
                </c:pt>
                <c:pt idx="4">
                  <c:v>-47.825000000000003</c:v>
                </c:pt>
                <c:pt idx="5">
                  <c:v>-44.8</c:v>
                </c:pt>
                <c:pt idx="6">
                  <c:v>-35.700000000000003</c:v>
                </c:pt>
                <c:pt idx="7" formatCode="0.0">
                  <c:v>-27.2</c:v>
                </c:pt>
                <c:pt idx="8" formatCode="0.0">
                  <c:v>-18.5</c:v>
                </c:pt>
                <c:pt idx="9" formatCode="0.0">
                  <c:v>-7.9</c:v>
                </c:pt>
                <c:pt idx="10" formatCode="0.0">
                  <c:v>-11.6</c:v>
                </c:pt>
                <c:pt idx="11" formatCode="0.0">
                  <c:v>-32.5</c:v>
                </c:pt>
                <c:pt idx="12" formatCode="0.0">
                  <c:v>-23.5</c:v>
                </c:pt>
                <c:pt idx="13" formatCode="0.0">
                  <c:v>-29.8</c:v>
                </c:pt>
                <c:pt idx="14" formatCode="0.0">
                  <c:v>-36.700000000000003</c:v>
                </c:pt>
                <c:pt idx="15" formatCode="0.0">
                  <c:v>-33.700000000000003</c:v>
                </c:pt>
                <c:pt idx="16" formatCode="0.0">
                  <c:v>-21.8</c:v>
                </c:pt>
                <c:pt idx="17" formatCode="0.0">
                  <c:v>-15.1</c:v>
                </c:pt>
                <c:pt idx="18" formatCode="0.0">
                  <c:v>-8.6</c:v>
                </c:pt>
                <c:pt idx="19" formatCode="0.0">
                  <c:v>-0.3</c:v>
                </c:pt>
                <c:pt idx="20" formatCode="0.0">
                  <c:v>2.9</c:v>
                </c:pt>
                <c:pt idx="21" formatCode="0.0">
                  <c:v>4</c:v>
                </c:pt>
                <c:pt idx="22" formatCode="0.0">
                  <c:v>-19.5</c:v>
                </c:pt>
                <c:pt idx="23" formatCode="0.0">
                  <c:v>-15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D55-4F43-B77C-634C5FD2DC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42391184"/>
        <c:axId val="465751952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Arkusz1!$D$2:$D$30</c:f>
              <c:numCache>
                <c:formatCode>0.0_)</c:formatCode>
                <c:ptCount val="24"/>
                <c:pt idx="0">
                  <c:v>-19.2</c:v>
                </c:pt>
                <c:pt idx="1">
                  <c:v>-25.3</c:v>
                </c:pt>
                <c:pt idx="2">
                  <c:v>-26.8</c:v>
                </c:pt>
                <c:pt idx="3">
                  <c:v>-25.8</c:v>
                </c:pt>
                <c:pt idx="4">
                  <c:v>-27.8</c:v>
                </c:pt>
                <c:pt idx="5">
                  <c:v>-24.5</c:v>
                </c:pt>
                <c:pt idx="6">
                  <c:v>-22.3</c:v>
                </c:pt>
                <c:pt idx="7" formatCode="0.0">
                  <c:v>-12</c:v>
                </c:pt>
                <c:pt idx="8" formatCode="0.0">
                  <c:v>-6.1</c:v>
                </c:pt>
                <c:pt idx="9" formatCode="0.0">
                  <c:v>-1.9</c:v>
                </c:pt>
                <c:pt idx="10" formatCode="0.0">
                  <c:v>-4.5</c:v>
                </c:pt>
                <c:pt idx="11" formatCode="0.0">
                  <c:v>-11.1</c:v>
                </c:pt>
                <c:pt idx="12" formatCode="0.0">
                  <c:v>-8.1999999999999993</c:v>
                </c:pt>
                <c:pt idx="13" formatCode="0.0">
                  <c:v>-14.6</c:v>
                </c:pt>
                <c:pt idx="14" formatCode="0.0">
                  <c:v>-18.5</c:v>
                </c:pt>
                <c:pt idx="15" formatCode="0.0">
                  <c:v>-13.6</c:v>
                </c:pt>
                <c:pt idx="16" formatCode="0.0">
                  <c:v>-7.3</c:v>
                </c:pt>
                <c:pt idx="17" formatCode="0.0">
                  <c:v>-2.8</c:v>
                </c:pt>
                <c:pt idx="18" formatCode="0.0">
                  <c:v>0.9</c:v>
                </c:pt>
                <c:pt idx="19" formatCode="0.0">
                  <c:v>2.8</c:v>
                </c:pt>
                <c:pt idx="20" formatCode="0.0">
                  <c:v>3.6</c:v>
                </c:pt>
                <c:pt idx="21" formatCode="0.0">
                  <c:v>6.3</c:v>
                </c:pt>
                <c:pt idx="22" formatCode="0.0">
                  <c:v>-8.4</c:v>
                </c:pt>
                <c:pt idx="23" formatCode="0.0">
                  <c:v>-8.1999999999999993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6D55-4F43-B77C-634C5FD2DC7C}"/>
            </c:ext>
          </c:extLst>
        </c:ser>
        <c:ser>
          <c:idx val="5"/>
          <c:order val="2"/>
          <c:tx>
            <c:strRef>
              <c:f>Arkusz1!$E$1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Arkusz1!$E$2:$E$30</c:f>
              <c:numCache>
                <c:formatCode>0.0_)</c:formatCode>
                <c:ptCount val="24"/>
                <c:pt idx="0">
                  <c:v>-17</c:v>
                </c:pt>
                <c:pt idx="1">
                  <c:v>-29.7</c:v>
                </c:pt>
                <c:pt idx="2">
                  <c:v>-29.5</c:v>
                </c:pt>
                <c:pt idx="3">
                  <c:v>-32.200000000000003</c:v>
                </c:pt>
                <c:pt idx="4">
                  <c:v>-35.1</c:v>
                </c:pt>
                <c:pt idx="5">
                  <c:v>-35.200000000000003</c:v>
                </c:pt>
                <c:pt idx="6">
                  <c:v>-30.8</c:v>
                </c:pt>
                <c:pt idx="7" formatCode="0.0">
                  <c:v>-16.7</c:v>
                </c:pt>
                <c:pt idx="8" formatCode="0.0">
                  <c:v>-13</c:v>
                </c:pt>
                <c:pt idx="9" formatCode="0.0">
                  <c:v>-6.6</c:v>
                </c:pt>
                <c:pt idx="10" formatCode="0.0">
                  <c:v>-9.6999999999999993</c:v>
                </c:pt>
                <c:pt idx="11" formatCode="0.0">
                  <c:v>-26.5</c:v>
                </c:pt>
                <c:pt idx="12" formatCode="0.0">
                  <c:v>-18.899999999999999</c:v>
                </c:pt>
                <c:pt idx="13" formatCode="0.0">
                  <c:v>-30.8</c:v>
                </c:pt>
                <c:pt idx="14" formatCode="0.0">
                  <c:v>-38</c:v>
                </c:pt>
                <c:pt idx="15" formatCode="0.0">
                  <c:v>-31.2</c:v>
                </c:pt>
                <c:pt idx="16" formatCode="0.0">
                  <c:v>-18.399999999999999</c:v>
                </c:pt>
                <c:pt idx="17" formatCode="0.0">
                  <c:v>-11.4</c:v>
                </c:pt>
                <c:pt idx="18" formatCode="0.0">
                  <c:v>-9.4</c:v>
                </c:pt>
                <c:pt idx="19" formatCode="0.0">
                  <c:v>-1.8</c:v>
                </c:pt>
                <c:pt idx="20" formatCode="0.0">
                  <c:v>2.8</c:v>
                </c:pt>
                <c:pt idx="21" formatCode="0.0">
                  <c:v>1.2</c:v>
                </c:pt>
                <c:pt idx="22" formatCode="0.0">
                  <c:v>-29.1</c:v>
                </c:pt>
                <c:pt idx="23" formatCode="0.0">
                  <c:v>-27.5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6D55-4F43-B77C-634C5FD2DC7C}"/>
            </c:ext>
          </c:extLst>
        </c:ser>
        <c:ser>
          <c:idx val="1"/>
          <c:order val="3"/>
          <c:tx>
            <c:strRef>
              <c:f>Arkusz1!$F$1</c:f>
              <c:strCache>
                <c:ptCount val="1"/>
                <c:pt idx="0">
                  <c:v>Zmiana poziomu bezrobocia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Arkusz1!$F$2:$F$30</c:f>
              <c:numCache>
                <c:formatCode>0.0_)</c:formatCode>
                <c:ptCount val="24"/>
                <c:pt idx="0">
                  <c:v>-27.3</c:v>
                </c:pt>
                <c:pt idx="1">
                  <c:v>-53.1</c:v>
                </c:pt>
                <c:pt idx="2">
                  <c:v>-62</c:v>
                </c:pt>
                <c:pt idx="3">
                  <c:v>-68</c:v>
                </c:pt>
                <c:pt idx="4">
                  <c:v>-63.8</c:v>
                </c:pt>
                <c:pt idx="5">
                  <c:v>-54.1</c:v>
                </c:pt>
                <c:pt idx="6">
                  <c:v>-30.3</c:v>
                </c:pt>
                <c:pt idx="7" formatCode="0.0">
                  <c:v>-24.8</c:v>
                </c:pt>
                <c:pt idx="8" formatCode="0.0">
                  <c:v>-6.3</c:v>
                </c:pt>
                <c:pt idx="9" formatCode="0.0">
                  <c:v>17.600000000000001</c:v>
                </c:pt>
                <c:pt idx="10" formatCode="0.0">
                  <c:v>5.0999999999999996</c:v>
                </c:pt>
                <c:pt idx="11" formatCode="0.0">
                  <c:v>-54.6</c:v>
                </c:pt>
                <c:pt idx="12" formatCode="0.0">
                  <c:v>-34.4</c:v>
                </c:pt>
                <c:pt idx="13" formatCode="0.0">
                  <c:v>-37</c:v>
                </c:pt>
                <c:pt idx="14" formatCode="0.0">
                  <c:v>-53.3</c:v>
                </c:pt>
                <c:pt idx="15" formatCode="0.0">
                  <c:v>-53.7</c:v>
                </c:pt>
                <c:pt idx="16" formatCode="0.0">
                  <c:v>-31.1</c:v>
                </c:pt>
                <c:pt idx="17" formatCode="0.0">
                  <c:v>-19.7</c:v>
                </c:pt>
                <c:pt idx="18" formatCode="0.0">
                  <c:v>-7.8</c:v>
                </c:pt>
                <c:pt idx="19" formatCode="0.0">
                  <c:v>8.5</c:v>
                </c:pt>
                <c:pt idx="20" formatCode="0.0">
                  <c:v>12.6</c:v>
                </c:pt>
                <c:pt idx="21" formatCode="0.0">
                  <c:v>7.7</c:v>
                </c:pt>
                <c:pt idx="22" formatCode="0.0">
                  <c:v>-39.4</c:v>
                </c:pt>
                <c:pt idx="23" formatCode="0.0">
                  <c:v>-24.6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6D55-4F43-B77C-634C5FD2DC7C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Oszczędzanie pieniędzy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Arkusz1!$G$2:$G$30</c:f>
              <c:numCache>
                <c:formatCode>0.0_)</c:formatCode>
                <c:ptCount val="24"/>
                <c:pt idx="0">
                  <c:v>-55</c:v>
                </c:pt>
                <c:pt idx="1">
                  <c:v>-57.6</c:v>
                </c:pt>
                <c:pt idx="2">
                  <c:v>-60.1</c:v>
                </c:pt>
                <c:pt idx="3">
                  <c:v>-60.1</c:v>
                </c:pt>
                <c:pt idx="4">
                  <c:v>-64.599999999999994</c:v>
                </c:pt>
                <c:pt idx="5">
                  <c:v>-65.400000000000006</c:v>
                </c:pt>
                <c:pt idx="6">
                  <c:v>-58.8</c:v>
                </c:pt>
                <c:pt idx="7" formatCode="0.0">
                  <c:v>-54.6</c:v>
                </c:pt>
                <c:pt idx="8" formatCode="0.0">
                  <c:v>-48.3</c:v>
                </c:pt>
                <c:pt idx="9" formatCode="0.0">
                  <c:v>-40.700000000000003</c:v>
                </c:pt>
                <c:pt idx="10" formatCode="0.0">
                  <c:v>-37.200000000000003</c:v>
                </c:pt>
                <c:pt idx="11" formatCode="0.0">
                  <c:v>-37.1</c:v>
                </c:pt>
                <c:pt idx="12" formatCode="0.0">
                  <c:v>-32</c:v>
                </c:pt>
                <c:pt idx="13" formatCode="0.0">
                  <c:v>-36.1</c:v>
                </c:pt>
                <c:pt idx="14" formatCode="0.0">
                  <c:v>-36.9</c:v>
                </c:pt>
                <c:pt idx="15" formatCode="0.0">
                  <c:v>-36.1</c:v>
                </c:pt>
                <c:pt idx="16" formatCode="0.0">
                  <c:v>-30.5</c:v>
                </c:pt>
                <c:pt idx="17" formatCode="0.0">
                  <c:v>-26.3</c:v>
                </c:pt>
                <c:pt idx="18" formatCode="0.0">
                  <c:v>-18</c:v>
                </c:pt>
                <c:pt idx="19" formatCode="0.0">
                  <c:v>-10.6</c:v>
                </c:pt>
                <c:pt idx="20" formatCode="0.0">
                  <c:v>-7.5</c:v>
                </c:pt>
                <c:pt idx="21" formatCode="0.0">
                  <c:v>0.8</c:v>
                </c:pt>
                <c:pt idx="22" formatCode="0.0">
                  <c:v>-0.9</c:v>
                </c:pt>
                <c:pt idx="23" formatCode="0.0">
                  <c:v>0.2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6D55-4F43-B77C-634C5FD2DC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42391184"/>
        <c:axId val="465751952"/>
      </c:lineChart>
      <c:catAx>
        <c:axId val="342391184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65751952"/>
        <c:crossesAt val="0"/>
        <c:auto val="0"/>
        <c:lblAlgn val="ctr"/>
        <c:lblOffset val="100"/>
        <c:tickLblSkip val="1"/>
        <c:noMultiLvlLbl val="0"/>
      </c:catAx>
      <c:valAx>
        <c:axId val="4657519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423911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6735319766516639"/>
          <c:w val="0.99511785645611706"/>
          <c:h val="0.132646802334833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znaczny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2021</c:v>
                </c:pt>
                <c:pt idx="1">
                  <c:v>XII 2021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20.7</c:v>
                </c:pt>
                <c:pt idx="1">
                  <c:v>25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0686-4FF2-B204-52B5A94AC92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umiarkowany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2021</c:v>
                </c:pt>
                <c:pt idx="1">
                  <c:v>XII 2021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55.1</c:v>
                </c:pt>
                <c:pt idx="1">
                  <c:v>57.2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żaden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2021</c:v>
                </c:pt>
                <c:pt idx="1">
                  <c:v>XII 2021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24.2</c:v>
                </c:pt>
                <c:pt idx="1">
                  <c:v>17.8</c:v>
                </c:pt>
              </c:numCache>
            </c:numRef>
          </c:val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100"/>
        <c:axId val="465752496"/>
        <c:axId val="465767184"/>
      </c:barChart>
      <c:valAx>
        <c:axId val="46576718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65752496"/>
        <c:crosses val="autoZero"/>
        <c:crossBetween val="between"/>
      </c:valAx>
      <c:catAx>
        <c:axId val="46575249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6576718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zdecydowanie tak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2021</c:v>
                </c:pt>
                <c:pt idx="1">
                  <c:v>XII 2021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4.0999999999999996</c:v>
                </c:pt>
                <c:pt idx="1">
                  <c:v>4.5999999999999996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CA96-4F8B-A7F4-49536915A70E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możliwe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2021</c:v>
                </c:pt>
                <c:pt idx="1">
                  <c:v>XII 2021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14.6</c:v>
                </c:pt>
                <c:pt idx="1">
                  <c:v>14.7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raczej nie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2021</c:v>
                </c:pt>
                <c:pt idx="1">
                  <c:v>XII 2021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38.4</c:v>
                </c:pt>
                <c:pt idx="1">
                  <c:v>36.1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2021</c:v>
                </c:pt>
                <c:pt idx="1">
                  <c:v>XII 2021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39.299999999999997</c:v>
                </c:pt>
                <c:pt idx="1">
                  <c:v>38.200000000000003</c:v>
                </c:pt>
              </c:numCache>
            </c:numRef>
          </c:val>
        </c:ser>
        <c:ser>
          <c:idx val="4"/>
          <c:order val="4"/>
          <c:tx>
            <c:strRef>
              <c:f>Arkusz1!$G$1</c:f>
              <c:strCache>
                <c:ptCount val="1"/>
                <c:pt idx="0">
                  <c:v>nie mam zdania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2021</c:v>
                </c:pt>
                <c:pt idx="1">
                  <c:v>XII 2021</c:v>
                </c:pt>
              </c:strCache>
            </c:strRef>
          </c:cat>
          <c:val>
            <c:numRef>
              <c:f>Arkusz1!$G$2:$G$3</c:f>
              <c:numCache>
                <c:formatCode>0.0</c:formatCode>
                <c:ptCount val="2"/>
                <c:pt idx="0">
                  <c:v>3.6</c:v>
                </c:pt>
                <c:pt idx="1">
                  <c:v>6.4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465763376"/>
        <c:axId val="465754128"/>
      </c:barChart>
      <c:valAx>
        <c:axId val="46575412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65763376"/>
        <c:crosses val="autoZero"/>
        <c:crossBetween val="between"/>
      </c:valAx>
      <c:catAx>
        <c:axId val="46576337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6575412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2021</c:v>
                </c:pt>
                <c:pt idx="1">
                  <c:v>XII 2021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32.5</c:v>
                </c:pt>
                <c:pt idx="1">
                  <c:v>39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E0FA-4E8A-8E9A-7AAD9CDDA1E7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2021</c:v>
                </c:pt>
                <c:pt idx="1">
                  <c:v>XII 2021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52.2</c:v>
                </c:pt>
                <c:pt idx="1">
                  <c:v>50.4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t" anchorCtr="0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2021</c:v>
                </c:pt>
                <c:pt idx="1">
                  <c:v>XII 2021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13.1</c:v>
                </c:pt>
                <c:pt idx="1">
                  <c:v>9.4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t" anchorCtr="0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2021</c:v>
                </c:pt>
                <c:pt idx="1">
                  <c:v>XII 2021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2.2000000000000002</c:v>
                </c:pt>
                <c:pt idx="1">
                  <c:v>1.2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465762288"/>
        <c:axId val="465753040"/>
      </c:barChart>
      <c:catAx>
        <c:axId val="46576228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65753040"/>
        <c:crosses val="autoZero"/>
        <c:auto val="1"/>
        <c:lblAlgn val="ctr"/>
        <c:lblOffset val="100"/>
        <c:noMultiLvlLbl val="0"/>
      </c:catAx>
      <c:valAx>
        <c:axId val="46575304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657622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2021</c:v>
                </c:pt>
                <c:pt idx="1">
                  <c:v>XII 2021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22</c:v>
                </c:pt>
                <c:pt idx="1">
                  <c:v>27.7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B054-4B9B-ABB4-5BB51D2DBA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2021</c:v>
                </c:pt>
                <c:pt idx="1">
                  <c:v>XII 2021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52.9</c:v>
                </c:pt>
                <c:pt idx="1">
                  <c:v>51.3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2021</c:v>
                </c:pt>
                <c:pt idx="1">
                  <c:v>XII 2021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21.3</c:v>
                </c:pt>
                <c:pt idx="1">
                  <c:v>18.100000000000001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2021</c:v>
                </c:pt>
                <c:pt idx="1">
                  <c:v>XII 2021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3.8</c:v>
                </c:pt>
                <c:pt idx="1">
                  <c:v>2.9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465755760"/>
        <c:axId val="465757936"/>
      </c:barChart>
      <c:valAx>
        <c:axId val="46575793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65755760"/>
        <c:crosses val="autoZero"/>
        <c:crossBetween val="between"/>
      </c:valAx>
      <c:catAx>
        <c:axId val="46575576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6575793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2021</c:v>
                </c:pt>
                <c:pt idx="1">
                  <c:v>XII 2021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44.5</c:v>
                </c:pt>
                <c:pt idx="1">
                  <c:v>51.5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AD08-48BD-B624-88C1E2C3AC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2021</c:v>
                </c:pt>
                <c:pt idx="1">
                  <c:v>XII 2021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45.5</c:v>
                </c:pt>
                <c:pt idx="1">
                  <c:v>42.5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2021</c:v>
                </c:pt>
                <c:pt idx="1">
                  <c:v>XII 2021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8.8000000000000007</c:v>
                </c:pt>
                <c:pt idx="1">
                  <c:v>5.2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1.2396181975951407E-2"/>
                  <c:y val="-2.939884789536368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2021</c:v>
                </c:pt>
                <c:pt idx="1">
                  <c:v>XII 2021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1.2</c:v>
                </c:pt>
                <c:pt idx="1">
                  <c:v>0.8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465764464"/>
        <c:axId val="465755216"/>
      </c:barChart>
      <c:valAx>
        <c:axId val="465755216"/>
        <c:scaling>
          <c:orientation val="minMax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65764464"/>
        <c:crosses val="autoZero"/>
        <c:crossBetween val="between"/>
      </c:valAx>
      <c:catAx>
        <c:axId val="46576446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6575521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3539F8E-3B7B-4472-93FB-49AC76857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11</Pages>
  <Words>1981</Words>
  <Characters>11886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2021-12-17T12:45:00Z</cp:lastPrinted>
  <dcterms:created xsi:type="dcterms:W3CDTF">2021-07-20T05:29:00Z</dcterms:created>
  <dcterms:modified xsi:type="dcterms:W3CDTF">2021-12-21T07:03:00Z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