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6B" w:rsidRPr="00E76D26" w:rsidRDefault="00276811" w:rsidP="00633014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>, b</w:t>
      </w:r>
      <w:r w:rsidR="00E76D26" w:rsidRPr="00E76D26">
        <w:t xml:space="preserve">udownictwie, handlu i usługach </w:t>
      </w:r>
      <w:r w:rsidR="00F601A3">
        <w:t xml:space="preserve">– </w:t>
      </w:r>
      <w:r w:rsidR="00A62C5E">
        <w:t>październik</w:t>
      </w:r>
      <w:r w:rsidR="00F601A3">
        <w:t xml:space="preserve"> 202</w:t>
      </w:r>
      <w:r w:rsidR="00194B6A">
        <w:t>1</w:t>
      </w:r>
      <w:r w:rsidR="00003437">
        <w:t xml:space="preserve"> r.</w:t>
      </w:r>
    </w:p>
    <w:p w:rsidR="0098135C" w:rsidRPr="001E196E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>
        <w:rPr>
          <w:rFonts w:ascii="Fira Sans Extra Condensed SemiB" w:hAnsi="Fira Sans Extra Condensed SemiB"/>
          <w:color w:val="000000" w:themeColor="text1"/>
          <w:sz w:val="32"/>
          <w:szCs w:val="32"/>
        </w:rPr>
        <w:t>Wpływ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3B6061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na koniunkturę </w:t>
      </w:r>
      <w:r w:rsidRPr="000E0C86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BC3C8E" w:rsidRDefault="0091017C" w:rsidP="00E33B50">
      <w:pPr>
        <w:pStyle w:val="LID"/>
      </w:pPr>
      <w:r w:rsidRPr="00146507">
        <w:drawing>
          <wp:anchor distT="0" distB="0" distL="114300" distR="114300" simplePos="0" relativeHeight="252268544" behindDoc="0" locked="0" layoutInCell="1" allowOverlap="1" wp14:anchorId="5C3E06CB" wp14:editId="24CB29EC">
            <wp:simplePos x="0" y="0"/>
            <wp:positionH relativeFrom="page">
              <wp:posOffset>5722620</wp:posOffset>
            </wp:positionH>
            <wp:positionV relativeFrom="paragraph">
              <wp:posOffset>658495</wp:posOffset>
            </wp:positionV>
            <wp:extent cx="1800000" cy="1399375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9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12E" w:rsidRPr="00146507"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F1CFD01" wp14:editId="16231DE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252980" cy="13335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47" w:rsidRPr="00B66B19" w:rsidRDefault="00BB674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B87BBE3" wp14:editId="413FABA9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 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-</w:t>
                            </w:r>
                            <w:r w:rsidR="00F2664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6,3</w:t>
                            </w:r>
                          </w:p>
                          <w:p w:rsidR="00BB6747" w:rsidRPr="007D3319" w:rsidRDefault="00BB6747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w przetwórstwie przemysłowym (NSA)</w:t>
                            </w:r>
                          </w:p>
                          <w:p w:rsidR="00BB6747" w:rsidRPr="007D3319" w:rsidRDefault="00BB6747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CFD0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55pt;width:177.4pt;height:10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" fillcolor="#001d77" stroked="f">
                <v:textbox>
                  <w:txbxContent>
                    <w:p w:rsidR="00BB6747" w:rsidRPr="00B66B19" w:rsidRDefault="00BB674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B87BBE3" wp14:editId="413FABA9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 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-</w:t>
                      </w:r>
                      <w:r w:rsidR="00F2664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6,3</w:t>
                      </w:r>
                    </w:p>
                    <w:p w:rsidR="00BB6747" w:rsidRPr="007D3319" w:rsidRDefault="00BB6747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w przetwórstwie przemysłowym (NSA)</w:t>
                      </w:r>
                    </w:p>
                    <w:p w:rsidR="00BB6747" w:rsidRPr="007D3319" w:rsidRDefault="00BB6747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75EC" w:rsidRPr="00146507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129D89E0" wp14:editId="40BF1F35">
                <wp:simplePos x="0" y="0"/>
                <wp:positionH relativeFrom="column">
                  <wp:posOffset>5264150</wp:posOffset>
                </wp:positionH>
                <wp:positionV relativeFrom="paragraph">
                  <wp:posOffset>3175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47" w:rsidRPr="00F22FBF" w:rsidRDefault="00BB6747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ik ogólnego klimatu koniunktury 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89E0" id="Pole tekstowe 4" o:spid="_x0000_s1027" type="#_x0000_t202" style="position:absolute;margin-left:414.5pt;margin-top:.2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" filled="f" stroked="f">
                <v:textbox>
                  <w:txbxContent>
                    <w:p w:rsidR="00BB6747" w:rsidRPr="00F22FBF" w:rsidRDefault="00BB6747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ik ogólnego klimatu koniunktury 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6507" w:rsidRPr="00146507">
        <w:t xml:space="preserve">W </w:t>
      </w:r>
      <w:r w:rsidR="00F26643">
        <w:t>październiku</w:t>
      </w:r>
      <w:r w:rsidR="00146507" w:rsidRPr="00146507">
        <w:t xml:space="preserve"> br. wskaźnik ogólnego klimatu koniunktury w </w:t>
      </w:r>
      <w:r w:rsidR="00241B2E">
        <w:t>większości</w:t>
      </w:r>
      <w:r w:rsidR="00146507" w:rsidRPr="00146507">
        <w:t xml:space="preserve"> prezentowanych obszar</w:t>
      </w:r>
      <w:r w:rsidR="00241B2E">
        <w:t>ów</w:t>
      </w:r>
      <w:r w:rsidR="00146507" w:rsidRPr="00146507">
        <w:t xml:space="preserve"> gospodarki </w:t>
      </w:r>
      <w:r w:rsidR="00846FD5">
        <w:t xml:space="preserve">kształtuje się na </w:t>
      </w:r>
      <w:r w:rsidR="00146507" w:rsidRPr="00146507">
        <w:t xml:space="preserve">poziomie </w:t>
      </w:r>
      <w:r w:rsidR="00697AFB">
        <w:t xml:space="preserve">zbliżonym do notowanego </w:t>
      </w:r>
      <w:r w:rsidR="00146507" w:rsidRPr="00146507">
        <w:t>w</w:t>
      </w:r>
      <w:r w:rsidR="00F26643">
        <w:t>e</w:t>
      </w:r>
      <w:r w:rsidR="00146507" w:rsidRPr="00146507">
        <w:t xml:space="preserve"> </w:t>
      </w:r>
      <w:r w:rsidR="00F26643">
        <w:t>wrześniu</w:t>
      </w:r>
      <w:r w:rsidR="00697AFB">
        <w:t xml:space="preserve"> </w:t>
      </w:r>
      <w:r w:rsidR="00146507" w:rsidRPr="00DF26A9">
        <w:t xml:space="preserve">br. </w:t>
      </w:r>
      <w:r w:rsidR="00697AFB">
        <w:t>W </w:t>
      </w:r>
      <w:r w:rsidR="00BA332D">
        <w:t xml:space="preserve">większości </w:t>
      </w:r>
      <w:r w:rsidR="00BC3C8E" w:rsidRPr="00DF26A9">
        <w:t>badanych obszar</w:t>
      </w:r>
      <w:r w:rsidR="00BA332D">
        <w:t>ów</w:t>
      </w:r>
      <w:r w:rsidR="00BC3C8E" w:rsidRPr="00DF26A9">
        <w:t xml:space="preserve"> odnotowuje się </w:t>
      </w:r>
      <w:r w:rsidR="00A10ACA">
        <w:t>pogorszenie</w:t>
      </w:r>
      <w:r w:rsidR="00BC3C8E" w:rsidRPr="00DF26A9">
        <w:t xml:space="preserve"> </w:t>
      </w:r>
      <w:r w:rsidR="0097427D" w:rsidRPr="00DF26A9">
        <w:t xml:space="preserve">składowych </w:t>
      </w:r>
      <w:r w:rsidR="00BA332D" w:rsidRPr="00DF26A9">
        <w:t>„</w:t>
      </w:r>
      <w:r w:rsidR="00A10ACA">
        <w:t>prognostycznych</w:t>
      </w:r>
      <w:r w:rsidR="00BA332D" w:rsidRPr="00DF26A9">
        <w:t>”</w:t>
      </w:r>
      <w:r w:rsidR="00084CB5">
        <w:t>,</w:t>
      </w:r>
      <w:r w:rsidR="00BA332D" w:rsidRPr="00DF26A9">
        <w:t xml:space="preserve"> </w:t>
      </w:r>
      <w:r w:rsidR="00697AFB">
        <w:t>natomiast w przypadku „</w:t>
      </w:r>
      <w:r w:rsidR="00A10ACA" w:rsidRPr="00DF26A9">
        <w:t>diagnostycznych</w:t>
      </w:r>
      <w:r w:rsidR="00A10ACA">
        <w:t xml:space="preserve">” </w:t>
      </w:r>
      <w:r w:rsidR="002639C3">
        <w:t>–</w:t>
      </w:r>
      <w:r w:rsidR="00F26643">
        <w:t xml:space="preserve"> </w:t>
      </w:r>
      <w:r w:rsidR="00697AFB" w:rsidRPr="00697AFB">
        <w:t>brak zmian</w:t>
      </w:r>
      <w:r w:rsidR="002639C3">
        <w:t>.</w:t>
      </w:r>
    </w:p>
    <w:p w:rsidR="00E54269" w:rsidRDefault="008C32DD" w:rsidP="00E33B50">
      <w:pPr>
        <w:pStyle w:val="LID"/>
      </w:pPr>
      <w:r>
        <w:t xml:space="preserve">Najlepiej i jednocześnie </w:t>
      </w:r>
      <w:r w:rsidR="00EA3E3E">
        <w:t>k</w:t>
      </w:r>
      <w:r w:rsidR="00B97839">
        <w:t>orzystnie</w:t>
      </w:r>
      <w:r w:rsidR="007F79AB">
        <w:rPr>
          <w:rStyle w:val="Odwoanieprzypisudolnego"/>
        </w:rPr>
        <w:footnoteReference w:id="1"/>
      </w:r>
      <w:r w:rsidR="00B97839">
        <w:t xml:space="preserve"> koniunkturę oceniają jednostki z sekcji </w:t>
      </w:r>
      <w:r w:rsidR="002D700F">
        <w:t>informacja i </w:t>
      </w:r>
      <w:r w:rsidR="00AD1BB0">
        <w:t>komunikacja</w:t>
      </w:r>
      <w:r w:rsidR="004C1AB3">
        <w:t xml:space="preserve"> oraz działalność finansowa i </w:t>
      </w:r>
      <w:r w:rsidR="00A10ACA">
        <w:t>ubezpieczeniowa</w:t>
      </w:r>
      <w:r w:rsidR="004D126E">
        <w:t>, natomiast n</w:t>
      </w:r>
      <w:r w:rsidR="00537F05" w:rsidRPr="00537F05">
        <w:t>ajbardziej pesymistyczn</w:t>
      </w:r>
      <w:r w:rsidR="004D126E">
        <w:t>i</w:t>
      </w:r>
      <w:r w:rsidR="00537F05" w:rsidRPr="00537F05">
        <w:t xml:space="preserve">e </w:t>
      </w:r>
      <w:r w:rsidR="004D126E">
        <w:t>–</w:t>
      </w:r>
      <w:r w:rsidR="0039574C">
        <w:t xml:space="preserve"> podmioty z </w:t>
      </w:r>
      <w:r w:rsidR="00537F05" w:rsidRPr="00537F05">
        <w:t xml:space="preserve">sekcji </w:t>
      </w:r>
      <w:r w:rsidR="00A10ACA">
        <w:t>zakwaterowanie i gastronomia</w:t>
      </w:r>
      <w:r w:rsidR="005A6368">
        <w:t xml:space="preserve">. </w:t>
      </w:r>
    </w:p>
    <w:p w:rsidR="009573A7" w:rsidRDefault="0029717B" w:rsidP="0036698B">
      <w:pPr>
        <w:pStyle w:val="LID"/>
      </w:pPr>
      <w:r>
        <w:t xml:space="preserve">Do badania za </w:t>
      </w:r>
      <w:r w:rsidR="000013CF">
        <w:t>bieżący miesiąc</w:t>
      </w:r>
      <w:r>
        <w:t xml:space="preserve"> –</w:t>
      </w:r>
      <w:r w:rsidR="008D372E">
        <w:t xml:space="preserve"> </w:t>
      </w:r>
      <w:r>
        <w:t xml:space="preserve">odpowiedzi </w:t>
      </w:r>
      <w:r w:rsidR="003F484C">
        <w:t xml:space="preserve">udzielane </w:t>
      </w:r>
      <w:r w:rsidR="00DC0BBB">
        <w:t>w okresie od 1 do 10</w:t>
      </w:r>
      <w:r w:rsidR="00AF6380">
        <w:t xml:space="preserve"> </w:t>
      </w:r>
      <w:r w:rsidR="00F26643">
        <w:t>października</w:t>
      </w:r>
      <w:r w:rsidR="00AF6380">
        <w:t xml:space="preserve"> – dołą</w:t>
      </w:r>
      <w:r>
        <w:t xml:space="preserve">czono </w:t>
      </w:r>
      <w:r w:rsidR="003F582F">
        <w:t>moduł pytań diagnozujący</w:t>
      </w:r>
      <w:r w:rsidR="004257AE">
        <w:t xml:space="preserve"> </w:t>
      </w:r>
      <w:r w:rsidR="003F582F">
        <w:t xml:space="preserve">wpływ </w:t>
      </w:r>
      <w:r w:rsidR="003B6061">
        <w:t>pandemii COVID-19</w:t>
      </w:r>
      <w:r w:rsidR="004257AE" w:rsidRPr="008D372E">
        <w:t xml:space="preserve"> na koniunkturę gospodarczą</w:t>
      </w:r>
      <w:r w:rsidR="003F582F">
        <w:t xml:space="preserve"> (wyniki w</w:t>
      </w:r>
      <w:r w:rsidR="00F22FBF">
        <w:t> </w:t>
      </w:r>
      <w:r w:rsidR="003F582F">
        <w:t>Aneksie)</w:t>
      </w:r>
      <w:r w:rsidR="00DC0BBB">
        <w:t xml:space="preserve">. </w:t>
      </w:r>
    </w:p>
    <w:p w:rsidR="00E011CF" w:rsidRPr="00083125" w:rsidRDefault="001E3B78" w:rsidP="00A82134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49D93AF4" wp14:editId="25C104D1">
            <wp:simplePos x="0" y="0"/>
            <wp:positionH relativeFrom="margin">
              <wp:align>left</wp:align>
            </wp:positionH>
            <wp:positionV relativeFrom="paragraph">
              <wp:posOffset>79917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rPr>
          <w:spacing w:val="-2"/>
          <w:szCs w:val="19"/>
        </w:rPr>
        <w:t>Przetwórstwo przemy</w:t>
      </w:r>
      <w:r w:rsidR="00CB6289">
        <w:rPr>
          <w:spacing w:val="-2"/>
          <w:szCs w:val="19"/>
        </w:rPr>
        <w:t xml:space="preserve">słowe </w:t>
      </w:r>
      <w:r w:rsidR="00D46DAF" w:rsidRPr="00083125">
        <w:rPr>
          <w:spacing w:val="-2"/>
          <w:szCs w:val="19"/>
        </w:rPr>
        <w:t>(wykres 1)</w:t>
      </w:r>
    </w:p>
    <w:p w:rsidR="004A1693" w:rsidRDefault="00B03480" w:rsidP="00C33ADA">
      <w:r w:rsidRPr="00B03480">
        <w:rPr>
          <w:noProof/>
          <w:lang w:eastAsia="pl-PL"/>
        </w:rPr>
        <w:drawing>
          <wp:anchor distT="0" distB="0" distL="114300" distR="114300" simplePos="0" relativeHeight="253059072" behindDoc="0" locked="0" layoutInCell="1" allowOverlap="1">
            <wp:simplePos x="0" y="0"/>
            <wp:positionH relativeFrom="column">
              <wp:posOffset>5264150</wp:posOffset>
            </wp:positionH>
            <wp:positionV relativeFrom="paragraph">
              <wp:posOffset>364490</wp:posOffset>
            </wp:positionV>
            <wp:extent cx="1584000" cy="1854000"/>
            <wp:effectExtent l="0" t="0" r="0" b="0"/>
            <wp:wrapTopAndBottom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480">
        <w:rPr>
          <w:noProof/>
          <w:lang w:eastAsia="pl-PL"/>
        </w:rPr>
        <w:drawing>
          <wp:anchor distT="0" distB="0" distL="114300" distR="114300" simplePos="0" relativeHeight="2530580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471323</wp:posOffset>
            </wp:positionV>
            <wp:extent cx="5122800" cy="1584000"/>
            <wp:effectExtent l="0" t="0" r="0" b="0"/>
            <wp:wrapTopAndBottom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241" w:rsidRPr="007E324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</w:t>
      </w:r>
      <w:r w:rsidR="00F26643">
        <w:rPr>
          <w:rFonts w:ascii="Fira Sans" w:hAnsi="Fira Sans"/>
          <w:noProof/>
          <w:spacing w:val="-4"/>
          <w:sz w:val="19"/>
          <w:szCs w:val="19"/>
          <w:lang w:eastAsia="pl-PL"/>
        </w:rPr>
        <w:t>październiku</w:t>
      </w:r>
      <w:r w:rsidR="007E3241" w:rsidRPr="007E3241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F2664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6,3 </w:t>
      </w:r>
      <w:r w:rsidR="00865F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– </w:t>
      </w:r>
      <w:r w:rsidR="007E3241">
        <w:rPr>
          <w:rFonts w:ascii="Fira Sans" w:hAnsi="Fira Sans"/>
          <w:noProof/>
          <w:spacing w:val="-4"/>
          <w:sz w:val="19"/>
          <w:szCs w:val="19"/>
          <w:lang w:eastAsia="pl-PL"/>
        </w:rPr>
        <w:t>niższym od</w:t>
      </w:r>
      <w:r w:rsidR="00E3044F" w:rsidRPr="00E3044F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AA419D">
        <w:rPr>
          <w:rFonts w:ascii="Fira Sans" w:hAnsi="Fira Sans"/>
          <w:noProof/>
          <w:spacing w:val="-4"/>
          <w:sz w:val="19"/>
          <w:szCs w:val="19"/>
          <w:lang w:eastAsia="pl-PL"/>
        </w:rPr>
        <w:t>notowanego w</w:t>
      </w:r>
      <w:r w:rsidR="00F26643">
        <w:rPr>
          <w:rFonts w:ascii="Fira Sans" w:hAnsi="Fira Sans"/>
          <w:noProof/>
          <w:spacing w:val="-4"/>
          <w:sz w:val="19"/>
          <w:szCs w:val="19"/>
          <w:lang w:eastAsia="pl-PL"/>
        </w:rPr>
        <w:t>e</w:t>
      </w:r>
      <w:r w:rsidR="00AA419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F26643">
        <w:rPr>
          <w:rFonts w:ascii="Fira Sans" w:hAnsi="Fira Sans"/>
          <w:noProof/>
          <w:spacing w:val="-4"/>
          <w:sz w:val="19"/>
          <w:szCs w:val="19"/>
          <w:lang w:eastAsia="pl-PL"/>
        </w:rPr>
        <w:t>wrześniu</w:t>
      </w:r>
      <w:r w:rsidR="00E7083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(</w:t>
      </w:r>
      <w:r w:rsidR="00F2664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minus </w:t>
      </w:r>
      <w:r w:rsidR="00F26643">
        <w:rPr>
          <w:rFonts w:ascii="Fira Sans" w:hAnsi="Fira Sans"/>
          <w:noProof/>
          <w:spacing w:val="-4"/>
          <w:sz w:val="19"/>
          <w:szCs w:val="19"/>
          <w:lang w:eastAsia="pl-PL"/>
        </w:rPr>
        <w:t>3,6</w:t>
      </w:r>
      <w:r w:rsidR="005719B3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>).</w:t>
      </w:r>
      <w:r w:rsidR="005719B3" w:rsidRPr="005719B3">
        <w:t xml:space="preserve"> </w:t>
      </w:r>
    </w:p>
    <w:p w:rsidR="00E011CF" w:rsidRPr="00083125" w:rsidRDefault="00BF3746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746015A6" wp14:editId="28F1B65D">
            <wp:simplePos x="0" y="0"/>
            <wp:positionH relativeFrom="margin">
              <wp:align>left</wp:align>
            </wp:positionH>
            <wp:positionV relativeFrom="paragraph">
              <wp:posOffset>1645920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Budownictwo </w:t>
      </w:r>
      <w:r w:rsidR="00D46DAF" w:rsidRPr="00083125">
        <w:rPr>
          <w:spacing w:val="-2"/>
          <w:szCs w:val="19"/>
        </w:rPr>
        <w:t>(wykres 2)</w:t>
      </w:r>
      <w:r w:rsidR="006903BA" w:rsidRPr="006903BA">
        <w:rPr>
          <w:bCs w:val="0"/>
          <w:spacing w:val="-2"/>
          <w:szCs w:val="19"/>
        </w:rPr>
        <w:t xml:space="preserve"> </w:t>
      </w:r>
    </w:p>
    <w:p w:rsidR="00AC619B" w:rsidRPr="00AC619B" w:rsidRDefault="00B03480" w:rsidP="00AC619B">
      <w:pPr>
        <w:spacing w:before="120" w:after="120"/>
        <w:rPr>
          <w:noProof/>
        </w:rPr>
      </w:pPr>
      <w:r w:rsidRPr="00B03480">
        <w:rPr>
          <w:noProof/>
          <w:lang w:eastAsia="pl-PL"/>
        </w:rPr>
        <w:drawing>
          <wp:anchor distT="0" distB="0" distL="114300" distR="114300" simplePos="0" relativeHeight="253061120" behindDoc="0" locked="0" layoutInCell="1" allowOverlap="1">
            <wp:simplePos x="0" y="0"/>
            <wp:positionH relativeFrom="column">
              <wp:posOffset>5264150</wp:posOffset>
            </wp:positionH>
            <wp:positionV relativeFrom="paragraph">
              <wp:posOffset>252095</wp:posOffset>
            </wp:positionV>
            <wp:extent cx="1584000" cy="1854000"/>
            <wp:effectExtent l="0" t="0" r="0" b="0"/>
            <wp:wrapTopAndBottom/>
            <wp:docPr id="36" name="Obraz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059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październiku wskaźnik ogólnego klimatu koniunktury (NSA) kształtuje się na poziomie minus 9,4 – </w:t>
      </w:r>
      <w:r w:rsidR="00DA1D19">
        <w:rPr>
          <w:rFonts w:ascii="Fira Sans" w:hAnsi="Fira Sans"/>
          <w:noProof/>
          <w:spacing w:val="-4"/>
          <w:sz w:val="19"/>
          <w:szCs w:val="19"/>
          <w:lang w:eastAsia="pl-PL"/>
        </w:rPr>
        <w:t>podobnie jak</w:t>
      </w:r>
      <w:r w:rsidR="00454059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we wrześniu (minus 7,9).</w:t>
      </w:r>
      <w:r w:rsidR="005F2ED2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</w:p>
    <w:p w:rsidR="00E011CF" w:rsidRPr="00506FD7" w:rsidRDefault="00B03480" w:rsidP="00E011CF">
      <w:pPr>
        <w:pStyle w:val="tytuwykresu"/>
      </w:pPr>
      <w:r w:rsidRPr="00B03480">
        <w:rPr>
          <w:noProof/>
          <w:lang w:eastAsia="pl-PL"/>
        </w:rPr>
        <w:drawing>
          <wp:anchor distT="0" distB="0" distL="114300" distR="114300" simplePos="0" relativeHeight="253060096" behindDoc="0" locked="0" layoutInCell="1" allowOverlap="1">
            <wp:simplePos x="0" y="0"/>
            <wp:positionH relativeFrom="column">
              <wp:posOffset>3658</wp:posOffset>
            </wp:positionH>
            <wp:positionV relativeFrom="paragraph">
              <wp:posOffset>-51</wp:posOffset>
            </wp:positionV>
            <wp:extent cx="5122800" cy="1584000"/>
            <wp:effectExtent l="0" t="0" r="0" b="0"/>
            <wp:wrapTopAndBottom/>
            <wp:docPr id="19" name="Obraz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65891080" wp14:editId="4078084F">
            <wp:simplePos x="0" y="0"/>
            <wp:positionH relativeFrom="margin">
              <wp:align>left</wp:align>
            </wp:positionH>
            <wp:positionV relativeFrom="paragraph">
              <wp:posOffset>11771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>
        <w:rPr>
          <w:spacing w:val="-2"/>
          <w:szCs w:val="19"/>
        </w:rPr>
        <w:t xml:space="preserve">Handel hurtowy </w:t>
      </w:r>
      <w:r w:rsidR="00D46DAF" w:rsidRPr="00083125">
        <w:rPr>
          <w:spacing w:val="-2"/>
          <w:szCs w:val="19"/>
        </w:rPr>
        <w:t>(wykres 3)</w:t>
      </w:r>
    </w:p>
    <w:p w:rsidR="00E011CF" w:rsidRPr="009E4ACC" w:rsidRDefault="008B7877" w:rsidP="00C33455">
      <w:pPr>
        <w:spacing w:before="120" w:after="120"/>
        <w:ind w:left="1134"/>
        <w:rPr>
          <w:lang w:eastAsia="pl-PL"/>
        </w:rPr>
      </w:pPr>
      <w:r w:rsidRPr="008B7877">
        <w:rPr>
          <w:noProof/>
          <w:lang w:eastAsia="pl-PL"/>
        </w:rPr>
        <w:drawing>
          <wp:anchor distT="0" distB="0" distL="114300" distR="114300" simplePos="0" relativeHeight="253063168" behindDoc="0" locked="0" layoutInCell="1" allowOverlap="1">
            <wp:simplePos x="0" y="0"/>
            <wp:positionH relativeFrom="column">
              <wp:posOffset>5289880</wp:posOffset>
            </wp:positionH>
            <wp:positionV relativeFrom="paragraph">
              <wp:posOffset>305435</wp:posOffset>
            </wp:positionV>
            <wp:extent cx="1584000" cy="1854000"/>
            <wp:effectExtent l="0" t="0" r="0" b="0"/>
            <wp:wrapTopAndBottom/>
            <wp:docPr id="40" name="Obraz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CCD" w:rsidRPr="00E77CCD">
        <w:rPr>
          <w:noProof/>
          <w:lang w:eastAsia="pl-PL"/>
        </w:rPr>
        <w:drawing>
          <wp:anchor distT="0" distB="0" distL="114300" distR="114300" simplePos="0" relativeHeight="2530621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415442</wp:posOffset>
            </wp:positionV>
            <wp:extent cx="5122800" cy="1584000"/>
            <wp:effectExtent l="0" t="0" r="0" b="0"/>
            <wp:wrapTopAndBottom/>
            <wp:docPr id="38" name="Obraz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059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>W październiku wskaźnik ogólnego klimatu koniunktury (NSA) kształtuje się na poziomie plus 2,6 –</w:t>
      </w:r>
      <w:r w:rsidR="001C0584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54059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>niż</w:t>
      </w:r>
      <w:r w:rsidR="00E77CCD">
        <w:rPr>
          <w:rFonts w:ascii="Fira Sans" w:hAnsi="Fira Sans"/>
          <w:noProof/>
          <w:spacing w:val="-4"/>
          <w:sz w:val="19"/>
          <w:szCs w:val="19"/>
          <w:lang w:eastAsia="pl-PL"/>
        </w:rPr>
        <w:t>szym niż we wrześniu (plus 5,3)</w:t>
      </w:r>
      <w:r w:rsidR="00456630" w:rsidRPr="00456630">
        <w:rPr>
          <w:rFonts w:ascii="Fira Sans" w:hAnsi="Fira Sans"/>
          <w:noProof/>
          <w:spacing w:val="-4"/>
          <w:sz w:val="19"/>
          <w:szCs w:val="19"/>
          <w:lang w:eastAsia="pl-PL"/>
        </w:rPr>
        <w:t>.</w:t>
      </w:r>
      <w:r w:rsidR="00340C09" w:rsidRPr="00340C09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083125" w:rsidRDefault="00340C09" w:rsidP="009205C5">
      <w:pPr>
        <w:pStyle w:val="Nagwek1"/>
        <w:rPr>
          <w:rFonts w:ascii="Fira Sans" w:hAnsi="Fira Sans"/>
          <w:sz w:val="18"/>
        </w:rPr>
      </w:pPr>
      <w:r w:rsidRPr="00083125">
        <w:rPr>
          <w:noProof/>
        </w:rPr>
        <w:drawing>
          <wp:anchor distT="0" distB="0" distL="114300" distR="114300" simplePos="0" relativeHeight="252234752" behindDoc="1" locked="0" layoutInCell="1" allowOverlap="1" wp14:anchorId="22CD26FD" wp14:editId="17A01C81">
            <wp:simplePos x="0" y="0"/>
            <wp:positionH relativeFrom="margin">
              <wp:align>left</wp:align>
            </wp:positionH>
            <wp:positionV relativeFrom="paragraph">
              <wp:posOffset>81783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Handel detalicz</w:t>
      </w:r>
      <w:r w:rsidR="00CB6289">
        <w:t xml:space="preserve">ny </w:t>
      </w:r>
      <w:r w:rsidR="00D46DAF" w:rsidRPr="00083125">
        <w:t>(wykres 4)</w:t>
      </w:r>
    </w:p>
    <w:p w:rsidR="000F4EBC" w:rsidRDefault="008B7877" w:rsidP="00C36D96">
      <w:pPr>
        <w:spacing w:before="120" w:after="120"/>
        <w:ind w:left="993" w:hanging="993"/>
        <w:rPr>
          <w:rFonts w:ascii="Fira Sans" w:hAnsi="Fira Sans"/>
          <w:spacing w:val="-4"/>
          <w:sz w:val="19"/>
          <w:szCs w:val="19"/>
        </w:rPr>
      </w:pPr>
      <w:r w:rsidRPr="008B7877">
        <w:rPr>
          <w:noProof/>
          <w:lang w:eastAsia="pl-PL"/>
        </w:rPr>
        <w:drawing>
          <wp:anchor distT="0" distB="0" distL="114300" distR="114300" simplePos="0" relativeHeight="253065216" behindDoc="0" locked="0" layoutInCell="1" allowOverlap="1">
            <wp:simplePos x="0" y="0"/>
            <wp:positionH relativeFrom="column">
              <wp:posOffset>5289880</wp:posOffset>
            </wp:positionH>
            <wp:positionV relativeFrom="paragraph">
              <wp:posOffset>314325</wp:posOffset>
            </wp:positionV>
            <wp:extent cx="1584000" cy="1854000"/>
            <wp:effectExtent l="0" t="0" r="0" b="0"/>
            <wp:wrapTopAndBottom/>
            <wp:docPr id="48" name="Obraz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877">
        <w:rPr>
          <w:noProof/>
          <w:lang w:eastAsia="pl-PL"/>
        </w:rPr>
        <w:drawing>
          <wp:anchor distT="0" distB="0" distL="114300" distR="114300" simplePos="0" relativeHeight="2530641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425527</wp:posOffset>
            </wp:positionV>
            <wp:extent cx="5122800" cy="1584000"/>
            <wp:effectExtent l="0" t="0" r="0" b="0"/>
            <wp:wrapTopAndBottom/>
            <wp:docPr id="47" name="Obraz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059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 październiku wskaźnik ogólnego klimatu koniunktury (NSA) kształtuje się na poziomie minus 1,2 – podobnie </w:t>
      </w:r>
      <w:r w:rsidR="00454059">
        <w:rPr>
          <w:rFonts w:ascii="Fira Sans" w:hAnsi="Fira Sans"/>
          <w:noProof/>
          <w:spacing w:val="-4"/>
          <w:sz w:val="19"/>
          <w:szCs w:val="19"/>
          <w:lang w:eastAsia="pl-PL"/>
        </w:rPr>
        <w:t>jak przed miesiącem (minus 1,0)</w:t>
      </w:r>
      <w:r w:rsidR="00456630" w:rsidRPr="00456630">
        <w:rPr>
          <w:rFonts w:ascii="Fira Sans" w:hAnsi="Fira Sans"/>
          <w:noProof/>
          <w:spacing w:val="-4"/>
          <w:sz w:val="19"/>
          <w:szCs w:val="19"/>
          <w:lang w:eastAsia="pl-PL"/>
        </w:rPr>
        <w:t>.</w:t>
      </w:r>
      <w:r w:rsidR="00AB6123">
        <w:rPr>
          <w:rFonts w:ascii="Fira Sans" w:hAnsi="Fira Sans"/>
          <w:spacing w:val="-4"/>
          <w:sz w:val="19"/>
          <w:szCs w:val="19"/>
        </w:rPr>
        <w:t xml:space="preserve"> </w:t>
      </w:r>
    </w:p>
    <w:p w:rsidR="005F2ED2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9205C5">
      <w:pPr>
        <w:pStyle w:val="Nagwek1"/>
        <w:rPr>
          <w:rFonts w:ascii="Fira Sans" w:hAnsi="Fira Sans"/>
          <w:spacing w:val="-4"/>
        </w:rPr>
      </w:pPr>
      <w:r w:rsidRPr="00083125">
        <w:rPr>
          <w:noProof/>
        </w:rPr>
        <w:drawing>
          <wp:anchor distT="0" distB="0" distL="114300" distR="114300" simplePos="0" relativeHeight="252235776" behindDoc="1" locked="0" layoutInCell="1" allowOverlap="1" wp14:anchorId="53EC5C07" wp14:editId="005CBB75">
            <wp:simplePos x="0" y="0"/>
            <wp:positionH relativeFrom="margin">
              <wp:align>left</wp:align>
            </wp:positionH>
            <wp:positionV relativeFrom="paragraph">
              <wp:posOffset>2090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 xml:space="preserve">Transport i </w:t>
      </w:r>
      <w:r w:rsidRPr="00673FB6">
        <w:rPr>
          <w:rStyle w:val="Nagwek1Znak"/>
          <w:rFonts w:eastAsiaTheme="minorHAnsi"/>
        </w:rPr>
        <w:t xml:space="preserve">gospodarka </w:t>
      </w:r>
      <w:r w:rsidR="00CB6289" w:rsidRPr="00673FB6">
        <w:rPr>
          <w:rStyle w:val="Nagwek1Znak"/>
          <w:rFonts w:eastAsiaTheme="minorHAnsi"/>
        </w:rPr>
        <w:t>magazynowa</w:t>
      </w:r>
      <w:r w:rsidR="00CB6289">
        <w:t xml:space="preserve"> </w:t>
      </w:r>
      <w:r w:rsidR="00D46DAF" w:rsidRPr="00083125">
        <w:t>(wykres 5)</w:t>
      </w:r>
    </w:p>
    <w:p w:rsidR="001857EF" w:rsidRPr="001857EF" w:rsidRDefault="00886640" w:rsidP="000B24BC">
      <w:pPr>
        <w:spacing w:before="120" w:after="120"/>
        <w:ind w:left="1134" w:hanging="1134"/>
        <w:rPr>
          <w:noProof/>
        </w:rPr>
      </w:pPr>
      <w:r w:rsidRPr="00886640">
        <w:rPr>
          <w:noProof/>
          <w:lang w:eastAsia="pl-PL"/>
        </w:rPr>
        <w:drawing>
          <wp:anchor distT="0" distB="0" distL="114300" distR="114300" simplePos="0" relativeHeight="253067264" behindDoc="0" locked="0" layoutInCell="1" allowOverlap="1">
            <wp:simplePos x="0" y="0"/>
            <wp:positionH relativeFrom="column">
              <wp:posOffset>5289880</wp:posOffset>
            </wp:positionH>
            <wp:positionV relativeFrom="paragraph">
              <wp:posOffset>315595</wp:posOffset>
            </wp:positionV>
            <wp:extent cx="1584000" cy="1854000"/>
            <wp:effectExtent l="0" t="0" r="0" b="0"/>
            <wp:wrapTopAndBottom/>
            <wp:docPr id="50" name="Obraz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6640">
        <w:rPr>
          <w:noProof/>
          <w:lang w:eastAsia="pl-PL"/>
        </w:rPr>
        <w:drawing>
          <wp:anchor distT="0" distB="0" distL="114300" distR="114300" simplePos="0" relativeHeight="253066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429336</wp:posOffset>
            </wp:positionV>
            <wp:extent cx="5122800" cy="1584000"/>
            <wp:effectExtent l="0" t="0" r="0" b="0"/>
            <wp:wrapTopAndBottom/>
            <wp:docPr id="49" name="Obraz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 </w:t>
      </w:r>
      <w:r w:rsidR="009E535A">
        <w:rPr>
          <w:rFonts w:ascii="Fira Sans" w:hAnsi="Fira Sans"/>
          <w:noProof/>
          <w:spacing w:val="-4"/>
          <w:sz w:val="19"/>
          <w:szCs w:val="19"/>
          <w:lang w:eastAsia="pl-PL"/>
        </w:rPr>
        <w:t>październiku</w:t>
      </w:r>
      <w:r w:rsidR="00213727" w:rsidRPr="00213727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1857EF" w:rsidRPr="001857EF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12053">
        <w:rPr>
          <w:rFonts w:ascii="Fira Sans" w:hAnsi="Fira Sans"/>
          <w:spacing w:val="-4"/>
          <w:sz w:val="19"/>
          <w:szCs w:val="19"/>
        </w:rPr>
        <w:t>plus</w:t>
      </w:r>
      <w:r w:rsidR="00745E5B">
        <w:rPr>
          <w:rFonts w:ascii="Fira Sans" w:hAnsi="Fira Sans"/>
          <w:spacing w:val="-4"/>
          <w:sz w:val="19"/>
          <w:szCs w:val="19"/>
        </w:rPr>
        <w:t xml:space="preserve"> </w:t>
      </w:r>
      <w:r w:rsidR="009E535A">
        <w:rPr>
          <w:rFonts w:ascii="Fira Sans" w:hAnsi="Fira Sans"/>
          <w:spacing w:val="-4"/>
          <w:sz w:val="19"/>
          <w:szCs w:val="19"/>
        </w:rPr>
        <w:t>2,7</w:t>
      </w:r>
      <w:r w:rsidR="004924CE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1F29C5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DA1D19">
        <w:rPr>
          <w:rFonts w:ascii="Fira Sans" w:hAnsi="Fira Sans"/>
          <w:noProof/>
          <w:spacing w:val="-4"/>
          <w:sz w:val="19"/>
          <w:szCs w:val="19"/>
          <w:lang w:eastAsia="pl-PL"/>
        </w:rPr>
        <w:t>zbliżonym do</w:t>
      </w:r>
      <w:r w:rsidR="00824FB1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notowanego we wrześniu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9E535A">
        <w:rPr>
          <w:rFonts w:ascii="Fira Sans" w:hAnsi="Fira Sans"/>
          <w:spacing w:val="-4"/>
          <w:sz w:val="19"/>
          <w:szCs w:val="19"/>
        </w:rPr>
        <w:t>plus 4,2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4F5A7C" w:rsidRPr="00695FF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2477B2" w:rsidRDefault="002477B2">
      <w:pPr>
        <w:spacing w:line="259" w:lineRule="auto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br w:type="page"/>
      </w:r>
    </w:p>
    <w:p w:rsidR="00E011CF" w:rsidRPr="00083125" w:rsidRDefault="000F486C" w:rsidP="00642AE9">
      <w:pPr>
        <w:pStyle w:val="Nagwek1"/>
        <w:ind w:firstLine="1134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7040" behindDoc="1" locked="0" layoutInCell="1" allowOverlap="1" wp14:anchorId="19EB237E" wp14:editId="30634BA0">
            <wp:simplePos x="0" y="0"/>
            <wp:positionH relativeFrom="margin">
              <wp:posOffset>14131</wp:posOffset>
            </wp:positionH>
            <wp:positionV relativeFrom="paragraph">
              <wp:posOffset>183373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083125">
        <w:t>Zakwaterowanie i g</w:t>
      </w:r>
      <w:r w:rsidR="00CB6289">
        <w:t xml:space="preserve">astronomia </w:t>
      </w:r>
      <w:r w:rsidR="00D46DAF" w:rsidRPr="00083125">
        <w:t>(wykres 6)</w:t>
      </w:r>
    </w:p>
    <w:p w:rsidR="009F66B2" w:rsidRPr="00C72CB8" w:rsidRDefault="00061CF4" w:rsidP="009F66B2">
      <w:pPr>
        <w:spacing w:before="120" w:after="120"/>
        <w:rPr>
          <w:noProof/>
        </w:rPr>
      </w:pPr>
      <w:r w:rsidRPr="00061CF4">
        <w:rPr>
          <w:noProof/>
          <w:lang w:eastAsia="pl-PL"/>
        </w:rPr>
        <w:drawing>
          <wp:anchor distT="0" distB="0" distL="114300" distR="114300" simplePos="0" relativeHeight="253069312" behindDoc="0" locked="0" layoutInCell="1" allowOverlap="1">
            <wp:simplePos x="0" y="0"/>
            <wp:positionH relativeFrom="column">
              <wp:posOffset>5350510</wp:posOffset>
            </wp:positionH>
            <wp:positionV relativeFrom="paragraph">
              <wp:posOffset>601345</wp:posOffset>
            </wp:positionV>
            <wp:extent cx="1584000" cy="1854000"/>
            <wp:effectExtent l="0" t="0" r="0" b="0"/>
            <wp:wrapTopAndBottom/>
            <wp:docPr id="54" name="Obraz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CF4">
        <w:rPr>
          <w:noProof/>
          <w:lang w:eastAsia="pl-PL"/>
        </w:rPr>
        <w:drawing>
          <wp:anchor distT="0" distB="0" distL="114300" distR="114300" simplePos="0" relativeHeight="253068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737312</wp:posOffset>
            </wp:positionV>
            <wp:extent cx="5122800" cy="1584000"/>
            <wp:effectExtent l="0" t="0" r="0" b="0"/>
            <wp:wrapTopAndBottom/>
            <wp:docPr id="52" name="Obraz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6B2">
        <w:rPr>
          <w:rFonts w:ascii="Fira Sans" w:hAnsi="Fira Sans"/>
          <w:spacing w:val="-4"/>
          <w:sz w:val="19"/>
          <w:szCs w:val="19"/>
        </w:rPr>
        <w:t>Wskaźnik</w:t>
      </w:r>
      <w:r w:rsidR="009F66B2" w:rsidRPr="009F66B2">
        <w:rPr>
          <w:rFonts w:ascii="Fira Sans" w:hAnsi="Fira Sans"/>
          <w:spacing w:val="-4"/>
          <w:sz w:val="19"/>
          <w:szCs w:val="19"/>
        </w:rPr>
        <w:t xml:space="preserve"> </w:t>
      </w:r>
      <w:r w:rsidR="00FF796D" w:rsidRPr="009F66B2">
        <w:rPr>
          <w:rFonts w:ascii="Fira Sans" w:hAnsi="Fira Sans"/>
          <w:spacing w:val="-4"/>
          <w:sz w:val="19"/>
          <w:szCs w:val="19"/>
        </w:rPr>
        <w:t xml:space="preserve">ogólnego klimatu koniunktury (NSA) kształtuje się </w:t>
      </w:r>
      <w:r w:rsidR="00FF796D">
        <w:rPr>
          <w:rFonts w:ascii="Fira Sans" w:hAnsi="Fira Sans"/>
          <w:spacing w:val="-4"/>
          <w:sz w:val="19"/>
          <w:szCs w:val="19"/>
        </w:rPr>
        <w:t xml:space="preserve">w </w:t>
      </w:r>
      <w:r w:rsidR="00035F59">
        <w:rPr>
          <w:rFonts w:ascii="Fira Sans" w:hAnsi="Fira Sans"/>
          <w:spacing w:val="-4"/>
          <w:sz w:val="19"/>
          <w:szCs w:val="19"/>
        </w:rPr>
        <w:t>październiku</w:t>
      </w:r>
      <w:r w:rsidR="00451A8D">
        <w:rPr>
          <w:rFonts w:ascii="Fira Sans" w:hAnsi="Fira Sans"/>
          <w:spacing w:val="-4"/>
          <w:sz w:val="19"/>
          <w:szCs w:val="19"/>
        </w:rPr>
        <w:t xml:space="preserve"> </w:t>
      </w:r>
      <w:r w:rsidR="00FF796D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23540E">
        <w:rPr>
          <w:rFonts w:ascii="Fira Sans" w:hAnsi="Fira Sans"/>
          <w:spacing w:val="-4"/>
          <w:sz w:val="19"/>
          <w:szCs w:val="19"/>
        </w:rPr>
        <w:t xml:space="preserve">minus </w:t>
      </w:r>
      <w:r w:rsidR="00035F59">
        <w:rPr>
          <w:rFonts w:ascii="Fira Sans" w:hAnsi="Fira Sans"/>
          <w:spacing w:val="-4"/>
          <w:sz w:val="19"/>
          <w:szCs w:val="19"/>
        </w:rPr>
        <w:t>12,3</w:t>
      </w:r>
      <w:r w:rsidR="00FF796D">
        <w:rPr>
          <w:rFonts w:ascii="Fira Sans" w:hAnsi="Fira Sans"/>
          <w:spacing w:val="-4"/>
          <w:sz w:val="19"/>
          <w:szCs w:val="19"/>
        </w:rPr>
        <w:t xml:space="preserve"> wobec </w:t>
      </w:r>
      <w:r w:rsidR="00035F59">
        <w:rPr>
          <w:rFonts w:ascii="Fira Sans" w:hAnsi="Fira Sans"/>
          <w:spacing w:val="-4"/>
          <w:sz w:val="19"/>
          <w:szCs w:val="19"/>
        </w:rPr>
        <w:t xml:space="preserve">minus 10,9 </w:t>
      </w:r>
      <w:r w:rsidR="00F74004">
        <w:rPr>
          <w:rFonts w:ascii="Fira Sans" w:hAnsi="Fira Sans"/>
          <w:spacing w:val="-4"/>
          <w:sz w:val="19"/>
          <w:szCs w:val="19"/>
        </w:rPr>
        <w:t>przed miesiącem</w:t>
      </w:r>
      <w:r w:rsidR="00BF1315">
        <w:rPr>
          <w:rFonts w:ascii="Fira Sans" w:hAnsi="Fira Sans"/>
          <w:spacing w:val="-4"/>
          <w:sz w:val="19"/>
          <w:szCs w:val="19"/>
        </w:rPr>
        <w:t>.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Podmioty </w:t>
      </w:r>
      <w:r w:rsidR="00AD7696">
        <w:rPr>
          <w:rFonts w:ascii="Fira Sans" w:hAnsi="Fira Sans"/>
          <w:spacing w:val="-4"/>
          <w:sz w:val="19"/>
          <w:szCs w:val="19"/>
        </w:rPr>
        <w:t>prowadzące działalność w 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zakresie zakwaterowania formułują </w:t>
      </w:r>
      <w:r w:rsidR="00AC53E7">
        <w:rPr>
          <w:rFonts w:ascii="Fira Sans" w:hAnsi="Fira Sans"/>
          <w:spacing w:val="-4"/>
          <w:sz w:val="19"/>
          <w:szCs w:val="19"/>
        </w:rPr>
        <w:t xml:space="preserve">bardziej </w:t>
      </w:r>
      <w:r w:rsidR="0081516E">
        <w:rPr>
          <w:rFonts w:ascii="Fira Sans" w:hAnsi="Fira Sans"/>
          <w:spacing w:val="-4"/>
          <w:sz w:val="19"/>
          <w:szCs w:val="19"/>
        </w:rPr>
        <w:t>nie</w:t>
      </w:r>
      <w:r w:rsidR="00AC53E7">
        <w:rPr>
          <w:rFonts w:ascii="Fira Sans" w:hAnsi="Fira Sans"/>
          <w:spacing w:val="-4"/>
          <w:sz w:val="19"/>
          <w:szCs w:val="19"/>
        </w:rPr>
        <w:t>korzystne</w:t>
      </w:r>
      <w:r w:rsidR="00FF796D" w:rsidRPr="00C72CB8">
        <w:rPr>
          <w:rFonts w:ascii="Fira Sans" w:hAnsi="Fira Sans"/>
          <w:spacing w:val="-4"/>
          <w:sz w:val="19"/>
          <w:szCs w:val="19"/>
        </w:rPr>
        <w:t xml:space="preserve"> oceny koniunktury </w:t>
      </w:r>
      <w:r w:rsidR="00FF796D">
        <w:rPr>
          <w:rFonts w:ascii="Fira Sans" w:hAnsi="Fira Sans"/>
          <w:spacing w:val="-4"/>
          <w:sz w:val="19"/>
          <w:szCs w:val="19"/>
        </w:rPr>
        <w:t>(</w:t>
      </w:r>
      <w:r w:rsidR="0081516E">
        <w:rPr>
          <w:rFonts w:ascii="Fira Sans" w:hAnsi="Fira Sans"/>
          <w:spacing w:val="-4"/>
          <w:sz w:val="19"/>
          <w:szCs w:val="19"/>
        </w:rPr>
        <w:t xml:space="preserve">minus </w:t>
      </w:r>
      <w:r w:rsidR="00035F59">
        <w:rPr>
          <w:rFonts w:ascii="Fira Sans" w:hAnsi="Fira Sans"/>
          <w:spacing w:val="-4"/>
          <w:sz w:val="19"/>
          <w:szCs w:val="19"/>
        </w:rPr>
        <w:t>16,6</w:t>
      </w:r>
      <w:r w:rsidR="00FF796D">
        <w:rPr>
          <w:rFonts w:ascii="Fira Sans" w:hAnsi="Fira Sans"/>
          <w:spacing w:val="-4"/>
          <w:sz w:val="19"/>
          <w:szCs w:val="19"/>
        </w:rPr>
        <w:t xml:space="preserve">) </w:t>
      </w:r>
      <w:r w:rsidR="00FF796D" w:rsidRPr="00C72CB8">
        <w:rPr>
          <w:rFonts w:ascii="Fira Sans" w:hAnsi="Fira Sans"/>
          <w:spacing w:val="-4"/>
          <w:sz w:val="19"/>
          <w:szCs w:val="19"/>
        </w:rPr>
        <w:t>niż jednostki gastronomiczne</w:t>
      </w:r>
      <w:r w:rsidR="00FF796D">
        <w:rPr>
          <w:rFonts w:ascii="Fira Sans" w:hAnsi="Fira Sans"/>
          <w:spacing w:val="-4"/>
          <w:sz w:val="19"/>
          <w:szCs w:val="19"/>
        </w:rPr>
        <w:t xml:space="preserve"> (</w:t>
      </w:r>
      <w:r w:rsidR="0081516E">
        <w:rPr>
          <w:rFonts w:ascii="Fira Sans" w:hAnsi="Fira Sans"/>
          <w:spacing w:val="-4"/>
          <w:sz w:val="19"/>
          <w:szCs w:val="19"/>
        </w:rPr>
        <w:t xml:space="preserve">minus </w:t>
      </w:r>
      <w:r w:rsidR="00035F59">
        <w:rPr>
          <w:rFonts w:ascii="Fira Sans" w:hAnsi="Fira Sans"/>
          <w:spacing w:val="-4"/>
          <w:sz w:val="19"/>
          <w:szCs w:val="19"/>
        </w:rPr>
        <w:t>8,7</w:t>
      </w:r>
      <w:r w:rsidR="002829FA">
        <w:rPr>
          <w:rFonts w:ascii="Fira Sans" w:hAnsi="Fira Sans"/>
          <w:spacing w:val="-4"/>
          <w:sz w:val="19"/>
          <w:szCs w:val="19"/>
        </w:rPr>
        <w:t>)</w:t>
      </w:r>
      <w:r w:rsidR="00795CEE" w:rsidRPr="00C72CB8">
        <w:rPr>
          <w:rFonts w:ascii="Fira Sans" w:hAnsi="Fira Sans"/>
          <w:spacing w:val="-4"/>
          <w:sz w:val="19"/>
          <w:szCs w:val="19"/>
        </w:rPr>
        <w:t>.</w:t>
      </w:r>
      <w:r w:rsidR="002C3C20" w:rsidRPr="00C72CB8">
        <w:rPr>
          <w:rFonts w:ascii="Fira Sans" w:hAnsi="Fira Sans"/>
          <w:spacing w:val="-4"/>
          <w:sz w:val="19"/>
          <w:szCs w:val="19"/>
        </w:rPr>
        <w:t xml:space="preserve"> </w:t>
      </w:r>
    </w:p>
    <w:p w:rsidR="000C5ECF" w:rsidRDefault="00173804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173804">
        <w:rPr>
          <w:noProof/>
          <w:lang w:eastAsia="pl-PL"/>
        </w:rPr>
        <w:drawing>
          <wp:anchor distT="0" distB="0" distL="114300" distR="114300" simplePos="0" relativeHeight="253075456" behindDoc="0" locked="0" layoutInCell="1" allowOverlap="1">
            <wp:simplePos x="0" y="0"/>
            <wp:positionH relativeFrom="column">
              <wp:posOffset>5350510</wp:posOffset>
            </wp:positionH>
            <wp:positionV relativeFrom="paragraph">
              <wp:posOffset>1875790</wp:posOffset>
            </wp:positionV>
            <wp:extent cx="1584000" cy="1854000"/>
            <wp:effectExtent l="0" t="0" r="0" b="0"/>
            <wp:wrapTopAndBottom/>
            <wp:docPr id="61" name="Obraz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804">
        <w:rPr>
          <w:noProof/>
          <w:lang w:eastAsia="pl-PL"/>
        </w:rPr>
        <w:drawing>
          <wp:anchor distT="0" distB="0" distL="114300" distR="114300" simplePos="0" relativeHeight="253074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1993595</wp:posOffset>
            </wp:positionV>
            <wp:extent cx="5122800" cy="1584000"/>
            <wp:effectExtent l="0" t="0" r="0" b="0"/>
            <wp:wrapTopAndBottom/>
            <wp:docPr id="59" name="Obraz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Zakwaterowanie (wykres 6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a</w:t>
      </w:r>
      <w:r w:rsidR="00E427CB" w:rsidRP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E427CB" w:rsidRDefault="00173804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 w:rsidRPr="00173804">
        <w:rPr>
          <w:noProof/>
          <w:lang w:eastAsia="pl-PL"/>
        </w:rPr>
        <w:drawing>
          <wp:anchor distT="0" distB="0" distL="114300" distR="114300" simplePos="0" relativeHeight="253077504" behindDoc="0" locked="0" layoutInCell="1" allowOverlap="1">
            <wp:simplePos x="0" y="0"/>
            <wp:positionH relativeFrom="column">
              <wp:posOffset>5350510</wp:posOffset>
            </wp:positionH>
            <wp:positionV relativeFrom="paragraph">
              <wp:posOffset>1857375</wp:posOffset>
            </wp:positionV>
            <wp:extent cx="1583055" cy="1821180"/>
            <wp:effectExtent l="0" t="0" r="0" b="0"/>
            <wp:wrapTopAndBottom/>
            <wp:docPr id="194" name="Obraz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804">
        <w:rPr>
          <w:noProof/>
          <w:lang w:eastAsia="pl-PL"/>
        </w:rPr>
        <w:drawing>
          <wp:anchor distT="0" distB="0" distL="114300" distR="114300" simplePos="0" relativeHeight="253076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1974291</wp:posOffset>
            </wp:positionV>
            <wp:extent cx="5122800" cy="1584000"/>
            <wp:effectExtent l="0" t="0" r="0" b="0"/>
            <wp:wrapTopAndBottom/>
            <wp:docPr id="62" name="Obraz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66B" w:rsidRPr="007A666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>Gastronomia</w:t>
      </w:r>
      <w:r w:rsidR="00E427CB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(wykres 6b)</w:t>
      </w:r>
      <w:r w:rsidR="00812DFA" w:rsidRPr="00812DFA"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  <w:t xml:space="preserve"> </w:t>
      </w:r>
    </w:p>
    <w:p w:rsidR="005073E8" w:rsidRDefault="005073E8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</w:p>
    <w:p w:rsidR="00916664" w:rsidRDefault="00916664" w:rsidP="009205C5">
      <w:pPr>
        <w:pStyle w:val="Nagwek1"/>
      </w:pPr>
      <w:r>
        <w:br w:type="page"/>
      </w:r>
    </w:p>
    <w:p w:rsidR="00E011CF" w:rsidRPr="00083125" w:rsidRDefault="00E011CF" w:rsidP="009205C5">
      <w:pPr>
        <w:pStyle w:val="Nagwek1"/>
        <w:rPr>
          <w:rFonts w:ascii="Fira Sans" w:hAnsi="Fira Sans"/>
          <w:noProof/>
          <w:spacing w:val="-4"/>
        </w:rPr>
      </w:pPr>
      <w:r w:rsidRPr="00083125">
        <w:rPr>
          <w:noProof/>
        </w:rPr>
        <w:lastRenderedPageBreak/>
        <w:drawing>
          <wp:anchor distT="0" distB="0" distL="114300" distR="114300" simplePos="0" relativeHeight="252248064" behindDoc="1" locked="0" layoutInCell="1" allowOverlap="1" wp14:anchorId="0CD4389E" wp14:editId="41B01C5D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t>Informacja i k</w:t>
      </w:r>
      <w:r w:rsidR="00CB6289">
        <w:t xml:space="preserve">omunikacja </w:t>
      </w:r>
      <w:r w:rsidR="00D46DAF" w:rsidRPr="00083125">
        <w:t>(wykres 7)</w:t>
      </w:r>
    </w:p>
    <w:p w:rsidR="00981685" w:rsidRDefault="00061CF4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 w:rsidRPr="00061CF4">
        <w:rPr>
          <w:noProof/>
          <w:lang w:eastAsia="pl-PL"/>
        </w:rPr>
        <w:drawing>
          <wp:anchor distT="0" distB="0" distL="114300" distR="114300" simplePos="0" relativeHeight="253071360" behindDoc="0" locked="0" layoutInCell="1" allowOverlap="1">
            <wp:simplePos x="0" y="0"/>
            <wp:positionH relativeFrom="column">
              <wp:posOffset>5306060</wp:posOffset>
            </wp:positionH>
            <wp:positionV relativeFrom="paragraph">
              <wp:posOffset>349250</wp:posOffset>
            </wp:positionV>
            <wp:extent cx="1584000" cy="1854000"/>
            <wp:effectExtent l="0" t="0" r="0" b="0"/>
            <wp:wrapTopAndBottom/>
            <wp:docPr id="56" name="Obraz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8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CF4">
        <w:rPr>
          <w:noProof/>
          <w:lang w:eastAsia="pl-PL"/>
        </w:rPr>
        <w:drawing>
          <wp:anchor distT="0" distB="0" distL="114300" distR="114300" simplePos="0" relativeHeight="253070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481279</wp:posOffset>
            </wp:positionV>
            <wp:extent cx="5122800" cy="1584000"/>
            <wp:effectExtent l="0" t="0" r="0" b="0"/>
            <wp:wrapTopAndBottom/>
            <wp:docPr id="55" name="Obraz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>
        <w:rPr>
          <w:rFonts w:ascii="Fira Sans" w:hAnsi="Fira Sans"/>
          <w:spacing w:val="-4"/>
          <w:sz w:val="19"/>
          <w:szCs w:val="19"/>
        </w:rPr>
        <w:t xml:space="preserve">W </w:t>
      </w:r>
      <w:r w:rsidR="00035F59">
        <w:rPr>
          <w:rFonts w:ascii="Fira Sans" w:hAnsi="Fira Sans"/>
          <w:spacing w:val="-4"/>
          <w:sz w:val="19"/>
          <w:szCs w:val="19"/>
        </w:rPr>
        <w:t>październiku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81685" w:rsidRPr="00981685">
        <w:rPr>
          <w:rFonts w:ascii="Fira Sans" w:hAnsi="Fira Sans"/>
          <w:spacing w:val="-4"/>
          <w:sz w:val="19"/>
          <w:szCs w:val="19"/>
        </w:rPr>
        <w:t xml:space="preserve">wskaźnik ogólnego klimatu koniunktury (NSA) kształtuje się na poziomie </w:t>
      </w:r>
      <w:r w:rsidR="005663F2">
        <w:rPr>
          <w:rFonts w:ascii="Fira Sans" w:hAnsi="Fira Sans"/>
          <w:spacing w:val="-4"/>
          <w:sz w:val="19"/>
          <w:szCs w:val="19"/>
        </w:rPr>
        <w:t xml:space="preserve">plus </w:t>
      </w:r>
      <w:r w:rsidR="00035F59">
        <w:rPr>
          <w:rFonts w:ascii="Fira Sans" w:hAnsi="Fira Sans"/>
          <w:spacing w:val="-4"/>
          <w:sz w:val="19"/>
          <w:szCs w:val="19"/>
        </w:rPr>
        <w:t>16,8</w:t>
      </w:r>
      <w:r w:rsidR="003C6AF9">
        <w:rPr>
          <w:rFonts w:ascii="Fira Sans" w:hAnsi="Fira Sans"/>
          <w:spacing w:val="-4"/>
          <w:sz w:val="19"/>
          <w:szCs w:val="19"/>
        </w:rPr>
        <w:t xml:space="preserve"> </w:t>
      </w:r>
      <w:r w:rsidR="009C1653" w:rsidRPr="005E0B7C">
        <w:rPr>
          <w:rFonts w:ascii="Fira Sans" w:hAnsi="Fira Sans"/>
          <w:spacing w:val="-4"/>
          <w:sz w:val="19"/>
          <w:szCs w:val="19"/>
        </w:rPr>
        <w:t>–</w:t>
      </w:r>
      <w:r w:rsidR="005306A2" w:rsidRPr="005719B3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035F59">
        <w:rPr>
          <w:rFonts w:ascii="Fira Sans" w:hAnsi="Fira Sans"/>
          <w:noProof/>
          <w:spacing w:val="-4"/>
          <w:sz w:val="19"/>
          <w:szCs w:val="19"/>
          <w:lang w:eastAsia="pl-PL"/>
        </w:rPr>
        <w:t>zbliżonym do</w:t>
      </w:r>
      <w:r w:rsidR="000B32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035F59">
        <w:rPr>
          <w:rFonts w:ascii="Fira Sans" w:hAnsi="Fira Sans"/>
          <w:noProof/>
          <w:spacing w:val="-4"/>
          <w:sz w:val="19"/>
          <w:szCs w:val="19"/>
          <w:lang w:eastAsia="pl-PL"/>
        </w:rPr>
        <w:t>sygnalizowanego</w:t>
      </w:r>
      <w:r w:rsidR="000B326B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22791C">
        <w:rPr>
          <w:rFonts w:ascii="Fira Sans" w:hAnsi="Fira Sans"/>
          <w:spacing w:val="-4"/>
          <w:sz w:val="19"/>
          <w:szCs w:val="19"/>
        </w:rPr>
        <w:t xml:space="preserve">przed miesiącem </w:t>
      </w:r>
      <w:r w:rsidR="004924CE">
        <w:rPr>
          <w:rFonts w:ascii="Fira Sans" w:hAnsi="Fira Sans"/>
          <w:spacing w:val="-4"/>
          <w:sz w:val="19"/>
          <w:szCs w:val="19"/>
        </w:rPr>
        <w:t>(</w:t>
      </w:r>
      <w:r w:rsidR="00035F59">
        <w:rPr>
          <w:rFonts w:ascii="Fira Sans" w:hAnsi="Fira Sans"/>
          <w:spacing w:val="-4"/>
          <w:sz w:val="19"/>
          <w:szCs w:val="19"/>
        </w:rPr>
        <w:t>plus 16,0</w:t>
      </w:r>
      <w:r w:rsidR="004924CE">
        <w:rPr>
          <w:rFonts w:ascii="Fira Sans" w:hAnsi="Fira Sans"/>
          <w:spacing w:val="-4"/>
          <w:sz w:val="19"/>
          <w:szCs w:val="19"/>
        </w:rPr>
        <w:t>)</w:t>
      </w:r>
      <w:r w:rsidR="00AC4F7B">
        <w:rPr>
          <w:rFonts w:ascii="Fira Sans" w:hAnsi="Fira Sans"/>
          <w:spacing w:val="-4"/>
          <w:sz w:val="19"/>
          <w:szCs w:val="19"/>
        </w:rPr>
        <w:t xml:space="preserve">. </w:t>
      </w:r>
    </w:p>
    <w:p w:rsidR="001E5FEF" w:rsidRDefault="001E5FEF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40E96">
        <w:rPr>
          <w:rStyle w:val="Nagwek1Znak"/>
          <w:rFonts w:eastAsiaTheme="minorHAnsi"/>
          <w:noProof/>
        </w:rPr>
        <w:drawing>
          <wp:anchor distT="0" distB="0" distL="114300" distR="114300" simplePos="0" relativeHeight="252249088" behindDoc="1" locked="0" layoutInCell="1" allowOverlap="1" wp14:anchorId="744D4FFE" wp14:editId="0820093F">
            <wp:simplePos x="0" y="0"/>
            <wp:positionH relativeFrom="margin">
              <wp:align>left</wp:align>
            </wp:positionH>
            <wp:positionV relativeFrom="paragraph">
              <wp:posOffset>8143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E96">
        <w:rPr>
          <w:rStyle w:val="Nagwek1Znak"/>
          <w:rFonts w:eastAsiaTheme="minorHAnsi"/>
        </w:rPr>
        <w:t>Finanse i ube</w:t>
      </w:r>
      <w:r w:rsidR="00CB6289">
        <w:rPr>
          <w:rStyle w:val="Nagwek1Znak"/>
          <w:rFonts w:eastAsiaTheme="minorHAnsi"/>
        </w:rPr>
        <w:t xml:space="preserve">zpieczenia </w:t>
      </w:r>
      <w:r w:rsidR="00D46DAF" w:rsidRPr="00C40E96">
        <w:rPr>
          <w:rStyle w:val="Nagwek1Znak"/>
          <w:rFonts w:eastAsiaTheme="minorHAnsi"/>
        </w:rPr>
        <w:t>(wykres 8</w:t>
      </w:r>
      <w:r w:rsidR="00D46DAF" w:rsidRPr="009205C5">
        <w:rPr>
          <w:rStyle w:val="Nagwek1Znak"/>
          <w:rFonts w:eastAsiaTheme="minorHAnsi"/>
        </w:rPr>
        <w:t>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Default="00061CF4" w:rsidP="00641278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061CF4">
        <w:rPr>
          <w:noProof/>
          <w:lang w:eastAsia="pl-PL"/>
        </w:rPr>
        <w:drawing>
          <wp:anchor distT="0" distB="0" distL="114300" distR="114300" simplePos="0" relativeHeight="253073408" behindDoc="0" locked="0" layoutInCell="1" allowOverlap="1">
            <wp:simplePos x="0" y="0"/>
            <wp:positionH relativeFrom="column">
              <wp:posOffset>5306695</wp:posOffset>
            </wp:positionH>
            <wp:positionV relativeFrom="paragraph">
              <wp:posOffset>287655</wp:posOffset>
            </wp:positionV>
            <wp:extent cx="1583055" cy="1806575"/>
            <wp:effectExtent l="0" t="0" r="0" b="0"/>
            <wp:wrapTopAndBottom/>
            <wp:docPr id="58" name="Obraz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CF4">
        <w:rPr>
          <w:noProof/>
          <w:lang w:eastAsia="pl-PL"/>
        </w:rPr>
        <w:drawing>
          <wp:anchor distT="0" distB="0" distL="114300" distR="114300" simplePos="0" relativeHeight="253072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420116</wp:posOffset>
            </wp:positionV>
            <wp:extent cx="5122800" cy="1584000"/>
            <wp:effectExtent l="0" t="0" r="0" b="0"/>
            <wp:wrapTopAndBottom/>
            <wp:docPr id="57" name="Obraz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41278">
        <w:rPr>
          <w:rFonts w:ascii="Fira Sans" w:hAnsi="Fira Sans"/>
          <w:spacing w:val="-4"/>
          <w:sz w:val="19"/>
          <w:szCs w:val="19"/>
        </w:rPr>
        <w:t xml:space="preserve">Wskaźnik ogólnego klimatu koniunktury (NSA)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kształtuje się </w:t>
      </w:r>
      <w:r w:rsidR="00D22592">
        <w:rPr>
          <w:rFonts w:ascii="Fira Sans" w:hAnsi="Fira Sans"/>
          <w:spacing w:val="-4"/>
          <w:sz w:val="19"/>
          <w:szCs w:val="19"/>
        </w:rPr>
        <w:t xml:space="preserve">w </w:t>
      </w:r>
      <w:r w:rsidR="009939E2">
        <w:rPr>
          <w:rFonts w:ascii="Fira Sans" w:hAnsi="Fira Sans"/>
          <w:spacing w:val="-4"/>
          <w:sz w:val="19"/>
          <w:szCs w:val="19"/>
        </w:rPr>
        <w:t>październiku</w:t>
      </w:r>
      <w:r w:rsidR="000B326B">
        <w:rPr>
          <w:rFonts w:ascii="Fira Sans" w:hAnsi="Fira Sans"/>
          <w:spacing w:val="-4"/>
          <w:sz w:val="19"/>
          <w:szCs w:val="19"/>
        </w:rPr>
        <w:t xml:space="preserve"> </w:t>
      </w:r>
      <w:r w:rsidR="00A44E2F" w:rsidRPr="00981685">
        <w:rPr>
          <w:rFonts w:ascii="Fira Sans" w:hAnsi="Fira Sans"/>
          <w:spacing w:val="-4"/>
          <w:sz w:val="19"/>
          <w:szCs w:val="19"/>
        </w:rPr>
        <w:t xml:space="preserve">na poziomie </w:t>
      </w:r>
      <w:r w:rsidR="00D60036">
        <w:rPr>
          <w:rFonts w:ascii="Fira Sans" w:hAnsi="Fira Sans"/>
          <w:spacing w:val="-4"/>
          <w:sz w:val="19"/>
          <w:szCs w:val="19"/>
        </w:rPr>
        <w:t xml:space="preserve">plus </w:t>
      </w:r>
      <w:r w:rsidR="009939E2">
        <w:rPr>
          <w:rFonts w:ascii="Fira Sans" w:hAnsi="Fira Sans"/>
          <w:spacing w:val="-4"/>
          <w:sz w:val="19"/>
          <w:szCs w:val="19"/>
        </w:rPr>
        <w:t>13,3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9C1653">
        <w:rPr>
          <w:rFonts w:ascii="Fira Sans" w:hAnsi="Fira Sans"/>
          <w:spacing w:val="-4"/>
          <w:sz w:val="19"/>
          <w:szCs w:val="19"/>
        </w:rPr>
        <w:t>–</w:t>
      </w:r>
      <w:r w:rsidR="00AE7313">
        <w:rPr>
          <w:rFonts w:ascii="Fira Sans" w:hAnsi="Fira Sans"/>
          <w:spacing w:val="-4"/>
          <w:sz w:val="19"/>
          <w:szCs w:val="19"/>
        </w:rPr>
        <w:t xml:space="preserve"> </w:t>
      </w:r>
      <w:r w:rsidR="009939E2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nieco </w:t>
      </w:r>
      <w:r w:rsidR="009939E2">
        <w:rPr>
          <w:rFonts w:ascii="Fira Sans" w:hAnsi="Fira Sans"/>
          <w:noProof/>
          <w:spacing w:val="-4"/>
          <w:sz w:val="19"/>
          <w:szCs w:val="19"/>
          <w:lang w:eastAsia="pl-PL"/>
        </w:rPr>
        <w:t>wyższym</w:t>
      </w:r>
      <w:r w:rsidR="009939E2" w:rsidRPr="00454059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od </w:t>
      </w:r>
      <w:r w:rsidR="009939E2">
        <w:rPr>
          <w:rFonts w:ascii="Fira Sans" w:hAnsi="Fira Sans"/>
          <w:spacing w:val="-4"/>
          <w:sz w:val="19"/>
          <w:szCs w:val="19"/>
        </w:rPr>
        <w:t>notowanego</w:t>
      </w:r>
      <w:r w:rsidR="00A44E2F">
        <w:rPr>
          <w:rFonts w:ascii="Fira Sans" w:hAnsi="Fira Sans"/>
          <w:spacing w:val="-4"/>
          <w:sz w:val="19"/>
          <w:szCs w:val="19"/>
        </w:rPr>
        <w:t xml:space="preserve"> </w:t>
      </w:r>
      <w:r w:rsidR="005B621C">
        <w:rPr>
          <w:rFonts w:ascii="Fira Sans" w:hAnsi="Fira Sans"/>
          <w:spacing w:val="-4"/>
          <w:sz w:val="19"/>
          <w:szCs w:val="19"/>
        </w:rPr>
        <w:t>w</w:t>
      </w:r>
      <w:r w:rsidR="009939E2">
        <w:rPr>
          <w:rFonts w:ascii="Fira Sans" w:hAnsi="Fira Sans"/>
          <w:spacing w:val="-4"/>
          <w:sz w:val="19"/>
          <w:szCs w:val="19"/>
        </w:rPr>
        <w:t>e</w:t>
      </w:r>
      <w:r w:rsidR="005B621C">
        <w:rPr>
          <w:rFonts w:ascii="Fira Sans" w:hAnsi="Fira Sans"/>
          <w:spacing w:val="-4"/>
          <w:sz w:val="19"/>
          <w:szCs w:val="19"/>
        </w:rPr>
        <w:t xml:space="preserve"> </w:t>
      </w:r>
      <w:r w:rsidR="009939E2">
        <w:rPr>
          <w:rFonts w:ascii="Fira Sans" w:hAnsi="Fira Sans"/>
          <w:spacing w:val="-4"/>
          <w:sz w:val="19"/>
          <w:szCs w:val="19"/>
        </w:rPr>
        <w:t>wrześniu</w:t>
      </w:r>
      <w:r w:rsidR="00A44E2F">
        <w:rPr>
          <w:rFonts w:ascii="Fira Sans" w:hAnsi="Fira Sans"/>
          <w:spacing w:val="-4"/>
          <w:sz w:val="19"/>
          <w:szCs w:val="19"/>
        </w:rPr>
        <w:t xml:space="preserve"> (</w:t>
      </w:r>
      <w:r w:rsidR="009939E2">
        <w:rPr>
          <w:rFonts w:ascii="Fira Sans" w:hAnsi="Fira Sans"/>
          <w:spacing w:val="-4"/>
          <w:sz w:val="19"/>
          <w:szCs w:val="19"/>
        </w:rPr>
        <w:t>plus 11,4</w:t>
      </w:r>
      <w:r w:rsidR="00A44E2F">
        <w:rPr>
          <w:rFonts w:ascii="Fira Sans" w:hAnsi="Fira Sans"/>
          <w:spacing w:val="-4"/>
          <w:sz w:val="19"/>
          <w:szCs w:val="19"/>
        </w:rPr>
        <w:t>).</w:t>
      </w:r>
      <w:r w:rsidR="004609F2" w:rsidRPr="004609F2">
        <w:rPr>
          <w:rFonts w:ascii="Fira Sans" w:hAnsi="Fira Sans"/>
          <w:spacing w:val="-4"/>
          <w:sz w:val="19"/>
          <w:szCs w:val="19"/>
        </w:rPr>
        <w:t xml:space="preserve"> </w:t>
      </w:r>
    </w:p>
    <w:p w:rsidR="00641278" w:rsidRPr="00641278" w:rsidRDefault="00641278" w:rsidP="00641278">
      <w:pPr>
        <w:spacing w:before="120" w:after="120"/>
        <w:ind w:left="1134" w:hanging="1134"/>
        <w:rPr>
          <w:noProof/>
        </w:rPr>
      </w:pPr>
    </w:p>
    <w:p w:rsidR="00E011CF" w:rsidRPr="0009541F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083125" w:rsidRDefault="00A4707B" w:rsidP="00A4707B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D7274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902AD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902AD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>
              <w:rPr>
                <w:rFonts w:ascii="Fira Sans" w:hAnsi="Fira Sans"/>
                <w:sz w:val="12"/>
                <w:szCs w:val="12"/>
              </w:rPr>
              <w:br/>
            </w:r>
            <w:r w:rsidRPr="006902AD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0B1091" w:rsidRPr="006D7274" w:rsidTr="000B1091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9856" behindDoc="0" locked="0" layoutInCell="1" allowOverlap="1" wp14:anchorId="42E998C7" wp14:editId="1696D35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-7,4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2,7</w:t>
            </w:r>
          </w:p>
        </w:tc>
      </w:tr>
      <w:tr w:rsidR="000B1091" w:rsidRPr="006D7274" w:rsidTr="000B109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-9,7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2,7</w:t>
            </w:r>
          </w:p>
        </w:tc>
      </w:tr>
      <w:tr w:rsidR="000B1091" w:rsidRPr="006D7274" w:rsidTr="000B109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-1,1</w:t>
            </w:r>
          </w:p>
        </w:tc>
      </w:tr>
      <w:tr w:rsidR="000B1091" w:rsidRPr="006D7274" w:rsidTr="000B109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-15,4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-8,4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6,6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50880" behindDoc="0" locked="0" layoutInCell="1" allowOverlap="1" wp14:anchorId="3336DAFE" wp14:editId="5A7C1E0F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-2,4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-7,9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-9,4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-2,3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-8,9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-6,7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-5,9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-24,0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-10,0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-12,1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1,3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51904" behindDoc="0" locked="0" layoutInCell="1" allowOverlap="1" wp14:anchorId="669A12D8" wp14:editId="3FD1C9C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-4,6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4,2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-5,3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4,2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9,1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-0,7</w:t>
            </w:r>
          </w:p>
        </w:tc>
      </w:tr>
      <w:tr w:rsidR="000B1091" w:rsidRPr="006D7274" w:rsidTr="000B1091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52928" behindDoc="0" locked="0" layoutInCell="1" allowOverlap="1" wp14:anchorId="6E379570" wp14:editId="656CCC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-4,1</w:t>
            </w:r>
          </w:p>
        </w:tc>
      </w:tr>
      <w:tr w:rsidR="000B1091" w:rsidRPr="006D7274" w:rsidTr="000B109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-9,8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-4,1</w:t>
            </w:r>
          </w:p>
        </w:tc>
      </w:tr>
      <w:tr w:rsidR="000B1091" w:rsidRPr="006D7274" w:rsidTr="000B109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-3,7</w:t>
            </w:r>
          </w:p>
        </w:tc>
      </w:tr>
      <w:tr w:rsidR="000B1091" w:rsidRPr="006D7274" w:rsidTr="000B109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-4,4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53952" behindDoc="0" locked="0" layoutInCell="1" allowOverlap="1" wp14:anchorId="1A00137F" wp14:editId="0FF8BAF8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902AD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902AD">
              <w:rPr>
                <w:rFonts w:ascii="Fira Sans" w:hAnsi="Fira Sans"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4,3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-0,2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-0,2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7,6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0,6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-18,3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-1,0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54976" behindDoc="0" locked="0" layoutInCell="1" allowOverlap="1" wp14:anchorId="542968AD" wp14:editId="53A1919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902AD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-23,9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-6,4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0,2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-29,0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-12,3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0,2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-18,2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-4,8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0,7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-2,1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-39,8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-16,9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-25,3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2,5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56000" behindDoc="0" locked="0" layoutInCell="1" allowOverlap="1" wp14:anchorId="785BE290" wp14:editId="780FA6CB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Informacja 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7,3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14,6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16,2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18,8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7,5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16,0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18,8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18,9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29,5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28,3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25,9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5,2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11,6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57024" behindDoc="0" locked="0" layoutInCell="1" allowOverlap="1" wp14:anchorId="0B7EBCF3" wp14:editId="18236BDB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t xml:space="preserve">Finanse </w:t>
            </w:r>
            <w:r w:rsidRPr="006902AD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902AD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0B1091" w:rsidRPr="006902AD" w:rsidRDefault="000B1091" w:rsidP="000B1091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26,9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0B1091" w:rsidRPr="006D7274" w:rsidRDefault="000B1091" w:rsidP="000B109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22,6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21,7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33,2</w:t>
            </w:r>
          </w:p>
        </w:tc>
      </w:tr>
      <w:tr w:rsidR="000B1091" w:rsidRPr="006D7274" w:rsidTr="000B1091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0B1091" w:rsidRPr="006D7274" w:rsidRDefault="000B1091" w:rsidP="000B109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0B1091" w:rsidRPr="006902AD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902AD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-15,1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0B1091" w:rsidRPr="000B1091" w:rsidRDefault="000B1091" w:rsidP="000B1091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B1091">
              <w:rPr>
                <w:rFonts w:ascii="Fira Sans" w:hAnsi="Fira Sans" w:cs="Fira Sans"/>
                <w:color w:val="000000"/>
                <w:sz w:val="12"/>
                <w:szCs w:val="12"/>
              </w:rPr>
              <w:t>20,5</w:t>
            </w:r>
          </w:p>
        </w:tc>
      </w:tr>
    </w:tbl>
    <w:p w:rsidR="00A4707B" w:rsidRDefault="00A4707B" w:rsidP="00A4707B">
      <w:pPr>
        <w:spacing w:line="259" w:lineRule="auto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br w:type="page"/>
      </w:r>
    </w:p>
    <w:p w:rsidR="0065786D" w:rsidRPr="0027001B" w:rsidRDefault="0065786D" w:rsidP="00025D3B">
      <w:pPr>
        <w:pStyle w:val="tytuinformacji"/>
        <w:rPr>
          <w:noProof/>
          <w:sz w:val="32"/>
          <w:szCs w:val="32"/>
        </w:rPr>
      </w:pPr>
      <w:r w:rsidRPr="0027001B">
        <w:rPr>
          <w:noProof/>
          <w:sz w:val="32"/>
          <w:szCs w:val="32"/>
        </w:rPr>
        <w:lastRenderedPageBreak/>
        <w:t xml:space="preserve">Aneks </w:t>
      </w:r>
    </w:p>
    <w:p w:rsidR="003F106B" w:rsidRPr="0027001B" w:rsidRDefault="00B85914" w:rsidP="00401A0F">
      <w:pPr>
        <w:pStyle w:val="tytuinformacji"/>
        <w:spacing w:after="120"/>
        <w:rPr>
          <w:rFonts w:ascii="Fira Sans" w:hAnsi="Fira Sans"/>
          <w:noProof/>
          <w:sz w:val="32"/>
          <w:szCs w:val="32"/>
        </w:rPr>
      </w:pPr>
      <w:r w:rsidRPr="0027001B">
        <w:rPr>
          <w:sz w:val="32"/>
          <w:szCs w:val="32"/>
        </w:rPr>
        <w:t xml:space="preserve">Wpływ </w:t>
      </w:r>
      <w:r w:rsidR="003B6061" w:rsidRPr="0027001B">
        <w:rPr>
          <w:sz w:val="32"/>
          <w:szCs w:val="32"/>
        </w:rPr>
        <w:t>pandemii COVID-19</w:t>
      </w:r>
      <w:r w:rsidR="0027001B">
        <w:rPr>
          <w:sz w:val="32"/>
          <w:szCs w:val="32"/>
        </w:rPr>
        <w:t xml:space="preserve"> na koniunkturę</w:t>
      </w:r>
      <w:r w:rsidRPr="0027001B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</w:tblPr>
      <w:tblGrid>
        <w:gridCol w:w="8044"/>
      </w:tblGrid>
      <w:tr w:rsidR="003A76AB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7E627A" w:rsidRDefault="003911BB" w:rsidP="00A62C5E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noProof/>
                <w:sz w:val="14"/>
                <w:szCs w:val="14"/>
              </w:rPr>
            </w:pP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Badanie zostało przeprowadzone w </w:t>
            </w:r>
            <w:r w:rsidR="00DC0BBB" w:rsidRPr="007E627A">
              <w:rPr>
                <w:rFonts w:ascii="Fira Sans" w:hAnsi="Fira Sans"/>
                <w:noProof/>
                <w:sz w:val="14"/>
                <w:szCs w:val="14"/>
              </w:rPr>
              <w:t xml:space="preserve">dniach od 1 do 10 </w:t>
            </w:r>
            <w:r w:rsidR="00A62C5E">
              <w:rPr>
                <w:rFonts w:ascii="Fira Sans" w:hAnsi="Fira Sans"/>
                <w:noProof/>
                <w:sz w:val="14"/>
                <w:szCs w:val="14"/>
              </w:rPr>
              <w:t>października</w:t>
            </w:r>
            <w:r w:rsidR="00DF5457" w:rsidRPr="007E627A">
              <w:rPr>
                <w:rFonts w:ascii="Fira Sans" w:hAnsi="Fira Sans"/>
                <w:noProof/>
                <w:sz w:val="14"/>
                <w:szCs w:val="14"/>
              </w:rPr>
              <w:t xml:space="preserve"> 2021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r. na próbie jednostek przemysłowych, budowlanych, handlowych i usługowych. W przeciwieństwie do podstawowego badania koniunktury, odpowiedzi na dodatkowy blok pytań były udzie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lane na zasadzie dobrowolności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="00B91165" w:rsidRPr="007E627A">
              <w:rPr>
                <w:rFonts w:ascii="Fira Sans" w:hAnsi="Fira Sans"/>
                <w:noProof/>
                <w:sz w:val="14"/>
                <w:szCs w:val="14"/>
              </w:rPr>
              <w:t xml:space="preserve"> W pytaniach 1</w:t>
            </w:r>
            <w:r w:rsidR="00BC1A49">
              <w:rPr>
                <w:rFonts w:ascii="Fira Sans" w:hAnsi="Fira Sans"/>
                <w:noProof/>
                <w:sz w:val="14"/>
                <w:szCs w:val="14"/>
              </w:rPr>
              <w:t xml:space="preserve">, </w:t>
            </w:r>
            <w:r w:rsidR="007E627A" w:rsidRPr="007E627A">
              <w:rPr>
                <w:rFonts w:ascii="Fira Sans" w:hAnsi="Fira Sans"/>
                <w:noProof/>
                <w:sz w:val="14"/>
                <w:szCs w:val="14"/>
              </w:rPr>
              <w:t>4</w:t>
            </w:r>
            <w:r w:rsidR="0027001B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BC1A49">
              <w:rPr>
                <w:rFonts w:ascii="Fira Sans" w:hAnsi="Fira Sans"/>
                <w:noProof/>
                <w:sz w:val="14"/>
                <w:szCs w:val="14"/>
              </w:rPr>
              <w:t xml:space="preserve">i 5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>zaprezentowany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 jest 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procent odpowiedzi </w:t>
            </w:r>
            <w:r w:rsidR="00334737" w:rsidRPr="007E627A">
              <w:rPr>
                <w:rFonts w:ascii="Fira Sans" w:hAnsi="Fira Sans"/>
                <w:noProof/>
                <w:sz w:val="14"/>
                <w:szCs w:val="14"/>
              </w:rPr>
              <w:t xml:space="preserve">respondentów na dany wariant,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w pytaniach</w:t>
            </w:r>
            <w:r w:rsidR="00F447C8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AA6583">
              <w:rPr>
                <w:rFonts w:ascii="Fira Sans" w:hAnsi="Fira Sans"/>
                <w:noProof/>
                <w:sz w:val="14"/>
                <w:szCs w:val="14"/>
              </w:rPr>
              <w:t xml:space="preserve">2, 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>3</w:t>
            </w:r>
            <w:r w:rsidR="00E570FA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D54462" w:rsidRPr="007E627A">
              <w:rPr>
                <w:rFonts w:ascii="Fira Sans" w:hAnsi="Fira Sans"/>
                <w:noProof/>
                <w:sz w:val="14"/>
                <w:szCs w:val="14"/>
              </w:rPr>
              <w:t>i 6</w:t>
            </w:r>
            <w:r w:rsidR="00FA2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 xml:space="preserve">– średnia </w:t>
            </w:r>
            <w:r w:rsidR="00AE5E5F" w:rsidRPr="007E627A">
              <w:rPr>
                <w:rFonts w:ascii="Fira Sans" w:hAnsi="Fira Sans"/>
                <w:noProof/>
                <w:sz w:val="14"/>
                <w:szCs w:val="14"/>
              </w:rPr>
              <w:t>z </w:t>
            </w:r>
            <w:r w:rsidR="005262C3" w:rsidRPr="007E627A">
              <w:rPr>
                <w:rFonts w:ascii="Fira Sans" w:hAnsi="Fira Sans"/>
                <w:noProof/>
                <w:sz w:val="14"/>
                <w:szCs w:val="14"/>
              </w:rPr>
              <w:t xml:space="preserve">wartości udzielonych </w:t>
            </w:r>
            <w:r w:rsidR="005371D8" w:rsidRPr="007E627A">
              <w:rPr>
                <w:rFonts w:ascii="Fira Sans" w:hAnsi="Fira Sans"/>
                <w:noProof/>
                <w:sz w:val="14"/>
                <w:szCs w:val="14"/>
              </w:rPr>
              <w:t>odpowiedzi</w:t>
            </w:r>
            <w:r w:rsidR="002E1391" w:rsidRPr="007E627A">
              <w:rPr>
                <w:rFonts w:ascii="Fira Sans" w:hAnsi="Fira Sans"/>
                <w:noProof/>
                <w:sz w:val="14"/>
                <w:szCs w:val="14"/>
              </w:rPr>
              <w:t>.</w:t>
            </w:r>
            <w:r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  <w:r w:rsidR="00242E6C" w:rsidRPr="007E627A">
              <w:rPr>
                <w:rFonts w:ascii="Fira Sans" w:hAnsi="Fira Sans"/>
                <w:noProof/>
                <w:sz w:val="14"/>
                <w:szCs w:val="14"/>
              </w:rPr>
              <w:t>Dane zostały zagregowane zgodnie z</w:t>
            </w:r>
            <w:r w:rsidR="00FE1FDB">
              <w:rPr>
                <w:rFonts w:ascii="Fira Sans" w:hAnsi="Fira Sans"/>
                <w:noProof/>
                <w:sz w:val="14"/>
                <w:szCs w:val="14"/>
              </w:rPr>
              <w:t> </w:t>
            </w:r>
            <w:r w:rsidR="00242E6C" w:rsidRPr="007E627A">
              <w:rPr>
                <w:rFonts w:ascii="Fira Sans" w:hAnsi="Fira Sans"/>
                <w:noProof/>
                <w:sz w:val="14"/>
                <w:szCs w:val="14"/>
              </w:rPr>
              <w:t>metodologią agregacji (ważenia) stosowaną standardowo w badaniu koniunktury gospodarczej.</w:t>
            </w:r>
            <w:r w:rsidR="006413CF" w:rsidRPr="007E627A">
              <w:rPr>
                <w:rFonts w:ascii="Fira Sans" w:hAnsi="Fira Sans"/>
                <w:noProof/>
                <w:sz w:val="14"/>
                <w:szCs w:val="14"/>
              </w:rPr>
              <w:t xml:space="preserve"> </w:t>
            </w:r>
          </w:p>
        </w:tc>
      </w:tr>
    </w:tbl>
    <w:p w:rsidR="00326F3F" w:rsidRPr="0066127C" w:rsidRDefault="00326F3F" w:rsidP="00326F3F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>
        <w:rPr>
          <w:rFonts w:ascii="Fira Sans" w:hAnsi="Fira Sans"/>
          <w:noProof/>
          <w:spacing w:val="-2"/>
          <w:szCs w:val="19"/>
        </w:rPr>
        <w:t>pandemii COVID-19 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</w:tblPr>
      <w:tblGrid>
        <w:gridCol w:w="2443"/>
        <w:gridCol w:w="109"/>
        <w:gridCol w:w="847"/>
        <w:gridCol w:w="907"/>
        <w:gridCol w:w="924"/>
        <w:gridCol w:w="959"/>
        <w:gridCol w:w="952"/>
        <w:gridCol w:w="955"/>
      </w:tblGrid>
      <w:tr w:rsidR="00326F3F" w:rsidRPr="0059047B" w:rsidTr="0066598D">
        <w:tc>
          <w:tcPr>
            <w:tcW w:w="2552" w:type="dxa"/>
            <w:gridSpan w:val="2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26F3F" w:rsidRPr="0059047B" w:rsidRDefault="00326F3F" w:rsidP="0066598D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A042C8" w:rsidRDefault="00326F3F" w:rsidP="006659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2688" behindDoc="0" locked="0" layoutInCell="1" allowOverlap="1" wp14:anchorId="360D3E9B" wp14:editId="352781C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6F3F" w:rsidRPr="00A042C8" w:rsidRDefault="00326F3F" w:rsidP="006659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A042C8" w:rsidRDefault="00326F3F" w:rsidP="006659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3712" behindDoc="0" locked="0" layoutInCell="1" allowOverlap="1" wp14:anchorId="47AB3F82" wp14:editId="0FB0343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6F3F" w:rsidRPr="00A042C8" w:rsidRDefault="00326F3F" w:rsidP="006659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A042C8" w:rsidRDefault="00326F3F" w:rsidP="006659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4736" behindDoc="0" locked="0" layoutInCell="1" allowOverlap="1" wp14:anchorId="75D11C71" wp14:editId="723D06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6F3F" w:rsidRDefault="00326F3F" w:rsidP="006659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26F3F" w:rsidRPr="00A042C8" w:rsidRDefault="00326F3F" w:rsidP="006659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A042C8" w:rsidRDefault="00326F3F" w:rsidP="006659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5760" behindDoc="0" locked="0" layoutInCell="1" allowOverlap="1" wp14:anchorId="2A3AA1BE" wp14:editId="265BC39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6F3F" w:rsidRPr="00A042C8" w:rsidRDefault="00326F3F" w:rsidP="006659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A042C8" w:rsidRDefault="00326F3F" w:rsidP="006659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6784" behindDoc="0" locked="0" layoutInCell="1" allowOverlap="1" wp14:anchorId="296AB82B" wp14:editId="7E28145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6F3F" w:rsidRPr="00A042C8" w:rsidRDefault="00326F3F" w:rsidP="006659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26F3F" w:rsidRPr="00A042C8" w:rsidRDefault="00326F3F" w:rsidP="006659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7808" behindDoc="0" locked="0" layoutInCell="1" allowOverlap="1" wp14:anchorId="62A091A9" wp14:editId="4500F49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6F3F" w:rsidRPr="00A042C8" w:rsidRDefault="00326F3F" w:rsidP="0066598D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26F3F" w:rsidRPr="0059047B" w:rsidTr="0066598D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26F3F" w:rsidRPr="00C75009" w:rsidRDefault="00326F3F" w:rsidP="006659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:rsidTr="0066598D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26F3F" w:rsidRPr="00C75009" w:rsidRDefault="00326F3F" w:rsidP="0066598D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w bieżącym miesiącu</w:t>
            </w:r>
            <w:r w:rsidRPr="004C04F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52399" w:rsidRPr="007E627A" w:rsidTr="00FB00BB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52399" w:rsidRPr="007E627A" w:rsidRDefault="00252399" w:rsidP="00252399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12,3</w:t>
            </w:r>
          </w:p>
        </w:tc>
      </w:tr>
      <w:tr w:rsidR="00252399" w:rsidRPr="007E627A" w:rsidTr="00FB00BB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52399" w:rsidRPr="007E627A" w:rsidRDefault="00252399" w:rsidP="00252399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66,7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59,4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63,8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41,7</w:t>
            </w:r>
          </w:p>
        </w:tc>
      </w:tr>
      <w:tr w:rsidR="00252399" w:rsidRPr="007E627A" w:rsidTr="00FB00BB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52399" w:rsidRPr="007E627A" w:rsidRDefault="00252399" w:rsidP="00252399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34,3</w:t>
            </w:r>
          </w:p>
        </w:tc>
      </w:tr>
      <w:tr w:rsidR="00252399" w:rsidRPr="007E627A" w:rsidTr="00FB00BB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52399" w:rsidRPr="007E627A" w:rsidRDefault="00252399" w:rsidP="00252399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11,7</w:t>
            </w:r>
          </w:p>
        </w:tc>
      </w:tr>
      <w:tr w:rsidR="00252399" w:rsidRPr="007E627A" w:rsidTr="00FB00BB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52399" w:rsidRPr="007E627A" w:rsidRDefault="00252399" w:rsidP="00252399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 xml:space="preserve">suma </w:t>
            </w:r>
            <w:r>
              <w:rPr>
                <w:rFonts w:ascii="Fira Sans" w:hAnsi="Fira Sans"/>
                <w:sz w:val="12"/>
                <w:szCs w:val="12"/>
              </w:rPr>
              <w:br/>
              <w:t>(</w:t>
            </w:r>
            <w:r w:rsidRPr="007E627A">
              <w:rPr>
                <w:rFonts w:ascii="Fira Sans" w:hAnsi="Fira Sans"/>
                <w:sz w:val="12"/>
                <w:szCs w:val="12"/>
              </w:rPr>
              <w:t xml:space="preserve">brak negatywnych </w:t>
            </w:r>
            <w:r>
              <w:rPr>
                <w:rFonts w:ascii="Fira Sans" w:hAnsi="Fira Sans"/>
                <w:sz w:val="12"/>
                <w:szCs w:val="12"/>
              </w:rPr>
              <w:t xml:space="preserve">skutków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nieznaczne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83,7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85,6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84,4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75,4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54,0</w:t>
            </w:r>
          </w:p>
        </w:tc>
      </w:tr>
      <w:tr w:rsidR="00252399" w:rsidRPr="007E627A" w:rsidTr="00FB00BB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52399" w:rsidRPr="007E627A" w:rsidRDefault="00252399" w:rsidP="00252399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suma</w:t>
            </w:r>
            <w:r>
              <w:rPr>
                <w:rFonts w:ascii="Fira Sans" w:hAnsi="Fira Sans"/>
                <w:sz w:val="12"/>
                <w:szCs w:val="12"/>
              </w:rPr>
              <w:br/>
              <w:t xml:space="preserve">(poważne </w:t>
            </w:r>
            <w:r w:rsidRPr="004D7F8B">
              <w:rPr>
                <w:rFonts w:ascii="Fira Sans" w:hAnsi="Fira Sans"/>
                <w:sz w:val="12"/>
                <w:szCs w:val="12"/>
              </w:rPr>
              <w:t>+</w:t>
            </w:r>
            <w:r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7E627A">
              <w:rPr>
                <w:rFonts w:ascii="Fira Sans" w:hAnsi="Fira Sans"/>
                <w:sz w:val="12"/>
                <w:szCs w:val="12"/>
              </w:rPr>
              <w:t>zagrażające stabilności firmy</w:t>
            </w:r>
            <w:r>
              <w:rPr>
                <w:rFonts w:ascii="Fira Sans" w:hAnsi="Fira Sans"/>
                <w:sz w:val="12"/>
                <w:szCs w:val="12"/>
              </w:rPr>
              <w:t>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46,0</w:t>
            </w:r>
          </w:p>
        </w:tc>
      </w:tr>
      <w:tr w:rsidR="00326F3F" w:rsidRPr="0059047B" w:rsidTr="0066598D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26F3F" w:rsidRPr="00C75009" w:rsidRDefault="00326F3F" w:rsidP="006659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:rsidTr="0066598D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26F3F" w:rsidRPr="00C75009" w:rsidRDefault="00326F3F" w:rsidP="0066598D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52399" w:rsidRPr="007E627A" w:rsidTr="008237EA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52399" w:rsidRPr="007E627A" w:rsidRDefault="00252399" w:rsidP="00252399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252399" w:rsidRPr="007E627A" w:rsidTr="008237EA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252399" w:rsidRPr="007E627A" w:rsidRDefault="00252399" w:rsidP="00252399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nieplanowane nieobecności z tytułu urlopów, opieki nad dziećmi, członkami rodziny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5,6</w:t>
            </w:r>
          </w:p>
        </w:tc>
      </w:tr>
      <w:tr w:rsidR="00252399" w:rsidRPr="007E627A" w:rsidTr="008237EA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252399" w:rsidRPr="007E627A" w:rsidRDefault="00252399" w:rsidP="00252399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brak pracowników z uwagi na kwarantannę lub inne ograniczenia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6,8</w:t>
            </w:r>
          </w:p>
        </w:tc>
      </w:tr>
      <w:tr w:rsidR="00326F3F" w:rsidRPr="0059047B" w:rsidTr="0066598D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26F3F" w:rsidRPr="00C75009" w:rsidRDefault="00326F3F" w:rsidP="006659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:rsidTr="0066598D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26F3F" w:rsidRDefault="00326F3F" w:rsidP="0066598D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4C1994">
              <w:rPr>
                <w:rFonts w:ascii="Fira Sans" w:hAnsi="Fira Sans"/>
                <w:b/>
                <w:sz w:val="14"/>
                <w:szCs w:val="14"/>
              </w:rPr>
              <w:t>Jaka będzie w bieżącym miesiącu szacunkowa (w procentach) zmiana zamówień na półprodukty, surowce, towary lub usługi itp. składanych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326F3F" w:rsidRPr="00C75009" w:rsidRDefault="00326F3F" w:rsidP="0066598D">
            <w:pPr>
              <w:spacing w:after="60" w:line="259" w:lineRule="auto"/>
              <w:ind w:firstLine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Niezależnie od przyczyny zmiany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i w porównaniu do sytuacji</w:t>
            </w:r>
            <w:r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401A0F">
              <w:rPr>
                <w:rFonts w:ascii="Fira Sans" w:hAnsi="Fira Sans"/>
                <w:b/>
                <w:sz w:val="14"/>
                <w:szCs w:val="14"/>
              </w:rPr>
              <w:t xml:space="preserve"> gdyby nie było pandemii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52399" w:rsidRPr="007E627A" w:rsidTr="00381478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252399" w:rsidRPr="007E627A" w:rsidRDefault="00252399" w:rsidP="00252399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zmiana [%]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-1,3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-3,5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-19,5</w:t>
            </w:r>
          </w:p>
        </w:tc>
      </w:tr>
      <w:tr w:rsidR="00326F3F" w:rsidRPr="0059047B" w:rsidTr="0066598D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326F3F" w:rsidRPr="00C75009" w:rsidRDefault="00326F3F" w:rsidP="006659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:rsidTr="0066598D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326F3F" w:rsidRPr="0066127C" w:rsidRDefault="00326F3F" w:rsidP="0066598D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87555F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252399" w:rsidRPr="007E627A" w:rsidTr="003B4CCF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52399" w:rsidRPr="007E627A" w:rsidRDefault="00252399" w:rsidP="002523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mniej niż 1 miesiąc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0,0</w:t>
            </w:r>
          </w:p>
        </w:tc>
      </w:tr>
      <w:tr w:rsidR="00252399" w:rsidRPr="007E627A" w:rsidTr="003B4CCF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52399" w:rsidRPr="007E627A" w:rsidRDefault="00252399" w:rsidP="002523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około 1 miesiąca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</w:tr>
      <w:tr w:rsidR="00252399" w:rsidRPr="007E627A" w:rsidTr="003B4CCF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52399" w:rsidRPr="007E627A" w:rsidRDefault="00252399" w:rsidP="002523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2 – 3 miesiące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41,8</w:t>
            </w:r>
          </w:p>
        </w:tc>
      </w:tr>
      <w:tr w:rsidR="00252399" w:rsidRPr="007E627A" w:rsidTr="003B4CCF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52399" w:rsidRPr="007E627A" w:rsidRDefault="00252399" w:rsidP="002523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4 –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26,2</w:t>
            </w:r>
          </w:p>
        </w:tc>
      </w:tr>
      <w:tr w:rsidR="00252399" w:rsidRPr="007E627A" w:rsidTr="003B4CCF">
        <w:tc>
          <w:tcPr>
            <w:tcW w:w="2552" w:type="dxa"/>
            <w:gridSpan w:val="2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52399" w:rsidRPr="007E627A" w:rsidRDefault="00252399" w:rsidP="002523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7E627A">
              <w:rPr>
                <w:rFonts w:ascii="Fira Sans" w:hAnsi="Fira Sans" w:cs="Fira Sans"/>
                <w:color w:val="000000"/>
                <w:sz w:val="12"/>
                <w:szCs w:val="12"/>
              </w:rPr>
              <w:t>powyżej 6 miesięcy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58,5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49,4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66,3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55,0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59,2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29,4</w:t>
            </w:r>
          </w:p>
        </w:tc>
      </w:tr>
      <w:tr w:rsidR="00326F3F" w:rsidRPr="0059047B" w:rsidTr="0066598D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26F3F" w:rsidRPr="00C75009" w:rsidRDefault="00326F3F" w:rsidP="006659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:rsidTr="0066598D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26F3F" w:rsidRPr="00C75009" w:rsidRDefault="00326F3F" w:rsidP="0066598D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E93CC8">
              <w:rPr>
                <w:rFonts w:ascii="Fira Sans" w:hAnsi="Fira Sans"/>
                <w:b/>
                <w:sz w:val="14"/>
                <w:szCs w:val="14"/>
              </w:rPr>
              <w:t>Jakie są Państwa aktualne przewidywania, co do poziomu inwestycji Państwa firmy w 2021 r. w odniesieniu do inwestycji zrealizowanych w 2020 r.?</w:t>
            </w:r>
          </w:p>
        </w:tc>
      </w:tr>
      <w:tr w:rsidR="00252399" w:rsidRPr="0059047B" w:rsidTr="00A0247C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252399" w:rsidRPr="006C116F" w:rsidRDefault="00252399" w:rsidP="002523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C116F">
              <w:rPr>
                <w:rFonts w:ascii="Fira Sans" w:hAnsi="Fira Sans" w:cs="Fira Sans"/>
                <w:color w:val="000000"/>
                <w:sz w:val="12"/>
                <w:szCs w:val="12"/>
              </w:rPr>
              <w:t>spadek poziomu inwestycji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12,5</w:t>
            </w:r>
          </w:p>
        </w:tc>
      </w:tr>
      <w:tr w:rsidR="00252399" w:rsidRPr="0059047B" w:rsidTr="00A0247C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252399" w:rsidRPr="006C116F" w:rsidRDefault="00252399" w:rsidP="002523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C116F">
              <w:rPr>
                <w:rFonts w:ascii="Fira Sans" w:hAnsi="Fira Sans" w:cs="Fira Sans"/>
                <w:color w:val="000000"/>
                <w:sz w:val="12"/>
                <w:szCs w:val="12"/>
              </w:rPr>
              <w:t>utrzymanie poziomu inwestycji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84,4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67,6</w:t>
            </w:r>
          </w:p>
        </w:tc>
      </w:tr>
      <w:tr w:rsidR="00252399" w:rsidRPr="0059047B" w:rsidTr="00A0247C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</w:tcPr>
          <w:p w:rsidR="00252399" w:rsidRPr="006C116F" w:rsidRDefault="00252399" w:rsidP="002523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C116F">
              <w:rPr>
                <w:rFonts w:ascii="Fira Sans" w:hAnsi="Fira Sans" w:cs="Fira Sans"/>
                <w:color w:val="000000"/>
                <w:sz w:val="12"/>
                <w:szCs w:val="12"/>
              </w:rPr>
              <w:t>wzrost poziomu inwestycji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19,9</w:t>
            </w:r>
          </w:p>
        </w:tc>
      </w:tr>
      <w:tr w:rsidR="00326F3F" w:rsidRPr="0059047B" w:rsidTr="0066598D">
        <w:trPr>
          <w:trHeight w:val="170"/>
        </w:trPr>
        <w:tc>
          <w:tcPr>
            <w:tcW w:w="8096" w:type="dxa"/>
            <w:gridSpan w:val="8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26F3F" w:rsidRPr="00C75009" w:rsidRDefault="00326F3F" w:rsidP="0066598D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59047B" w:rsidTr="0066598D">
        <w:tc>
          <w:tcPr>
            <w:tcW w:w="8096" w:type="dxa"/>
            <w:gridSpan w:val="8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26F3F" w:rsidRPr="00C75009" w:rsidRDefault="00326F3F" w:rsidP="0066598D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14F14">
              <w:rPr>
                <w:rFonts w:ascii="Fira Sans" w:hAnsi="Fira Sans"/>
                <w:b/>
                <w:sz w:val="14"/>
                <w:szCs w:val="14"/>
              </w:rPr>
              <w:t>zatrudnienia w Państwa firmie?</w:t>
            </w:r>
          </w:p>
        </w:tc>
      </w:tr>
      <w:tr w:rsidR="00252399" w:rsidRPr="0059047B" w:rsidTr="00D76CBD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252399" w:rsidRPr="006C116F" w:rsidRDefault="00252399" w:rsidP="006C116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C116F">
              <w:rPr>
                <w:rFonts w:ascii="Fira Sans" w:hAnsi="Fira Sans" w:cs="Fira Sans"/>
                <w:color w:val="000000"/>
                <w:sz w:val="12"/>
                <w:szCs w:val="12"/>
              </w:rPr>
              <w:t>zmiana [%]</w:t>
            </w:r>
          </w:p>
        </w:tc>
        <w:tc>
          <w:tcPr>
            <w:tcW w:w="956" w:type="dxa"/>
            <w:gridSpan w:val="2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-0,5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-0,5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252399" w:rsidRDefault="00252399" w:rsidP="00252399">
            <w:pPr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-4,1</w:t>
            </w:r>
          </w:p>
        </w:tc>
      </w:tr>
    </w:tbl>
    <w:p w:rsidR="00932D9A" w:rsidRPr="007E627A" w:rsidRDefault="00326F3F" w:rsidP="00932D9A">
      <w:pPr>
        <w:spacing w:before="120" w:line="259" w:lineRule="auto"/>
        <w:rPr>
          <w:rFonts w:ascii="Fira Sans" w:hAnsi="Fira Sans"/>
          <w:sz w:val="14"/>
          <w:szCs w:val="14"/>
        </w:rPr>
      </w:pPr>
      <w:r w:rsidRPr="007E627A">
        <w:rPr>
          <w:rFonts w:ascii="Fira Sans" w:hAnsi="Fira Sans"/>
          <w:sz w:val="14"/>
          <w:szCs w:val="14"/>
        </w:rPr>
        <w:t>W przypadku cytowania danych Głównego Urzędu Statystycznego prosimy o zamieszczenie inf</w:t>
      </w:r>
      <w:r>
        <w:rPr>
          <w:rFonts w:ascii="Fira Sans" w:hAnsi="Fira Sans"/>
          <w:sz w:val="14"/>
          <w:szCs w:val="14"/>
        </w:rPr>
        <w:t>ormacji: „Źródło danych GUS”, a </w:t>
      </w:r>
      <w:r w:rsidRPr="007E627A">
        <w:rPr>
          <w:rFonts w:ascii="Fira Sans" w:hAnsi="Fira Sans"/>
          <w:sz w:val="14"/>
          <w:szCs w:val="14"/>
        </w:rPr>
        <w:t>przypadku publikowania obliczeń dokonanych na danych opublikowanych przez GUS prosimy o zamieszczenie informacji: „Opracowanie własne na podstawie danych GUS”.</w:t>
      </w:r>
    </w:p>
    <w:p w:rsidR="00932D9A" w:rsidRPr="00001C5B" w:rsidRDefault="00932D9A" w:rsidP="00932D9A">
      <w:pPr>
        <w:spacing w:line="259" w:lineRule="auto"/>
        <w:rPr>
          <w:rFonts w:ascii="Fira Sans" w:hAnsi="Fira Sans"/>
          <w:sz w:val="18"/>
        </w:rPr>
        <w:sectPr w:rsidR="00932D9A" w:rsidRPr="00001C5B" w:rsidSect="001448A7">
          <w:headerReference w:type="default" r:id="rId47"/>
          <w:footerReference w:type="default" r:id="rId48"/>
          <w:headerReference w:type="first" r:id="rId49"/>
          <w:footerReference w:type="first" r:id="rId5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854334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  <w:bookmarkStart w:id="0" w:name="_GoBack"/>
            <w:bookmarkEnd w:id="0"/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521BC3" w:rsidRPr="00001C5B" w:rsidRDefault="003635D0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3F2706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it-IT"/>
              </w:rPr>
            </w:pPr>
            <w:r w:rsidRPr="003F2706">
              <w:rPr>
                <w:rFonts w:ascii="Fira Sans" w:hAnsi="Fira Sans"/>
                <w:b/>
                <w:sz w:val="20"/>
                <w:lang w:val="it-IT"/>
              </w:rPr>
              <w:t>e-mail:</w:t>
            </w:r>
            <w:r w:rsidRPr="003F2706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1" w:history="1">
              <w:r w:rsidRPr="003F2706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it-IT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3F2706" w:rsidRDefault="00521BC3" w:rsidP="00E76D26">
            <w:pPr>
              <w:rPr>
                <w:rFonts w:ascii="Fira Sans" w:hAnsi="Fira Sans"/>
                <w:sz w:val="18"/>
                <w:lang w:val="it-IT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 wp14:anchorId="7618DF85" wp14:editId="3343DD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 wp14:anchorId="4DA14F00" wp14:editId="4060960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 wp14:anchorId="546975DF" wp14:editId="6CDBBD3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0A580D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6379210</wp:posOffset>
                </wp:positionV>
                <wp:extent cx="4409440" cy="57594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747" w:rsidRPr="00123319" w:rsidRDefault="00BB6747" w:rsidP="00682F98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  <w:p w:rsidR="00BB6747" w:rsidRDefault="00BB6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o:spid="_x0000_s1028" type="#_x0000_t202" style="position:absolute;margin-left:171pt;margin-top:502.3pt;width:347.2pt;height:45.35pt;z-index:25284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" filled="f" stroked="f" strokeweight=".5pt">
                <v:textbox>
                  <w:txbxContent>
                    <w:p w:rsidR="00BB6747" w:rsidRPr="00123319" w:rsidRDefault="00BB6747" w:rsidP="00682F98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  <w:p w:rsidR="00BB6747" w:rsidRDefault="00BB6747"/>
                  </w:txbxContent>
                </v:textbox>
              </v:shape>
            </w:pict>
          </mc:Fallback>
        </mc:AlternateContent>
      </w:r>
      <w:r w:rsidR="00682F98">
        <w:rPr>
          <w:noProof/>
          <w:lang w:eastAsia="pl-PL"/>
        </w:rPr>
        <w:drawing>
          <wp:anchor distT="0" distB="0" distL="114300" distR="114300" simplePos="0" relativeHeight="2528481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6331585</wp:posOffset>
            </wp:positionV>
            <wp:extent cx="2400601" cy="576000"/>
            <wp:effectExtent l="0" t="0" r="0" b="0"/>
            <wp:wrapSquare wrapText="bothSides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0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3BCBBE" wp14:editId="43042F76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747" w:rsidRDefault="00BB6747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BB6747" w:rsidRPr="00C75CAD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BB6747" w:rsidRPr="004C7599" w:rsidRDefault="0063648B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6" w:history="1">
                              <w:r w:rsidR="00BB6747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2021</w:t>
                              </w:r>
                            </w:hyperlink>
                            <w:r w:rsidR="00BB6747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BB6747" w:rsidRPr="002E71B6" w:rsidRDefault="00BB6747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BB6747" w:rsidRPr="00C75CAD" w:rsidRDefault="0063648B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7" w:history="1">
                              <w:r w:rsidR="00BB6747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Infografika – Koniunktura gospodarcza w Polsce</w:t>
                              </w:r>
                            </w:hyperlink>
                            <w:r w:rsidR="00BB6747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BB6747" w:rsidRPr="00805B46" w:rsidRDefault="0063648B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8" w:history="1">
                              <w:r w:rsidR="00BB6747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BB6747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B6747" w:rsidRPr="00C75CAD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BB6747" w:rsidRPr="00805B46" w:rsidRDefault="0063648B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59" w:history="1">
                              <w:r w:rsidR="00BB6747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Koniunktura Gospodarcza</w:t>
                              </w:r>
                            </w:hyperlink>
                          </w:p>
                          <w:p w:rsidR="00BB6747" w:rsidRPr="00805B46" w:rsidRDefault="0063648B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60" w:history="1">
                              <w:r w:rsidR="00BB6747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BB6747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B6747" w:rsidRPr="00C75CAD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BB6747" w:rsidRPr="00C75CAD" w:rsidRDefault="0063648B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61" w:history="1">
                              <w:r w:rsidR="00BB6747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BB6747" w:rsidRPr="00505A92" w:rsidRDefault="00BB6747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CBBE"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BB6747" w:rsidRDefault="00BB6747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BB6747" w:rsidRPr="00C75CAD" w:rsidRDefault="00BB6747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BB6747" w:rsidRPr="004C7599" w:rsidRDefault="0063648B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2" w:history="1">
                        <w:r w:rsidR="00BB6747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przetwórstwie przemysłowym, budownictwie, handlu i usługach 2000 – 2021</w:t>
                        </w:r>
                      </w:hyperlink>
                      <w:r w:rsidR="00BB6747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BB6747" w:rsidRPr="002E71B6" w:rsidRDefault="00BB6747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BB6747" w:rsidRPr="00C75CAD" w:rsidRDefault="0063648B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3" w:history="1">
                        <w:r w:rsidR="00BB6747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Infografika – Koniunktura gospodarcza w Polsce</w:t>
                        </w:r>
                      </w:hyperlink>
                      <w:r w:rsidR="00BB6747"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BB6747" w:rsidRPr="00805B46" w:rsidRDefault="0063648B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4" w:history="1">
                        <w:r w:rsidR="00BB6747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gospodarczej – zeszyt metodologiczny</w:t>
                        </w:r>
                      </w:hyperlink>
                    </w:p>
                    <w:p w:rsidR="00BB6747" w:rsidRDefault="00BB6747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B6747" w:rsidRPr="00C75CAD" w:rsidRDefault="00BB6747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BB6747" w:rsidRPr="00805B46" w:rsidRDefault="0063648B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5" w:history="1">
                        <w:r w:rsidR="00BB6747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Koniunktura Gospodarcza</w:t>
                        </w:r>
                      </w:hyperlink>
                    </w:p>
                    <w:p w:rsidR="00BB6747" w:rsidRPr="00805B46" w:rsidRDefault="0063648B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6" w:history="1">
                        <w:r w:rsidR="00BB6747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BB6747" w:rsidRDefault="00BB6747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B6747" w:rsidRPr="00C75CAD" w:rsidRDefault="00BB6747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BB6747" w:rsidRPr="00C75CAD" w:rsidRDefault="0063648B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67" w:history="1">
                        <w:r w:rsidR="00BB6747"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BB6747" w:rsidRPr="00505A92" w:rsidRDefault="00BB6747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6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48B" w:rsidRDefault="0063648B" w:rsidP="000662E2">
      <w:pPr>
        <w:spacing w:after="0" w:line="240" w:lineRule="auto"/>
      </w:pPr>
      <w:r>
        <w:separator/>
      </w:r>
    </w:p>
  </w:endnote>
  <w:endnote w:type="continuationSeparator" w:id="0">
    <w:p w:rsidR="0063648B" w:rsidRDefault="0063648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B6747" w:rsidRPr="00B7359B" w:rsidRDefault="00BB6747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DA1D19">
          <w:rPr>
            <w:rFonts w:ascii="Fira Sans" w:hAnsi="Fira Sans"/>
            <w:noProof/>
            <w:sz w:val="19"/>
            <w:szCs w:val="19"/>
          </w:rPr>
          <w:t>2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B6747" w:rsidRPr="002B1A65" w:rsidRDefault="00BB6747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DA1D19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48B" w:rsidRDefault="0063648B" w:rsidP="000662E2">
      <w:pPr>
        <w:spacing w:after="0" w:line="240" w:lineRule="auto"/>
      </w:pPr>
      <w:r>
        <w:separator/>
      </w:r>
    </w:p>
  </w:footnote>
  <w:footnote w:type="continuationSeparator" w:id="0">
    <w:p w:rsidR="0063648B" w:rsidRDefault="0063648B" w:rsidP="000662E2">
      <w:pPr>
        <w:spacing w:after="0" w:line="240" w:lineRule="auto"/>
      </w:pPr>
      <w:r>
        <w:continuationSeparator/>
      </w:r>
    </w:p>
  </w:footnote>
  <w:footnote w:id="1">
    <w:p w:rsidR="00BB6747" w:rsidRDefault="00BB6747" w:rsidP="007F7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291F">
        <w:rPr>
          <w:rFonts w:ascii="Fira Sans" w:hAnsi="Fira Sans"/>
          <w:sz w:val="14"/>
          <w:szCs w:val="14"/>
        </w:rPr>
        <w:t>Poprzez sformułowanie „korzystnie”</w:t>
      </w:r>
      <w:r>
        <w:rPr>
          <w:rFonts w:ascii="Fira Sans" w:hAnsi="Fira Sans"/>
          <w:sz w:val="14"/>
          <w:szCs w:val="14"/>
        </w:rPr>
        <w:t xml:space="preserve"> (dodatnia wartość wskaźnika)</w:t>
      </w:r>
      <w:r w:rsidRPr="0045291F">
        <w:rPr>
          <w:rFonts w:ascii="Fira Sans" w:hAnsi="Fira Sans"/>
          <w:sz w:val="14"/>
          <w:szCs w:val="14"/>
        </w:rPr>
        <w:t xml:space="preserve"> rozumiemy sytuację</w:t>
      </w:r>
      <w:r>
        <w:rPr>
          <w:rFonts w:ascii="Fira Sans" w:hAnsi="Fira Sans"/>
          <w:sz w:val="14"/>
          <w:szCs w:val="14"/>
        </w:rPr>
        <w:t>,</w:t>
      </w:r>
      <w:r w:rsidRPr="0045291F">
        <w:rPr>
          <w:rFonts w:ascii="Fira Sans" w:hAnsi="Fira Sans"/>
          <w:sz w:val="14"/>
          <w:szCs w:val="14"/>
        </w:rPr>
        <w:t xml:space="preserve"> </w:t>
      </w:r>
      <w:r>
        <w:rPr>
          <w:rFonts w:ascii="Fira Sans" w:hAnsi="Fira Sans"/>
          <w:sz w:val="14"/>
          <w:szCs w:val="14"/>
        </w:rPr>
        <w:t>gdzie</w:t>
      </w:r>
      <w:r w:rsidRPr="007A583B">
        <w:rPr>
          <w:rFonts w:ascii="Fira Sans" w:hAnsi="Fira Sans"/>
          <w:sz w:val="14"/>
          <w:szCs w:val="14"/>
        </w:rPr>
        <w:t xml:space="preserve"> odsetek przedsiębiorców spodziewających się </w:t>
      </w:r>
      <w:r>
        <w:rPr>
          <w:rFonts w:ascii="Fira Sans" w:hAnsi="Fira Sans"/>
          <w:sz w:val="14"/>
          <w:szCs w:val="14"/>
        </w:rPr>
        <w:t>poprawy</w:t>
      </w:r>
      <w:r w:rsidRPr="007A583B">
        <w:rPr>
          <w:rFonts w:ascii="Fira Sans" w:hAnsi="Fira Sans"/>
          <w:sz w:val="14"/>
          <w:szCs w:val="14"/>
        </w:rPr>
        <w:t xml:space="preserve"> sytuacji gospodarczej ich podmiotów w najbliższych trzech miesiącach</w:t>
      </w:r>
      <w:r>
        <w:rPr>
          <w:rFonts w:ascii="Fira Sans" w:hAnsi="Fira Sans"/>
          <w:sz w:val="14"/>
          <w:szCs w:val="14"/>
        </w:rPr>
        <w:t xml:space="preserve"> lub obserwujących taką poprawę,</w:t>
      </w:r>
      <w:r w:rsidRPr="007A583B">
        <w:rPr>
          <w:rFonts w:ascii="Fira Sans" w:hAnsi="Fira Sans"/>
          <w:sz w:val="14"/>
          <w:szCs w:val="14"/>
        </w:rPr>
        <w:t xml:space="preserve"> przeważa nad odsetkiem przedsiębior</w:t>
      </w:r>
      <w:r>
        <w:rPr>
          <w:rFonts w:ascii="Fira Sans" w:hAnsi="Fira Sans"/>
          <w:sz w:val="14"/>
          <w:szCs w:val="14"/>
        </w:rPr>
        <w:t>ców oczekujących jej pogorszenia.</w:t>
      </w:r>
    </w:p>
  </w:footnote>
  <w:footnote w:id="2">
    <w:p w:rsidR="00BB6747" w:rsidRDefault="00BB6747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27001B">
        <w:rPr>
          <w:rFonts w:ascii="Fira Sans" w:hAnsi="Fira Sans"/>
          <w:sz w:val="14"/>
          <w:szCs w:val="14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:rsidR="000B1091" w:rsidRDefault="000B1091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7A583B">
        <w:rPr>
          <w:rFonts w:ascii="Fira Sans" w:hAnsi="Fira Sans"/>
          <w:sz w:val="14"/>
          <w:szCs w:val="14"/>
        </w:rPr>
        <w:t xml:space="preserve">Szereg </w:t>
      </w:r>
      <w:proofErr w:type="spellStart"/>
      <w:r w:rsidRPr="007A583B">
        <w:rPr>
          <w:rFonts w:ascii="Fira Sans" w:hAnsi="Fira Sans"/>
          <w:sz w:val="14"/>
          <w:szCs w:val="14"/>
        </w:rPr>
        <w:t>niesezonowy</w:t>
      </w:r>
      <w:proofErr w:type="spellEnd"/>
      <w:r w:rsidRPr="007A583B">
        <w:rPr>
          <w:rFonts w:ascii="Fira Sans" w:hAnsi="Fira Sans"/>
          <w:sz w:val="14"/>
          <w:szCs w:val="14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747" w:rsidRDefault="00BB674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C13D58" wp14:editId="4F5B468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D63622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BB6747" w:rsidRDefault="00BB67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747" w:rsidRDefault="00BB674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CFEDB" wp14:editId="36BA0DA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B6747" w:rsidRPr="000201D2" w:rsidRDefault="00BB6747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ACFEDB"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B6747" w:rsidRPr="000201D2" w:rsidRDefault="00BB6747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AA56F9" wp14:editId="13D754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EA51C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46DABF09" wp14:editId="50DF9715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6747" w:rsidRDefault="00BB674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CB3E02A" wp14:editId="0BAB7571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6747" w:rsidRPr="000201D2" w:rsidRDefault="00BB674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 w:rsidR="00026705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</w:t>
                          </w:r>
                          <w:r w:rsidR="00A62C5E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.10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.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1</w:t>
                          </w:r>
                          <w:r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3E02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BB6747" w:rsidRPr="000201D2" w:rsidRDefault="00BB674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 w:rsidR="00026705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</w:t>
                    </w:r>
                    <w:r w:rsidR="00A62C5E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.10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.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1</w:t>
                    </w:r>
                    <w:r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747" w:rsidRDefault="00BB6747">
    <w:pPr>
      <w:pStyle w:val="Nagwek"/>
    </w:pPr>
  </w:p>
  <w:p w:rsidR="00BB6747" w:rsidRDefault="00BB67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C5B"/>
    <w:rsid w:val="00002987"/>
    <w:rsid w:val="00003437"/>
    <w:rsid w:val="0000366F"/>
    <w:rsid w:val="00003C12"/>
    <w:rsid w:val="00004611"/>
    <w:rsid w:val="00004825"/>
    <w:rsid w:val="00004C61"/>
    <w:rsid w:val="00005CE7"/>
    <w:rsid w:val="00007037"/>
    <w:rsid w:val="0000709F"/>
    <w:rsid w:val="000108B8"/>
    <w:rsid w:val="00011656"/>
    <w:rsid w:val="00011A11"/>
    <w:rsid w:val="00011C7D"/>
    <w:rsid w:val="00011C95"/>
    <w:rsid w:val="0001308C"/>
    <w:rsid w:val="00013774"/>
    <w:rsid w:val="000152F5"/>
    <w:rsid w:val="00015AEC"/>
    <w:rsid w:val="00016D37"/>
    <w:rsid w:val="000201D2"/>
    <w:rsid w:val="00021874"/>
    <w:rsid w:val="00022730"/>
    <w:rsid w:val="000243A2"/>
    <w:rsid w:val="000259F3"/>
    <w:rsid w:val="00025D3B"/>
    <w:rsid w:val="00026545"/>
    <w:rsid w:val="00026705"/>
    <w:rsid w:val="00030CCA"/>
    <w:rsid w:val="000332B3"/>
    <w:rsid w:val="00034B19"/>
    <w:rsid w:val="00035AFD"/>
    <w:rsid w:val="00035F59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7B5C"/>
    <w:rsid w:val="00057BCF"/>
    <w:rsid w:val="00057CA1"/>
    <w:rsid w:val="00060987"/>
    <w:rsid w:val="00061635"/>
    <w:rsid w:val="00061CF4"/>
    <w:rsid w:val="00062C3F"/>
    <w:rsid w:val="000662E2"/>
    <w:rsid w:val="00066883"/>
    <w:rsid w:val="00067783"/>
    <w:rsid w:val="00070046"/>
    <w:rsid w:val="00070360"/>
    <w:rsid w:val="000732AD"/>
    <w:rsid w:val="00074600"/>
    <w:rsid w:val="00075359"/>
    <w:rsid w:val="00076AAA"/>
    <w:rsid w:val="00076C1A"/>
    <w:rsid w:val="00076EB8"/>
    <w:rsid w:val="0008002D"/>
    <w:rsid w:val="000806F7"/>
    <w:rsid w:val="00080D3F"/>
    <w:rsid w:val="0008148B"/>
    <w:rsid w:val="000820BB"/>
    <w:rsid w:val="00083125"/>
    <w:rsid w:val="000834E9"/>
    <w:rsid w:val="00084CB5"/>
    <w:rsid w:val="00087085"/>
    <w:rsid w:val="00090DEE"/>
    <w:rsid w:val="0009359E"/>
    <w:rsid w:val="0009439B"/>
    <w:rsid w:val="0009541F"/>
    <w:rsid w:val="00096BB4"/>
    <w:rsid w:val="000977D7"/>
    <w:rsid w:val="000A0453"/>
    <w:rsid w:val="000A0C17"/>
    <w:rsid w:val="000A17BF"/>
    <w:rsid w:val="000A388D"/>
    <w:rsid w:val="000A4455"/>
    <w:rsid w:val="000A580D"/>
    <w:rsid w:val="000A6754"/>
    <w:rsid w:val="000A6C55"/>
    <w:rsid w:val="000A70C8"/>
    <w:rsid w:val="000B0727"/>
    <w:rsid w:val="000B0A2B"/>
    <w:rsid w:val="000B1091"/>
    <w:rsid w:val="000B1421"/>
    <w:rsid w:val="000B23C8"/>
    <w:rsid w:val="000B24BC"/>
    <w:rsid w:val="000B326B"/>
    <w:rsid w:val="000B3DCA"/>
    <w:rsid w:val="000B4883"/>
    <w:rsid w:val="000B51A7"/>
    <w:rsid w:val="000B5AE4"/>
    <w:rsid w:val="000C135D"/>
    <w:rsid w:val="000C1AE2"/>
    <w:rsid w:val="000C2C29"/>
    <w:rsid w:val="000C362F"/>
    <w:rsid w:val="000C411C"/>
    <w:rsid w:val="000C5B2A"/>
    <w:rsid w:val="000C5ECF"/>
    <w:rsid w:val="000C6E00"/>
    <w:rsid w:val="000D1D43"/>
    <w:rsid w:val="000D225C"/>
    <w:rsid w:val="000D4839"/>
    <w:rsid w:val="000D4E35"/>
    <w:rsid w:val="000D72EE"/>
    <w:rsid w:val="000E0918"/>
    <w:rsid w:val="000E097B"/>
    <w:rsid w:val="000E0C86"/>
    <w:rsid w:val="000E0DEB"/>
    <w:rsid w:val="000E19EE"/>
    <w:rsid w:val="000E201B"/>
    <w:rsid w:val="000E298F"/>
    <w:rsid w:val="000E7A70"/>
    <w:rsid w:val="000E7ED0"/>
    <w:rsid w:val="000F0B06"/>
    <w:rsid w:val="000F3461"/>
    <w:rsid w:val="000F392B"/>
    <w:rsid w:val="000F42CD"/>
    <w:rsid w:val="000F486C"/>
    <w:rsid w:val="000F4EBC"/>
    <w:rsid w:val="001005D5"/>
    <w:rsid w:val="00101124"/>
    <w:rsid w:val="001011C3"/>
    <w:rsid w:val="00101BB6"/>
    <w:rsid w:val="001027F5"/>
    <w:rsid w:val="00103062"/>
    <w:rsid w:val="00104377"/>
    <w:rsid w:val="00104F54"/>
    <w:rsid w:val="00105DBB"/>
    <w:rsid w:val="001060F7"/>
    <w:rsid w:val="00110D87"/>
    <w:rsid w:val="00110DEB"/>
    <w:rsid w:val="00110E88"/>
    <w:rsid w:val="00111F5E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817"/>
    <w:rsid w:val="00116F76"/>
    <w:rsid w:val="0011768E"/>
    <w:rsid w:val="001217E9"/>
    <w:rsid w:val="00123319"/>
    <w:rsid w:val="001244A5"/>
    <w:rsid w:val="00124791"/>
    <w:rsid w:val="001260BB"/>
    <w:rsid w:val="00130296"/>
    <w:rsid w:val="00133B51"/>
    <w:rsid w:val="00134852"/>
    <w:rsid w:val="00134F39"/>
    <w:rsid w:val="0014012B"/>
    <w:rsid w:val="00140B51"/>
    <w:rsid w:val="00140DDC"/>
    <w:rsid w:val="0014207E"/>
    <w:rsid w:val="001423B6"/>
    <w:rsid w:val="00142790"/>
    <w:rsid w:val="001448A7"/>
    <w:rsid w:val="00146507"/>
    <w:rsid w:val="00146621"/>
    <w:rsid w:val="00146E3B"/>
    <w:rsid w:val="001479AC"/>
    <w:rsid w:val="00150BC6"/>
    <w:rsid w:val="00151215"/>
    <w:rsid w:val="00151970"/>
    <w:rsid w:val="001523FD"/>
    <w:rsid w:val="00153ABA"/>
    <w:rsid w:val="00153AE8"/>
    <w:rsid w:val="00154778"/>
    <w:rsid w:val="001557B1"/>
    <w:rsid w:val="00155A33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3804"/>
    <w:rsid w:val="0017433E"/>
    <w:rsid w:val="00174B1B"/>
    <w:rsid w:val="001753E9"/>
    <w:rsid w:val="00175CB7"/>
    <w:rsid w:val="001762A6"/>
    <w:rsid w:val="0018029F"/>
    <w:rsid w:val="00181F98"/>
    <w:rsid w:val="001831F9"/>
    <w:rsid w:val="0018357E"/>
    <w:rsid w:val="00183ED3"/>
    <w:rsid w:val="001843FE"/>
    <w:rsid w:val="00184C98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718"/>
    <w:rsid w:val="001A0A94"/>
    <w:rsid w:val="001A1B86"/>
    <w:rsid w:val="001A1D09"/>
    <w:rsid w:val="001A372A"/>
    <w:rsid w:val="001A42E2"/>
    <w:rsid w:val="001A4A48"/>
    <w:rsid w:val="001A7FBD"/>
    <w:rsid w:val="001B10DC"/>
    <w:rsid w:val="001B1D12"/>
    <w:rsid w:val="001B24E0"/>
    <w:rsid w:val="001B48F9"/>
    <w:rsid w:val="001B4CB3"/>
    <w:rsid w:val="001B56B5"/>
    <w:rsid w:val="001B594C"/>
    <w:rsid w:val="001B64F3"/>
    <w:rsid w:val="001B7A79"/>
    <w:rsid w:val="001C0584"/>
    <w:rsid w:val="001C0726"/>
    <w:rsid w:val="001C09BB"/>
    <w:rsid w:val="001C0AF0"/>
    <w:rsid w:val="001C2255"/>
    <w:rsid w:val="001C2DF5"/>
    <w:rsid w:val="001C3269"/>
    <w:rsid w:val="001C4A72"/>
    <w:rsid w:val="001C6A7B"/>
    <w:rsid w:val="001C7369"/>
    <w:rsid w:val="001D1490"/>
    <w:rsid w:val="001D18B1"/>
    <w:rsid w:val="001D1DB4"/>
    <w:rsid w:val="001D3DDB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FEF"/>
    <w:rsid w:val="001E6597"/>
    <w:rsid w:val="001E668B"/>
    <w:rsid w:val="001F0737"/>
    <w:rsid w:val="001F0BBC"/>
    <w:rsid w:val="001F0E57"/>
    <w:rsid w:val="001F135A"/>
    <w:rsid w:val="001F1BE1"/>
    <w:rsid w:val="001F29C5"/>
    <w:rsid w:val="0020217F"/>
    <w:rsid w:val="00203EB5"/>
    <w:rsid w:val="002053BC"/>
    <w:rsid w:val="00205BC2"/>
    <w:rsid w:val="00207ED8"/>
    <w:rsid w:val="00210192"/>
    <w:rsid w:val="002105E1"/>
    <w:rsid w:val="002112C0"/>
    <w:rsid w:val="00213727"/>
    <w:rsid w:val="002140F5"/>
    <w:rsid w:val="00216024"/>
    <w:rsid w:val="00217664"/>
    <w:rsid w:val="002213DC"/>
    <w:rsid w:val="0022355B"/>
    <w:rsid w:val="00223D5A"/>
    <w:rsid w:val="002248CD"/>
    <w:rsid w:val="002249A5"/>
    <w:rsid w:val="00224BF7"/>
    <w:rsid w:val="00224FBD"/>
    <w:rsid w:val="00227527"/>
    <w:rsid w:val="0022791C"/>
    <w:rsid w:val="00232450"/>
    <w:rsid w:val="0023540E"/>
    <w:rsid w:val="00236160"/>
    <w:rsid w:val="0023628A"/>
    <w:rsid w:val="00236D7C"/>
    <w:rsid w:val="0023792A"/>
    <w:rsid w:val="00241B2E"/>
    <w:rsid w:val="00241CC7"/>
    <w:rsid w:val="00241D8C"/>
    <w:rsid w:val="002428BB"/>
    <w:rsid w:val="00242E6C"/>
    <w:rsid w:val="00243299"/>
    <w:rsid w:val="002476AC"/>
    <w:rsid w:val="002477B2"/>
    <w:rsid w:val="002514D2"/>
    <w:rsid w:val="00252399"/>
    <w:rsid w:val="00252628"/>
    <w:rsid w:val="00255894"/>
    <w:rsid w:val="00256BF2"/>
    <w:rsid w:val="002574F9"/>
    <w:rsid w:val="00257A55"/>
    <w:rsid w:val="00262296"/>
    <w:rsid w:val="002628F0"/>
    <w:rsid w:val="00262BB4"/>
    <w:rsid w:val="00263742"/>
    <w:rsid w:val="002639C3"/>
    <w:rsid w:val="00263F4E"/>
    <w:rsid w:val="00264A39"/>
    <w:rsid w:val="00265A38"/>
    <w:rsid w:val="00266050"/>
    <w:rsid w:val="00266F8B"/>
    <w:rsid w:val="0027001B"/>
    <w:rsid w:val="00273293"/>
    <w:rsid w:val="00276811"/>
    <w:rsid w:val="0027719C"/>
    <w:rsid w:val="0027721F"/>
    <w:rsid w:val="00280F42"/>
    <w:rsid w:val="00281218"/>
    <w:rsid w:val="00281D2F"/>
    <w:rsid w:val="00282699"/>
    <w:rsid w:val="002829FA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483E"/>
    <w:rsid w:val="00296697"/>
    <w:rsid w:val="00296AA1"/>
    <w:rsid w:val="0029717B"/>
    <w:rsid w:val="002A1AAD"/>
    <w:rsid w:val="002A36D3"/>
    <w:rsid w:val="002A3C8F"/>
    <w:rsid w:val="002A48F7"/>
    <w:rsid w:val="002A668A"/>
    <w:rsid w:val="002B0472"/>
    <w:rsid w:val="002B09A8"/>
    <w:rsid w:val="002B0F2D"/>
    <w:rsid w:val="002B14D5"/>
    <w:rsid w:val="002B17AE"/>
    <w:rsid w:val="002B1A65"/>
    <w:rsid w:val="002B4188"/>
    <w:rsid w:val="002B5972"/>
    <w:rsid w:val="002B6B12"/>
    <w:rsid w:val="002B76F0"/>
    <w:rsid w:val="002C01DB"/>
    <w:rsid w:val="002C179B"/>
    <w:rsid w:val="002C22D7"/>
    <w:rsid w:val="002C23BA"/>
    <w:rsid w:val="002C39DC"/>
    <w:rsid w:val="002C3C20"/>
    <w:rsid w:val="002C4FF0"/>
    <w:rsid w:val="002C7D24"/>
    <w:rsid w:val="002D07AD"/>
    <w:rsid w:val="002D1133"/>
    <w:rsid w:val="002D23A6"/>
    <w:rsid w:val="002D3F81"/>
    <w:rsid w:val="002D5173"/>
    <w:rsid w:val="002D5776"/>
    <w:rsid w:val="002D5A7F"/>
    <w:rsid w:val="002D68D6"/>
    <w:rsid w:val="002D700F"/>
    <w:rsid w:val="002E1391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757C"/>
    <w:rsid w:val="002F77C8"/>
    <w:rsid w:val="003002C7"/>
    <w:rsid w:val="00301633"/>
    <w:rsid w:val="00303D35"/>
    <w:rsid w:val="003041CB"/>
    <w:rsid w:val="00304F22"/>
    <w:rsid w:val="003056E4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9A4"/>
    <w:rsid w:val="00324B8B"/>
    <w:rsid w:val="00326AD1"/>
    <w:rsid w:val="00326F3F"/>
    <w:rsid w:val="0032738E"/>
    <w:rsid w:val="0033029A"/>
    <w:rsid w:val="003313BA"/>
    <w:rsid w:val="00331F5D"/>
    <w:rsid w:val="00332320"/>
    <w:rsid w:val="00332DF1"/>
    <w:rsid w:val="0033395A"/>
    <w:rsid w:val="00334737"/>
    <w:rsid w:val="00335366"/>
    <w:rsid w:val="00335A91"/>
    <w:rsid w:val="00335C6B"/>
    <w:rsid w:val="00336E34"/>
    <w:rsid w:val="003407E4"/>
    <w:rsid w:val="00340C09"/>
    <w:rsid w:val="0034231B"/>
    <w:rsid w:val="00342828"/>
    <w:rsid w:val="00346D76"/>
    <w:rsid w:val="0034734A"/>
    <w:rsid w:val="00347662"/>
    <w:rsid w:val="00347A0E"/>
    <w:rsid w:val="00347D72"/>
    <w:rsid w:val="00350838"/>
    <w:rsid w:val="00350E44"/>
    <w:rsid w:val="00351097"/>
    <w:rsid w:val="003538AF"/>
    <w:rsid w:val="00354A53"/>
    <w:rsid w:val="00356791"/>
    <w:rsid w:val="00356A23"/>
    <w:rsid w:val="00357F62"/>
    <w:rsid w:val="0036049A"/>
    <w:rsid w:val="00361CC0"/>
    <w:rsid w:val="003625B7"/>
    <w:rsid w:val="003627E4"/>
    <w:rsid w:val="003635D0"/>
    <w:rsid w:val="00365A7C"/>
    <w:rsid w:val="00366438"/>
    <w:rsid w:val="0036698B"/>
    <w:rsid w:val="00367237"/>
    <w:rsid w:val="0036763D"/>
    <w:rsid w:val="003703DC"/>
    <w:rsid w:val="0037077F"/>
    <w:rsid w:val="00371234"/>
    <w:rsid w:val="0037141A"/>
    <w:rsid w:val="00372B5D"/>
    <w:rsid w:val="00373882"/>
    <w:rsid w:val="00374CAC"/>
    <w:rsid w:val="003754E6"/>
    <w:rsid w:val="00375B14"/>
    <w:rsid w:val="00380FEE"/>
    <w:rsid w:val="0038317F"/>
    <w:rsid w:val="003860FF"/>
    <w:rsid w:val="003869F3"/>
    <w:rsid w:val="0038756D"/>
    <w:rsid w:val="003904F8"/>
    <w:rsid w:val="003911BB"/>
    <w:rsid w:val="003919CA"/>
    <w:rsid w:val="00391BE8"/>
    <w:rsid w:val="00394327"/>
    <w:rsid w:val="00394AC2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CF1"/>
    <w:rsid w:val="003A2DFB"/>
    <w:rsid w:val="003A42AD"/>
    <w:rsid w:val="003A48C2"/>
    <w:rsid w:val="003A5036"/>
    <w:rsid w:val="003A76AB"/>
    <w:rsid w:val="003B1FED"/>
    <w:rsid w:val="003B23C4"/>
    <w:rsid w:val="003B2C31"/>
    <w:rsid w:val="003B5B72"/>
    <w:rsid w:val="003B5D1C"/>
    <w:rsid w:val="003B6061"/>
    <w:rsid w:val="003C0845"/>
    <w:rsid w:val="003C4464"/>
    <w:rsid w:val="003C4528"/>
    <w:rsid w:val="003C4846"/>
    <w:rsid w:val="003C4B46"/>
    <w:rsid w:val="003C59E0"/>
    <w:rsid w:val="003C62BC"/>
    <w:rsid w:val="003C6582"/>
    <w:rsid w:val="003C6AF9"/>
    <w:rsid w:val="003C6C8D"/>
    <w:rsid w:val="003D0E7E"/>
    <w:rsid w:val="003D2D75"/>
    <w:rsid w:val="003D2F16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9ED"/>
    <w:rsid w:val="00401A0F"/>
    <w:rsid w:val="00402C8E"/>
    <w:rsid w:val="004033CC"/>
    <w:rsid w:val="0040344F"/>
    <w:rsid w:val="00403C6B"/>
    <w:rsid w:val="004040CC"/>
    <w:rsid w:val="0040435C"/>
    <w:rsid w:val="00404AE6"/>
    <w:rsid w:val="00406880"/>
    <w:rsid w:val="004118D1"/>
    <w:rsid w:val="004119DB"/>
    <w:rsid w:val="004131A2"/>
    <w:rsid w:val="00414D7B"/>
    <w:rsid w:val="004159FA"/>
    <w:rsid w:val="00416AA5"/>
    <w:rsid w:val="0042304F"/>
    <w:rsid w:val="0042323E"/>
    <w:rsid w:val="004232C1"/>
    <w:rsid w:val="00423D86"/>
    <w:rsid w:val="00423EF0"/>
    <w:rsid w:val="0042406F"/>
    <w:rsid w:val="0042446D"/>
    <w:rsid w:val="004257AE"/>
    <w:rsid w:val="0042685C"/>
    <w:rsid w:val="004279B1"/>
    <w:rsid w:val="00427BF8"/>
    <w:rsid w:val="00427C2A"/>
    <w:rsid w:val="0043181D"/>
    <w:rsid w:val="00431C02"/>
    <w:rsid w:val="00432D84"/>
    <w:rsid w:val="00432E3F"/>
    <w:rsid w:val="004335CF"/>
    <w:rsid w:val="0043600D"/>
    <w:rsid w:val="004366B1"/>
    <w:rsid w:val="00437395"/>
    <w:rsid w:val="00437A6A"/>
    <w:rsid w:val="004432D9"/>
    <w:rsid w:val="00445047"/>
    <w:rsid w:val="00445683"/>
    <w:rsid w:val="00445A7C"/>
    <w:rsid w:val="0044644A"/>
    <w:rsid w:val="00451285"/>
    <w:rsid w:val="00451A8D"/>
    <w:rsid w:val="00451AD5"/>
    <w:rsid w:val="0045269C"/>
    <w:rsid w:val="0045291F"/>
    <w:rsid w:val="00452C65"/>
    <w:rsid w:val="0045302D"/>
    <w:rsid w:val="00454059"/>
    <w:rsid w:val="00454346"/>
    <w:rsid w:val="004546ED"/>
    <w:rsid w:val="00454A5C"/>
    <w:rsid w:val="004553E8"/>
    <w:rsid w:val="00455943"/>
    <w:rsid w:val="00455D21"/>
    <w:rsid w:val="00456630"/>
    <w:rsid w:val="00457611"/>
    <w:rsid w:val="004609F2"/>
    <w:rsid w:val="00461C43"/>
    <w:rsid w:val="00461CA9"/>
    <w:rsid w:val="00462DDA"/>
    <w:rsid w:val="00463E39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8008C"/>
    <w:rsid w:val="00482BBE"/>
    <w:rsid w:val="00482FAD"/>
    <w:rsid w:val="00483976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A1693"/>
    <w:rsid w:val="004A4083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530D"/>
    <w:rsid w:val="004C5A76"/>
    <w:rsid w:val="004C5EFD"/>
    <w:rsid w:val="004C6D40"/>
    <w:rsid w:val="004C6F9A"/>
    <w:rsid w:val="004C7599"/>
    <w:rsid w:val="004C76CB"/>
    <w:rsid w:val="004D126E"/>
    <w:rsid w:val="004D211A"/>
    <w:rsid w:val="004D30A4"/>
    <w:rsid w:val="004D48A4"/>
    <w:rsid w:val="004D4BCB"/>
    <w:rsid w:val="004D4E95"/>
    <w:rsid w:val="004D70A4"/>
    <w:rsid w:val="004D78DB"/>
    <w:rsid w:val="004D7C97"/>
    <w:rsid w:val="004D7F8B"/>
    <w:rsid w:val="004E070B"/>
    <w:rsid w:val="004E194A"/>
    <w:rsid w:val="004E1B1E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39DF"/>
    <w:rsid w:val="004F43B0"/>
    <w:rsid w:val="004F445E"/>
    <w:rsid w:val="004F4B2E"/>
    <w:rsid w:val="004F5A7C"/>
    <w:rsid w:val="004F63FC"/>
    <w:rsid w:val="004F7593"/>
    <w:rsid w:val="0050144E"/>
    <w:rsid w:val="0050225F"/>
    <w:rsid w:val="00503D60"/>
    <w:rsid w:val="00505884"/>
    <w:rsid w:val="00505A92"/>
    <w:rsid w:val="00506FD7"/>
    <w:rsid w:val="005073E8"/>
    <w:rsid w:val="00507596"/>
    <w:rsid w:val="00511BFC"/>
    <w:rsid w:val="00512053"/>
    <w:rsid w:val="00512936"/>
    <w:rsid w:val="00514F14"/>
    <w:rsid w:val="00516E41"/>
    <w:rsid w:val="005203F1"/>
    <w:rsid w:val="00520B6D"/>
    <w:rsid w:val="00520F91"/>
    <w:rsid w:val="00521BC3"/>
    <w:rsid w:val="00524279"/>
    <w:rsid w:val="005259DE"/>
    <w:rsid w:val="005261DA"/>
    <w:rsid w:val="005262C3"/>
    <w:rsid w:val="00526B0F"/>
    <w:rsid w:val="00527316"/>
    <w:rsid w:val="00527E03"/>
    <w:rsid w:val="005306A2"/>
    <w:rsid w:val="00530791"/>
    <w:rsid w:val="00530ACC"/>
    <w:rsid w:val="00530B2D"/>
    <w:rsid w:val="00531662"/>
    <w:rsid w:val="00532B4D"/>
    <w:rsid w:val="00535EF6"/>
    <w:rsid w:val="0053648D"/>
    <w:rsid w:val="005371D8"/>
    <w:rsid w:val="00537F05"/>
    <w:rsid w:val="0054136E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20D8"/>
    <w:rsid w:val="0055247C"/>
    <w:rsid w:val="00555D74"/>
    <w:rsid w:val="00556CF1"/>
    <w:rsid w:val="00557D23"/>
    <w:rsid w:val="00560493"/>
    <w:rsid w:val="0056170C"/>
    <w:rsid w:val="0056256F"/>
    <w:rsid w:val="00562D3D"/>
    <w:rsid w:val="00566332"/>
    <w:rsid w:val="005663F2"/>
    <w:rsid w:val="005719B3"/>
    <w:rsid w:val="005762A7"/>
    <w:rsid w:val="0057767A"/>
    <w:rsid w:val="005779E6"/>
    <w:rsid w:val="00577D8C"/>
    <w:rsid w:val="005803D7"/>
    <w:rsid w:val="00580841"/>
    <w:rsid w:val="00582137"/>
    <w:rsid w:val="00582408"/>
    <w:rsid w:val="005828BF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6368"/>
    <w:rsid w:val="005A6978"/>
    <w:rsid w:val="005A698C"/>
    <w:rsid w:val="005A6F50"/>
    <w:rsid w:val="005A76BC"/>
    <w:rsid w:val="005B0EBB"/>
    <w:rsid w:val="005B10FE"/>
    <w:rsid w:val="005B11DA"/>
    <w:rsid w:val="005B15C1"/>
    <w:rsid w:val="005B2433"/>
    <w:rsid w:val="005B2EDD"/>
    <w:rsid w:val="005B44E2"/>
    <w:rsid w:val="005B5280"/>
    <w:rsid w:val="005B621C"/>
    <w:rsid w:val="005B7751"/>
    <w:rsid w:val="005C07E6"/>
    <w:rsid w:val="005C4F00"/>
    <w:rsid w:val="005D0C2A"/>
    <w:rsid w:val="005D1AD0"/>
    <w:rsid w:val="005D2382"/>
    <w:rsid w:val="005D426F"/>
    <w:rsid w:val="005D444A"/>
    <w:rsid w:val="005D77FB"/>
    <w:rsid w:val="005D7C1F"/>
    <w:rsid w:val="005E0799"/>
    <w:rsid w:val="005E0B7C"/>
    <w:rsid w:val="005E14A3"/>
    <w:rsid w:val="005E2176"/>
    <w:rsid w:val="005E2CB6"/>
    <w:rsid w:val="005E3DB4"/>
    <w:rsid w:val="005E4ABD"/>
    <w:rsid w:val="005E52C4"/>
    <w:rsid w:val="005E5935"/>
    <w:rsid w:val="005E5E39"/>
    <w:rsid w:val="005E63B5"/>
    <w:rsid w:val="005F0DD0"/>
    <w:rsid w:val="005F2190"/>
    <w:rsid w:val="005F29E1"/>
    <w:rsid w:val="005F2ED2"/>
    <w:rsid w:val="005F4FE0"/>
    <w:rsid w:val="005F5A80"/>
    <w:rsid w:val="005F6C72"/>
    <w:rsid w:val="005F6DE7"/>
    <w:rsid w:val="005F6DFA"/>
    <w:rsid w:val="00601033"/>
    <w:rsid w:val="0060140B"/>
    <w:rsid w:val="00602D9A"/>
    <w:rsid w:val="006040EC"/>
    <w:rsid w:val="006044FF"/>
    <w:rsid w:val="00605F33"/>
    <w:rsid w:val="00606660"/>
    <w:rsid w:val="00607CC5"/>
    <w:rsid w:val="00611205"/>
    <w:rsid w:val="00611E75"/>
    <w:rsid w:val="0061219D"/>
    <w:rsid w:val="006140C6"/>
    <w:rsid w:val="00617632"/>
    <w:rsid w:val="00617D26"/>
    <w:rsid w:val="00620A43"/>
    <w:rsid w:val="006218D3"/>
    <w:rsid w:val="00622120"/>
    <w:rsid w:val="00623AEC"/>
    <w:rsid w:val="006256CF"/>
    <w:rsid w:val="00625DC7"/>
    <w:rsid w:val="0063050D"/>
    <w:rsid w:val="00630E6F"/>
    <w:rsid w:val="00632056"/>
    <w:rsid w:val="00633014"/>
    <w:rsid w:val="00633B23"/>
    <w:rsid w:val="0063437B"/>
    <w:rsid w:val="0063555F"/>
    <w:rsid w:val="0063635C"/>
    <w:rsid w:val="0063648B"/>
    <w:rsid w:val="0063792B"/>
    <w:rsid w:val="00637A3F"/>
    <w:rsid w:val="00640163"/>
    <w:rsid w:val="00640F41"/>
    <w:rsid w:val="00641278"/>
    <w:rsid w:val="006413CF"/>
    <w:rsid w:val="00641FCD"/>
    <w:rsid w:val="00642AE9"/>
    <w:rsid w:val="006444F1"/>
    <w:rsid w:val="00644F02"/>
    <w:rsid w:val="006451FC"/>
    <w:rsid w:val="00645BAF"/>
    <w:rsid w:val="006467C3"/>
    <w:rsid w:val="00646D00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50CE"/>
    <w:rsid w:val="006667DB"/>
    <w:rsid w:val="00666FE6"/>
    <w:rsid w:val="006673CA"/>
    <w:rsid w:val="00667C4F"/>
    <w:rsid w:val="00671239"/>
    <w:rsid w:val="006715A8"/>
    <w:rsid w:val="00673FB6"/>
    <w:rsid w:val="00674CC8"/>
    <w:rsid w:val="006751BC"/>
    <w:rsid w:val="00676B47"/>
    <w:rsid w:val="0068156A"/>
    <w:rsid w:val="0068212F"/>
    <w:rsid w:val="00682F98"/>
    <w:rsid w:val="00683277"/>
    <w:rsid w:val="00685DC3"/>
    <w:rsid w:val="006902AD"/>
    <w:rsid w:val="006903BA"/>
    <w:rsid w:val="00690BEE"/>
    <w:rsid w:val="00692138"/>
    <w:rsid w:val="00692ADC"/>
    <w:rsid w:val="00692F06"/>
    <w:rsid w:val="006932A5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41E2"/>
    <w:rsid w:val="006A67B7"/>
    <w:rsid w:val="006A72B5"/>
    <w:rsid w:val="006B05FA"/>
    <w:rsid w:val="006B0BA2"/>
    <w:rsid w:val="006B0CC0"/>
    <w:rsid w:val="006B0E9E"/>
    <w:rsid w:val="006B2D75"/>
    <w:rsid w:val="006B3239"/>
    <w:rsid w:val="006B3857"/>
    <w:rsid w:val="006B4C0C"/>
    <w:rsid w:val="006B5947"/>
    <w:rsid w:val="006B5AE4"/>
    <w:rsid w:val="006B71CD"/>
    <w:rsid w:val="006C116F"/>
    <w:rsid w:val="006C14C0"/>
    <w:rsid w:val="006C2F29"/>
    <w:rsid w:val="006C3D4E"/>
    <w:rsid w:val="006C6061"/>
    <w:rsid w:val="006C7632"/>
    <w:rsid w:val="006C79A3"/>
    <w:rsid w:val="006D1B1C"/>
    <w:rsid w:val="006D2E9E"/>
    <w:rsid w:val="006D4054"/>
    <w:rsid w:val="006D4318"/>
    <w:rsid w:val="006D4C4E"/>
    <w:rsid w:val="006D6347"/>
    <w:rsid w:val="006D71A9"/>
    <w:rsid w:val="006D7274"/>
    <w:rsid w:val="006D74CE"/>
    <w:rsid w:val="006D7F9F"/>
    <w:rsid w:val="006E02EC"/>
    <w:rsid w:val="006E1123"/>
    <w:rsid w:val="006E186C"/>
    <w:rsid w:val="006E4BB4"/>
    <w:rsid w:val="006E7789"/>
    <w:rsid w:val="006F43EB"/>
    <w:rsid w:val="006F57E5"/>
    <w:rsid w:val="006F654C"/>
    <w:rsid w:val="00700B53"/>
    <w:rsid w:val="00701AB5"/>
    <w:rsid w:val="00702145"/>
    <w:rsid w:val="00702737"/>
    <w:rsid w:val="00703B4F"/>
    <w:rsid w:val="00706806"/>
    <w:rsid w:val="00710889"/>
    <w:rsid w:val="00711297"/>
    <w:rsid w:val="00711571"/>
    <w:rsid w:val="00714F50"/>
    <w:rsid w:val="00715B9D"/>
    <w:rsid w:val="00717870"/>
    <w:rsid w:val="007205CE"/>
    <w:rsid w:val="00720B41"/>
    <w:rsid w:val="007211B1"/>
    <w:rsid w:val="0072164A"/>
    <w:rsid w:val="0072251B"/>
    <w:rsid w:val="00722864"/>
    <w:rsid w:val="00722902"/>
    <w:rsid w:val="00726B70"/>
    <w:rsid w:val="00726CEB"/>
    <w:rsid w:val="00730184"/>
    <w:rsid w:val="00732809"/>
    <w:rsid w:val="00733A3B"/>
    <w:rsid w:val="00734700"/>
    <w:rsid w:val="00735C9C"/>
    <w:rsid w:val="0073602C"/>
    <w:rsid w:val="00737ADD"/>
    <w:rsid w:val="00743C22"/>
    <w:rsid w:val="00743F79"/>
    <w:rsid w:val="00744DB2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57944"/>
    <w:rsid w:val="00757C7B"/>
    <w:rsid w:val="0076090D"/>
    <w:rsid w:val="00760E3A"/>
    <w:rsid w:val="0076121A"/>
    <w:rsid w:val="0076158A"/>
    <w:rsid w:val="007615BC"/>
    <w:rsid w:val="007623ED"/>
    <w:rsid w:val="00762403"/>
    <w:rsid w:val="0076254F"/>
    <w:rsid w:val="00766AB7"/>
    <w:rsid w:val="00767898"/>
    <w:rsid w:val="00767A5B"/>
    <w:rsid w:val="007700E4"/>
    <w:rsid w:val="0077196D"/>
    <w:rsid w:val="00771ECD"/>
    <w:rsid w:val="00773E86"/>
    <w:rsid w:val="00774C6B"/>
    <w:rsid w:val="00775CBA"/>
    <w:rsid w:val="00776DBA"/>
    <w:rsid w:val="007801F5"/>
    <w:rsid w:val="007811B1"/>
    <w:rsid w:val="00781847"/>
    <w:rsid w:val="00783CA4"/>
    <w:rsid w:val="007842FB"/>
    <w:rsid w:val="00786124"/>
    <w:rsid w:val="00790B96"/>
    <w:rsid w:val="00791F7B"/>
    <w:rsid w:val="00791FC6"/>
    <w:rsid w:val="00792ACE"/>
    <w:rsid w:val="007942CE"/>
    <w:rsid w:val="0079514B"/>
    <w:rsid w:val="00795CEE"/>
    <w:rsid w:val="007962F7"/>
    <w:rsid w:val="00797A85"/>
    <w:rsid w:val="007A2DC1"/>
    <w:rsid w:val="007A3C6F"/>
    <w:rsid w:val="007A583B"/>
    <w:rsid w:val="007A666B"/>
    <w:rsid w:val="007A7C0E"/>
    <w:rsid w:val="007B1B50"/>
    <w:rsid w:val="007B1E00"/>
    <w:rsid w:val="007B3BAE"/>
    <w:rsid w:val="007B5805"/>
    <w:rsid w:val="007B5859"/>
    <w:rsid w:val="007B7014"/>
    <w:rsid w:val="007B7E22"/>
    <w:rsid w:val="007C10D9"/>
    <w:rsid w:val="007C11A8"/>
    <w:rsid w:val="007C14FB"/>
    <w:rsid w:val="007C366B"/>
    <w:rsid w:val="007C3926"/>
    <w:rsid w:val="007C4564"/>
    <w:rsid w:val="007C5AC2"/>
    <w:rsid w:val="007C764C"/>
    <w:rsid w:val="007D0350"/>
    <w:rsid w:val="007D2B8D"/>
    <w:rsid w:val="007D3319"/>
    <w:rsid w:val="007D335D"/>
    <w:rsid w:val="007D43B2"/>
    <w:rsid w:val="007D4C24"/>
    <w:rsid w:val="007D4F63"/>
    <w:rsid w:val="007D5ACA"/>
    <w:rsid w:val="007E0208"/>
    <w:rsid w:val="007E1B65"/>
    <w:rsid w:val="007E2821"/>
    <w:rsid w:val="007E3241"/>
    <w:rsid w:val="007E3301"/>
    <w:rsid w:val="007E3314"/>
    <w:rsid w:val="007E4B03"/>
    <w:rsid w:val="007E627A"/>
    <w:rsid w:val="007E6B4A"/>
    <w:rsid w:val="007F08AD"/>
    <w:rsid w:val="007F324B"/>
    <w:rsid w:val="007F3482"/>
    <w:rsid w:val="007F5697"/>
    <w:rsid w:val="007F5C01"/>
    <w:rsid w:val="007F7964"/>
    <w:rsid w:val="007F79AB"/>
    <w:rsid w:val="008028D6"/>
    <w:rsid w:val="0080476C"/>
    <w:rsid w:val="00804892"/>
    <w:rsid w:val="0080553C"/>
    <w:rsid w:val="00805B46"/>
    <w:rsid w:val="00806470"/>
    <w:rsid w:val="008106B9"/>
    <w:rsid w:val="0081118B"/>
    <w:rsid w:val="008114BA"/>
    <w:rsid w:val="00812DFA"/>
    <w:rsid w:val="008140F1"/>
    <w:rsid w:val="00814202"/>
    <w:rsid w:val="0081516E"/>
    <w:rsid w:val="00815179"/>
    <w:rsid w:val="00820B1A"/>
    <w:rsid w:val="00821DAE"/>
    <w:rsid w:val="00822513"/>
    <w:rsid w:val="00822948"/>
    <w:rsid w:val="00823177"/>
    <w:rsid w:val="008233AE"/>
    <w:rsid w:val="00824378"/>
    <w:rsid w:val="00824FB1"/>
    <w:rsid w:val="00825DC2"/>
    <w:rsid w:val="008278E4"/>
    <w:rsid w:val="00827A31"/>
    <w:rsid w:val="00830019"/>
    <w:rsid w:val="008325FD"/>
    <w:rsid w:val="00834AD3"/>
    <w:rsid w:val="00834C1D"/>
    <w:rsid w:val="0083594E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32D"/>
    <w:rsid w:val="00852448"/>
    <w:rsid w:val="00854097"/>
    <w:rsid w:val="00854334"/>
    <w:rsid w:val="00856DF8"/>
    <w:rsid w:val="00865455"/>
    <w:rsid w:val="00865F76"/>
    <w:rsid w:val="008672E8"/>
    <w:rsid w:val="0087165C"/>
    <w:rsid w:val="00871AEC"/>
    <w:rsid w:val="00872B57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4717"/>
    <w:rsid w:val="00886332"/>
    <w:rsid w:val="00886640"/>
    <w:rsid w:val="00886696"/>
    <w:rsid w:val="00886E14"/>
    <w:rsid w:val="00891734"/>
    <w:rsid w:val="00893D3E"/>
    <w:rsid w:val="0089499E"/>
    <w:rsid w:val="0089745C"/>
    <w:rsid w:val="008A076C"/>
    <w:rsid w:val="008A26D9"/>
    <w:rsid w:val="008A3E2C"/>
    <w:rsid w:val="008A4226"/>
    <w:rsid w:val="008A4F55"/>
    <w:rsid w:val="008A6057"/>
    <w:rsid w:val="008A77CD"/>
    <w:rsid w:val="008A781A"/>
    <w:rsid w:val="008B1EC9"/>
    <w:rsid w:val="008B3281"/>
    <w:rsid w:val="008B3507"/>
    <w:rsid w:val="008B50FF"/>
    <w:rsid w:val="008B5997"/>
    <w:rsid w:val="008B6248"/>
    <w:rsid w:val="008B6C73"/>
    <w:rsid w:val="008B6C7E"/>
    <w:rsid w:val="008B71DA"/>
    <w:rsid w:val="008B7877"/>
    <w:rsid w:val="008C0242"/>
    <w:rsid w:val="008C0512"/>
    <w:rsid w:val="008C2B5C"/>
    <w:rsid w:val="008C32DD"/>
    <w:rsid w:val="008C3E45"/>
    <w:rsid w:val="008C569E"/>
    <w:rsid w:val="008C68EC"/>
    <w:rsid w:val="008C6ABC"/>
    <w:rsid w:val="008C70E8"/>
    <w:rsid w:val="008D2C97"/>
    <w:rsid w:val="008D3116"/>
    <w:rsid w:val="008D31AC"/>
    <w:rsid w:val="008D361F"/>
    <w:rsid w:val="008D372E"/>
    <w:rsid w:val="008D3834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47DB"/>
    <w:rsid w:val="009251EC"/>
    <w:rsid w:val="00926995"/>
    <w:rsid w:val="009269E1"/>
    <w:rsid w:val="00926CD9"/>
    <w:rsid w:val="0092753D"/>
    <w:rsid w:val="009276FA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3F43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1163"/>
    <w:rsid w:val="00961A8B"/>
    <w:rsid w:val="00962BCA"/>
    <w:rsid w:val="00962F3E"/>
    <w:rsid w:val="009635AD"/>
    <w:rsid w:val="009647C9"/>
    <w:rsid w:val="00964B83"/>
    <w:rsid w:val="0096500C"/>
    <w:rsid w:val="00967649"/>
    <w:rsid w:val="00967F99"/>
    <w:rsid w:val="009705EE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535B"/>
    <w:rsid w:val="0098537F"/>
    <w:rsid w:val="00985CAD"/>
    <w:rsid w:val="00986477"/>
    <w:rsid w:val="0099018C"/>
    <w:rsid w:val="00990AAC"/>
    <w:rsid w:val="009921EB"/>
    <w:rsid w:val="0099373A"/>
    <w:rsid w:val="009939E2"/>
    <w:rsid w:val="00994E81"/>
    <w:rsid w:val="00994F6A"/>
    <w:rsid w:val="00996693"/>
    <w:rsid w:val="009A0F57"/>
    <w:rsid w:val="009A24B0"/>
    <w:rsid w:val="009A32FB"/>
    <w:rsid w:val="009A36CD"/>
    <w:rsid w:val="009A40B0"/>
    <w:rsid w:val="009A5339"/>
    <w:rsid w:val="009A68CB"/>
    <w:rsid w:val="009A7203"/>
    <w:rsid w:val="009B068E"/>
    <w:rsid w:val="009B09B3"/>
    <w:rsid w:val="009B3625"/>
    <w:rsid w:val="009B4CC8"/>
    <w:rsid w:val="009B5608"/>
    <w:rsid w:val="009B5808"/>
    <w:rsid w:val="009C0165"/>
    <w:rsid w:val="009C1335"/>
    <w:rsid w:val="009C1599"/>
    <w:rsid w:val="009C1653"/>
    <w:rsid w:val="009C1AB2"/>
    <w:rsid w:val="009C22CC"/>
    <w:rsid w:val="009C2641"/>
    <w:rsid w:val="009C2922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7CC"/>
    <w:rsid w:val="009D29E0"/>
    <w:rsid w:val="009D3868"/>
    <w:rsid w:val="009D4517"/>
    <w:rsid w:val="009D48BF"/>
    <w:rsid w:val="009E1545"/>
    <w:rsid w:val="009E1846"/>
    <w:rsid w:val="009E1D0F"/>
    <w:rsid w:val="009E1DA0"/>
    <w:rsid w:val="009E2E91"/>
    <w:rsid w:val="009E535A"/>
    <w:rsid w:val="009E5492"/>
    <w:rsid w:val="009E54C6"/>
    <w:rsid w:val="009E5AE7"/>
    <w:rsid w:val="009E708E"/>
    <w:rsid w:val="009E72C4"/>
    <w:rsid w:val="009E7C25"/>
    <w:rsid w:val="009F0A18"/>
    <w:rsid w:val="009F2748"/>
    <w:rsid w:val="009F34DA"/>
    <w:rsid w:val="009F46AA"/>
    <w:rsid w:val="009F528A"/>
    <w:rsid w:val="009F62B9"/>
    <w:rsid w:val="009F66B2"/>
    <w:rsid w:val="009F7BAC"/>
    <w:rsid w:val="00A00D24"/>
    <w:rsid w:val="00A010AD"/>
    <w:rsid w:val="00A011AB"/>
    <w:rsid w:val="00A0171D"/>
    <w:rsid w:val="00A02167"/>
    <w:rsid w:val="00A0402E"/>
    <w:rsid w:val="00A042C8"/>
    <w:rsid w:val="00A051F6"/>
    <w:rsid w:val="00A068AA"/>
    <w:rsid w:val="00A06BD8"/>
    <w:rsid w:val="00A10ACA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1F3F"/>
    <w:rsid w:val="00A422C5"/>
    <w:rsid w:val="00A44AB4"/>
    <w:rsid w:val="00A44E2F"/>
    <w:rsid w:val="00A458C8"/>
    <w:rsid w:val="00A4707B"/>
    <w:rsid w:val="00A47D80"/>
    <w:rsid w:val="00A521CD"/>
    <w:rsid w:val="00A529C3"/>
    <w:rsid w:val="00A53132"/>
    <w:rsid w:val="00A563F2"/>
    <w:rsid w:val="00A566E8"/>
    <w:rsid w:val="00A5780A"/>
    <w:rsid w:val="00A57A69"/>
    <w:rsid w:val="00A62657"/>
    <w:rsid w:val="00A62C5E"/>
    <w:rsid w:val="00A643BB"/>
    <w:rsid w:val="00A655EC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4073"/>
    <w:rsid w:val="00A74B25"/>
    <w:rsid w:val="00A74CF4"/>
    <w:rsid w:val="00A758C8"/>
    <w:rsid w:val="00A75CE2"/>
    <w:rsid w:val="00A82134"/>
    <w:rsid w:val="00A825BE"/>
    <w:rsid w:val="00A83FC5"/>
    <w:rsid w:val="00A84FCF"/>
    <w:rsid w:val="00A852B4"/>
    <w:rsid w:val="00A869E7"/>
    <w:rsid w:val="00A86A42"/>
    <w:rsid w:val="00A86ECC"/>
    <w:rsid w:val="00A86FCC"/>
    <w:rsid w:val="00A93979"/>
    <w:rsid w:val="00A94A12"/>
    <w:rsid w:val="00A96559"/>
    <w:rsid w:val="00A976B7"/>
    <w:rsid w:val="00AA3363"/>
    <w:rsid w:val="00AA3470"/>
    <w:rsid w:val="00AA34FD"/>
    <w:rsid w:val="00AA3A34"/>
    <w:rsid w:val="00AA419D"/>
    <w:rsid w:val="00AA5343"/>
    <w:rsid w:val="00AA6583"/>
    <w:rsid w:val="00AA6722"/>
    <w:rsid w:val="00AA6CF1"/>
    <w:rsid w:val="00AA710D"/>
    <w:rsid w:val="00AB264C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99B"/>
    <w:rsid w:val="00AD7219"/>
    <w:rsid w:val="00AD7696"/>
    <w:rsid w:val="00AE14B1"/>
    <w:rsid w:val="00AE269F"/>
    <w:rsid w:val="00AE2D4B"/>
    <w:rsid w:val="00AE4F20"/>
    <w:rsid w:val="00AE4F99"/>
    <w:rsid w:val="00AE5E5F"/>
    <w:rsid w:val="00AE62E6"/>
    <w:rsid w:val="00AE7313"/>
    <w:rsid w:val="00AF0D97"/>
    <w:rsid w:val="00AF2781"/>
    <w:rsid w:val="00AF4F89"/>
    <w:rsid w:val="00AF6380"/>
    <w:rsid w:val="00B03480"/>
    <w:rsid w:val="00B06096"/>
    <w:rsid w:val="00B0713B"/>
    <w:rsid w:val="00B07EE4"/>
    <w:rsid w:val="00B1087D"/>
    <w:rsid w:val="00B14952"/>
    <w:rsid w:val="00B20762"/>
    <w:rsid w:val="00B21538"/>
    <w:rsid w:val="00B21AC8"/>
    <w:rsid w:val="00B22112"/>
    <w:rsid w:val="00B23D69"/>
    <w:rsid w:val="00B24A8B"/>
    <w:rsid w:val="00B25B97"/>
    <w:rsid w:val="00B30271"/>
    <w:rsid w:val="00B3064B"/>
    <w:rsid w:val="00B31E5A"/>
    <w:rsid w:val="00B34C55"/>
    <w:rsid w:val="00B35F4F"/>
    <w:rsid w:val="00B366F3"/>
    <w:rsid w:val="00B36BC7"/>
    <w:rsid w:val="00B36FEF"/>
    <w:rsid w:val="00B404E9"/>
    <w:rsid w:val="00B41A2C"/>
    <w:rsid w:val="00B4379F"/>
    <w:rsid w:val="00B44F0A"/>
    <w:rsid w:val="00B46194"/>
    <w:rsid w:val="00B50344"/>
    <w:rsid w:val="00B50755"/>
    <w:rsid w:val="00B511F2"/>
    <w:rsid w:val="00B51E9F"/>
    <w:rsid w:val="00B52573"/>
    <w:rsid w:val="00B53BF2"/>
    <w:rsid w:val="00B53F3F"/>
    <w:rsid w:val="00B5598C"/>
    <w:rsid w:val="00B560E4"/>
    <w:rsid w:val="00B56436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53AB"/>
    <w:rsid w:val="00B653BB"/>
    <w:rsid w:val="00B65F9E"/>
    <w:rsid w:val="00B66B19"/>
    <w:rsid w:val="00B677FD"/>
    <w:rsid w:val="00B70D2E"/>
    <w:rsid w:val="00B7359B"/>
    <w:rsid w:val="00B76EA1"/>
    <w:rsid w:val="00B809E0"/>
    <w:rsid w:val="00B81337"/>
    <w:rsid w:val="00B825FF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97839"/>
    <w:rsid w:val="00BA0245"/>
    <w:rsid w:val="00BA0597"/>
    <w:rsid w:val="00BA2BA1"/>
    <w:rsid w:val="00BA332D"/>
    <w:rsid w:val="00BA3E41"/>
    <w:rsid w:val="00BA437D"/>
    <w:rsid w:val="00BA6311"/>
    <w:rsid w:val="00BB0A5B"/>
    <w:rsid w:val="00BB0AE1"/>
    <w:rsid w:val="00BB112E"/>
    <w:rsid w:val="00BB127F"/>
    <w:rsid w:val="00BB595D"/>
    <w:rsid w:val="00BB6747"/>
    <w:rsid w:val="00BC1A49"/>
    <w:rsid w:val="00BC28CB"/>
    <w:rsid w:val="00BC3718"/>
    <w:rsid w:val="00BC3B6A"/>
    <w:rsid w:val="00BC3C8E"/>
    <w:rsid w:val="00BC512B"/>
    <w:rsid w:val="00BC5B02"/>
    <w:rsid w:val="00BD26FA"/>
    <w:rsid w:val="00BD3265"/>
    <w:rsid w:val="00BD4E33"/>
    <w:rsid w:val="00BE0358"/>
    <w:rsid w:val="00BE33C4"/>
    <w:rsid w:val="00BE477F"/>
    <w:rsid w:val="00BE6109"/>
    <w:rsid w:val="00BE6128"/>
    <w:rsid w:val="00BE6E57"/>
    <w:rsid w:val="00BE6F0A"/>
    <w:rsid w:val="00BE6F1B"/>
    <w:rsid w:val="00BF0B57"/>
    <w:rsid w:val="00BF1315"/>
    <w:rsid w:val="00BF1A32"/>
    <w:rsid w:val="00BF21DD"/>
    <w:rsid w:val="00BF3746"/>
    <w:rsid w:val="00BF4569"/>
    <w:rsid w:val="00BF51AD"/>
    <w:rsid w:val="00BF6075"/>
    <w:rsid w:val="00BF6235"/>
    <w:rsid w:val="00BF6DC9"/>
    <w:rsid w:val="00BF75CD"/>
    <w:rsid w:val="00C001B6"/>
    <w:rsid w:val="00C030DE"/>
    <w:rsid w:val="00C04116"/>
    <w:rsid w:val="00C06507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F31"/>
    <w:rsid w:val="00C3244F"/>
    <w:rsid w:val="00C33455"/>
    <w:rsid w:val="00C3357C"/>
    <w:rsid w:val="00C33ADA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277"/>
    <w:rsid w:val="00C43D9D"/>
    <w:rsid w:val="00C458FD"/>
    <w:rsid w:val="00C4635E"/>
    <w:rsid w:val="00C46F42"/>
    <w:rsid w:val="00C4751D"/>
    <w:rsid w:val="00C50846"/>
    <w:rsid w:val="00C5085F"/>
    <w:rsid w:val="00C5302A"/>
    <w:rsid w:val="00C53718"/>
    <w:rsid w:val="00C537C3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CAD"/>
    <w:rsid w:val="00C77C0E"/>
    <w:rsid w:val="00C80AED"/>
    <w:rsid w:val="00C812F5"/>
    <w:rsid w:val="00C813FB"/>
    <w:rsid w:val="00C81874"/>
    <w:rsid w:val="00C82C21"/>
    <w:rsid w:val="00C8318C"/>
    <w:rsid w:val="00C85214"/>
    <w:rsid w:val="00C85423"/>
    <w:rsid w:val="00C8703A"/>
    <w:rsid w:val="00C91687"/>
    <w:rsid w:val="00C924A8"/>
    <w:rsid w:val="00C93EB3"/>
    <w:rsid w:val="00C945FE"/>
    <w:rsid w:val="00C96477"/>
    <w:rsid w:val="00C96FAA"/>
    <w:rsid w:val="00C97946"/>
    <w:rsid w:val="00C97A04"/>
    <w:rsid w:val="00C97E85"/>
    <w:rsid w:val="00CA107B"/>
    <w:rsid w:val="00CA484D"/>
    <w:rsid w:val="00CB2A1C"/>
    <w:rsid w:val="00CB383C"/>
    <w:rsid w:val="00CB5688"/>
    <w:rsid w:val="00CB61AE"/>
    <w:rsid w:val="00CB6289"/>
    <w:rsid w:val="00CB6DAD"/>
    <w:rsid w:val="00CB77D4"/>
    <w:rsid w:val="00CB7B94"/>
    <w:rsid w:val="00CC0DE4"/>
    <w:rsid w:val="00CC45BA"/>
    <w:rsid w:val="00CC4D5F"/>
    <w:rsid w:val="00CC4F14"/>
    <w:rsid w:val="00CC55BA"/>
    <w:rsid w:val="00CC57F8"/>
    <w:rsid w:val="00CC5CE9"/>
    <w:rsid w:val="00CC63C0"/>
    <w:rsid w:val="00CC739E"/>
    <w:rsid w:val="00CC75D9"/>
    <w:rsid w:val="00CC7916"/>
    <w:rsid w:val="00CD1EF1"/>
    <w:rsid w:val="00CD2246"/>
    <w:rsid w:val="00CD2613"/>
    <w:rsid w:val="00CD58B7"/>
    <w:rsid w:val="00CD6B7E"/>
    <w:rsid w:val="00CE06F1"/>
    <w:rsid w:val="00CE17CF"/>
    <w:rsid w:val="00CE1AFF"/>
    <w:rsid w:val="00CE36D6"/>
    <w:rsid w:val="00CE5DEE"/>
    <w:rsid w:val="00CE738C"/>
    <w:rsid w:val="00CF0700"/>
    <w:rsid w:val="00CF0CE2"/>
    <w:rsid w:val="00CF11EA"/>
    <w:rsid w:val="00CF1622"/>
    <w:rsid w:val="00CF3244"/>
    <w:rsid w:val="00CF355C"/>
    <w:rsid w:val="00CF4099"/>
    <w:rsid w:val="00CF43A6"/>
    <w:rsid w:val="00CF4CC7"/>
    <w:rsid w:val="00CF5459"/>
    <w:rsid w:val="00CF75EC"/>
    <w:rsid w:val="00D020D3"/>
    <w:rsid w:val="00D02131"/>
    <w:rsid w:val="00D04A32"/>
    <w:rsid w:val="00D054DC"/>
    <w:rsid w:val="00D05C62"/>
    <w:rsid w:val="00D064DE"/>
    <w:rsid w:val="00D07944"/>
    <w:rsid w:val="00D0796F"/>
    <w:rsid w:val="00D12683"/>
    <w:rsid w:val="00D144D4"/>
    <w:rsid w:val="00D20D4B"/>
    <w:rsid w:val="00D20DFC"/>
    <w:rsid w:val="00D22592"/>
    <w:rsid w:val="00D22975"/>
    <w:rsid w:val="00D23A75"/>
    <w:rsid w:val="00D261A2"/>
    <w:rsid w:val="00D30B2D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4785A"/>
    <w:rsid w:val="00D50F65"/>
    <w:rsid w:val="00D527B6"/>
    <w:rsid w:val="00D54462"/>
    <w:rsid w:val="00D55F5A"/>
    <w:rsid w:val="00D56D0F"/>
    <w:rsid w:val="00D56E5C"/>
    <w:rsid w:val="00D60036"/>
    <w:rsid w:val="00D608CF"/>
    <w:rsid w:val="00D60C8E"/>
    <w:rsid w:val="00D616D2"/>
    <w:rsid w:val="00D62D0A"/>
    <w:rsid w:val="00D635A9"/>
    <w:rsid w:val="00D63B5F"/>
    <w:rsid w:val="00D64C6A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16EE"/>
    <w:rsid w:val="00D8319A"/>
    <w:rsid w:val="00D8397C"/>
    <w:rsid w:val="00D848FC"/>
    <w:rsid w:val="00D8629B"/>
    <w:rsid w:val="00D862ED"/>
    <w:rsid w:val="00D86F44"/>
    <w:rsid w:val="00D90208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6411"/>
    <w:rsid w:val="00DA70D1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4BB"/>
    <w:rsid w:val="00DC58EC"/>
    <w:rsid w:val="00DC6708"/>
    <w:rsid w:val="00DC6F18"/>
    <w:rsid w:val="00DD2725"/>
    <w:rsid w:val="00DD2B09"/>
    <w:rsid w:val="00DD4D9D"/>
    <w:rsid w:val="00DD53C7"/>
    <w:rsid w:val="00DD54A4"/>
    <w:rsid w:val="00DD6C42"/>
    <w:rsid w:val="00DE0352"/>
    <w:rsid w:val="00DE0A82"/>
    <w:rsid w:val="00DE1010"/>
    <w:rsid w:val="00DE1C3D"/>
    <w:rsid w:val="00DE1DF4"/>
    <w:rsid w:val="00DE2DE3"/>
    <w:rsid w:val="00DE6052"/>
    <w:rsid w:val="00DF26A9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DD1"/>
    <w:rsid w:val="00E100C7"/>
    <w:rsid w:val="00E10537"/>
    <w:rsid w:val="00E10FCD"/>
    <w:rsid w:val="00E11297"/>
    <w:rsid w:val="00E11FFC"/>
    <w:rsid w:val="00E144E4"/>
    <w:rsid w:val="00E1662D"/>
    <w:rsid w:val="00E16D71"/>
    <w:rsid w:val="00E1716A"/>
    <w:rsid w:val="00E17B77"/>
    <w:rsid w:val="00E21369"/>
    <w:rsid w:val="00E21A15"/>
    <w:rsid w:val="00E26254"/>
    <w:rsid w:val="00E26998"/>
    <w:rsid w:val="00E26B60"/>
    <w:rsid w:val="00E26D20"/>
    <w:rsid w:val="00E27C42"/>
    <w:rsid w:val="00E3044F"/>
    <w:rsid w:val="00E3094E"/>
    <w:rsid w:val="00E30AAF"/>
    <w:rsid w:val="00E31714"/>
    <w:rsid w:val="00E318F3"/>
    <w:rsid w:val="00E31B99"/>
    <w:rsid w:val="00E32061"/>
    <w:rsid w:val="00E32847"/>
    <w:rsid w:val="00E33B50"/>
    <w:rsid w:val="00E34449"/>
    <w:rsid w:val="00E34F32"/>
    <w:rsid w:val="00E3508C"/>
    <w:rsid w:val="00E366C2"/>
    <w:rsid w:val="00E36AD5"/>
    <w:rsid w:val="00E36B28"/>
    <w:rsid w:val="00E42740"/>
    <w:rsid w:val="00E427CB"/>
    <w:rsid w:val="00E42FF9"/>
    <w:rsid w:val="00E44B77"/>
    <w:rsid w:val="00E454B8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604F4"/>
    <w:rsid w:val="00E60589"/>
    <w:rsid w:val="00E64971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61B7"/>
    <w:rsid w:val="00E914B3"/>
    <w:rsid w:val="00E93CC8"/>
    <w:rsid w:val="00E94036"/>
    <w:rsid w:val="00E95166"/>
    <w:rsid w:val="00E95726"/>
    <w:rsid w:val="00EA0278"/>
    <w:rsid w:val="00EA0D97"/>
    <w:rsid w:val="00EA1352"/>
    <w:rsid w:val="00EA1D9A"/>
    <w:rsid w:val="00EA3B13"/>
    <w:rsid w:val="00EA3E3E"/>
    <w:rsid w:val="00EA45BA"/>
    <w:rsid w:val="00EA53B4"/>
    <w:rsid w:val="00EA56C9"/>
    <w:rsid w:val="00EA5DC4"/>
    <w:rsid w:val="00EA7B99"/>
    <w:rsid w:val="00EB1216"/>
    <w:rsid w:val="00EB1390"/>
    <w:rsid w:val="00EB2C71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D0A2A"/>
    <w:rsid w:val="00ED0ADE"/>
    <w:rsid w:val="00ED18DF"/>
    <w:rsid w:val="00ED3102"/>
    <w:rsid w:val="00ED3565"/>
    <w:rsid w:val="00ED4E63"/>
    <w:rsid w:val="00ED55C0"/>
    <w:rsid w:val="00ED682B"/>
    <w:rsid w:val="00ED6FDF"/>
    <w:rsid w:val="00ED714E"/>
    <w:rsid w:val="00ED7F3A"/>
    <w:rsid w:val="00EE096A"/>
    <w:rsid w:val="00EE0F10"/>
    <w:rsid w:val="00EE263F"/>
    <w:rsid w:val="00EE4180"/>
    <w:rsid w:val="00EE41D5"/>
    <w:rsid w:val="00EE5F75"/>
    <w:rsid w:val="00EE717C"/>
    <w:rsid w:val="00EF4217"/>
    <w:rsid w:val="00EF47DA"/>
    <w:rsid w:val="00EF6153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55A4"/>
    <w:rsid w:val="00F1718D"/>
    <w:rsid w:val="00F1794C"/>
    <w:rsid w:val="00F21E01"/>
    <w:rsid w:val="00F22C79"/>
    <w:rsid w:val="00F22FBF"/>
    <w:rsid w:val="00F2342A"/>
    <w:rsid w:val="00F26643"/>
    <w:rsid w:val="00F26FC8"/>
    <w:rsid w:val="00F271F4"/>
    <w:rsid w:val="00F27C8F"/>
    <w:rsid w:val="00F325AE"/>
    <w:rsid w:val="00F32749"/>
    <w:rsid w:val="00F33976"/>
    <w:rsid w:val="00F3654A"/>
    <w:rsid w:val="00F36DFD"/>
    <w:rsid w:val="00F37172"/>
    <w:rsid w:val="00F37483"/>
    <w:rsid w:val="00F37D5F"/>
    <w:rsid w:val="00F4061B"/>
    <w:rsid w:val="00F43795"/>
    <w:rsid w:val="00F4477E"/>
    <w:rsid w:val="00F447C8"/>
    <w:rsid w:val="00F44AE5"/>
    <w:rsid w:val="00F45969"/>
    <w:rsid w:val="00F50BA2"/>
    <w:rsid w:val="00F50DFB"/>
    <w:rsid w:val="00F5114F"/>
    <w:rsid w:val="00F537B4"/>
    <w:rsid w:val="00F54B60"/>
    <w:rsid w:val="00F601A3"/>
    <w:rsid w:val="00F60C1C"/>
    <w:rsid w:val="00F64CF2"/>
    <w:rsid w:val="00F673CB"/>
    <w:rsid w:val="00F67D8F"/>
    <w:rsid w:val="00F70A4C"/>
    <w:rsid w:val="00F71749"/>
    <w:rsid w:val="00F74004"/>
    <w:rsid w:val="00F749D9"/>
    <w:rsid w:val="00F76BB4"/>
    <w:rsid w:val="00F82A0F"/>
    <w:rsid w:val="00F83CA3"/>
    <w:rsid w:val="00F86024"/>
    <w:rsid w:val="00F8611A"/>
    <w:rsid w:val="00F865C6"/>
    <w:rsid w:val="00F86708"/>
    <w:rsid w:val="00F86F39"/>
    <w:rsid w:val="00F8700B"/>
    <w:rsid w:val="00F91406"/>
    <w:rsid w:val="00F9161E"/>
    <w:rsid w:val="00F94BC4"/>
    <w:rsid w:val="00F95947"/>
    <w:rsid w:val="00F9630B"/>
    <w:rsid w:val="00FA05E8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762F"/>
    <w:rsid w:val="00FB7C6D"/>
    <w:rsid w:val="00FC2186"/>
    <w:rsid w:val="00FC2AED"/>
    <w:rsid w:val="00FC4A0F"/>
    <w:rsid w:val="00FC4A22"/>
    <w:rsid w:val="00FC50D1"/>
    <w:rsid w:val="00FC551D"/>
    <w:rsid w:val="00FC58C4"/>
    <w:rsid w:val="00FC5BD8"/>
    <w:rsid w:val="00FC68F9"/>
    <w:rsid w:val="00FC7F94"/>
    <w:rsid w:val="00FD0C73"/>
    <w:rsid w:val="00FD175C"/>
    <w:rsid w:val="00FD1DE5"/>
    <w:rsid w:val="00FD218D"/>
    <w:rsid w:val="00FD2244"/>
    <w:rsid w:val="00FD285F"/>
    <w:rsid w:val="00FD2D6B"/>
    <w:rsid w:val="00FD36B3"/>
    <w:rsid w:val="00FD3DD3"/>
    <w:rsid w:val="00FD4440"/>
    <w:rsid w:val="00FD4881"/>
    <w:rsid w:val="00FD4C00"/>
    <w:rsid w:val="00FD52C7"/>
    <w:rsid w:val="00FD536D"/>
    <w:rsid w:val="00FE1393"/>
    <w:rsid w:val="00FE1FDB"/>
    <w:rsid w:val="00FE2171"/>
    <w:rsid w:val="00FE2827"/>
    <w:rsid w:val="00FE2B04"/>
    <w:rsid w:val="00FE2DD1"/>
    <w:rsid w:val="00FE489B"/>
    <w:rsid w:val="00FE5B79"/>
    <w:rsid w:val="00FF31F1"/>
    <w:rsid w:val="00FF4611"/>
    <w:rsid w:val="00FF48A8"/>
    <w:rsid w:val="00FF5373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16875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emf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47" Type="http://schemas.openxmlformats.org/officeDocument/2006/relationships/header" Target="header1.xml"/><Relationship Id="rId63" Type="http://schemas.openxmlformats.org/officeDocument/2006/relationships/hyperlink" Target="http://stat.gov.pl/infografiki-widzety/infografiki/publikacja,38.html" TargetMode="External"/><Relationship Id="rId68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1" Type="http://schemas.openxmlformats.org/officeDocument/2006/relationships/image" Target="media/image4.emf"/><Relationship Id="rId24" Type="http://schemas.openxmlformats.org/officeDocument/2006/relationships/image" Target="media/image17.png"/><Relationship Id="rId32" Type="http://schemas.openxmlformats.org/officeDocument/2006/relationships/image" Target="media/image25.emf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2.png"/><Relationship Id="rId58" Type="http://schemas.openxmlformats.org/officeDocument/2006/relationships/hyperlink" Target="http://stat.gov.pl/obszary-tematyczne/koniunktura/koniunktura/badanie-koniunktury-gospodarczej-zeszyt-metodologiczny,5,9.html" TargetMode="External"/><Relationship Id="rId66" Type="http://schemas.openxmlformats.org/officeDocument/2006/relationships/hyperlink" Target="http://bdm.stat.gov.pl/" TargetMode="External"/><Relationship Id="rId5" Type="http://schemas.openxmlformats.org/officeDocument/2006/relationships/styles" Target="styles.xml"/><Relationship Id="rId61" Type="http://schemas.openxmlformats.org/officeDocument/2006/relationships/hyperlink" Target="http://stat.gov.pl/metainformacje/slownik-pojec/pojecia-stosowane-w-statystyce-publicznej/2076,pojecie.html" TargetMode="External"/><Relationship Id="rId19" Type="http://schemas.openxmlformats.org/officeDocument/2006/relationships/image" Target="media/image1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png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png"/><Relationship Id="rId48" Type="http://schemas.openxmlformats.org/officeDocument/2006/relationships/footer" Target="footer1.xml"/><Relationship Id="rId56" Type="http://schemas.openxmlformats.org/officeDocument/2006/relationships/hyperlink" Target="http://stat.gov.pl/obszary-tematyczne/koniunktura/koniunktura/publikacja,4.html" TargetMode="External"/><Relationship Id="rId64" Type="http://schemas.openxmlformats.org/officeDocument/2006/relationships/hyperlink" Target="http://stat.gov.pl/obszary-tematyczne/koniunktura/koniunktura/badanie-koniunktury-gospodarczej-zeszyt-metodologiczny,5,9.html" TargetMode="External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mailto:obslugaprasowa@stat.gov.p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png"/><Relationship Id="rId59" Type="http://schemas.openxmlformats.org/officeDocument/2006/relationships/hyperlink" Target="http://swaid.stat.gov.pl/SitePagesDBW/KoniunkturaGospodarcza.aspx" TargetMode="External"/><Relationship Id="rId67" Type="http://schemas.openxmlformats.org/officeDocument/2006/relationships/hyperlink" Target="http://stat.gov.pl/metainformacje/slownik-pojec/pojecia-stosowane-w-statystyce-publicznej/2076,pojecie.html" TargetMode="External"/><Relationship Id="rId20" Type="http://schemas.openxmlformats.org/officeDocument/2006/relationships/image" Target="media/image13.emf"/><Relationship Id="rId41" Type="http://schemas.openxmlformats.org/officeDocument/2006/relationships/image" Target="media/image34.png"/><Relationship Id="rId54" Type="http://schemas.openxmlformats.org/officeDocument/2006/relationships/image" Target="media/image43.png"/><Relationship Id="rId62" Type="http://schemas.openxmlformats.org/officeDocument/2006/relationships/hyperlink" Target="http://stat.gov.pl/obszary-tematyczne/koniunktura/koniunktura/publikacja,4.html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header" Target="header2.xml"/><Relationship Id="rId57" Type="http://schemas.openxmlformats.org/officeDocument/2006/relationships/hyperlink" Target="http://stat.gov.pl/infografiki-widzety/infografiki/publikacja,38.html" TargetMode="External"/><Relationship Id="rId10" Type="http://schemas.openxmlformats.org/officeDocument/2006/relationships/image" Target="media/image3.jpg"/><Relationship Id="rId31" Type="http://schemas.openxmlformats.org/officeDocument/2006/relationships/image" Target="media/image24.emf"/><Relationship Id="rId44" Type="http://schemas.openxmlformats.org/officeDocument/2006/relationships/image" Target="media/image37.png"/><Relationship Id="rId52" Type="http://schemas.openxmlformats.org/officeDocument/2006/relationships/image" Target="media/image41.png"/><Relationship Id="rId60" Type="http://schemas.openxmlformats.org/officeDocument/2006/relationships/hyperlink" Target="http://bdm.stat.gov.pl/" TargetMode="External"/><Relationship Id="rId65" Type="http://schemas.openxmlformats.org/officeDocument/2006/relationships/hyperlink" Target="http://swaid.stat.gov.pl/SitePagesDBW/KoniunkturaGospodarcza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39" Type="http://schemas.openxmlformats.org/officeDocument/2006/relationships/image" Target="media/image32.emf"/><Relationship Id="rId34" Type="http://schemas.openxmlformats.org/officeDocument/2006/relationships/image" Target="media/image27.png"/><Relationship Id="rId50" Type="http://schemas.openxmlformats.org/officeDocument/2006/relationships/footer" Target="footer2.xml"/><Relationship Id="rId55" Type="http://schemas.openxmlformats.org/officeDocument/2006/relationships/image" Target="media/image4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- 10.2021.docx.docx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61997-80C4-451A-A772-0C7F097D14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D42C92EF-BEB9-43ED-9BA4-F04E1B0B0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12AE4-DAE0-470C-9DAB-BE49188B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1235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2020-04-08T12:33:00Z</cp:lastPrinted>
  <dcterms:created xsi:type="dcterms:W3CDTF">2021-10-06T09:51:00Z</dcterms:created>
  <dcterms:modified xsi:type="dcterms:W3CDTF">2021-10-22T07:20:00Z</dcterms:modified>
</cp:coreProperties>
</file>