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:rsidR="003627E7" w:rsidRPr="003627E7" w:rsidRDefault="0042517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1F36E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marcu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2021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DF7110" w:rsidRPr="003627E7" w:rsidRDefault="003627E7" w:rsidP="00DF7110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9CF76FF" wp14:editId="3D30F504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FFF1755" wp14:editId="4BDC9F07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F145F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18,9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3627E7" w:rsidRPr="009546F0" w:rsidRDefault="00CE5CAF" w:rsidP="003627E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="002E206E">
                              <w:rPr>
                                <w:sz w:val="20"/>
                              </w:rPr>
                              <w:t xml:space="preserve">   </w:t>
                            </w:r>
                            <w:r w:rsidR="003627E7" w:rsidRPr="00364866">
                              <w:rPr>
                                <w:sz w:val="20"/>
                              </w:rPr>
                              <w:t>z</w:t>
                            </w:r>
                            <w:r w:rsidR="00F145F5">
                              <w:rPr>
                                <w:sz w:val="20"/>
                              </w:rPr>
                              <w:t xml:space="preserve"> marcem</w:t>
                            </w:r>
                            <w:r w:rsidR="0042149F">
                              <w:rPr>
                                <w:sz w:val="20"/>
                              </w:rPr>
                              <w:t xml:space="preserve"> 2020</w:t>
                            </w:r>
                            <w:r w:rsidR="00D65596">
                              <w:rPr>
                                <w:sz w:val="20"/>
                              </w:rPr>
                              <w:t xml:space="preserve"> r</w:t>
                            </w:r>
                            <w:r w:rsidR="003627E7" w:rsidRPr="0036486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F76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FFF1755" wp14:editId="4BDC9F07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F145F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18,9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3627E7" w:rsidRPr="009546F0" w:rsidRDefault="00CE5CAF" w:rsidP="003627E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="002E206E">
                        <w:rPr>
                          <w:sz w:val="20"/>
                        </w:rPr>
                        <w:t xml:space="preserve">   </w:t>
                      </w:r>
                      <w:r w:rsidR="003627E7" w:rsidRPr="00364866">
                        <w:rPr>
                          <w:sz w:val="20"/>
                        </w:rPr>
                        <w:t>z</w:t>
                      </w:r>
                      <w:r w:rsidR="00F145F5">
                        <w:rPr>
                          <w:sz w:val="20"/>
                        </w:rPr>
                        <w:t xml:space="preserve"> marcem</w:t>
                      </w:r>
                      <w:r w:rsidR="0042149F">
                        <w:rPr>
                          <w:sz w:val="20"/>
                        </w:rPr>
                        <w:t xml:space="preserve"> 2020</w:t>
                      </w:r>
                      <w:r w:rsidR="00D65596">
                        <w:rPr>
                          <w:sz w:val="20"/>
                        </w:rPr>
                        <w:t xml:space="preserve"> r</w:t>
                      </w:r>
                      <w:r w:rsidR="003627E7" w:rsidRPr="00364866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824BA78" wp14:editId="54125B8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299B293" wp14:editId="7D64840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4BA78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299B293" wp14:editId="7D64840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42149F">
        <w:rPr>
          <w:b/>
          <w:noProof/>
          <w:szCs w:val="19"/>
          <w:lang w:eastAsia="pl-PL"/>
        </w:rPr>
        <w:t xml:space="preserve"> </w:t>
      </w:r>
      <w:r w:rsidR="00F145F5">
        <w:rPr>
          <w:b/>
          <w:noProof/>
          <w:szCs w:val="19"/>
          <w:lang w:eastAsia="pl-PL"/>
        </w:rPr>
        <w:t>marcu</w:t>
      </w:r>
      <w:r w:rsidR="0042149F">
        <w:rPr>
          <w:b/>
          <w:noProof/>
          <w:szCs w:val="19"/>
          <w:lang w:eastAsia="pl-PL"/>
        </w:rPr>
        <w:t xml:space="preserve"> b</w:t>
      </w:r>
      <w:r w:rsidR="00D65596">
        <w:rPr>
          <w:b/>
          <w:noProof/>
          <w:szCs w:val="19"/>
          <w:lang w:eastAsia="pl-PL"/>
        </w:rPr>
        <w:t>r</w:t>
      </w:r>
      <w:r w:rsidR="00120AB3">
        <w:rPr>
          <w:b/>
          <w:noProof/>
          <w:szCs w:val="19"/>
          <w:lang w:eastAsia="pl-PL"/>
        </w:rPr>
        <w:t>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F145F5">
        <w:rPr>
          <w:b/>
          <w:noProof/>
          <w:szCs w:val="19"/>
          <w:lang w:eastAsia="pl-PL"/>
        </w:rPr>
        <w:t>18,9</w:t>
      </w:r>
      <w:r w:rsidR="004C7303">
        <w:rPr>
          <w:b/>
          <w:noProof/>
          <w:szCs w:val="19"/>
          <w:lang w:eastAsia="pl-PL"/>
        </w:rPr>
        <w:t>% w porównaniu z</w:t>
      </w:r>
      <w:r w:rsidR="002E206E">
        <w:rPr>
          <w:b/>
          <w:noProof/>
          <w:szCs w:val="19"/>
          <w:lang w:eastAsia="pl-PL"/>
        </w:rPr>
        <w:t xml:space="preserve"> </w:t>
      </w:r>
      <w:r w:rsidR="00F145F5">
        <w:rPr>
          <w:b/>
          <w:noProof/>
          <w:szCs w:val="19"/>
          <w:lang w:eastAsia="pl-PL"/>
        </w:rPr>
        <w:t>marcem</w:t>
      </w:r>
      <w:r w:rsidR="0042149F">
        <w:rPr>
          <w:b/>
          <w:noProof/>
          <w:szCs w:val="19"/>
          <w:lang w:eastAsia="pl-PL"/>
        </w:rPr>
        <w:t xml:space="preserve"> ub.</w:t>
      </w:r>
      <w:r w:rsidR="00D65596">
        <w:rPr>
          <w:b/>
          <w:noProof/>
          <w:szCs w:val="19"/>
          <w:lang w:eastAsia="pl-PL"/>
        </w:rPr>
        <w:t xml:space="preserve"> r</w:t>
      </w:r>
      <w:r w:rsidR="00241CA5">
        <w:rPr>
          <w:b/>
          <w:noProof/>
          <w:szCs w:val="19"/>
          <w:lang w:eastAsia="pl-PL"/>
        </w:rPr>
        <w:t>oku</w:t>
      </w:r>
      <w:r w:rsidR="004C7303">
        <w:rPr>
          <w:b/>
          <w:noProof/>
          <w:szCs w:val="19"/>
          <w:lang w:eastAsia="pl-PL"/>
        </w:rPr>
        <w:t xml:space="preserve">, kiedy </w:t>
      </w:r>
      <w:r w:rsidR="00C74841">
        <w:rPr>
          <w:b/>
          <w:noProof/>
          <w:szCs w:val="19"/>
          <w:lang w:eastAsia="pl-PL"/>
        </w:rPr>
        <w:t xml:space="preserve">to </w:t>
      </w:r>
      <w:r w:rsidR="004C7303">
        <w:rPr>
          <w:b/>
          <w:noProof/>
          <w:szCs w:val="19"/>
          <w:lang w:eastAsia="pl-PL"/>
        </w:rPr>
        <w:t>notowano</w:t>
      </w:r>
      <w:r w:rsidR="006D2BB5">
        <w:rPr>
          <w:b/>
          <w:noProof/>
          <w:szCs w:val="19"/>
          <w:lang w:eastAsia="pl-PL"/>
        </w:rPr>
        <w:t xml:space="preserve"> </w:t>
      </w:r>
      <w:r w:rsidR="00F145F5">
        <w:rPr>
          <w:b/>
          <w:noProof/>
          <w:szCs w:val="19"/>
          <w:lang w:eastAsia="pl-PL"/>
        </w:rPr>
        <w:t>spadek</w:t>
      </w:r>
      <w:r w:rsidR="004C7303">
        <w:rPr>
          <w:b/>
          <w:noProof/>
          <w:szCs w:val="19"/>
          <w:lang w:eastAsia="pl-PL"/>
        </w:rPr>
        <w:t xml:space="preserve"> o </w:t>
      </w:r>
      <w:r w:rsidR="00F145F5">
        <w:rPr>
          <w:b/>
          <w:noProof/>
          <w:szCs w:val="19"/>
          <w:lang w:eastAsia="pl-PL"/>
        </w:rPr>
        <w:t>2,5</w:t>
      </w:r>
      <w:r w:rsidRPr="003627E7">
        <w:rPr>
          <w:b/>
          <w:noProof/>
          <w:szCs w:val="19"/>
          <w:lang w:eastAsia="pl-PL"/>
        </w:rPr>
        <w:t>%</w:t>
      </w:r>
      <w:r w:rsidR="00542B73" w:rsidRPr="00542B73">
        <w:rPr>
          <w:b/>
        </w:rPr>
        <w:t xml:space="preserve"> </w:t>
      </w:r>
      <w:r w:rsidR="00542B73" w:rsidRPr="005C1EA6">
        <w:rPr>
          <w:b/>
        </w:rPr>
        <w:t>w stosunku</w:t>
      </w:r>
      <w:r w:rsidR="00542B73">
        <w:t xml:space="preserve"> </w:t>
      </w:r>
      <w:r w:rsidR="00542B73" w:rsidRPr="00C74841">
        <w:rPr>
          <w:b/>
          <w:noProof/>
          <w:szCs w:val="19"/>
          <w:lang w:eastAsia="pl-PL"/>
        </w:rPr>
        <w:t>do an</w:t>
      </w:r>
      <w:r w:rsidR="00542B73" w:rsidRPr="00B55FEA">
        <w:rPr>
          <w:b/>
          <w:noProof/>
          <w:szCs w:val="19"/>
          <w:lang w:eastAsia="pl-PL"/>
        </w:rPr>
        <w:t>a</w:t>
      </w:r>
      <w:r w:rsidR="00542B73" w:rsidRPr="00C74841">
        <w:rPr>
          <w:b/>
          <w:noProof/>
          <w:szCs w:val="19"/>
          <w:lang w:eastAsia="pl-PL"/>
        </w:rPr>
        <w:t>logicznego okresu roku poprzedniego</w:t>
      </w:r>
      <w:r w:rsidR="00C74841" w:rsidRPr="00C74841">
        <w:rPr>
          <w:b/>
          <w:noProof/>
          <w:szCs w:val="19"/>
          <w:lang w:eastAsia="pl-PL"/>
        </w:rPr>
        <w:t>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>porównaniu z</w:t>
      </w:r>
      <w:r w:rsidR="00F145F5">
        <w:rPr>
          <w:b/>
          <w:noProof/>
          <w:szCs w:val="19"/>
          <w:lang w:eastAsia="pl-PL"/>
        </w:rPr>
        <w:t xml:space="preserve"> lutym</w:t>
      </w:r>
      <w:r w:rsidR="00542B73">
        <w:rPr>
          <w:b/>
          <w:noProof/>
          <w:szCs w:val="19"/>
          <w:lang w:eastAsia="pl-PL"/>
        </w:rPr>
        <w:t xml:space="preserve"> br.</w:t>
      </w:r>
      <w:r w:rsidR="00D65596">
        <w:rPr>
          <w:b/>
          <w:noProof/>
          <w:szCs w:val="19"/>
          <w:lang w:eastAsia="pl-PL"/>
        </w:rPr>
        <w:t xml:space="preserve"> </w:t>
      </w:r>
      <w:r w:rsidR="00542B73">
        <w:rPr>
          <w:b/>
          <w:noProof/>
          <w:szCs w:val="19"/>
          <w:lang w:eastAsia="pl-PL"/>
        </w:rPr>
        <w:t>wzrosła</w:t>
      </w:r>
      <w:r w:rsidR="004C7303">
        <w:rPr>
          <w:b/>
          <w:noProof/>
          <w:szCs w:val="19"/>
          <w:lang w:eastAsia="pl-PL"/>
        </w:rPr>
        <w:t xml:space="preserve"> o </w:t>
      </w:r>
      <w:r w:rsidR="00F145F5">
        <w:rPr>
          <w:b/>
          <w:noProof/>
          <w:szCs w:val="19"/>
          <w:lang w:eastAsia="pl-PL"/>
        </w:rPr>
        <w:t>18,6</w:t>
      </w:r>
      <w:r w:rsidR="004C7303">
        <w:rPr>
          <w:b/>
          <w:noProof/>
          <w:szCs w:val="19"/>
          <w:lang w:eastAsia="pl-PL"/>
        </w:rPr>
        <w:t xml:space="preserve">%. </w:t>
      </w:r>
      <w:r w:rsidR="00DF7110">
        <w:rPr>
          <w:b/>
          <w:noProof/>
          <w:szCs w:val="19"/>
          <w:lang w:eastAsia="pl-PL"/>
        </w:rPr>
        <w:t xml:space="preserve">W okresie styczeń – </w:t>
      </w:r>
      <w:r w:rsidR="00F145F5">
        <w:rPr>
          <w:b/>
          <w:noProof/>
          <w:szCs w:val="19"/>
          <w:lang w:eastAsia="pl-PL"/>
        </w:rPr>
        <w:t>marzec</w:t>
      </w:r>
      <w:r w:rsidR="00DF7110">
        <w:rPr>
          <w:b/>
          <w:noProof/>
          <w:szCs w:val="19"/>
          <w:lang w:eastAsia="pl-PL"/>
        </w:rPr>
        <w:t xml:space="preserve"> br.</w:t>
      </w:r>
      <w:r w:rsidR="00DF7110" w:rsidRPr="003627E7">
        <w:rPr>
          <w:b/>
          <w:noProof/>
          <w:szCs w:val="19"/>
          <w:lang w:eastAsia="pl-PL"/>
        </w:rPr>
        <w:t xml:space="preserve"> produkcj</w:t>
      </w:r>
      <w:r w:rsidR="00542B73">
        <w:rPr>
          <w:b/>
          <w:noProof/>
          <w:szCs w:val="19"/>
          <w:lang w:eastAsia="pl-PL"/>
        </w:rPr>
        <w:t xml:space="preserve">a sprzedana przemysłu była </w:t>
      </w:r>
      <w:r w:rsidR="00E31A7A">
        <w:rPr>
          <w:b/>
          <w:noProof/>
          <w:szCs w:val="19"/>
          <w:lang w:eastAsia="pl-PL"/>
        </w:rPr>
        <w:t xml:space="preserve">o </w:t>
      </w:r>
      <w:r w:rsidR="00F145F5">
        <w:rPr>
          <w:b/>
          <w:noProof/>
          <w:szCs w:val="19"/>
          <w:lang w:eastAsia="pl-PL"/>
        </w:rPr>
        <w:t>7,9</w:t>
      </w:r>
      <w:r w:rsidR="00F145F5" w:rsidRPr="003627E7">
        <w:rPr>
          <w:b/>
          <w:noProof/>
          <w:szCs w:val="19"/>
          <w:lang w:eastAsia="pl-PL"/>
        </w:rPr>
        <w:t xml:space="preserve"> </w:t>
      </w:r>
      <w:r w:rsidR="00DF7110" w:rsidRPr="003627E7">
        <w:rPr>
          <w:b/>
          <w:noProof/>
          <w:szCs w:val="19"/>
          <w:lang w:eastAsia="pl-PL"/>
        </w:rPr>
        <w:t xml:space="preserve">% </w:t>
      </w:r>
      <w:r w:rsidR="00542B73">
        <w:rPr>
          <w:b/>
          <w:noProof/>
          <w:szCs w:val="19"/>
          <w:lang w:eastAsia="pl-PL"/>
        </w:rPr>
        <w:t>wy</w:t>
      </w:r>
      <w:r w:rsidR="00DF7110" w:rsidRPr="003627E7">
        <w:rPr>
          <w:b/>
          <w:noProof/>
          <w:szCs w:val="19"/>
          <w:lang w:eastAsia="pl-PL"/>
        </w:rPr>
        <w:t>ższa w porównaniu z analogicznym okresem ub. r</w:t>
      </w:r>
      <w:r w:rsidR="00F145F5">
        <w:rPr>
          <w:b/>
          <w:noProof/>
          <w:szCs w:val="19"/>
          <w:lang w:eastAsia="pl-PL"/>
        </w:rPr>
        <w:t>oku, kiedy notowano wzrost o 0,9</w:t>
      </w:r>
      <w:r w:rsidR="00DF7110" w:rsidRPr="003627E7">
        <w:rPr>
          <w:b/>
          <w:noProof/>
          <w:szCs w:val="19"/>
          <w:lang w:eastAsia="pl-PL"/>
        </w:rPr>
        <w:t xml:space="preserve">%. </w:t>
      </w: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5F4DD38F" wp14:editId="160B0B62">
                <wp:simplePos x="0" y="0"/>
                <wp:positionH relativeFrom="column">
                  <wp:posOffset>5219549</wp:posOffset>
                </wp:positionH>
                <wp:positionV relativeFrom="paragraph">
                  <wp:posOffset>199039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 xml:space="preserve">sprzedanej przemysłu w </w:t>
                            </w:r>
                            <w:r w:rsidR="008877C4">
                              <w:t>marcu</w:t>
                            </w:r>
                            <w:r w:rsidR="0042149F">
                              <w:t xml:space="preserve"> b</w:t>
                            </w:r>
                            <w:r w:rsidR="00D65596">
                              <w:t>r.</w:t>
                            </w:r>
                            <w:r w:rsidRPr="00AE62E1">
                              <w:t xml:space="preserve"> wyniósł </w:t>
                            </w:r>
                            <w:r w:rsidR="008877C4">
                              <w:t>15,7</w:t>
                            </w:r>
                            <w:r w:rsidRPr="00AE62E1">
                              <w:t xml:space="preserve">% w skali roku </w:t>
                            </w:r>
                          </w:p>
                          <w:p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DD38F" id="_x0000_s1028" type="#_x0000_t202" style="position:absolute;left:0;text-align:left;margin-left:411pt;margin-top:15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" filled="f" stroked="f">
                <v:textbox>
                  <w:txbxContent>
                    <w:p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 xml:space="preserve">sprzedanej przemysłu w </w:t>
                      </w:r>
                      <w:r w:rsidR="008877C4">
                        <w:t>marcu</w:t>
                      </w:r>
                      <w:r w:rsidR="0042149F">
                        <w:t xml:space="preserve"> b</w:t>
                      </w:r>
                      <w:r w:rsidR="00D65596">
                        <w:t>r.</w:t>
                      </w:r>
                      <w:r w:rsidRPr="00AE62E1">
                        <w:t xml:space="preserve"> wyniósł </w:t>
                      </w:r>
                      <w:r w:rsidR="008877C4">
                        <w:t>15,7</w:t>
                      </w:r>
                      <w:r w:rsidRPr="00AE62E1">
                        <w:t xml:space="preserve">% w skali roku </w:t>
                      </w:r>
                    </w:p>
                    <w:p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 xml:space="preserve">arakterze sezonowym, w </w:t>
      </w:r>
      <w:r w:rsidR="008877C4">
        <w:rPr>
          <w:noProof/>
          <w:szCs w:val="19"/>
          <w:lang w:eastAsia="pl-PL"/>
        </w:rPr>
        <w:t>marcu</w:t>
      </w:r>
      <w:r w:rsidR="00D65596">
        <w:rPr>
          <w:noProof/>
          <w:szCs w:val="19"/>
          <w:lang w:eastAsia="pl-PL"/>
        </w:rPr>
        <w:t xml:space="preserve"> </w:t>
      </w:r>
      <w:r w:rsidR="00C4192F">
        <w:rPr>
          <w:noProof/>
          <w:szCs w:val="19"/>
          <w:lang w:eastAsia="pl-PL"/>
        </w:rPr>
        <w:t>b</w:t>
      </w:r>
      <w:r w:rsidR="00D65596">
        <w:rPr>
          <w:noProof/>
          <w:szCs w:val="19"/>
          <w:lang w:eastAsia="pl-PL"/>
        </w:rPr>
        <w:t>r.</w:t>
      </w:r>
      <w:r w:rsidRPr="00AE62E1">
        <w:rPr>
          <w:noProof/>
          <w:szCs w:val="19"/>
          <w:lang w:eastAsia="pl-PL"/>
        </w:rPr>
        <w:t xml:space="preserve"> produkcja sprzedana przemysłu ukształtowała się na poziomie o </w:t>
      </w:r>
      <w:r w:rsidR="008877C4">
        <w:rPr>
          <w:noProof/>
          <w:szCs w:val="19"/>
          <w:lang w:eastAsia="pl-PL"/>
        </w:rPr>
        <w:t>15,7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</w:t>
      </w:r>
      <w:r w:rsidR="00D65596">
        <w:rPr>
          <w:noProof/>
          <w:szCs w:val="19"/>
          <w:lang w:eastAsia="pl-PL"/>
        </w:rPr>
        <w:t xml:space="preserve">w analogicznym miesiącu </w:t>
      </w:r>
      <w:r w:rsidR="00C4192F">
        <w:rPr>
          <w:noProof/>
          <w:szCs w:val="19"/>
          <w:lang w:eastAsia="pl-PL"/>
        </w:rPr>
        <w:t>ub.</w:t>
      </w:r>
      <w:r w:rsidR="00D65596">
        <w:rPr>
          <w:noProof/>
          <w:szCs w:val="19"/>
          <w:lang w:eastAsia="pl-PL"/>
        </w:rPr>
        <w:t xml:space="preserve"> r</w:t>
      </w:r>
      <w:r w:rsidR="00241CA5">
        <w:rPr>
          <w:noProof/>
          <w:szCs w:val="19"/>
          <w:lang w:eastAsia="pl-PL"/>
        </w:rPr>
        <w:t>oku</w:t>
      </w:r>
      <w:r w:rsidRPr="00AE62E1">
        <w:rPr>
          <w:noProof/>
          <w:szCs w:val="19"/>
          <w:lang w:eastAsia="pl-PL"/>
        </w:rPr>
        <w:t xml:space="preserve"> i o </w:t>
      </w:r>
      <w:r w:rsidR="008877C4">
        <w:rPr>
          <w:noProof/>
          <w:szCs w:val="19"/>
          <w:lang w:eastAsia="pl-PL"/>
        </w:rPr>
        <w:t>2,3</w:t>
      </w:r>
      <w:r w:rsidR="00AE62E1">
        <w:rPr>
          <w:noProof/>
          <w:szCs w:val="19"/>
          <w:lang w:eastAsia="pl-PL"/>
        </w:rPr>
        <w:t>% wy</w:t>
      </w:r>
      <w:r w:rsidR="008877C4">
        <w:rPr>
          <w:noProof/>
          <w:szCs w:val="19"/>
          <w:lang w:eastAsia="pl-PL"/>
        </w:rPr>
        <w:t>ższym w porównaniu z lutym</w:t>
      </w:r>
      <w:r w:rsidR="00542B73">
        <w:rPr>
          <w:noProof/>
          <w:szCs w:val="19"/>
          <w:lang w:eastAsia="pl-PL"/>
        </w:rPr>
        <w:t xml:space="preserve"> br</w:t>
      </w:r>
      <w:r w:rsidR="00D65596">
        <w:rPr>
          <w:noProof/>
          <w:szCs w:val="19"/>
          <w:lang w:eastAsia="pl-PL"/>
        </w:rPr>
        <w:t>.</w:t>
      </w: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:rsidR="003627E7" w:rsidRPr="003627E7" w:rsidRDefault="008877C4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252095</wp:posOffset>
            </wp:positionV>
            <wp:extent cx="5200650" cy="315150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C4192F" w:rsidRPr="00071006" w:rsidRDefault="00C4192F" w:rsidP="00C4192F">
      <w:pPr>
        <w:spacing w:before="0" w:after="0" w:line="240" w:lineRule="auto"/>
        <w:rPr>
          <w:rFonts w:eastAsia="Calibri" w:cs="Times New Roman"/>
        </w:rPr>
      </w:pPr>
      <w:r w:rsidRPr="00DD58F4">
        <w:rPr>
          <w:rFonts w:eastAsia="Calibri" w:cs="Times New Roman"/>
        </w:rPr>
        <w:t>W</w:t>
      </w:r>
      <w:r w:rsidR="008877C4">
        <w:rPr>
          <w:rFonts w:eastAsia="Calibri" w:cs="Times New Roman"/>
        </w:rPr>
        <w:t>e</w:t>
      </w:r>
      <w:r w:rsidRPr="00DD58F4">
        <w:rPr>
          <w:rFonts w:eastAsia="Calibri" w:cs="Times New Roman"/>
        </w:rPr>
        <w:t xml:space="preserve"> </w:t>
      </w:r>
      <w:r w:rsidR="008877C4">
        <w:rPr>
          <w:rFonts w:eastAsia="Calibri" w:cs="Times New Roman"/>
        </w:rPr>
        <w:t>wszystkich</w:t>
      </w:r>
      <w:r w:rsidRPr="00DD58F4">
        <w:rPr>
          <w:rFonts w:eastAsia="Calibri" w:cs="Times New Roman"/>
        </w:rPr>
        <w:t xml:space="preserve"> gł</w:t>
      </w:r>
      <w:r>
        <w:rPr>
          <w:rFonts w:eastAsia="Calibri" w:cs="Times New Roman"/>
        </w:rPr>
        <w:t xml:space="preserve">ównych grupowaniach przemysłowych w </w:t>
      </w:r>
      <w:r w:rsidR="008877C4">
        <w:rPr>
          <w:rFonts w:eastAsia="Calibri" w:cs="Times New Roman"/>
        </w:rPr>
        <w:t>marcu</w:t>
      </w:r>
      <w:r>
        <w:rPr>
          <w:rFonts w:eastAsia="Calibri" w:cs="Times New Roman"/>
        </w:rPr>
        <w:t xml:space="preserve"> br.</w:t>
      </w:r>
      <w:r w:rsidRPr="00DD58F4">
        <w:rPr>
          <w:rFonts w:eastAsia="Calibri" w:cs="Times New Roman"/>
        </w:rPr>
        <w:t xml:space="preserve"> odnotowano </w:t>
      </w:r>
      <w:r w:rsidR="008877C4">
        <w:rPr>
          <w:rFonts w:eastAsia="Calibri" w:cs="Times New Roman"/>
        </w:rPr>
        <w:t>wzrost</w:t>
      </w:r>
      <w:r w:rsidRPr="00DD58F4">
        <w:rPr>
          <w:rFonts w:eastAsia="Calibri" w:cs="Times New Roman"/>
        </w:rPr>
        <w:t xml:space="preserve"> produkcji w skali roku. </w:t>
      </w:r>
      <w:r w:rsidR="008877C4">
        <w:rPr>
          <w:rFonts w:eastAsia="Calibri" w:cs="Times New Roman"/>
        </w:rPr>
        <w:t>Produkcja</w:t>
      </w:r>
      <w:r w:rsidRPr="00DD58F4">
        <w:rPr>
          <w:rFonts w:eastAsia="Calibri" w:cs="Times New Roman"/>
        </w:rPr>
        <w:t xml:space="preserve"> </w:t>
      </w:r>
      <w:r w:rsidR="00542B73" w:rsidRPr="00DD58F4">
        <w:rPr>
          <w:rFonts w:eastAsia="Calibri" w:cs="Times New Roman"/>
        </w:rPr>
        <w:t xml:space="preserve">dóbr </w:t>
      </w:r>
      <w:r w:rsidR="008877C4">
        <w:rPr>
          <w:rFonts w:eastAsia="Calibri" w:cs="Times New Roman"/>
        </w:rPr>
        <w:t>konsumpcyjnych trwałych</w:t>
      </w:r>
      <w:r w:rsidR="008877C4" w:rsidRPr="00DD58F4">
        <w:rPr>
          <w:rFonts w:eastAsia="Calibri" w:cs="Times New Roman"/>
        </w:rPr>
        <w:t xml:space="preserve"> </w:t>
      </w:r>
      <w:r w:rsidR="00542B73">
        <w:rPr>
          <w:rFonts w:eastAsia="Calibri" w:cs="Times New Roman"/>
        </w:rPr>
        <w:t>z</w:t>
      </w:r>
      <w:r w:rsidR="008877C4">
        <w:rPr>
          <w:rFonts w:eastAsia="Calibri" w:cs="Times New Roman"/>
        </w:rPr>
        <w:t>większyła</w:t>
      </w:r>
      <w:r w:rsidR="00542B73">
        <w:rPr>
          <w:rFonts w:eastAsia="Calibri" w:cs="Times New Roman"/>
        </w:rPr>
        <w:t xml:space="preserve"> się o </w:t>
      </w:r>
      <w:r w:rsidR="008877C4">
        <w:rPr>
          <w:rFonts w:eastAsia="Calibri" w:cs="Times New Roman"/>
        </w:rPr>
        <w:t>52,1</w:t>
      </w:r>
      <w:r>
        <w:rPr>
          <w:rFonts w:eastAsia="Calibri" w:cs="Times New Roman"/>
        </w:rPr>
        <w:t xml:space="preserve">%, </w:t>
      </w:r>
      <w:r w:rsidR="008877C4">
        <w:rPr>
          <w:rFonts w:eastAsia="Calibri" w:cs="Times New Roman"/>
        </w:rPr>
        <w:t xml:space="preserve">dóbr </w:t>
      </w:r>
      <w:r w:rsidR="008877C4" w:rsidRPr="00DD58F4">
        <w:rPr>
          <w:rFonts w:eastAsia="Calibri" w:cs="Times New Roman"/>
        </w:rPr>
        <w:t>inwestycyjnych</w:t>
      </w:r>
      <w:r w:rsidR="008877C4">
        <w:rPr>
          <w:rFonts w:eastAsia="Calibri" w:cs="Times New Roman"/>
        </w:rPr>
        <w:t xml:space="preserve"> – o 26,6</w:t>
      </w:r>
      <w:r w:rsidR="008877C4" w:rsidRPr="00DD58F4">
        <w:rPr>
          <w:rFonts w:eastAsia="Calibri" w:cs="Times New Roman"/>
        </w:rPr>
        <w:t>%</w:t>
      </w:r>
      <w:r w:rsidR="008877C4">
        <w:rPr>
          <w:rFonts w:eastAsia="Calibri" w:cs="Times New Roman"/>
        </w:rPr>
        <w:t>,</w:t>
      </w:r>
      <w:r w:rsidR="008877C4" w:rsidRPr="008877C4">
        <w:rPr>
          <w:rFonts w:eastAsia="Calibri" w:cs="Times New Roman"/>
        </w:rPr>
        <w:t xml:space="preserve"> </w:t>
      </w:r>
      <w:r w:rsidR="008877C4">
        <w:rPr>
          <w:rFonts w:eastAsia="Calibri" w:cs="Times New Roman"/>
        </w:rPr>
        <w:t xml:space="preserve">dóbr </w:t>
      </w:r>
      <w:r w:rsidR="008877C4" w:rsidRPr="00DD58F4">
        <w:rPr>
          <w:rFonts w:eastAsia="Calibri" w:cs="Times New Roman"/>
        </w:rPr>
        <w:t>zaopatrzeniowych</w:t>
      </w:r>
      <w:r w:rsidR="008877C4">
        <w:rPr>
          <w:rFonts w:eastAsia="Calibri" w:cs="Times New Roman"/>
        </w:rPr>
        <w:t xml:space="preserve"> – o 21,9</w:t>
      </w:r>
      <w:r w:rsidR="008877C4" w:rsidRPr="00DD58F4">
        <w:rPr>
          <w:rFonts w:eastAsia="Calibri" w:cs="Times New Roman"/>
        </w:rPr>
        <w:t>%</w:t>
      </w:r>
      <w:r w:rsidR="008877C4">
        <w:rPr>
          <w:rFonts w:eastAsia="Calibri" w:cs="Times New Roman"/>
        </w:rPr>
        <w:t>,</w:t>
      </w:r>
      <w:r w:rsidR="008877C4" w:rsidRPr="008877C4">
        <w:rPr>
          <w:rFonts w:eastAsia="Calibri" w:cs="Times New Roman"/>
        </w:rPr>
        <w:t xml:space="preserve"> </w:t>
      </w:r>
      <w:r w:rsidR="008877C4" w:rsidRPr="00DD58F4">
        <w:rPr>
          <w:rFonts w:eastAsia="Calibri" w:cs="Times New Roman"/>
        </w:rPr>
        <w:t>dóbr konsumpcyjnych nietrwałych</w:t>
      </w:r>
      <w:r w:rsidR="008877C4">
        <w:rPr>
          <w:rFonts w:eastAsia="Calibri" w:cs="Times New Roman"/>
        </w:rPr>
        <w:t xml:space="preserve"> – </w:t>
      </w:r>
      <w:r w:rsidR="008877C4" w:rsidRPr="00DD58F4">
        <w:rPr>
          <w:rFonts w:eastAsia="Calibri" w:cs="Times New Roman"/>
        </w:rPr>
        <w:t>o</w:t>
      </w:r>
      <w:r w:rsidR="008877C4">
        <w:rPr>
          <w:rFonts w:eastAsia="Calibri" w:cs="Times New Roman"/>
        </w:rPr>
        <w:t xml:space="preserve"> 6,8%, a </w:t>
      </w:r>
      <w:r w:rsidRPr="00DD58F4">
        <w:rPr>
          <w:rFonts w:eastAsia="Calibri" w:cs="Times New Roman"/>
        </w:rPr>
        <w:t>dóbr związanych z energią</w:t>
      </w:r>
      <w:r w:rsidR="00D44D3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–</w:t>
      </w:r>
      <w:r w:rsidRPr="00DD58F4">
        <w:rPr>
          <w:rFonts w:eastAsia="Calibri" w:cs="Times New Roman"/>
        </w:rPr>
        <w:t xml:space="preserve"> o</w:t>
      </w:r>
      <w:r w:rsidR="00542B73">
        <w:rPr>
          <w:rFonts w:eastAsia="Calibri" w:cs="Times New Roman"/>
        </w:rPr>
        <w:t> </w:t>
      </w:r>
      <w:r w:rsidR="008877C4">
        <w:rPr>
          <w:rFonts w:eastAsia="Calibri" w:cs="Times New Roman"/>
        </w:rPr>
        <w:t>0,4%.</w:t>
      </w:r>
      <w:r>
        <w:rPr>
          <w:rFonts w:eastAsia="Calibri" w:cs="Times New Roman"/>
        </w:rPr>
        <w:t xml:space="preserve"> </w:t>
      </w:r>
    </w:p>
    <w:p w:rsidR="00B77982" w:rsidRDefault="00B7798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071006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1C130A" w:rsidRDefault="001C130A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071006" w:rsidRPr="003627E7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49"/>
        <w:gridCol w:w="1479"/>
        <w:gridCol w:w="1417"/>
        <w:gridCol w:w="1418"/>
        <w:gridCol w:w="1417"/>
      </w:tblGrid>
      <w:tr w:rsidR="00DF7110" w:rsidRPr="003627E7" w:rsidTr="00B9798A">
        <w:trPr>
          <w:trHeight w:val="57"/>
        </w:trPr>
        <w:tc>
          <w:tcPr>
            <w:tcW w:w="2349" w:type="dxa"/>
            <w:vMerge w:val="restart"/>
            <w:vAlign w:val="center"/>
          </w:tcPr>
          <w:p w:rsidR="00DF7110" w:rsidRPr="003627E7" w:rsidRDefault="00DF7110" w:rsidP="003627E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:rsidR="00DF7110" w:rsidRPr="003627E7" w:rsidRDefault="00DF7110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</w:t>
            </w:r>
            <w:r w:rsidR="00F145F5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</w:p>
        </w:tc>
        <w:tc>
          <w:tcPr>
            <w:tcW w:w="1417" w:type="dxa"/>
          </w:tcPr>
          <w:p w:rsidR="00DF7110" w:rsidRDefault="00DF7110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="00F145F5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B9798A" w:rsidRPr="003627E7" w:rsidTr="00B9798A">
        <w:trPr>
          <w:trHeight w:val="57"/>
        </w:trPr>
        <w:tc>
          <w:tcPr>
            <w:tcW w:w="2349" w:type="dxa"/>
            <w:vMerge/>
            <w:tcBorders>
              <w:bottom w:val="single" w:sz="12" w:space="0" w:color="212492"/>
            </w:tcBorders>
            <w:vAlign w:val="center"/>
          </w:tcPr>
          <w:p w:rsidR="00DF7110" w:rsidRPr="003627E7" w:rsidRDefault="00DF7110" w:rsidP="003627E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sz="12" w:space="0" w:color="212492"/>
            </w:tcBorders>
            <w:vAlign w:val="center"/>
          </w:tcPr>
          <w:p w:rsidR="00DF7110" w:rsidRPr="003627E7" w:rsidRDefault="00DF7110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F145F5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DF7110" w:rsidRPr="003627E7" w:rsidRDefault="00DF7110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F145F5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>I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DF7110" w:rsidRPr="003627E7" w:rsidRDefault="00DF7110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DF7110" w:rsidRPr="003627E7" w:rsidRDefault="00DF7110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</w:tcPr>
          <w:p w:rsidR="00DF7110" w:rsidRDefault="00DF7110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:rsidR="00DF7110" w:rsidRPr="003627E7" w:rsidRDefault="00DF7110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F145F5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>I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B9798A" w:rsidRPr="003627E7" w:rsidTr="00B9798A">
        <w:trPr>
          <w:trHeight w:val="57"/>
        </w:trPr>
        <w:tc>
          <w:tcPr>
            <w:tcW w:w="2349" w:type="dxa"/>
            <w:tcBorders>
              <w:top w:val="single" w:sz="12" w:space="0" w:color="212492"/>
            </w:tcBorders>
            <w:vAlign w:val="center"/>
          </w:tcPr>
          <w:p w:rsidR="00DF7110" w:rsidRPr="003627E7" w:rsidRDefault="00DF7110" w:rsidP="003627E7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sz="12" w:space="0" w:color="212492"/>
            </w:tcBorders>
            <w:vAlign w:val="center"/>
          </w:tcPr>
          <w:p w:rsidR="00DF7110" w:rsidRPr="003627E7" w:rsidRDefault="00F145F5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118,6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DF7110" w:rsidRPr="003627E7" w:rsidRDefault="00F145F5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118,9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DF7110" w:rsidRPr="003627E7" w:rsidRDefault="008877C4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147,9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:rsidR="00DF7110" w:rsidRDefault="00F145F5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107,9</w:t>
            </w:r>
          </w:p>
        </w:tc>
      </w:tr>
      <w:tr w:rsidR="00B9798A" w:rsidRPr="003627E7" w:rsidTr="00B9798A">
        <w:trPr>
          <w:trHeight w:val="57"/>
        </w:trPr>
        <w:tc>
          <w:tcPr>
            <w:tcW w:w="2349" w:type="dxa"/>
            <w:vAlign w:val="center"/>
          </w:tcPr>
          <w:p w:rsidR="00DF7110" w:rsidRPr="003627E7" w:rsidRDefault="00DF7110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:rsidR="00DF7110" w:rsidRPr="003627E7" w:rsidRDefault="00F145F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118,6</w:t>
            </w:r>
          </w:p>
        </w:tc>
        <w:tc>
          <w:tcPr>
            <w:tcW w:w="1417" w:type="dxa"/>
            <w:vAlign w:val="center"/>
          </w:tcPr>
          <w:p w:rsidR="00DF7110" w:rsidRPr="003627E7" w:rsidRDefault="00F145F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99,4</w:t>
            </w:r>
          </w:p>
        </w:tc>
        <w:tc>
          <w:tcPr>
            <w:tcW w:w="1418" w:type="dxa"/>
            <w:vAlign w:val="center"/>
          </w:tcPr>
          <w:p w:rsidR="00DF7110" w:rsidRPr="003627E7" w:rsidRDefault="008877C4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89,0</w:t>
            </w:r>
          </w:p>
        </w:tc>
        <w:tc>
          <w:tcPr>
            <w:tcW w:w="1417" w:type="dxa"/>
          </w:tcPr>
          <w:p w:rsidR="00DF7110" w:rsidRDefault="00F145F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97,2</w:t>
            </w:r>
          </w:p>
        </w:tc>
      </w:tr>
      <w:tr w:rsidR="00B9798A" w:rsidRPr="003627E7" w:rsidTr="00B9798A">
        <w:trPr>
          <w:trHeight w:val="57"/>
        </w:trPr>
        <w:tc>
          <w:tcPr>
            <w:tcW w:w="2349" w:type="dxa"/>
            <w:vAlign w:val="center"/>
          </w:tcPr>
          <w:p w:rsidR="00DF7110" w:rsidRPr="003627E7" w:rsidRDefault="00DF7110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:rsidR="00DF7110" w:rsidRPr="003627E7" w:rsidRDefault="00F145F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120,7</w:t>
            </w:r>
          </w:p>
        </w:tc>
        <w:tc>
          <w:tcPr>
            <w:tcW w:w="1417" w:type="dxa"/>
            <w:vAlign w:val="center"/>
          </w:tcPr>
          <w:p w:rsidR="00DF7110" w:rsidRPr="003627E7" w:rsidRDefault="00F145F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120,9</w:t>
            </w:r>
          </w:p>
        </w:tc>
        <w:tc>
          <w:tcPr>
            <w:tcW w:w="1418" w:type="dxa"/>
            <w:vAlign w:val="center"/>
          </w:tcPr>
          <w:p w:rsidR="00DF7110" w:rsidRPr="003627E7" w:rsidRDefault="008877C4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152,3</w:t>
            </w:r>
          </w:p>
        </w:tc>
        <w:tc>
          <w:tcPr>
            <w:tcW w:w="1417" w:type="dxa"/>
          </w:tcPr>
          <w:p w:rsidR="00DF7110" w:rsidRDefault="00F145F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108,2</w:t>
            </w:r>
          </w:p>
        </w:tc>
      </w:tr>
      <w:tr w:rsidR="00B9798A" w:rsidRPr="003627E7" w:rsidTr="00B9798A">
        <w:trPr>
          <w:trHeight w:val="57"/>
        </w:trPr>
        <w:tc>
          <w:tcPr>
            <w:tcW w:w="2349" w:type="dxa"/>
            <w:vAlign w:val="center"/>
          </w:tcPr>
          <w:p w:rsidR="00DF7110" w:rsidRPr="003627E7" w:rsidRDefault="00DF7110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:rsidR="00DF7110" w:rsidRPr="003627E7" w:rsidRDefault="00F145F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1417" w:type="dxa"/>
            <w:vAlign w:val="center"/>
          </w:tcPr>
          <w:p w:rsidR="00DF7110" w:rsidRPr="003627E7" w:rsidRDefault="00F145F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105,3</w:t>
            </w:r>
          </w:p>
        </w:tc>
        <w:tc>
          <w:tcPr>
            <w:tcW w:w="1418" w:type="dxa"/>
            <w:vAlign w:val="center"/>
          </w:tcPr>
          <w:p w:rsidR="00DF7110" w:rsidRPr="003627E7" w:rsidRDefault="008877C4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131,0</w:t>
            </w:r>
          </w:p>
        </w:tc>
        <w:tc>
          <w:tcPr>
            <w:tcW w:w="1417" w:type="dxa"/>
          </w:tcPr>
          <w:p w:rsidR="00F145F5" w:rsidRDefault="00F145F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DF7110" w:rsidRDefault="00F145F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107,6</w:t>
            </w:r>
          </w:p>
        </w:tc>
      </w:tr>
      <w:tr w:rsidR="00B9798A" w:rsidRPr="003627E7" w:rsidTr="00B9798A">
        <w:trPr>
          <w:trHeight w:val="624"/>
        </w:trPr>
        <w:tc>
          <w:tcPr>
            <w:tcW w:w="2349" w:type="dxa"/>
            <w:vAlign w:val="center"/>
          </w:tcPr>
          <w:p w:rsidR="00DF7110" w:rsidRPr="003627E7" w:rsidRDefault="00DF7110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:rsidR="00DF7110" w:rsidRPr="003627E7" w:rsidRDefault="00F145F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109,8</w:t>
            </w:r>
          </w:p>
        </w:tc>
        <w:tc>
          <w:tcPr>
            <w:tcW w:w="1417" w:type="dxa"/>
            <w:vAlign w:val="center"/>
          </w:tcPr>
          <w:p w:rsidR="00DF7110" w:rsidRPr="003627E7" w:rsidRDefault="00F145F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112,2</w:t>
            </w:r>
          </w:p>
        </w:tc>
        <w:tc>
          <w:tcPr>
            <w:tcW w:w="1418" w:type="dxa"/>
            <w:vAlign w:val="center"/>
          </w:tcPr>
          <w:p w:rsidR="00DF7110" w:rsidRPr="003627E7" w:rsidRDefault="008877C4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139,8</w:t>
            </w:r>
          </w:p>
        </w:tc>
        <w:tc>
          <w:tcPr>
            <w:tcW w:w="1417" w:type="dxa"/>
          </w:tcPr>
          <w:p w:rsidR="00F145F5" w:rsidRDefault="00F145F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:rsidR="00542B73" w:rsidRDefault="00F145F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109,9</w:t>
            </w:r>
          </w:p>
        </w:tc>
      </w:tr>
    </w:tbl>
    <w:p w:rsidR="00DF7110" w:rsidRDefault="00DF7110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DF7110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 w:rsidR="00246352">
        <w:rPr>
          <w:sz w:val="16"/>
          <w:szCs w:val="16"/>
          <w:shd w:val="clear" w:color="auto" w:fill="FFFFFF"/>
        </w:rPr>
        <w:t>ormacji</w:t>
      </w:r>
      <w:r w:rsidR="00F145F5">
        <w:rPr>
          <w:sz w:val="16"/>
          <w:szCs w:val="16"/>
          <w:shd w:val="clear" w:color="auto" w:fill="FFFFFF"/>
        </w:rPr>
        <w:t xml:space="preserve"> o produkcji i cenach w lutym</w:t>
      </w:r>
      <w:r w:rsidR="00246352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 w </w:t>
      </w:r>
      <w:r w:rsidR="00F145F5">
        <w:rPr>
          <w:sz w:val="16"/>
          <w:szCs w:val="16"/>
          <w:shd w:val="clear" w:color="auto" w:fill="FFFFFF"/>
        </w:rPr>
        <w:t>marcu</w:t>
      </w:r>
      <w:r w:rsidRPr="00DF7110">
        <w:rPr>
          <w:sz w:val="16"/>
          <w:szCs w:val="16"/>
          <w:shd w:val="clear" w:color="auto" w:fill="FFFFFF"/>
        </w:rPr>
        <w:t>.</w:t>
      </w:r>
    </w:p>
    <w:p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2A72D40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F145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marca</w:t>
                            </w:r>
                            <w:r w:rsidR="00241C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F145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91,6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" filled="f" stroked="f">
                <v:textbox>
                  <w:txbxContent>
                    <w:p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F145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marca</w:t>
                      </w:r>
                      <w:r w:rsidR="00241C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F145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91,6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48310A" w:rsidRDefault="003627E7" w:rsidP="00CE3CA2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 </w:t>
      </w:r>
      <w:r w:rsidR="00F145F5">
        <w:rPr>
          <w:shd w:val="clear" w:color="auto" w:fill="FFFFFF"/>
        </w:rPr>
        <w:t>marcu</w:t>
      </w:r>
      <w:r w:rsidR="00172831">
        <w:rPr>
          <w:shd w:val="clear" w:color="auto" w:fill="FFFFFF"/>
        </w:rPr>
        <w:t xml:space="preserve"> b</w:t>
      </w:r>
      <w:r w:rsidR="000D785C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F145F5">
        <w:rPr>
          <w:shd w:val="clear" w:color="auto" w:fill="FFFFFF"/>
        </w:rPr>
        <w:t>marca</w:t>
      </w:r>
      <w:r w:rsidR="00172831">
        <w:rPr>
          <w:shd w:val="clear" w:color="auto" w:fill="FFFFFF"/>
        </w:rPr>
        <w:t xml:space="preserve"> ub.</w:t>
      </w:r>
      <w:r w:rsidR="00241CA5">
        <w:rPr>
          <w:shd w:val="clear" w:color="auto" w:fill="FFFFFF"/>
        </w:rPr>
        <w:t xml:space="preserve"> roku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F145F5">
        <w:rPr>
          <w:shd w:val="clear" w:color="auto" w:fill="FFFFFF"/>
        </w:rPr>
        <w:t>27</w:t>
      </w:r>
      <w:r w:rsidRPr="003627E7">
        <w:rPr>
          <w:shd w:val="clear" w:color="auto" w:fill="FFFFFF"/>
        </w:rPr>
        <w:t xml:space="preserve"> (spośród 34) działach przemysłu, m.in. w produkcji </w:t>
      </w:r>
      <w:r w:rsidR="0000629F">
        <w:rPr>
          <w:shd w:val="clear" w:color="auto" w:fill="FFFFFF"/>
        </w:rPr>
        <w:t xml:space="preserve">urządzeń elektrycznych – o </w:t>
      </w:r>
      <w:r w:rsidR="00F145F5">
        <w:rPr>
          <w:shd w:val="clear" w:color="auto" w:fill="FFFFFF"/>
        </w:rPr>
        <w:t>57,5</w:t>
      </w:r>
      <w:r w:rsidR="007F3AA9">
        <w:rPr>
          <w:shd w:val="clear" w:color="auto" w:fill="FFFFFF"/>
        </w:rPr>
        <w:t xml:space="preserve">%, </w:t>
      </w:r>
      <w:r w:rsidR="00542B73" w:rsidRPr="001932FE">
        <w:rPr>
          <w:shd w:val="clear" w:color="auto" w:fill="FFFFFF"/>
        </w:rPr>
        <w:t>komputerów, wyrobów elektronicznych</w:t>
      </w:r>
      <w:r w:rsidR="00542B73">
        <w:rPr>
          <w:shd w:val="clear" w:color="auto" w:fill="FFFFFF"/>
        </w:rPr>
        <w:t xml:space="preserve"> </w:t>
      </w:r>
      <w:r w:rsidR="00542B73" w:rsidRPr="001932FE">
        <w:rPr>
          <w:shd w:val="clear" w:color="auto" w:fill="FFFFFF"/>
        </w:rPr>
        <w:t>i</w:t>
      </w:r>
      <w:r w:rsidR="00542B73">
        <w:rPr>
          <w:shd w:val="clear" w:color="auto" w:fill="FFFFFF"/>
        </w:rPr>
        <w:t> </w:t>
      </w:r>
      <w:r w:rsidR="00542B73" w:rsidRPr="001932FE">
        <w:rPr>
          <w:shd w:val="clear" w:color="auto" w:fill="FFFFFF"/>
        </w:rPr>
        <w:t>optycznych</w:t>
      </w:r>
      <w:r w:rsidR="00542B73">
        <w:rPr>
          <w:shd w:val="clear" w:color="auto" w:fill="FFFFFF"/>
        </w:rPr>
        <w:t xml:space="preserve"> – o </w:t>
      </w:r>
      <w:r w:rsidR="00F145F5">
        <w:rPr>
          <w:shd w:val="clear" w:color="auto" w:fill="FFFFFF"/>
        </w:rPr>
        <w:t>54,9</w:t>
      </w:r>
      <w:r w:rsidR="00542B73">
        <w:rPr>
          <w:shd w:val="clear" w:color="auto" w:fill="FFFFFF"/>
        </w:rPr>
        <w:t>%,</w:t>
      </w:r>
      <w:r w:rsidR="007F3AA9" w:rsidRPr="007F3AA9">
        <w:rPr>
          <w:shd w:val="clear" w:color="auto" w:fill="FFFFFF"/>
        </w:rPr>
        <w:t xml:space="preserve"> </w:t>
      </w:r>
      <w:r w:rsidR="00F145F5" w:rsidRPr="003627E7">
        <w:rPr>
          <w:shd w:val="clear" w:color="auto" w:fill="FFFFFF"/>
        </w:rPr>
        <w:t xml:space="preserve">pojazdów samochodowych, przyczep i naczep – o </w:t>
      </w:r>
      <w:r w:rsidR="00F145F5">
        <w:rPr>
          <w:shd w:val="clear" w:color="auto" w:fill="FFFFFF"/>
        </w:rPr>
        <w:t xml:space="preserve">51,1%, </w:t>
      </w:r>
      <w:r w:rsidR="00B24638">
        <w:rPr>
          <w:shd w:val="clear" w:color="auto" w:fill="FFFFFF"/>
        </w:rPr>
        <w:t xml:space="preserve">mebli – o 35,1%, </w:t>
      </w:r>
      <w:r w:rsidR="007F3AA9">
        <w:rPr>
          <w:shd w:val="clear" w:color="auto" w:fill="FFFFFF"/>
        </w:rPr>
        <w:t>wyrobów z </w:t>
      </w:r>
      <w:r w:rsidR="007F3AA9" w:rsidRPr="003627E7">
        <w:rPr>
          <w:shd w:val="clear" w:color="auto" w:fill="FFFFFF"/>
        </w:rPr>
        <w:t>gumy i tworzyw sztucznych – o </w:t>
      </w:r>
      <w:r w:rsidR="00F145F5">
        <w:rPr>
          <w:shd w:val="clear" w:color="auto" w:fill="FFFFFF"/>
        </w:rPr>
        <w:t>31,4</w:t>
      </w:r>
      <w:r w:rsidR="007F3AA9">
        <w:rPr>
          <w:shd w:val="clear" w:color="auto" w:fill="FFFFFF"/>
        </w:rPr>
        <w:t xml:space="preserve">%, </w:t>
      </w:r>
      <w:r w:rsidR="007F3AA9" w:rsidRPr="001932FE">
        <w:rPr>
          <w:shd w:val="clear" w:color="auto" w:fill="FFFFFF"/>
        </w:rPr>
        <w:t>wyrobów z</w:t>
      </w:r>
      <w:r w:rsidR="007F3AA9">
        <w:rPr>
          <w:shd w:val="clear" w:color="auto" w:fill="FFFFFF"/>
        </w:rPr>
        <w:t> </w:t>
      </w:r>
      <w:r w:rsidR="007F3AA9" w:rsidRPr="001932FE">
        <w:rPr>
          <w:shd w:val="clear" w:color="auto" w:fill="FFFFFF"/>
        </w:rPr>
        <w:t>drewna, korka, słomy i wikliny</w:t>
      </w:r>
      <w:r w:rsidR="00E10709">
        <w:rPr>
          <w:shd w:val="clear" w:color="auto" w:fill="FFFFFF"/>
        </w:rPr>
        <w:t xml:space="preserve"> – o </w:t>
      </w:r>
      <w:r w:rsidR="00F145F5">
        <w:rPr>
          <w:shd w:val="clear" w:color="auto" w:fill="FFFFFF"/>
        </w:rPr>
        <w:t>28,3</w:t>
      </w:r>
      <w:r w:rsidR="007F3AA9">
        <w:rPr>
          <w:shd w:val="clear" w:color="auto" w:fill="FFFFFF"/>
        </w:rPr>
        <w:t xml:space="preserve">%, wyrobów z metali – o </w:t>
      </w:r>
      <w:r w:rsidR="00F145F5">
        <w:rPr>
          <w:shd w:val="clear" w:color="auto" w:fill="FFFFFF"/>
        </w:rPr>
        <w:t>20,3</w:t>
      </w:r>
      <w:r w:rsidR="007F3AA9">
        <w:rPr>
          <w:shd w:val="clear" w:color="auto" w:fill="FFFFFF"/>
        </w:rPr>
        <w:t xml:space="preserve">%, </w:t>
      </w:r>
      <w:r w:rsidR="00F145F5" w:rsidRPr="003627E7">
        <w:rPr>
          <w:shd w:val="clear" w:color="auto" w:fill="FFFFFF"/>
        </w:rPr>
        <w:t xml:space="preserve">maszyn i urządzeń </w:t>
      </w:r>
      <w:r w:rsidR="00F145F5" w:rsidRPr="003627E7">
        <w:rPr>
          <w:noProof/>
          <w:spacing w:val="-2"/>
          <w:szCs w:val="19"/>
          <w:lang w:eastAsia="pl-PL"/>
        </w:rPr>
        <w:t>–</w:t>
      </w:r>
      <w:r w:rsidR="00F145F5" w:rsidRPr="003627E7">
        <w:rPr>
          <w:shd w:val="clear" w:color="auto" w:fill="FFFFFF"/>
        </w:rPr>
        <w:t xml:space="preserve"> o </w:t>
      </w:r>
      <w:r w:rsidR="00F145F5">
        <w:rPr>
          <w:shd w:val="clear" w:color="auto" w:fill="FFFFFF"/>
        </w:rPr>
        <w:t>16,3</w:t>
      </w:r>
      <w:r w:rsidR="00F145F5" w:rsidRPr="003627E7">
        <w:rPr>
          <w:shd w:val="clear" w:color="auto" w:fill="FFFFFF"/>
        </w:rPr>
        <w:t>%,</w:t>
      </w:r>
      <w:r w:rsidR="00F145F5" w:rsidRPr="00F145F5">
        <w:rPr>
          <w:shd w:val="clear" w:color="auto" w:fill="FFFFFF"/>
        </w:rPr>
        <w:t xml:space="preserve"> </w:t>
      </w:r>
      <w:r w:rsidR="00F145F5">
        <w:rPr>
          <w:shd w:val="clear" w:color="auto" w:fill="FFFFFF"/>
        </w:rPr>
        <w:t>wyrobów z pozostałych mineralnych suro</w:t>
      </w:r>
      <w:r w:rsidR="008877C4">
        <w:rPr>
          <w:shd w:val="clear" w:color="auto" w:fill="FFFFFF"/>
        </w:rPr>
        <w:t>wców niemetalicznych – o 16,1%.</w:t>
      </w:r>
    </w:p>
    <w:p w:rsidR="007B0FEC" w:rsidRDefault="009278E9" w:rsidP="0066297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>emysłu, w porównaniu z</w:t>
      </w:r>
      <w:r w:rsidR="007F3AA9">
        <w:rPr>
          <w:shd w:val="clear" w:color="auto" w:fill="FFFFFF"/>
        </w:rPr>
        <w:t xml:space="preserve"> </w:t>
      </w:r>
      <w:r w:rsidR="00662974">
        <w:rPr>
          <w:shd w:val="clear" w:color="auto" w:fill="FFFFFF"/>
        </w:rPr>
        <w:t>marcem</w:t>
      </w:r>
      <w:r w:rsidR="000D785C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>ub.</w:t>
      </w:r>
      <w:r w:rsidR="00241CA5">
        <w:rPr>
          <w:shd w:val="clear" w:color="auto" w:fill="FFFFFF"/>
        </w:rPr>
        <w:t xml:space="preserve"> roku</w:t>
      </w:r>
      <w:r w:rsidR="003627E7" w:rsidRPr="003627E7">
        <w:rPr>
          <w:shd w:val="clear" w:color="auto" w:fill="FFFFFF"/>
        </w:rPr>
        <w:t>, wystąpił w</w:t>
      </w:r>
      <w:r w:rsidR="00DA7723">
        <w:rPr>
          <w:shd w:val="clear" w:color="auto" w:fill="FFFFFF"/>
        </w:rPr>
        <w:t> </w:t>
      </w:r>
      <w:r w:rsidR="007F3AA9">
        <w:rPr>
          <w:shd w:val="clear" w:color="auto" w:fill="FFFFFF"/>
        </w:rPr>
        <w:t>6</w:t>
      </w:r>
      <w:r w:rsidR="003627E7" w:rsidRPr="003627E7">
        <w:rPr>
          <w:shd w:val="clear" w:color="auto" w:fill="FFFFFF"/>
        </w:rPr>
        <w:t xml:space="preserve"> działach, m.in. </w:t>
      </w:r>
      <w:r w:rsidR="00662974">
        <w:rPr>
          <w:shd w:val="clear" w:color="auto" w:fill="FFFFFF"/>
        </w:rPr>
        <w:t>w produkcji pozostałego sprzętu transportowego – o 17,1%,</w:t>
      </w:r>
      <w:r w:rsidR="00662974" w:rsidRPr="00662974">
        <w:rPr>
          <w:shd w:val="clear" w:color="auto" w:fill="FFFFFF"/>
        </w:rPr>
        <w:t xml:space="preserve"> wyrobów farmaceutycznych</w:t>
      </w:r>
      <w:r w:rsidR="00662974">
        <w:rPr>
          <w:shd w:val="clear" w:color="auto" w:fill="FFFFFF"/>
        </w:rPr>
        <w:t xml:space="preserve"> – o 16,9%,</w:t>
      </w:r>
      <w:r w:rsidR="000D785C" w:rsidRPr="00B31B63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 xml:space="preserve">koksu </w:t>
      </w:r>
      <w:r w:rsidR="0000629F" w:rsidRPr="00D71FEF">
        <w:rPr>
          <w:shd w:val="clear" w:color="auto" w:fill="FFFFFF"/>
        </w:rPr>
        <w:t>i</w:t>
      </w:r>
      <w:r w:rsidR="0000629F">
        <w:rPr>
          <w:shd w:val="clear" w:color="auto" w:fill="FFFFFF"/>
        </w:rPr>
        <w:t> </w:t>
      </w:r>
      <w:r w:rsidR="0000629F" w:rsidRPr="00D71FEF">
        <w:rPr>
          <w:shd w:val="clear" w:color="auto" w:fill="FFFFFF"/>
        </w:rPr>
        <w:t>produktów rafinacji ropy naftowej</w:t>
      </w:r>
      <w:r w:rsidR="0000629F">
        <w:rPr>
          <w:shd w:val="clear" w:color="auto" w:fill="FFFFFF"/>
        </w:rPr>
        <w:t xml:space="preserve"> – o </w:t>
      </w:r>
      <w:r w:rsidR="00662974">
        <w:rPr>
          <w:shd w:val="clear" w:color="auto" w:fill="FFFFFF"/>
        </w:rPr>
        <w:t>11,1%.</w:t>
      </w:r>
    </w:p>
    <w:p w:rsidR="00662974" w:rsidRDefault="00662974" w:rsidP="00662974">
      <w:pPr>
        <w:spacing w:before="0" w:after="0"/>
        <w:rPr>
          <w:shd w:val="clear" w:color="auto" w:fill="FFFFFF"/>
        </w:rPr>
      </w:pPr>
    </w:p>
    <w:p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662974" w:rsidRPr="00CE4344" w:rsidRDefault="00002897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190500</wp:posOffset>
            </wp:positionV>
            <wp:extent cx="4959350" cy="3686810"/>
            <wp:effectExtent l="0" t="0" r="0" b="8890"/>
            <wp:wrapSquare wrapText="bothSides"/>
            <wp:docPr id="6" name="Wykres 6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:rsidR="0048310A" w:rsidRDefault="00BE0B67" w:rsidP="006C65C6">
      <w:pPr>
        <w:spacing w:before="0" w:after="0"/>
        <w:rPr>
          <w:shd w:val="clear" w:color="auto" w:fill="FFFFFF"/>
        </w:rPr>
      </w:pPr>
      <w:r>
        <w:lastRenderedPageBreak/>
        <w:t>W porównaniu z</w:t>
      </w:r>
      <w:r w:rsidR="009F0E63">
        <w:t xml:space="preserve"> lutym</w:t>
      </w:r>
      <w:r w:rsidR="00B963B7">
        <w:t xml:space="preserve"> </w:t>
      </w:r>
      <w:r w:rsidR="00753FF3">
        <w:t>br.</w:t>
      </w:r>
      <w:r w:rsidR="00A6597F">
        <w:t xml:space="preserve">, </w:t>
      </w:r>
      <w:r w:rsidR="00246352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1A0AD1">
        <w:rPr>
          <w:shd w:val="clear" w:color="auto" w:fill="FFFFFF"/>
        </w:rPr>
        <w:t xml:space="preserve"> </w:t>
      </w:r>
      <w:r w:rsidR="009F0E63">
        <w:rPr>
          <w:shd w:val="clear" w:color="auto" w:fill="FFFFFF"/>
        </w:rPr>
        <w:t>marcu</w:t>
      </w:r>
      <w:r w:rsidR="00B963B7">
        <w:rPr>
          <w:shd w:val="clear" w:color="auto" w:fill="FFFFFF"/>
        </w:rPr>
        <w:t> 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9F0E63">
        <w:rPr>
          <w:shd w:val="clear" w:color="auto" w:fill="FFFFFF"/>
        </w:rPr>
        <w:t>32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7B2B99">
        <w:rPr>
          <w:shd w:val="clear" w:color="auto" w:fill="FFFFFF"/>
        </w:rPr>
        <w:t xml:space="preserve">w produkcji </w:t>
      </w:r>
      <w:r w:rsidR="0048310A">
        <w:rPr>
          <w:shd w:val="clear" w:color="auto" w:fill="FFFFFF"/>
        </w:rPr>
        <w:t xml:space="preserve">wyrobów z pozostałych mineralnych surowców niemetalicznych – o 45,6%, napojów – o 40,0%, </w:t>
      </w:r>
      <w:r w:rsidR="0048310A" w:rsidRPr="001932FE">
        <w:rPr>
          <w:shd w:val="clear" w:color="auto" w:fill="FFFFFF"/>
        </w:rPr>
        <w:t>komputerów, wyrobów elektronicznych</w:t>
      </w:r>
      <w:r w:rsidR="0048310A">
        <w:rPr>
          <w:shd w:val="clear" w:color="auto" w:fill="FFFFFF"/>
        </w:rPr>
        <w:t xml:space="preserve"> </w:t>
      </w:r>
      <w:r w:rsidR="0048310A" w:rsidRPr="001932FE">
        <w:rPr>
          <w:shd w:val="clear" w:color="auto" w:fill="FFFFFF"/>
        </w:rPr>
        <w:t>i</w:t>
      </w:r>
      <w:r w:rsidR="0048310A">
        <w:rPr>
          <w:shd w:val="clear" w:color="auto" w:fill="FFFFFF"/>
        </w:rPr>
        <w:t> </w:t>
      </w:r>
      <w:r w:rsidR="0048310A" w:rsidRPr="001932FE">
        <w:rPr>
          <w:shd w:val="clear" w:color="auto" w:fill="FFFFFF"/>
        </w:rPr>
        <w:t>optycznych</w:t>
      </w:r>
      <w:r w:rsidR="0048310A">
        <w:rPr>
          <w:shd w:val="clear" w:color="auto" w:fill="FFFFFF"/>
        </w:rPr>
        <w:t xml:space="preserve"> – o 25,0%,</w:t>
      </w:r>
      <w:r w:rsidR="0048310A" w:rsidRPr="0048310A">
        <w:rPr>
          <w:shd w:val="clear" w:color="auto" w:fill="FFFFFF"/>
        </w:rPr>
        <w:t xml:space="preserve"> </w:t>
      </w:r>
      <w:r w:rsidR="0048310A">
        <w:rPr>
          <w:shd w:val="clear" w:color="auto" w:fill="FFFFFF"/>
        </w:rPr>
        <w:t xml:space="preserve">metali – o 23,9%, </w:t>
      </w:r>
      <w:r w:rsidR="00753FF3" w:rsidRPr="003627E7">
        <w:rPr>
          <w:shd w:val="clear" w:color="auto" w:fill="FFFFFF"/>
        </w:rPr>
        <w:t xml:space="preserve">maszyn i urządzeń </w:t>
      </w:r>
      <w:r w:rsidR="00753FF3" w:rsidRPr="003627E7">
        <w:rPr>
          <w:noProof/>
          <w:spacing w:val="-2"/>
          <w:szCs w:val="19"/>
          <w:lang w:eastAsia="pl-PL"/>
        </w:rPr>
        <w:t>–</w:t>
      </w:r>
      <w:r w:rsidR="00753FF3" w:rsidRPr="003627E7">
        <w:rPr>
          <w:shd w:val="clear" w:color="auto" w:fill="FFFFFF"/>
        </w:rPr>
        <w:t xml:space="preserve"> o </w:t>
      </w:r>
      <w:r w:rsidR="0048310A">
        <w:rPr>
          <w:shd w:val="clear" w:color="auto" w:fill="FFFFFF"/>
        </w:rPr>
        <w:t>23,8</w:t>
      </w:r>
      <w:r w:rsidR="00753FF3" w:rsidRPr="003627E7">
        <w:rPr>
          <w:shd w:val="clear" w:color="auto" w:fill="FFFFFF"/>
        </w:rPr>
        <w:t>%,</w:t>
      </w:r>
      <w:r w:rsidR="00753FF3">
        <w:rPr>
          <w:shd w:val="clear" w:color="auto" w:fill="FFFFFF"/>
        </w:rPr>
        <w:t xml:space="preserve"> </w:t>
      </w:r>
      <w:r w:rsidR="0048310A">
        <w:rPr>
          <w:shd w:val="clear" w:color="auto" w:fill="FFFFFF"/>
        </w:rPr>
        <w:t>artykułów spożywczych</w:t>
      </w:r>
      <w:r w:rsidR="00753FF3">
        <w:rPr>
          <w:shd w:val="clear" w:color="auto" w:fill="FFFFFF"/>
        </w:rPr>
        <w:t xml:space="preserve"> – o </w:t>
      </w:r>
      <w:r w:rsidR="0048310A">
        <w:rPr>
          <w:shd w:val="clear" w:color="auto" w:fill="FFFFFF"/>
        </w:rPr>
        <w:t>22,5</w:t>
      </w:r>
      <w:r w:rsidR="00753FF3">
        <w:rPr>
          <w:shd w:val="clear" w:color="auto" w:fill="FFFFFF"/>
        </w:rPr>
        <w:t>%,</w:t>
      </w:r>
      <w:r w:rsidR="00753FF3" w:rsidRPr="00753FF3">
        <w:rPr>
          <w:shd w:val="clear" w:color="auto" w:fill="FFFFFF"/>
        </w:rPr>
        <w:t xml:space="preserve"> </w:t>
      </w:r>
      <w:r w:rsidR="0048310A" w:rsidRPr="003627E7">
        <w:rPr>
          <w:shd w:val="clear" w:color="auto" w:fill="FFFFFF"/>
        </w:rPr>
        <w:t>wyrobów z gumy i tworzyw sztucznych – o </w:t>
      </w:r>
      <w:r w:rsidR="0048310A">
        <w:rPr>
          <w:shd w:val="clear" w:color="auto" w:fill="FFFFFF"/>
        </w:rPr>
        <w:t>21,8%,</w:t>
      </w:r>
      <w:r w:rsidR="0048310A" w:rsidRPr="0048310A">
        <w:rPr>
          <w:shd w:val="clear" w:color="auto" w:fill="FFFFFF"/>
        </w:rPr>
        <w:t xml:space="preserve"> </w:t>
      </w:r>
      <w:r w:rsidR="0048310A" w:rsidRPr="001932FE">
        <w:rPr>
          <w:shd w:val="clear" w:color="auto" w:fill="FFFFFF"/>
        </w:rPr>
        <w:t>wyrobów z</w:t>
      </w:r>
      <w:r w:rsidR="0048310A">
        <w:rPr>
          <w:shd w:val="clear" w:color="auto" w:fill="FFFFFF"/>
        </w:rPr>
        <w:t> </w:t>
      </w:r>
      <w:r w:rsidR="0048310A" w:rsidRPr="001932FE">
        <w:rPr>
          <w:shd w:val="clear" w:color="auto" w:fill="FFFFFF"/>
        </w:rPr>
        <w:t>drewna, korka, słomy i wikliny</w:t>
      </w:r>
      <w:r w:rsidR="0048310A" w:rsidRPr="0048310A">
        <w:rPr>
          <w:shd w:val="clear" w:color="auto" w:fill="FFFFFF"/>
        </w:rPr>
        <w:t xml:space="preserve"> </w:t>
      </w:r>
      <w:r w:rsidR="0048310A">
        <w:rPr>
          <w:shd w:val="clear" w:color="auto" w:fill="FFFFFF"/>
        </w:rPr>
        <w:t>oraz chemikaliów i wyrobów chemicznych</w:t>
      </w:r>
      <w:r w:rsidR="0048310A" w:rsidRPr="003627E7">
        <w:rPr>
          <w:shd w:val="clear" w:color="auto" w:fill="FFFFFF"/>
        </w:rPr>
        <w:t xml:space="preserve"> </w:t>
      </w:r>
      <w:r w:rsidR="0048310A">
        <w:rPr>
          <w:shd w:val="clear" w:color="auto" w:fill="FFFFFF"/>
        </w:rPr>
        <w:t>– po 19,8%,</w:t>
      </w:r>
      <w:r w:rsidR="0048310A" w:rsidRPr="0048310A">
        <w:rPr>
          <w:shd w:val="clear" w:color="auto" w:fill="FFFFFF"/>
        </w:rPr>
        <w:t xml:space="preserve"> </w:t>
      </w:r>
      <w:r w:rsidR="0048310A" w:rsidRPr="003627E7">
        <w:rPr>
          <w:shd w:val="clear" w:color="auto" w:fill="FFFFFF"/>
        </w:rPr>
        <w:t xml:space="preserve">pojazdów samochodowych, przyczep i naczep – o </w:t>
      </w:r>
      <w:r w:rsidR="0048310A">
        <w:rPr>
          <w:shd w:val="clear" w:color="auto" w:fill="FFFFFF"/>
        </w:rPr>
        <w:t>18,0%.</w:t>
      </w:r>
    </w:p>
    <w:p w:rsidR="00CE45C8" w:rsidRDefault="00246352" w:rsidP="00CE45C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A6597F"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</w:t>
      </w:r>
      <w:r w:rsidR="0048310A">
        <w:rPr>
          <w:shd w:val="clear" w:color="auto" w:fill="FFFFFF"/>
        </w:rPr>
        <w:t>mysłu, w porównaniu z lutym</w:t>
      </w:r>
      <w:r w:rsidR="00B31B63">
        <w:rPr>
          <w:shd w:val="clear" w:color="auto" w:fill="FFFFFF"/>
        </w:rPr>
        <w:t xml:space="preserve"> </w:t>
      </w:r>
      <w:r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2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 xml:space="preserve">działach, </w:t>
      </w:r>
      <w:r w:rsidR="001F36E0">
        <w:rPr>
          <w:shd w:val="clear" w:color="auto" w:fill="FFFFFF"/>
        </w:rPr>
        <w:t>w tym</w:t>
      </w:r>
      <w:r w:rsidR="00BE0B67" w:rsidRPr="00BE0B67">
        <w:rPr>
          <w:shd w:val="clear" w:color="auto" w:fill="FFFFFF"/>
        </w:rPr>
        <w:t xml:space="preserve"> </w:t>
      </w:r>
      <w:r w:rsidR="00CE45C8">
        <w:rPr>
          <w:shd w:val="clear" w:color="auto" w:fill="FFFFFF"/>
        </w:rPr>
        <w:t>w wytwarzaniu i zaopatrywaniu</w:t>
      </w:r>
      <w:r w:rsidR="006D223B">
        <w:rPr>
          <w:shd w:val="clear" w:color="auto" w:fill="FFFFFF"/>
        </w:rPr>
        <w:t xml:space="preserve"> w </w:t>
      </w:r>
      <w:r w:rsidR="00CE45C8" w:rsidRPr="00A6597F">
        <w:rPr>
          <w:shd w:val="clear" w:color="auto" w:fill="FFFFFF"/>
        </w:rPr>
        <w:t>energię elektryczną, gaz, parę wodną i gorącą wodę</w:t>
      </w:r>
      <w:r w:rsidR="00CE45C8">
        <w:rPr>
          <w:shd w:val="clear" w:color="auto" w:fill="FFFFFF"/>
        </w:rPr>
        <w:t xml:space="preserve"> – o </w:t>
      </w:r>
      <w:r w:rsidR="0048310A">
        <w:rPr>
          <w:shd w:val="clear" w:color="auto" w:fill="FFFFFF"/>
        </w:rPr>
        <w:t>0,9</w:t>
      </w:r>
      <w:r w:rsidR="00CE45C8">
        <w:rPr>
          <w:shd w:val="clear" w:color="auto" w:fill="FFFFFF"/>
        </w:rPr>
        <w:t>%.</w:t>
      </w:r>
    </w:p>
    <w:p w:rsidR="00525DD4" w:rsidRDefault="00525DD4" w:rsidP="00525DD4">
      <w:pPr>
        <w:spacing w:before="0" w:after="0"/>
      </w:pPr>
    </w:p>
    <w:p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F52A68" w:rsidRDefault="00A75C42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208280</wp:posOffset>
            </wp:positionV>
            <wp:extent cx="5229860" cy="4213225"/>
            <wp:effectExtent l="0" t="0" r="889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:rsidR="001F6AC7" w:rsidRDefault="001F6AC7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8E773F" w:rsidRDefault="008E773F" w:rsidP="00BA0518">
      <w:pPr>
        <w:spacing w:line="240" w:lineRule="auto"/>
        <w:rPr>
          <w:noProof/>
          <w:lang w:eastAsia="pl-PL"/>
        </w:rPr>
      </w:pPr>
    </w:p>
    <w:p w:rsidR="008E773F" w:rsidRDefault="008E773F" w:rsidP="00BA0518">
      <w:pPr>
        <w:spacing w:line="240" w:lineRule="auto"/>
        <w:rPr>
          <w:noProof/>
          <w:lang w:eastAsia="pl-PL"/>
        </w:rPr>
      </w:pPr>
    </w:p>
    <w:p w:rsidR="00394389" w:rsidRDefault="00394389" w:rsidP="00BA0518">
      <w:pPr>
        <w:spacing w:line="240" w:lineRule="auto"/>
        <w:rPr>
          <w:noProof/>
          <w:lang w:eastAsia="pl-PL"/>
        </w:rPr>
      </w:pPr>
    </w:p>
    <w:p w:rsidR="008E773F" w:rsidRDefault="008E773F" w:rsidP="00BA0518">
      <w:pPr>
        <w:spacing w:line="240" w:lineRule="auto"/>
        <w:rPr>
          <w:noProof/>
          <w:lang w:eastAsia="pl-PL"/>
        </w:rPr>
      </w:pPr>
    </w:p>
    <w:p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246352">
        <w:t>.</w:t>
      </w:r>
    </w:p>
    <w:p w:rsidR="0021268C" w:rsidRPr="00033D0D" w:rsidRDefault="0021268C" w:rsidP="0046503D">
      <w:pPr>
        <w:rPr>
          <w:sz w:val="18"/>
        </w:rPr>
      </w:pPr>
      <w:bookmarkStart w:id="0" w:name="_GoBack"/>
      <w:bookmarkEnd w:id="0"/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:rsidTr="00F84574">
        <w:trPr>
          <w:trHeight w:val="1344"/>
        </w:trPr>
        <w:tc>
          <w:tcPr>
            <w:tcW w:w="4218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:rsidR="003627E7" w:rsidRPr="00E743D7" w:rsidRDefault="003627E7" w:rsidP="003627E7">
            <w:pPr>
              <w:spacing w:before="0" w:after="0" w:line="276" w:lineRule="auto"/>
              <w:rPr>
                <w:sz w:val="18"/>
                <w:lang w:val="fr-FR"/>
              </w:rPr>
            </w:pPr>
            <w:r w:rsidRPr="00E743D7">
              <w:rPr>
                <w:b/>
                <w:sz w:val="20"/>
                <w:lang w:val="fr-FR"/>
              </w:rPr>
              <w:t>e-mail:</w:t>
            </w:r>
            <w:r w:rsidRPr="00E743D7">
              <w:rPr>
                <w:sz w:val="20"/>
                <w:lang w:val="fr-FR"/>
              </w:rPr>
              <w:t xml:space="preserve"> </w:t>
            </w:r>
            <w:hyperlink r:id="rId20" w:history="1">
              <w:r w:rsidRPr="00E743D7">
                <w:rPr>
                  <w:b/>
                  <w:sz w:val="20"/>
                  <w:u w:val="single"/>
                  <w:lang w:val="fr-FR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3627E7" w:rsidRPr="00E743D7" w:rsidRDefault="003627E7" w:rsidP="003627E7">
            <w:pPr>
              <w:rPr>
                <w:sz w:val="18"/>
                <w:lang w:val="fr-FR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790980A8" wp14:editId="7C99B5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3627E7" w:rsidRPr="003627E7" w:rsidRDefault="00DD44D0" w:rsidP="003627E7">
            <w:pPr>
              <w:rPr>
                <w:sz w:val="20"/>
                <w:szCs w:val="20"/>
              </w:rPr>
            </w:pPr>
            <w:hyperlink r:id="rId22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FC29B18" wp14:editId="57C4C18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32425C9F" wp14:editId="36E819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</w:t>
            </w:r>
            <w:proofErr w:type="spellStart"/>
            <w:r w:rsidRPr="003627E7">
              <w:rPr>
                <w:sz w:val="20"/>
              </w:rPr>
              <w:t>GlownyUrzadStatystyczny</w:t>
            </w:r>
            <w:proofErr w:type="spellEnd"/>
          </w:p>
        </w:tc>
      </w:tr>
    </w:tbl>
    <w:p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48310A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"https://stat.gov.pl/obszary-tematyczne/inne-opracowania/informacje-o-sytuacji-spoleczno-gospodarczej/biuletyn-statystyczny-nr-22021,4,109.html"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48310A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"https://stat.gov.pl/obszary-tematyczne/inne-opracowania/informacje-o-sytuacji-spoleczno-gospodarczej/sytuacja-spoleczno-gospodarcza-kraju-w-lutym-2021-r-,1,106.html"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5" w:history="1"/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627E7" w:rsidRPr="00364866" w:rsidRDefault="00DD44D0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3627E7" w:rsidRPr="00364866" w:rsidRDefault="00DD44D0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3627E7" w:rsidRPr="00364866" w:rsidRDefault="00DD44D0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3627E7" w:rsidRPr="00364866" w:rsidRDefault="00DD44D0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627E7" w:rsidRPr="00364866" w:rsidRDefault="00DD44D0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DD44D0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3627E7" w:rsidRPr="00364866" w:rsidRDefault="00DD44D0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DD44D0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3627E7" w:rsidRPr="00364866" w:rsidRDefault="00DD44D0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3627E7" w:rsidRPr="00364866" w:rsidRDefault="00DD44D0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3627E7" w:rsidRPr="00364866" w:rsidRDefault="00DD44D0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3627E7" w:rsidRPr="00364866" w:rsidRDefault="00DD44D0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3627E7" w:rsidRDefault="003627E7" w:rsidP="003627E7">
                      <w:pPr>
                        <w:rPr>
                          <w:b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48310A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"https://stat.gov.pl/obszary-tematyczne/inne-opracowania/informacje-o-sytuacji-spoleczno-gospodarczej/biuletyn-statystyczny-nr-22021,4,109.html"</w:instrText>
                      </w:r>
                      <w:r w:rsidR="0048310A"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48310A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"https://stat.gov.pl/obszary-tematyczne/inne-opracowania/informacje-o-sytuacji-spoleczno-gospodarczej/sytuacja-spoleczno-gospodarcza-kraju-w-lutym-2021-r-,1,106.html"</w:instrText>
                      </w:r>
                      <w:r w:rsidR="0048310A"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bookmarkStart w:id="1" w:name="_GoBack"/>
                      <w:bookmarkEnd w:id="1"/>
                      <w:r w:rsidR="00CC3F17">
                        <w:fldChar w:fldCharType="begin"/>
                      </w:r>
                      <w:r w:rsidR="00CC3F17">
                        <w:instrText xml:space="preserve"> HYPERLINK "http://stat.gov.pl/obszary-tematy</w:instrText>
                      </w:r>
                      <w:r w:rsidR="00CC3F17">
                        <w:instrText xml:space="preserve">czne/inne-opracowania/informacje-o-sytuacji-spoleczno-gospodarczej/informacja-o-sytuacji-spoleczno-gospodarczej-kraju-w-sierpniu-2018-r-,1,76.html" </w:instrText>
                      </w:r>
                      <w:r w:rsidR="00CC3F17">
                        <w:fldChar w:fldCharType="separate"/>
                      </w:r>
                      <w:r w:rsidR="00CC3F17">
                        <w:fldChar w:fldCharType="end"/>
                      </w:r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627E7" w:rsidRPr="00364866" w:rsidRDefault="00CC3F17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3627E7" w:rsidRPr="00364866" w:rsidRDefault="00CC3F17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3627E7" w:rsidRPr="00364866" w:rsidRDefault="00CC3F17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3627E7" w:rsidRPr="00364866" w:rsidRDefault="00CC3F1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627E7" w:rsidRPr="00364866" w:rsidRDefault="00CC3F17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CC3F17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3627E7" w:rsidRPr="00364866" w:rsidRDefault="00CC3F17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CC3F1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3627E7" w:rsidRPr="00364866" w:rsidRDefault="00CC3F17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3627E7" w:rsidRPr="00364866" w:rsidRDefault="00CC3F17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3627E7" w:rsidRPr="00364866" w:rsidRDefault="00CC3F17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3627E7" w:rsidRPr="00364866" w:rsidRDefault="00CC3F17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4D0" w:rsidRDefault="00DD44D0" w:rsidP="000662E2">
      <w:pPr>
        <w:spacing w:after="0" w:line="240" w:lineRule="auto"/>
      </w:pPr>
      <w:r>
        <w:separator/>
      </w:r>
    </w:p>
  </w:endnote>
  <w:endnote w:type="continuationSeparator" w:id="0">
    <w:p w:rsidR="00DD44D0" w:rsidRDefault="00DD44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98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9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4D0" w:rsidRDefault="00DD44D0" w:rsidP="000662E2">
      <w:pPr>
        <w:spacing w:after="0" w:line="240" w:lineRule="auto"/>
      </w:pPr>
      <w:r>
        <w:separator/>
      </w:r>
    </w:p>
  </w:footnote>
  <w:footnote w:type="continuationSeparator" w:id="0">
    <w:p w:rsidR="00DD44D0" w:rsidRDefault="00DD44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78A340E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4DACEDD" wp14:editId="593EA80F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D39080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1D23F3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145F5">
                            <w:rPr>
                              <w:rFonts w:ascii="Fira Sans SemiBold" w:hAnsi="Fira Sans SemiBold"/>
                              <w:color w:val="001D77"/>
                            </w:rPr>
                            <w:t>04</w:t>
                          </w:r>
                          <w:r w:rsidR="00D80E2D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:rsidR="00112A4D" w:rsidRPr="00C97596" w:rsidRDefault="001D23F3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145F5">
                      <w:rPr>
                        <w:rFonts w:ascii="Fira Sans SemiBold" w:hAnsi="Fira Sans SemiBold"/>
                        <w:color w:val="001D77"/>
                      </w:rPr>
                      <w:t>04</w:t>
                    </w:r>
                    <w:r w:rsidR="00D80E2D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3821"/>
    <w:rsid w:val="0004500E"/>
    <w:rsid w:val="00045213"/>
    <w:rsid w:val="0004582E"/>
    <w:rsid w:val="000470AA"/>
    <w:rsid w:val="00047CF8"/>
    <w:rsid w:val="000502F4"/>
    <w:rsid w:val="0005122F"/>
    <w:rsid w:val="00052A32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4B8"/>
    <w:rsid w:val="00084531"/>
    <w:rsid w:val="00086360"/>
    <w:rsid w:val="00086B7D"/>
    <w:rsid w:val="000870D1"/>
    <w:rsid w:val="00090DAE"/>
    <w:rsid w:val="00090F5F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C0137"/>
    <w:rsid w:val="000C09C3"/>
    <w:rsid w:val="000C0B2E"/>
    <w:rsid w:val="000C0F7E"/>
    <w:rsid w:val="000C135D"/>
    <w:rsid w:val="000C4E6B"/>
    <w:rsid w:val="000C6E2B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0573"/>
    <w:rsid w:val="00161220"/>
    <w:rsid w:val="00162325"/>
    <w:rsid w:val="0016241C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2FE"/>
    <w:rsid w:val="00193519"/>
    <w:rsid w:val="001936D7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3269"/>
    <w:rsid w:val="001C3694"/>
    <w:rsid w:val="001C3FF0"/>
    <w:rsid w:val="001C51BC"/>
    <w:rsid w:val="001D02DA"/>
    <w:rsid w:val="001D03B4"/>
    <w:rsid w:val="001D1018"/>
    <w:rsid w:val="001D1DB4"/>
    <w:rsid w:val="001D23F3"/>
    <w:rsid w:val="001D270F"/>
    <w:rsid w:val="001D2AD6"/>
    <w:rsid w:val="001D37BB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2005"/>
    <w:rsid w:val="001F23B3"/>
    <w:rsid w:val="001F31BD"/>
    <w:rsid w:val="001F3686"/>
    <w:rsid w:val="001F36E0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20924"/>
    <w:rsid w:val="00322EDD"/>
    <w:rsid w:val="003231A1"/>
    <w:rsid w:val="00324C9B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6F61"/>
    <w:rsid w:val="003E7C6E"/>
    <w:rsid w:val="003E7DE1"/>
    <w:rsid w:val="003F0337"/>
    <w:rsid w:val="003F13A9"/>
    <w:rsid w:val="003F1512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621B"/>
    <w:rsid w:val="004963DE"/>
    <w:rsid w:val="00497CE2"/>
    <w:rsid w:val="004A07C1"/>
    <w:rsid w:val="004A284F"/>
    <w:rsid w:val="004A389C"/>
    <w:rsid w:val="004A3BC8"/>
    <w:rsid w:val="004A4580"/>
    <w:rsid w:val="004A4641"/>
    <w:rsid w:val="004A5B1F"/>
    <w:rsid w:val="004B13C4"/>
    <w:rsid w:val="004B382F"/>
    <w:rsid w:val="004B3989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E6F"/>
    <w:rsid w:val="00512F05"/>
    <w:rsid w:val="00513D6F"/>
    <w:rsid w:val="005149CE"/>
    <w:rsid w:val="00515E5A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6E90"/>
    <w:rsid w:val="00567A72"/>
    <w:rsid w:val="00567F82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1EA6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EB"/>
    <w:rsid w:val="005F0CFF"/>
    <w:rsid w:val="005F302D"/>
    <w:rsid w:val="005F4A3B"/>
    <w:rsid w:val="005F50B1"/>
    <w:rsid w:val="005F5129"/>
    <w:rsid w:val="005F5A80"/>
    <w:rsid w:val="005F5FD8"/>
    <w:rsid w:val="005F6015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3FF7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245D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D00"/>
    <w:rsid w:val="006F4DB5"/>
    <w:rsid w:val="006F5529"/>
    <w:rsid w:val="006F5EF5"/>
    <w:rsid w:val="0070018F"/>
    <w:rsid w:val="007012AA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25C34"/>
    <w:rsid w:val="00730CB8"/>
    <w:rsid w:val="007317DF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1575"/>
    <w:rsid w:val="00771D52"/>
    <w:rsid w:val="00773B02"/>
    <w:rsid w:val="00773B09"/>
    <w:rsid w:val="00773CF3"/>
    <w:rsid w:val="00774F4E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23EF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3E10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4045C"/>
    <w:rsid w:val="008425EE"/>
    <w:rsid w:val="00843795"/>
    <w:rsid w:val="008438BA"/>
    <w:rsid w:val="008438C3"/>
    <w:rsid w:val="0084465E"/>
    <w:rsid w:val="0084570B"/>
    <w:rsid w:val="00846E9E"/>
    <w:rsid w:val="00847F0F"/>
    <w:rsid w:val="008500B1"/>
    <w:rsid w:val="008522FC"/>
    <w:rsid w:val="00852448"/>
    <w:rsid w:val="0085344B"/>
    <w:rsid w:val="00853635"/>
    <w:rsid w:val="008548EA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7C4"/>
    <w:rsid w:val="00887F70"/>
    <w:rsid w:val="0089452E"/>
    <w:rsid w:val="008948E4"/>
    <w:rsid w:val="008A072E"/>
    <w:rsid w:val="008A0F0C"/>
    <w:rsid w:val="008A1C80"/>
    <w:rsid w:val="008A26D9"/>
    <w:rsid w:val="008A3DAD"/>
    <w:rsid w:val="008A44DB"/>
    <w:rsid w:val="008A5778"/>
    <w:rsid w:val="008A58C2"/>
    <w:rsid w:val="008B0F20"/>
    <w:rsid w:val="008B1B16"/>
    <w:rsid w:val="008B27B5"/>
    <w:rsid w:val="008B2D5B"/>
    <w:rsid w:val="008B3CA0"/>
    <w:rsid w:val="008B4F21"/>
    <w:rsid w:val="008B5601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2285"/>
    <w:rsid w:val="008E6F47"/>
    <w:rsid w:val="008E773F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398C"/>
    <w:rsid w:val="00933EC1"/>
    <w:rsid w:val="00933F4B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30DB"/>
    <w:rsid w:val="00953676"/>
    <w:rsid w:val="009546F0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E72CB"/>
    <w:rsid w:val="009F0127"/>
    <w:rsid w:val="009F0AF2"/>
    <w:rsid w:val="009F0E63"/>
    <w:rsid w:val="009F16E7"/>
    <w:rsid w:val="009F1C77"/>
    <w:rsid w:val="009F46D4"/>
    <w:rsid w:val="009F4F41"/>
    <w:rsid w:val="009F6602"/>
    <w:rsid w:val="009F66F2"/>
    <w:rsid w:val="009F686F"/>
    <w:rsid w:val="00A00189"/>
    <w:rsid w:val="00A00674"/>
    <w:rsid w:val="00A016DC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8065E"/>
    <w:rsid w:val="00A80820"/>
    <w:rsid w:val="00A80EF8"/>
    <w:rsid w:val="00A810F9"/>
    <w:rsid w:val="00A82472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87A"/>
    <w:rsid w:val="00AA10B9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6719"/>
    <w:rsid w:val="00AF7709"/>
    <w:rsid w:val="00B01E72"/>
    <w:rsid w:val="00B049BC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BA7"/>
    <w:rsid w:val="00B21C01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2455"/>
    <w:rsid w:val="00B42FA8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2B07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2BB0"/>
    <w:rsid w:val="00BE34D3"/>
    <w:rsid w:val="00BE458D"/>
    <w:rsid w:val="00BF01CB"/>
    <w:rsid w:val="00BF3A4D"/>
    <w:rsid w:val="00BF3D5D"/>
    <w:rsid w:val="00BF5111"/>
    <w:rsid w:val="00BF64C4"/>
    <w:rsid w:val="00C022D8"/>
    <w:rsid w:val="00C023D9"/>
    <w:rsid w:val="00C030DE"/>
    <w:rsid w:val="00C05167"/>
    <w:rsid w:val="00C062AB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51E88"/>
    <w:rsid w:val="00C52C74"/>
    <w:rsid w:val="00C5434F"/>
    <w:rsid w:val="00C561ED"/>
    <w:rsid w:val="00C61781"/>
    <w:rsid w:val="00C61988"/>
    <w:rsid w:val="00C62034"/>
    <w:rsid w:val="00C64A37"/>
    <w:rsid w:val="00C6552F"/>
    <w:rsid w:val="00C67295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94"/>
    <w:rsid w:val="00CA38D1"/>
    <w:rsid w:val="00CA4296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5A2"/>
    <w:rsid w:val="00CC0A96"/>
    <w:rsid w:val="00CC0E3B"/>
    <w:rsid w:val="00CC0EAB"/>
    <w:rsid w:val="00CC18F2"/>
    <w:rsid w:val="00CC1C7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453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6DA1"/>
    <w:rsid w:val="00D36DF7"/>
    <w:rsid w:val="00D40A89"/>
    <w:rsid w:val="00D420C8"/>
    <w:rsid w:val="00D4256C"/>
    <w:rsid w:val="00D440F2"/>
    <w:rsid w:val="00D44D32"/>
    <w:rsid w:val="00D45A80"/>
    <w:rsid w:val="00D463B3"/>
    <w:rsid w:val="00D467D8"/>
    <w:rsid w:val="00D504E4"/>
    <w:rsid w:val="00D50A55"/>
    <w:rsid w:val="00D54275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3FA"/>
    <w:rsid w:val="00D766FB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61C3"/>
    <w:rsid w:val="00D8674B"/>
    <w:rsid w:val="00D87352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4D0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0709"/>
    <w:rsid w:val="00E15A67"/>
    <w:rsid w:val="00E1619C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43D7"/>
    <w:rsid w:val="00E7580A"/>
    <w:rsid w:val="00E76B90"/>
    <w:rsid w:val="00E76C0E"/>
    <w:rsid w:val="00E76D26"/>
    <w:rsid w:val="00E774A7"/>
    <w:rsid w:val="00E7790D"/>
    <w:rsid w:val="00E82DBC"/>
    <w:rsid w:val="00E845CB"/>
    <w:rsid w:val="00E849C9"/>
    <w:rsid w:val="00E8566C"/>
    <w:rsid w:val="00E87BC8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175C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3176"/>
    <w:rsid w:val="00EB4340"/>
    <w:rsid w:val="00EB48F4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5F5"/>
    <w:rsid w:val="00F14A08"/>
    <w:rsid w:val="00F14DC7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6C22"/>
    <w:rsid w:val="00F270B3"/>
    <w:rsid w:val="00F27C8F"/>
    <w:rsid w:val="00F3019D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3FE6"/>
    <w:rsid w:val="00F4477E"/>
    <w:rsid w:val="00F44D12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8698F"/>
    <w:rsid w:val="00F91047"/>
    <w:rsid w:val="00F91606"/>
    <w:rsid w:val="00F9379A"/>
    <w:rsid w:val="00F95943"/>
    <w:rsid w:val="00F9616E"/>
    <w:rsid w:val="00F968FA"/>
    <w:rsid w:val="00F97A74"/>
    <w:rsid w:val="00F97BC2"/>
    <w:rsid w:val="00FA0A29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18FB"/>
    <w:rsid w:val="00FC2AED"/>
    <w:rsid w:val="00FC4EB3"/>
    <w:rsid w:val="00FC625D"/>
    <w:rsid w:val="00FC6658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ProdukcjaPrzemyslowa.aspx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317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707,pojecie.html" TargetMode="External"/><Relationship Id="rId37" Type="http://schemas.openxmlformats.org/officeDocument/2006/relationships/hyperlink" Target="http://stat.gov.pl/metainformacje/slownik-pojec/pojecia-stosowane-w-statystyce-publicznej/1313,pojecie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metainformacje/slownik-pojec/pojecia-stosowane-w-statystyce-publicznej/357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700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hyperlink" Target="http://www.stat.gov.pl" TargetMode="External"/><Relationship Id="rId27" Type="http://schemas.openxmlformats.org/officeDocument/2006/relationships/hyperlink" Target="http://stat.gov.pl/wskazniki-makroekonomiczne/" TargetMode="External"/><Relationship Id="rId30" Type="http://schemas.openxmlformats.org/officeDocument/2006/relationships/hyperlink" Target="http://stat.gov.pl/metainformacje/slownik-pojec/pojecia-stosowane-w-statystyce-publicznej/362,pojecie.html" TargetMode="External"/><Relationship Id="rId35" Type="http://schemas.openxmlformats.org/officeDocument/2006/relationships/hyperlink" Target="http://stat.gov.pl/metainformacje/slownik-pojec/pojecia-stosowane-w-statystyce-publicznej/1314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3" Type="http://schemas.openxmlformats.org/officeDocument/2006/relationships/hyperlink" Target="http://stat.gov.pl/metainformacje/slownik-pojec/pojecia-stosowane-w-statystyce-publicznej/356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'2021'!$A$6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'2021'!$A$7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'2021'!$A$8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'2021'!$A$9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00953280"/>
        <c:axId val="-596703072"/>
      </c:lineChart>
      <c:catAx>
        <c:axId val="-700953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96703072"/>
        <c:crossesAt val="100"/>
        <c:auto val="1"/>
        <c:lblAlgn val="ctr"/>
        <c:lblOffset val="100"/>
        <c:noMultiLvlLbl val="0"/>
      </c:catAx>
      <c:valAx>
        <c:axId val="-596703072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095328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658826014081698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'III 2021'!$B$1</c:f>
              <c:strCache>
                <c:ptCount val="1"/>
                <c:pt idx="0">
                  <c:v>III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'III 2021'!$A$2:$A$13</c:f>
              <c:strCache>
                <c:ptCount val="12"/>
                <c:pt idx="0">
                  <c:v>Produkcja urządzeń elektrycznych</c:v>
                </c:pt>
                <c:pt idx="1">
                  <c:v>Produkcja komputerów, wyrobów elektronicznych i optycznych</c:v>
                </c:pt>
                <c:pt idx="2">
                  <c:v>Produkcja pojazdów samochodowych, przyczep 
i naczep</c:v>
                </c:pt>
                <c:pt idx="3">
                  <c:v>Produkcja mebli</c:v>
                </c:pt>
                <c:pt idx="4">
                  <c:v>Produkcja wyrobów tekstylnych</c:v>
                </c:pt>
                <c:pt idx="5">
                  <c:v>Produkcja wyrobów z gumy i tworzyw sztucznych</c:v>
                </c:pt>
                <c:pt idx="6">
                  <c:v>Produkcja wyrobów z drewna, korka, słomy 
i wikliny</c:v>
                </c:pt>
                <c:pt idx="7">
                  <c:v>Pozostała produkcja wyrobów</c:v>
                </c:pt>
                <c:pt idx="8">
                  <c:v>Produkcja odzieży</c:v>
                </c:pt>
                <c:pt idx="9">
                  <c:v>Produkcja koksu i produktów rafinacji ropy naftowej</c:v>
                </c:pt>
                <c:pt idx="10">
                  <c:v>Produkcja wyrobów farmaceutycznych</c:v>
                </c:pt>
                <c:pt idx="11">
                  <c:v>Produkcja pozostałego sprzętu transportowego</c:v>
                </c:pt>
              </c:strCache>
            </c:strRef>
          </c:cat>
          <c:val>
            <c:numRef>
              <c:f>'III 2021'!$B$2:$B$13</c:f>
              <c:numCache>
                <c:formatCode>0.0_ ;[Red]\-0.0\ </c:formatCode>
                <c:ptCount val="12"/>
                <c:pt idx="0">
                  <c:v>105</c:v>
                </c:pt>
                <c:pt idx="1">
                  <c:v>88.3</c:v>
                </c:pt>
                <c:pt idx="2">
                  <c:v>71.2</c:v>
                </c:pt>
                <c:pt idx="3">
                  <c:v>85.2</c:v>
                </c:pt>
                <c:pt idx="4">
                  <c:v>85.8</c:v>
                </c:pt>
                <c:pt idx="5">
                  <c:v>97.6</c:v>
                </c:pt>
                <c:pt idx="6">
                  <c:v>94.9</c:v>
                </c:pt>
                <c:pt idx="7">
                  <c:v>105</c:v>
                </c:pt>
                <c:pt idx="8">
                  <c:v>72.599999999999994</c:v>
                </c:pt>
                <c:pt idx="9">
                  <c:v>94.3</c:v>
                </c:pt>
                <c:pt idx="10">
                  <c:v>140.1</c:v>
                </c:pt>
                <c:pt idx="11">
                  <c:v>95.1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'III 2021'!$C$1</c:f>
              <c:strCache>
                <c:ptCount val="1"/>
                <c:pt idx="0">
                  <c:v>III 2021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'III 2021'!$A$2:$A$13</c:f>
              <c:strCache>
                <c:ptCount val="12"/>
                <c:pt idx="0">
                  <c:v>Produkcja urządzeń elektrycznych</c:v>
                </c:pt>
                <c:pt idx="1">
                  <c:v>Produkcja komputerów, wyrobów elektronicznych i optycznych</c:v>
                </c:pt>
                <c:pt idx="2">
                  <c:v>Produkcja pojazdów samochodowych, przyczep 
i naczep</c:v>
                </c:pt>
                <c:pt idx="3">
                  <c:v>Produkcja mebli</c:v>
                </c:pt>
                <c:pt idx="4">
                  <c:v>Produkcja wyrobów tekstylnych</c:v>
                </c:pt>
                <c:pt idx="5">
                  <c:v>Produkcja wyrobów z gumy i tworzyw sztucznych</c:v>
                </c:pt>
                <c:pt idx="6">
                  <c:v>Produkcja wyrobów z drewna, korka, słomy 
i wikliny</c:v>
                </c:pt>
                <c:pt idx="7">
                  <c:v>Pozostała produkcja wyrobów</c:v>
                </c:pt>
                <c:pt idx="8">
                  <c:v>Produkcja odzieży</c:v>
                </c:pt>
                <c:pt idx="9">
                  <c:v>Produkcja koksu i produktów rafinacji ropy naftowej</c:v>
                </c:pt>
                <c:pt idx="10">
                  <c:v>Produkcja wyrobów farmaceutycznych</c:v>
                </c:pt>
                <c:pt idx="11">
                  <c:v>Produkcja pozostałego sprzętu transportowego</c:v>
                </c:pt>
              </c:strCache>
            </c:strRef>
          </c:cat>
          <c:val>
            <c:numRef>
              <c:f>'III 2021'!$C$2:$C$13</c:f>
              <c:numCache>
                <c:formatCode>0.0_ ;[Red]\-0.0\ </c:formatCode>
                <c:ptCount val="12"/>
                <c:pt idx="0">
                  <c:v>157.5</c:v>
                </c:pt>
                <c:pt idx="1">
                  <c:v>154.9</c:v>
                </c:pt>
                <c:pt idx="2">
                  <c:v>151.1</c:v>
                </c:pt>
                <c:pt idx="3">
                  <c:v>135.1</c:v>
                </c:pt>
                <c:pt idx="4">
                  <c:v>133.19999999999999</c:v>
                </c:pt>
                <c:pt idx="5">
                  <c:v>131.4</c:v>
                </c:pt>
                <c:pt idx="6">
                  <c:v>128.30000000000001</c:v>
                </c:pt>
                <c:pt idx="7">
                  <c:v>128.30000000000001</c:v>
                </c:pt>
                <c:pt idx="8">
                  <c:v>126.9</c:v>
                </c:pt>
                <c:pt idx="9">
                  <c:v>88.9</c:v>
                </c:pt>
                <c:pt idx="10">
                  <c:v>83.1</c:v>
                </c:pt>
                <c:pt idx="11">
                  <c:v>82.9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596705248"/>
        <c:axId val="-596702528"/>
      </c:barChart>
      <c:catAx>
        <c:axId val="-5967052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596702528"/>
        <c:crossesAt val="100"/>
        <c:auto val="1"/>
        <c:lblAlgn val="ctr"/>
        <c:lblOffset val="20"/>
        <c:noMultiLvlLbl val="0"/>
      </c:catAx>
      <c:valAx>
        <c:axId val="-596702528"/>
        <c:scaling>
          <c:orientation val="minMax"/>
          <c:max val="16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596705248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963332278995627"/>
          <c:y val="0.93030256204725659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642122943188253E-2"/>
          <c:y val="3.0877186157825962E-2"/>
          <c:w val="0.9012140862071385"/>
          <c:h val="0.610902572024763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-marzec (3)'!$C$2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val>
            <c:numRef>
              <c:f>'wykres słupkowy -marzec (3)'!$C$3:$C$25</c:f>
              <c:numCache>
                <c:formatCode>0.0_ ;[Red]\-0.0\ </c:formatCode>
                <c:ptCount val="23"/>
                <c:pt idx="0">
                  <c:v>42.9</c:v>
                </c:pt>
                <c:pt idx="1">
                  <c:v>92.1</c:v>
                </c:pt>
                <c:pt idx="2">
                  <c:v>152.80000000000001</c:v>
                </c:pt>
                <c:pt idx="4">
                  <c:v>69.400000000000006</c:v>
                </c:pt>
                <c:pt idx="5">
                  <c:v>113.5</c:v>
                </c:pt>
                <c:pt idx="6">
                  <c:v>140</c:v>
                </c:pt>
                <c:pt idx="8">
                  <c:v>87.5</c:v>
                </c:pt>
                <c:pt idx="9">
                  <c:v>106.7</c:v>
                </c:pt>
                <c:pt idx="10">
                  <c:v>128.19999999999999</c:v>
                </c:pt>
                <c:pt idx="12">
                  <c:v>86.2</c:v>
                </c:pt>
                <c:pt idx="13">
                  <c:v>94.5</c:v>
                </c:pt>
                <c:pt idx="14">
                  <c:v>125</c:v>
                </c:pt>
                <c:pt idx="16">
                  <c:v>71</c:v>
                </c:pt>
                <c:pt idx="17">
                  <c:v>115.4</c:v>
                </c:pt>
                <c:pt idx="18">
                  <c:v>123.8</c:v>
                </c:pt>
                <c:pt idx="20">
                  <c:v>59.8</c:v>
                </c:pt>
                <c:pt idx="21">
                  <c:v>106.3</c:v>
                </c:pt>
                <c:pt idx="22">
                  <c:v>119.8</c:v>
                </c:pt>
              </c:numCache>
            </c:numRef>
          </c:val>
        </c:ser>
        <c:ser>
          <c:idx val="1"/>
          <c:order val="1"/>
          <c:tx>
            <c:strRef>
              <c:f>'wykres słupkowy -marzec (3)'!$D$2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'wykres słupkowy -marzec (3)'!$D$3:$D$25</c:f>
              <c:numCache>
                <c:formatCode>General</c:formatCode>
                <c:ptCount val="23"/>
              </c:numCache>
            </c:numRef>
          </c:val>
        </c:ser>
        <c:ser>
          <c:idx val="2"/>
          <c:order val="2"/>
          <c:tx>
            <c:strRef>
              <c:f>'wykres słupkowy -marzec (3)'!$E$2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'wykres słupkowy -marzec (3)'!$E$3:$E$25</c:f>
              <c:numCache>
                <c:formatCode>General</c:formatCode>
                <c:ptCount val="2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overlap val="74"/>
        <c:axId val="-596706880"/>
        <c:axId val="-596708512"/>
      </c:barChart>
      <c:catAx>
        <c:axId val="-596706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596708512"/>
        <c:crossesAt val="100"/>
        <c:auto val="1"/>
        <c:lblAlgn val="ctr"/>
        <c:lblOffset val="100"/>
        <c:noMultiLvlLbl val="0"/>
      </c:catAx>
      <c:valAx>
        <c:axId val="-596708512"/>
        <c:scaling>
          <c:orientation val="minMax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9670688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964848007403642"/>
          <c:y val="0.87093592200748826"/>
          <c:w val="0.37536663532031755"/>
          <c:h val="5.6391372131115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0.05348</cdr:x>
      <cdr:y>0.64421</cdr:y>
    </cdr:from>
    <cdr:to>
      <cdr:x>0.2246</cdr:x>
      <cdr:y>0.82788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5751" y="2914651"/>
          <a:ext cx="914400" cy="83099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Naprawa, konserwacja                      i instalowanie maszyn                i urządzeń 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0.21569</cdr:x>
      <cdr:y>0.64632</cdr:y>
    </cdr:from>
    <cdr:to>
      <cdr:x>0.3779</cdr:x>
      <cdr:y>0.74836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152525" y="2924176"/>
          <a:ext cx="866775" cy="4616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napojów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0.34759</cdr:x>
      <cdr:y>0.64632</cdr:y>
    </cdr:from>
    <cdr:to>
      <cdr:x>0.54411</cdr:x>
      <cdr:y>0.78115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817847" y="2803122"/>
          <a:ext cx="1027766" cy="58477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wyrobów farmaceutycznych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0.51337</cdr:x>
      <cdr:y>0.64421</cdr:y>
    </cdr:from>
    <cdr:to>
      <cdr:x>0.71123</cdr:x>
      <cdr:y>0.83022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743200" y="2914651"/>
          <a:ext cx="1057275" cy="84157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komputerów, wyrobów elektronicznych      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i optycznych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0.68984</cdr:x>
      <cdr:y>0.64421</cdr:y>
    </cdr:from>
    <cdr:to>
      <cdr:x>0.82353</cdr:x>
      <cdr:y>0.77346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3686175" y="2914651"/>
          <a:ext cx="714375" cy="58477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maszyn                    i urządzeń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0.82888</cdr:x>
      <cdr:y>0.64211</cdr:y>
    </cdr:from>
    <cdr:to>
      <cdr:x>0.97504</cdr:x>
      <cdr:y>0.74414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4429125" y="2905126"/>
          <a:ext cx="781050" cy="4616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odzieży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Informacja sygnalna - marzec 2021 r - pl.docx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43FCD317-2306-4F61-BCE8-07654B480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7DA9A2-03D5-4C92-8D52-409CECE14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626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marcu 2021 roku</dc:title>
  <cp:lastPrinted>2020-04-20T11:28:00Z</cp:lastPrinted>
  <dcterms:created xsi:type="dcterms:W3CDTF">2021-04-16T05:12:00Z</dcterms:created>
  <dcterms:modified xsi:type="dcterms:W3CDTF">2021-04-21T06:48:00Z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