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FD11D4" w:rsidRDefault="00685123" w:rsidP="00685123">
      <w:pPr>
        <w:pStyle w:val="tytuinformacji"/>
      </w:pPr>
      <w:r w:rsidRPr="00E17FF1">
        <w:t>Wskaźniki cen towarów i usług konsumpcyjnych w </w:t>
      </w:r>
      <w:r w:rsidR="003D2A24" w:rsidRPr="00E17FF1">
        <w:t>czerwcu</w:t>
      </w:r>
      <w:r w:rsidR="007C161B" w:rsidRPr="00E17FF1">
        <w:t xml:space="preserve"> 2021</w:t>
      </w:r>
      <w:r w:rsidR="00EE696D" w:rsidRPr="00E17FF1">
        <w:t xml:space="preserve"> r.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B37F5A" w:rsidRPr="00E17FF1" w:rsidRDefault="009E3F12" w:rsidP="00B37F5A">
      <w:pPr>
        <w:pStyle w:val="LID"/>
        <w:spacing w:after="0"/>
        <w:rPr>
          <w:lang w:eastAsia="en-GB"/>
        </w:rPr>
      </w:pPr>
      <w:r w:rsidRPr="00FD11D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0E4805" wp14:editId="44EDC8D9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ADF" w:rsidRPr="00D538E4" w:rsidRDefault="000C1ADF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20E6645C" wp14:editId="41A4E0C8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4,4%</w:t>
                            </w:r>
                          </w:p>
                          <w:p w:rsidR="000C1ADF" w:rsidRDefault="000C1ADF" w:rsidP="00B37F5A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0C1ADF" w:rsidRDefault="000C1ADF" w:rsidP="00B37F5A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0C1ADF" w:rsidRPr="00D538E4" w:rsidRDefault="000C1ADF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0C1ADF" w:rsidRPr="00D538E4" w:rsidRDefault="000C1ADF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20E6645C" wp14:editId="41A4E0C8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4,4%</w:t>
                      </w:r>
                    </w:p>
                    <w:p w:rsidR="000C1ADF" w:rsidRDefault="000C1ADF" w:rsidP="00B37F5A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0C1ADF" w:rsidRDefault="000C1ADF" w:rsidP="00B37F5A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0C1ADF" w:rsidRPr="00D538E4" w:rsidRDefault="000C1ADF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FD11D4">
        <w:rPr>
          <w:lang w:eastAsia="en-GB"/>
        </w:rPr>
        <w:t>C</w:t>
      </w:r>
      <w:r w:rsidR="00B37F5A" w:rsidRPr="00E17FF1">
        <w:rPr>
          <w:lang w:eastAsia="en-GB"/>
        </w:rPr>
        <w:t xml:space="preserve">eny towarów i </w:t>
      </w:r>
      <w:r w:rsidR="00676DA0" w:rsidRPr="00E17FF1">
        <w:rPr>
          <w:lang w:eastAsia="en-GB"/>
        </w:rPr>
        <w:t>usług konsumpcyjnych w czerwcu</w:t>
      </w:r>
      <w:r w:rsidR="00B50A80" w:rsidRPr="00E17FF1">
        <w:rPr>
          <w:lang w:eastAsia="en-GB"/>
        </w:rPr>
        <w:t xml:space="preserve"> </w:t>
      </w:r>
      <w:r w:rsidR="007C161B" w:rsidRPr="00E17FF1">
        <w:rPr>
          <w:lang w:eastAsia="en-GB"/>
        </w:rPr>
        <w:t>2021</w:t>
      </w:r>
      <w:r w:rsidR="00B37F5A" w:rsidRPr="00E17FF1">
        <w:rPr>
          <w:lang w:eastAsia="en-GB"/>
        </w:rPr>
        <w:t xml:space="preserve"> r. w porównaniu z analogiczny</w:t>
      </w:r>
      <w:r w:rsidR="009A1431" w:rsidRPr="00E17FF1">
        <w:rPr>
          <w:lang w:eastAsia="en-GB"/>
        </w:rPr>
        <w:t xml:space="preserve">m miesiącem ub. roku </w:t>
      </w:r>
      <w:r w:rsidR="00BC50F0" w:rsidRPr="00E17FF1">
        <w:rPr>
          <w:lang w:eastAsia="en-GB"/>
        </w:rPr>
        <w:t xml:space="preserve">wzrosły o </w:t>
      </w:r>
      <w:r w:rsidR="003D2A24" w:rsidRPr="00E17FF1">
        <w:rPr>
          <w:lang w:eastAsia="en-GB"/>
        </w:rPr>
        <w:t>4,4</w:t>
      </w:r>
      <w:r w:rsidR="00B37F5A" w:rsidRPr="00E17FF1">
        <w:rPr>
          <w:lang w:eastAsia="en-GB"/>
        </w:rPr>
        <w:t>% (przy wzroście ce</w:t>
      </w:r>
      <w:r w:rsidR="005C5EF8" w:rsidRPr="00E17FF1">
        <w:rPr>
          <w:lang w:eastAsia="en-GB"/>
        </w:rPr>
        <w:t>n usług – o 6,</w:t>
      </w:r>
      <w:r w:rsidR="003D2A24" w:rsidRPr="00E17FF1">
        <w:rPr>
          <w:lang w:eastAsia="en-GB"/>
        </w:rPr>
        <w:t>1</w:t>
      </w:r>
      <w:r w:rsidR="009A1431" w:rsidRPr="00E17FF1">
        <w:rPr>
          <w:lang w:eastAsia="en-GB"/>
        </w:rPr>
        <w:t xml:space="preserve">% </w:t>
      </w:r>
      <w:r w:rsidR="005C5EF8" w:rsidRPr="00E17FF1">
        <w:rPr>
          <w:lang w:eastAsia="en-GB"/>
        </w:rPr>
        <w:t>i </w:t>
      </w:r>
      <w:r w:rsidR="004826AB" w:rsidRPr="00E17FF1">
        <w:rPr>
          <w:lang w:eastAsia="en-GB"/>
        </w:rPr>
        <w:t>towarów – o 3,8</w:t>
      </w:r>
      <w:r w:rsidR="00B37F5A" w:rsidRPr="00E17FF1">
        <w:rPr>
          <w:lang w:eastAsia="en-GB"/>
        </w:rPr>
        <w:t>%).</w:t>
      </w:r>
    </w:p>
    <w:p w:rsidR="00370D51" w:rsidRPr="00FD11D4" w:rsidRDefault="00B37F5A" w:rsidP="00B37F5A">
      <w:pPr>
        <w:pStyle w:val="LID"/>
        <w:spacing w:before="0" w:after="0"/>
        <w:rPr>
          <w:lang w:eastAsia="en-GB"/>
        </w:rPr>
      </w:pPr>
      <w:r w:rsidRPr="00E17FF1">
        <w:rPr>
          <w:lang w:eastAsia="en-GB"/>
        </w:rPr>
        <w:t>W stosunku do poprzedniego miesiąca ce</w:t>
      </w:r>
      <w:r w:rsidR="005C5EF8" w:rsidRPr="00E17FF1">
        <w:rPr>
          <w:lang w:eastAsia="en-GB"/>
        </w:rPr>
        <w:t>ny towarów i </w:t>
      </w:r>
      <w:r w:rsidRPr="00E17FF1">
        <w:rPr>
          <w:lang w:eastAsia="en-GB"/>
        </w:rPr>
        <w:t xml:space="preserve">usług </w:t>
      </w:r>
      <w:r w:rsidR="004826AB" w:rsidRPr="00E17FF1">
        <w:rPr>
          <w:lang w:eastAsia="en-GB"/>
        </w:rPr>
        <w:t>wzrosły o 0,1</w:t>
      </w:r>
      <w:r w:rsidRPr="00E17FF1">
        <w:rPr>
          <w:lang w:eastAsia="en-GB"/>
        </w:rPr>
        <w:t>% (</w:t>
      </w:r>
      <w:r w:rsidR="009A1431" w:rsidRPr="00E17FF1">
        <w:rPr>
          <w:lang w:eastAsia="en-GB"/>
        </w:rPr>
        <w:t>w tym</w:t>
      </w:r>
      <w:r w:rsidR="00266D74" w:rsidRPr="00E17FF1">
        <w:rPr>
          <w:lang w:eastAsia="en-GB"/>
        </w:rPr>
        <w:t xml:space="preserve"> usług – o 0,3%;</w:t>
      </w:r>
      <w:r w:rsidR="009A1431" w:rsidRPr="00E17FF1">
        <w:rPr>
          <w:lang w:eastAsia="en-GB"/>
        </w:rPr>
        <w:t xml:space="preserve"> </w:t>
      </w:r>
      <w:r w:rsidR="00266D74" w:rsidRPr="00E17FF1">
        <w:rPr>
          <w:lang w:eastAsia="en-GB"/>
        </w:rPr>
        <w:t xml:space="preserve">ceny </w:t>
      </w:r>
      <w:r w:rsidR="009A1431" w:rsidRPr="00E17FF1">
        <w:rPr>
          <w:lang w:eastAsia="en-GB"/>
        </w:rPr>
        <w:t>towarów</w:t>
      </w:r>
      <w:r w:rsidR="004826AB" w:rsidRPr="00E17FF1">
        <w:rPr>
          <w:lang w:eastAsia="en-GB"/>
        </w:rPr>
        <w:t xml:space="preserve"> </w:t>
      </w:r>
      <w:r w:rsidR="00266D74" w:rsidRPr="00E17FF1">
        <w:rPr>
          <w:lang w:eastAsia="en-GB"/>
        </w:rPr>
        <w:t>utrzymały się na tym samym poziomie</w:t>
      </w:r>
      <w:r w:rsidR="0066767D" w:rsidRPr="00E17FF1">
        <w:rPr>
          <w:lang w:eastAsia="en-GB"/>
        </w:rPr>
        <w:t>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E17FF1">
        <w:t>Tablica 1.</w:t>
      </w:r>
      <w:r w:rsidRPr="00E17FF1">
        <w:rPr>
          <w:shd w:val="clear" w:color="auto" w:fill="FFFFFF"/>
        </w:rPr>
        <w:t xml:space="preserve"> </w:t>
      </w:r>
      <w:r w:rsidRPr="00E17FF1">
        <w:rPr>
          <w:bCs/>
          <w:shd w:val="clear" w:color="auto" w:fill="FFFFFF"/>
        </w:rPr>
        <w:t xml:space="preserve">Wskaźniki cen towarów i usług konsumpcyjnych w </w:t>
      </w:r>
      <w:r w:rsidR="003D2A24" w:rsidRPr="00E17FF1">
        <w:rPr>
          <w:bCs/>
          <w:shd w:val="clear" w:color="auto" w:fill="FFFFFF"/>
        </w:rPr>
        <w:t>czerwcu</w:t>
      </w:r>
      <w:r w:rsidR="00260F39" w:rsidRPr="00E17FF1">
        <w:rPr>
          <w:bCs/>
          <w:shd w:val="clear" w:color="auto" w:fill="FFFFFF"/>
        </w:rPr>
        <w:t xml:space="preserve"> </w:t>
      </w:r>
      <w:r w:rsidR="007C161B" w:rsidRPr="00E17FF1">
        <w:t>2021</w:t>
      </w:r>
      <w:r w:rsidRPr="00E17FF1">
        <w:t> </w:t>
      </w:r>
      <w:r w:rsidRPr="00E17FF1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851"/>
        <w:gridCol w:w="850"/>
        <w:gridCol w:w="851"/>
        <w:gridCol w:w="850"/>
        <w:gridCol w:w="992"/>
        <w:gridCol w:w="851"/>
      </w:tblGrid>
      <w:tr w:rsidR="0081777E" w:rsidRPr="00FD11D4" w:rsidTr="006F16F6">
        <w:trPr>
          <w:cantSplit/>
          <w:trHeight w:val="367"/>
        </w:trPr>
        <w:tc>
          <w:tcPr>
            <w:tcW w:w="2235" w:type="dxa"/>
            <w:vMerge w:val="restart"/>
            <w:vAlign w:val="center"/>
          </w:tcPr>
          <w:p w:rsidR="005F3B2F" w:rsidRPr="00FD11D4" w:rsidRDefault="005F3B2F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51" w:type="dxa"/>
            <w:gridSpan w:val="3"/>
            <w:vAlign w:val="center"/>
          </w:tcPr>
          <w:p w:rsidR="005F3B2F" w:rsidRPr="00FD11D4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06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701" w:type="dxa"/>
            <w:gridSpan w:val="2"/>
            <w:vAlign w:val="center"/>
          </w:tcPr>
          <w:p w:rsidR="005F3B2F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04-06 2021</w:t>
            </w:r>
          </w:p>
        </w:tc>
        <w:tc>
          <w:tcPr>
            <w:tcW w:w="992" w:type="dxa"/>
            <w:vAlign w:val="center"/>
          </w:tcPr>
          <w:p w:rsidR="005F3B2F" w:rsidRPr="00FD11D4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01-06</w:t>
            </w:r>
            <w:r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851" w:type="dxa"/>
            <w:vMerge w:val="restart"/>
            <w:vAlign w:val="center"/>
          </w:tcPr>
          <w:p w:rsidR="005F3B2F" w:rsidRPr="00D20C21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5F3B2F" w:rsidRPr="00FD11D4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05</w:t>
            </w: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2021=</w:t>
            </w: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90232D" w:rsidRPr="00FD11D4" w:rsidTr="006F16F6">
        <w:trPr>
          <w:cantSplit/>
          <w:trHeight w:val="579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5F3B2F" w:rsidRPr="00FD11D4" w:rsidRDefault="005F3B2F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5F3B2F" w:rsidRPr="00753184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753184">
              <w:rPr>
                <w:rFonts w:eastAsiaTheme="majorEastAsia" w:cstheme="majorBidi"/>
                <w:color w:val="000000" w:themeColor="text1"/>
                <w:sz w:val="15"/>
                <w:szCs w:val="15"/>
              </w:rPr>
              <w:t>06 2020=</w:t>
            </w:r>
            <w:r w:rsidRPr="00753184">
              <w:rPr>
                <w:rFonts w:eastAsiaTheme="majorEastAsia" w:cstheme="majorBidi"/>
                <w:color w:val="000000" w:themeColor="text1"/>
                <w:sz w:val="15"/>
                <w:szCs w:val="15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5F3B2F" w:rsidRPr="00753184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753184">
              <w:rPr>
                <w:rFonts w:eastAsiaTheme="majorEastAsia" w:cstheme="majorBidi"/>
                <w:color w:val="000000" w:themeColor="text1"/>
                <w:sz w:val="15"/>
                <w:szCs w:val="15"/>
              </w:rPr>
              <w:t>12 2020=</w:t>
            </w:r>
            <w:r w:rsidRPr="00753184">
              <w:rPr>
                <w:rFonts w:eastAsiaTheme="majorEastAsia" w:cstheme="majorBidi"/>
                <w:color w:val="000000" w:themeColor="text1"/>
                <w:sz w:val="15"/>
                <w:szCs w:val="15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5F3B2F" w:rsidRPr="00753184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753184">
              <w:rPr>
                <w:rFonts w:eastAsiaTheme="majorEastAsia" w:cstheme="majorBidi"/>
                <w:color w:val="000000" w:themeColor="text1"/>
                <w:sz w:val="15"/>
                <w:szCs w:val="15"/>
              </w:rPr>
              <w:t>05 2021=</w:t>
            </w:r>
            <w:r w:rsidRPr="00753184">
              <w:rPr>
                <w:rFonts w:eastAsiaTheme="majorEastAsia" w:cstheme="majorBidi"/>
                <w:color w:val="000000" w:themeColor="text1"/>
                <w:sz w:val="15"/>
                <w:szCs w:val="15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5F3B2F" w:rsidRPr="00753184" w:rsidRDefault="00C93255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04-06</w:t>
            </w:r>
            <w:r w:rsid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2020</w:t>
            </w:r>
            <w:r w:rsidR="006E1EEE"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=</w:t>
            </w:r>
            <w:r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5F3B2F" w:rsidRPr="00753184" w:rsidRDefault="00432F85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01-03 2021</w:t>
            </w:r>
            <w:r w:rsidR="00C93255"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5F3B2F" w:rsidRPr="00753184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01-06</w:t>
            </w:r>
            <w:r w:rsidR="00FE21B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Pr="00753184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eastAsia="pl-PL"/>
              </w:rPr>
              <w:t>2020=100</w:t>
            </w:r>
          </w:p>
        </w:tc>
        <w:tc>
          <w:tcPr>
            <w:tcW w:w="851" w:type="dxa"/>
            <w:vMerge/>
            <w:tcBorders>
              <w:bottom w:val="single" w:sz="12" w:space="0" w:color="212492"/>
            </w:tcBorders>
            <w:vAlign w:val="center"/>
          </w:tcPr>
          <w:p w:rsidR="005F3B2F" w:rsidRPr="00FD11D4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0232D" w:rsidRPr="00FD11D4" w:rsidTr="00802927">
        <w:trPr>
          <w:cantSplit/>
          <w:trHeight w:val="57"/>
        </w:trPr>
        <w:tc>
          <w:tcPr>
            <w:tcW w:w="223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FD11D4" w:rsidRDefault="005F3B2F" w:rsidP="00802927">
            <w:pPr>
              <w:keepNext/>
              <w:keepLines/>
              <w:tabs>
                <w:tab w:val="right" w:leader="dot" w:pos="4156"/>
              </w:tabs>
              <w:spacing w:before="60" w:after="60"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FD11D4" w:rsidRDefault="005F3B2F" w:rsidP="00802927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104,4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FD11D4" w:rsidRDefault="005F3B2F" w:rsidP="00802927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104,0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FD11D4" w:rsidRDefault="005F3B2F" w:rsidP="00802927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100,1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Default="00E9048F" w:rsidP="00802927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Default="00E9048F" w:rsidP="00802927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101,9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FD11D4" w:rsidRDefault="005F3B2F" w:rsidP="00802927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103,6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FD11D4" w:rsidRDefault="005F3B2F" w:rsidP="00802927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keepNext/>
              <w:keepLines/>
              <w:tabs>
                <w:tab w:val="right" w:leader="dot" w:pos="4156"/>
              </w:tabs>
              <w:spacing w:before="60" w:after="60"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102,0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105,0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101,6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101,1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0,03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keepNext/>
              <w:keepLines/>
              <w:tabs>
                <w:tab w:val="right" w:leader="dot" w:pos="4156"/>
              </w:tabs>
              <w:spacing w:before="60" w:after="60"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101,7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101,6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101,7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102,1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0,00</w:t>
            </w:r>
          </w:p>
        </w:tc>
      </w:tr>
      <w:tr w:rsidR="00E9048F" w:rsidRPr="00FD11D4" w:rsidTr="00E9048F">
        <w:trPr>
          <w:cantSplit/>
          <w:trHeight w:val="47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99,5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98,5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100,0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98,7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-0,06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keepNext/>
              <w:keepLines/>
              <w:tabs>
                <w:tab w:val="right" w:leader="dot" w:pos="4156"/>
              </w:tabs>
              <w:spacing w:before="60" w:after="60"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105,9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104,5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105,8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100,9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106,2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0,03</w:t>
            </w:r>
          </w:p>
        </w:tc>
      </w:tr>
      <w:tr w:rsidR="00E9048F" w:rsidRPr="00FD11D4" w:rsidTr="00E9048F">
        <w:trPr>
          <w:cantSplit/>
          <w:trHeight w:val="823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gospoda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stwa domowego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101,8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99,8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102,7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101,3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102,3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-0,01</w:t>
            </w:r>
          </w:p>
        </w:tc>
      </w:tr>
      <w:tr w:rsidR="00E9048F" w:rsidRPr="00FD11D4" w:rsidTr="00E9048F">
        <w:trPr>
          <w:cantSplit/>
          <w:trHeight w:val="479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101,5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102,9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103,5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0,02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116,5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110,5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117,4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105,8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108,2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0,06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104,2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102,7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99,3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106,1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101,4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106,1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-0,03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104,8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103,3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105,3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101,3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104,8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0,03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105,0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105,4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100,3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105,4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0,00</w:t>
            </w:r>
          </w:p>
        </w:tc>
      </w:tr>
      <w:tr w:rsidR="00E9048F" w:rsidRPr="00FD11D4" w:rsidTr="00E9048F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105,7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103,4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101,1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105,0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101,5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105,0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0,05</w:t>
            </w:r>
          </w:p>
        </w:tc>
      </w:tr>
      <w:tr w:rsidR="00E9048F" w:rsidRPr="00FD11D4" w:rsidTr="00E9048F">
        <w:trPr>
          <w:cantSplit/>
          <w:trHeight w:val="445"/>
        </w:trPr>
        <w:tc>
          <w:tcPr>
            <w:tcW w:w="2235" w:type="dxa"/>
            <w:tcBorders>
              <w:top w:val="single" w:sz="4" w:space="0" w:color="212492"/>
              <w:bottom w:val="nil"/>
            </w:tcBorders>
            <w:vAlign w:val="center"/>
          </w:tcPr>
          <w:p w:rsidR="00E9048F" w:rsidRPr="00FD11D4" w:rsidRDefault="00E9048F" w:rsidP="00E9048F">
            <w:pPr>
              <w:tabs>
                <w:tab w:val="right" w:leader="dot" w:pos="4156"/>
              </w:tabs>
              <w:spacing w:before="60" w:after="6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101,4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100,3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99,9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101,8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E9048F" w:rsidRPr="00E9048F" w:rsidRDefault="00E9048F" w:rsidP="00E9048F">
            <w:pPr>
              <w:spacing w:before="60" w:after="60"/>
              <w:jc w:val="right"/>
            </w:pPr>
            <w:r w:rsidRPr="00E9048F"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E9048F" w:rsidRPr="003967E0" w:rsidRDefault="00E9048F" w:rsidP="00E9048F">
            <w:pPr>
              <w:spacing w:before="60" w:after="60"/>
              <w:jc w:val="right"/>
            </w:pPr>
            <w:r w:rsidRPr="003967E0">
              <w:t>102,0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E9048F" w:rsidRPr="00785941" w:rsidRDefault="00E9048F" w:rsidP="00E9048F">
            <w:pPr>
              <w:spacing w:before="60" w:after="60"/>
              <w:jc w:val="right"/>
            </w:pPr>
            <w:r w:rsidRPr="00785941">
              <w:t>0,00</w:t>
            </w:r>
          </w:p>
        </w:tc>
      </w:tr>
    </w:tbl>
    <w:p w:rsidR="00A07F00" w:rsidRPr="00FD11D4" w:rsidRDefault="00292DBF" w:rsidP="00E37F13">
      <w:pPr>
        <w:pStyle w:val="Nagwek1"/>
        <w:spacing w:before="480" w:line="240" w:lineRule="exact"/>
      </w:pPr>
      <w:r w:rsidRPr="00FD11D4">
        <w:rPr>
          <w:shd w:val="clear" w:color="auto" w:fill="FFFFFF"/>
        </w:rPr>
        <w:lastRenderedPageBreak/>
        <w:t>Wpływ</w:t>
      </w:r>
      <w:r w:rsidR="00A07F00" w:rsidRPr="00FD11D4">
        <w:rPr>
          <w:shd w:val="clear" w:color="auto" w:fill="FFFFFF"/>
        </w:rPr>
        <w:t xml:space="preserve"> zmian cen na wskaźnik</w:t>
      </w:r>
      <w:r w:rsidR="00B97152" w:rsidRPr="00FD11D4">
        <w:rPr>
          <w:shd w:val="clear" w:color="auto" w:fill="FFFFFF"/>
        </w:rPr>
        <w:t xml:space="preserve"> cen</w:t>
      </w:r>
      <w:r w:rsidR="00A07F00" w:rsidRPr="00FD11D4">
        <w:rPr>
          <w:shd w:val="clear" w:color="auto" w:fill="FFFFFF"/>
        </w:rPr>
        <w:t xml:space="preserve"> towarów i usług konsumpcyjnych ogółem</w:t>
      </w:r>
    </w:p>
    <w:p w:rsidR="00C23F3B" w:rsidRPr="0081296E" w:rsidRDefault="00A07F00" w:rsidP="00C23F3B">
      <w:pPr>
        <w:spacing w:before="0" w:after="0"/>
      </w:pPr>
      <w:r w:rsidRPr="0081296E">
        <w:t xml:space="preserve">W </w:t>
      </w:r>
      <w:r w:rsidR="00785941" w:rsidRPr="0081296E">
        <w:t>czerwcu</w:t>
      </w:r>
      <w:r w:rsidRPr="0081296E">
        <w:t xml:space="preserve"> br. w porównaniu z poprzednim miesiącem największy wpływ na wskaźnik cen </w:t>
      </w:r>
      <w:r w:rsidR="00917CCF" w:rsidRPr="0081296E">
        <w:br/>
      </w:r>
      <w:r w:rsidRPr="0081296E">
        <w:t xml:space="preserve">towarów i usług konsumpcyjnych ogółem miały </w:t>
      </w:r>
      <w:r w:rsidR="00DF5C74" w:rsidRPr="0081296E">
        <w:t xml:space="preserve">wyższe </w:t>
      </w:r>
      <w:r w:rsidR="00CF4349" w:rsidRPr="0081296E">
        <w:t>ceny</w:t>
      </w:r>
      <w:r w:rsidR="0081296E" w:rsidRPr="0081296E">
        <w:t xml:space="preserve"> w zakresie</w:t>
      </w:r>
      <w:r w:rsidR="00026F71" w:rsidRPr="0081296E">
        <w:t xml:space="preserve"> transportu</w:t>
      </w:r>
      <w:r w:rsidR="00DF5C74" w:rsidRPr="0081296E">
        <w:t xml:space="preserve"> </w:t>
      </w:r>
      <w:r w:rsidR="00C662A5" w:rsidRPr="0081296E">
        <w:t>(</w:t>
      </w:r>
      <w:r w:rsidR="0022312E" w:rsidRPr="0081296E">
        <w:t xml:space="preserve">o </w:t>
      </w:r>
      <w:r w:rsidR="00EB485C" w:rsidRPr="0081296E">
        <w:t>0</w:t>
      </w:r>
      <w:r w:rsidR="00F34A33" w:rsidRPr="0081296E">
        <w:t>,6</w:t>
      </w:r>
      <w:r w:rsidR="0022312E" w:rsidRPr="0081296E">
        <w:t>%)</w:t>
      </w:r>
      <w:r w:rsidR="0081296E" w:rsidRPr="0081296E">
        <w:t xml:space="preserve"> oraz </w:t>
      </w:r>
      <w:r w:rsidR="00026F71" w:rsidRPr="0081296E">
        <w:t>restauracji i hoteli</w:t>
      </w:r>
      <w:r w:rsidR="006639B9" w:rsidRPr="0081296E">
        <w:t xml:space="preserve"> (o 1</w:t>
      </w:r>
      <w:r w:rsidR="00D329DC" w:rsidRPr="0081296E">
        <w:t>,</w:t>
      </w:r>
      <w:r w:rsidR="006639B9" w:rsidRPr="0081296E">
        <w:t>1</w:t>
      </w:r>
      <w:r w:rsidR="00DF5C74" w:rsidRPr="0081296E">
        <w:t>%)</w:t>
      </w:r>
      <w:r w:rsidRPr="0081296E">
        <w:t>, które</w:t>
      </w:r>
      <w:r w:rsidR="00CF4349" w:rsidRPr="0081296E">
        <w:t xml:space="preserve"> </w:t>
      </w:r>
      <w:r w:rsidR="00DF5C74" w:rsidRPr="0081296E">
        <w:t>podwyższyły</w:t>
      </w:r>
      <w:r w:rsidR="00CF4349" w:rsidRPr="0081296E">
        <w:t xml:space="preserve"> </w:t>
      </w:r>
      <w:r w:rsidR="002133F1" w:rsidRPr="0081296E">
        <w:t xml:space="preserve">ten wskaźnik </w:t>
      </w:r>
      <w:r w:rsidR="00393E03" w:rsidRPr="0081296E">
        <w:t xml:space="preserve">odpowiednio </w:t>
      </w:r>
      <w:r w:rsidR="002133F1" w:rsidRPr="0081296E">
        <w:t xml:space="preserve">o </w:t>
      </w:r>
      <w:r w:rsidR="00CF4349" w:rsidRPr="0081296E">
        <w:t>0,</w:t>
      </w:r>
      <w:r w:rsidR="00026F71" w:rsidRPr="0081296E">
        <w:t>06</w:t>
      </w:r>
      <w:r w:rsidR="00393E03" w:rsidRPr="0081296E">
        <w:t xml:space="preserve"> </w:t>
      </w:r>
      <w:r w:rsidRPr="0081296E">
        <w:t>p. proc</w:t>
      </w:r>
      <w:r w:rsidR="0081296E" w:rsidRPr="0081296E">
        <w:t xml:space="preserve"> i </w:t>
      </w:r>
      <w:r w:rsidR="00432D34" w:rsidRPr="0081296E">
        <w:t>0,</w:t>
      </w:r>
      <w:r w:rsidR="00783B68" w:rsidRPr="0081296E">
        <w:t>0</w:t>
      </w:r>
      <w:r w:rsidR="006639B9" w:rsidRPr="0081296E">
        <w:t>5</w:t>
      </w:r>
      <w:r w:rsidR="00393E03" w:rsidRPr="0081296E">
        <w:t xml:space="preserve"> p. proc</w:t>
      </w:r>
      <w:r w:rsidRPr="0081296E">
        <w:t>.</w:t>
      </w:r>
      <w:r w:rsidR="00DA2264" w:rsidRPr="0081296E">
        <w:t xml:space="preserve"> </w:t>
      </w:r>
      <w:r w:rsidR="006639B9" w:rsidRPr="0081296E">
        <w:t>Niższe ceny w zakresie odzieży i obuwia</w:t>
      </w:r>
      <w:r w:rsidR="00DA2264" w:rsidRPr="0081296E">
        <w:t xml:space="preserve"> </w:t>
      </w:r>
      <w:r w:rsidR="0025425A" w:rsidRPr="0081296E">
        <w:t>(o 1,5</w:t>
      </w:r>
      <w:r w:rsidR="00DA2264" w:rsidRPr="0081296E">
        <w:t xml:space="preserve">%) </w:t>
      </w:r>
      <w:r w:rsidR="0025425A" w:rsidRPr="0081296E">
        <w:t>oraz łączności (o 0,7</w:t>
      </w:r>
      <w:r w:rsidR="007B4A2D" w:rsidRPr="0081296E">
        <w:t xml:space="preserve">%) </w:t>
      </w:r>
      <w:r w:rsidR="00DA2264" w:rsidRPr="0081296E">
        <w:t>obniż</w:t>
      </w:r>
      <w:r w:rsidR="00DA2264" w:rsidRPr="0081296E">
        <w:t>y</w:t>
      </w:r>
      <w:r w:rsidR="00DA2264" w:rsidRPr="0081296E">
        <w:t xml:space="preserve">ły ten wskaźnik </w:t>
      </w:r>
      <w:r w:rsidR="007B4A2D" w:rsidRPr="0081296E">
        <w:t xml:space="preserve">odpowiednio </w:t>
      </w:r>
      <w:r w:rsidR="00DA2264" w:rsidRPr="0081296E">
        <w:t>o 0,0</w:t>
      </w:r>
      <w:r w:rsidR="0025425A" w:rsidRPr="0081296E">
        <w:t>6</w:t>
      </w:r>
      <w:r w:rsidR="00DA2264" w:rsidRPr="0081296E">
        <w:t xml:space="preserve"> p. proc</w:t>
      </w:r>
      <w:r w:rsidR="0025425A" w:rsidRPr="0081296E">
        <w:t xml:space="preserve"> i 0,03</w:t>
      </w:r>
      <w:r w:rsidR="007B4A2D" w:rsidRPr="0081296E">
        <w:t xml:space="preserve"> p. proc</w:t>
      </w:r>
      <w:r w:rsidR="00DA2264" w:rsidRPr="0081296E">
        <w:t>.</w:t>
      </w:r>
    </w:p>
    <w:p w:rsidR="00A55B73" w:rsidRPr="002A607D" w:rsidRDefault="00A07F00" w:rsidP="00934246">
      <w:pPr>
        <w:spacing w:before="0" w:after="0"/>
        <w:rPr>
          <w:spacing w:val="1"/>
        </w:rPr>
      </w:pPr>
      <w:r w:rsidRPr="002A607D">
        <w:rPr>
          <w:spacing w:val="1"/>
        </w:rPr>
        <w:t xml:space="preserve">W porównaniu z miesiącem analogicznym poprzedniego roku wyższe ceny </w:t>
      </w:r>
      <w:r w:rsidR="00AF7617" w:rsidRPr="002A607D">
        <w:rPr>
          <w:spacing w:val="1"/>
        </w:rPr>
        <w:t>w zakresie tran</w:t>
      </w:r>
      <w:r w:rsidR="00AF7617" w:rsidRPr="002A607D">
        <w:rPr>
          <w:spacing w:val="1"/>
        </w:rPr>
        <w:t>s</w:t>
      </w:r>
      <w:r w:rsidR="00AF7617" w:rsidRPr="002A607D">
        <w:rPr>
          <w:spacing w:val="1"/>
        </w:rPr>
        <w:t xml:space="preserve">portu </w:t>
      </w:r>
      <w:r w:rsidRPr="002A607D">
        <w:rPr>
          <w:spacing w:val="1"/>
        </w:rPr>
        <w:t>(o </w:t>
      </w:r>
      <w:r w:rsidR="00F81895" w:rsidRPr="002A607D">
        <w:rPr>
          <w:spacing w:val="1"/>
        </w:rPr>
        <w:t>16</w:t>
      </w:r>
      <w:r w:rsidR="00D329DC" w:rsidRPr="002A607D">
        <w:rPr>
          <w:spacing w:val="1"/>
        </w:rPr>
        <w:t>,5</w:t>
      </w:r>
      <w:r w:rsidR="00674A8B" w:rsidRPr="002A607D">
        <w:rPr>
          <w:spacing w:val="1"/>
        </w:rPr>
        <w:t xml:space="preserve">%) </w:t>
      </w:r>
      <w:r w:rsidRPr="002A607D">
        <w:rPr>
          <w:spacing w:val="1"/>
        </w:rPr>
        <w:t xml:space="preserve">oraz </w:t>
      </w:r>
      <w:r w:rsidR="00FD6659" w:rsidRPr="002A607D">
        <w:rPr>
          <w:spacing w:val="1"/>
        </w:rPr>
        <w:t>mieszkania</w:t>
      </w:r>
      <w:r w:rsidR="00AF7617" w:rsidRPr="002A607D">
        <w:rPr>
          <w:spacing w:val="1"/>
        </w:rPr>
        <w:t xml:space="preserve"> (o 5,</w:t>
      </w:r>
      <w:r w:rsidR="001F376D" w:rsidRPr="002A607D">
        <w:rPr>
          <w:spacing w:val="1"/>
        </w:rPr>
        <w:t>1</w:t>
      </w:r>
      <w:r w:rsidR="003A0271" w:rsidRPr="002A607D">
        <w:rPr>
          <w:spacing w:val="1"/>
        </w:rPr>
        <w:t xml:space="preserve">%) </w:t>
      </w:r>
      <w:r w:rsidRPr="002A607D">
        <w:rPr>
          <w:spacing w:val="1"/>
        </w:rPr>
        <w:t>pod</w:t>
      </w:r>
      <w:r w:rsidRPr="002A607D">
        <w:rPr>
          <w:spacing w:val="1"/>
        </w:rPr>
        <w:softHyphen/>
        <w:t>nio</w:t>
      </w:r>
      <w:r w:rsidR="00445F90" w:rsidRPr="002A607D">
        <w:rPr>
          <w:spacing w:val="1"/>
        </w:rPr>
        <w:t>sły</w:t>
      </w:r>
      <w:r w:rsidR="003A4977" w:rsidRPr="002A607D">
        <w:rPr>
          <w:spacing w:val="1"/>
        </w:rPr>
        <w:t xml:space="preserve"> ten wskaźnik odpowiednio o 1,</w:t>
      </w:r>
      <w:r w:rsidR="00F81895" w:rsidRPr="002A607D">
        <w:rPr>
          <w:spacing w:val="1"/>
        </w:rPr>
        <w:t>41</w:t>
      </w:r>
      <w:r w:rsidRPr="002A607D">
        <w:rPr>
          <w:spacing w:val="1"/>
        </w:rPr>
        <w:t xml:space="preserve"> p. proc.</w:t>
      </w:r>
      <w:r w:rsidR="001D6191" w:rsidRPr="002A607D">
        <w:rPr>
          <w:spacing w:val="1"/>
        </w:rPr>
        <w:t xml:space="preserve"> </w:t>
      </w:r>
      <w:r w:rsidR="002A607D" w:rsidRPr="002A607D">
        <w:rPr>
          <w:spacing w:val="1"/>
        </w:rPr>
        <w:t xml:space="preserve">i </w:t>
      </w:r>
      <w:r w:rsidR="00445F90" w:rsidRPr="002A607D">
        <w:rPr>
          <w:spacing w:val="1"/>
        </w:rPr>
        <w:t>1,</w:t>
      </w:r>
      <w:r w:rsidR="001F376D" w:rsidRPr="002A607D">
        <w:rPr>
          <w:spacing w:val="1"/>
        </w:rPr>
        <w:t>27</w:t>
      </w:r>
      <w:r w:rsidR="002A607D" w:rsidRPr="002A607D">
        <w:rPr>
          <w:spacing w:val="1"/>
        </w:rPr>
        <w:t xml:space="preserve"> </w:t>
      </w:r>
      <w:r w:rsidR="001D6191" w:rsidRPr="002A607D">
        <w:rPr>
          <w:spacing w:val="1"/>
        </w:rPr>
        <w:t>p.</w:t>
      </w:r>
      <w:r w:rsidR="002A607D" w:rsidRPr="002A607D">
        <w:rPr>
          <w:spacing w:val="1"/>
        </w:rPr>
        <w:t> </w:t>
      </w:r>
      <w:r w:rsidR="003A0271" w:rsidRPr="002A607D">
        <w:rPr>
          <w:spacing w:val="1"/>
        </w:rPr>
        <w:t>proc.</w:t>
      </w:r>
      <w:r w:rsidR="001F376D" w:rsidRPr="002A607D">
        <w:rPr>
          <w:spacing w:val="1"/>
        </w:rPr>
        <w:t xml:space="preserve"> </w:t>
      </w:r>
      <w:r w:rsidR="001F376D" w:rsidRPr="004E1649">
        <w:rPr>
          <w:spacing w:val="4"/>
        </w:rPr>
        <w:t>Niższe ceny w zakresie odzieży i obuwia (o 0,5</w:t>
      </w:r>
      <w:r w:rsidR="002A607D" w:rsidRPr="004E1649">
        <w:rPr>
          <w:spacing w:val="4"/>
        </w:rPr>
        <w:t xml:space="preserve">%) obniżyły ten wskaźnik </w:t>
      </w:r>
      <w:r w:rsidR="001D6191" w:rsidRPr="004E1649">
        <w:rPr>
          <w:spacing w:val="4"/>
        </w:rPr>
        <w:t>o</w:t>
      </w:r>
      <w:r w:rsidR="004E1649">
        <w:rPr>
          <w:spacing w:val="4"/>
        </w:rPr>
        <w:t> </w:t>
      </w:r>
      <w:r w:rsidR="001F6571" w:rsidRPr="004E1649">
        <w:rPr>
          <w:spacing w:val="4"/>
        </w:rPr>
        <w:t>0,02</w:t>
      </w:r>
      <w:r w:rsidR="002A607D" w:rsidRPr="004E1649">
        <w:rPr>
          <w:spacing w:val="4"/>
        </w:rPr>
        <w:t xml:space="preserve"> </w:t>
      </w:r>
      <w:r w:rsidR="001D6191" w:rsidRPr="004E1649">
        <w:rPr>
          <w:spacing w:val="4"/>
        </w:rPr>
        <w:t>p.</w:t>
      </w:r>
      <w:r w:rsidR="002A607D" w:rsidRPr="004E1649">
        <w:rPr>
          <w:spacing w:val="4"/>
        </w:rPr>
        <w:t xml:space="preserve"> </w:t>
      </w:r>
      <w:r w:rsidR="001F376D" w:rsidRPr="004E1649">
        <w:rPr>
          <w:spacing w:val="4"/>
        </w:rPr>
        <w:t>proc.</w:t>
      </w:r>
    </w:p>
    <w:p w:rsidR="00934246" w:rsidRPr="00FD11D4" w:rsidRDefault="00934246" w:rsidP="00D43270">
      <w:pPr>
        <w:rPr>
          <w:b/>
          <w:spacing w:val="-2"/>
          <w:sz w:val="18"/>
        </w:rPr>
      </w:pPr>
    </w:p>
    <w:p w:rsidR="000D4904" w:rsidRDefault="00C20194" w:rsidP="00C46FA3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13F0F49" wp14:editId="1B3A5749">
            <wp:simplePos x="0" y="0"/>
            <wp:positionH relativeFrom="column">
              <wp:posOffset>-12700</wp:posOffset>
            </wp:positionH>
            <wp:positionV relativeFrom="paragraph">
              <wp:posOffset>397510</wp:posOffset>
            </wp:positionV>
            <wp:extent cx="5122545" cy="241046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D11D4">
        <w:t xml:space="preserve">Wykres </w:t>
      </w:r>
      <w:r w:rsidR="00761070" w:rsidRPr="00FD11D4">
        <w:t>1</w:t>
      </w:r>
      <w:r w:rsidR="00A07F00" w:rsidRPr="00FD11D4">
        <w:t>.</w:t>
      </w:r>
      <w:r w:rsidR="00A07F00" w:rsidRPr="00FD11D4">
        <w:rPr>
          <w:shd w:val="clear" w:color="auto" w:fill="FFFFFF"/>
        </w:rPr>
        <w:t xml:space="preserve"> Wpływ zmian cen wybranych grup towarów i usług konsum</w:t>
      </w:r>
      <w:bookmarkStart w:id="0" w:name="_GoBack"/>
      <w:bookmarkEnd w:id="0"/>
      <w:r w:rsidR="00A07F00" w:rsidRPr="00FD11D4">
        <w:rPr>
          <w:shd w:val="clear" w:color="auto" w:fill="FFFFFF"/>
        </w:rPr>
        <w:t xml:space="preserve">pcyjnych w </w:t>
      </w:r>
      <w:r w:rsidR="00AE25AA">
        <w:rPr>
          <w:shd w:val="clear" w:color="auto" w:fill="FFFFFF"/>
        </w:rPr>
        <w:t>czerwcu</w:t>
      </w:r>
      <w:r w:rsidR="00E23761" w:rsidRPr="00FD11D4">
        <w:rPr>
          <w:shd w:val="clear" w:color="auto" w:fill="FFFFFF"/>
        </w:rPr>
        <w:t xml:space="preserve"> </w:t>
      </w:r>
      <w:r w:rsidR="005432E5" w:rsidRPr="00FD11D4">
        <w:rPr>
          <w:shd w:val="clear" w:color="auto" w:fill="FFFFFF"/>
        </w:rPr>
        <w:t>2021</w:t>
      </w:r>
      <w:r w:rsidR="00A07F00" w:rsidRPr="00FD11D4">
        <w:rPr>
          <w:shd w:val="clear" w:color="auto" w:fill="FFFFFF"/>
        </w:rPr>
        <w:t xml:space="preserve"> r.</w:t>
      </w:r>
      <w:r w:rsidR="00A07F00" w:rsidRPr="00FD11D4">
        <w:rPr>
          <w:noProof/>
          <w:shd w:val="clear" w:color="auto" w:fill="FFFFFF"/>
          <w:lang w:eastAsia="pl-PL"/>
        </w:rPr>
        <w:t xml:space="preserve"> </w:t>
      </w:r>
      <w:r w:rsidR="0051646A" w:rsidRPr="00FD11D4">
        <w:rPr>
          <w:noProof/>
          <w:shd w:val="clear" w:color="auto" w:fill="FFFFFF"/>
          <w:lang w:eastAsia="pl-PL"/>
        </w:rPr>
        <w:br/>
        <w:t>(z</w:t>
      </w:r>
      <w:r w:rsidR="0051646A" w:rsidRPr="00FD11D4">
        <w:rPr>
          <w:shd w:val="clear" w:color="auto" w:fill="FFFFFF"/>
        </w:rPr>
        <w:t>miana w p. proc. do okresu poprzedniego)</w:t>
      </w:r>
    </w:p>
    <w:p w:rsidR="000F0DF8" w:rsidRPr="00FD11D4" w:rsidRDefault="000F0DF8" w:rsidP="00F61CC6">
      <w:pPr>
        <w:rPr>
          <w:b/>
          <w:spacing w:val="-2"/>
          <w:sz w:val="18"/>
        </w:rPr>
      </w:pPr>
    </w:p>
    <w:p w:rsidR="00D11CF3" w:rsidRPr="00FD11D4" w:rsidRDefault="00B32730" w:rsidP="0080551D">
      <w:pPr>
        <w:spacing w:before="0" w:after="160" w:line="259" w:lineRule="auto"/>
        <w:ind w:left="794" w:hanging="794"/>
        <w:rPr>
          <w:b/>
          <w:spacing w:val="-2"/>
          <w:sz w:val="18"/>
        </w:rPr>
      </w:pPr>
      <w:r w:rsidRPr="00FD11D4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833576C" wp14:editId="54ADA426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FD11D4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FD11D4">
        <w:rPr>
          <w:b/>
          <w:spacing w:val="-2"/>
          <w:sz w:val="18"/>
        </w:rPr>
        <w:br/>
      </w:r>
      <w:r w:rsidR="0022272D" w:rsidRPr="00FD11D4">
        <w:rPr>
          <w:b/>
          <w:spacing w:val="-2"/>
          <w:sz w:val="18"/>
        </w:rPr>
        <w:t>i usług konsumpcyjnych w 202</w:t>
      </w:r>
      <w:r w:rsidRPr="00FD11D4">
        <w:rPr>
          <w:b/>
          <w:spacing w:val="-2"/>
          <w:sz w:val="18"/>
        </w:rPr>
        <w:t>1</w:t>
      </w:r>
      <w:r w:rsidR="005F4399" w:rsidRPr="00FD11D4">
        <w:rPr>
          <w:b/>
          <w:spacing w:val="-2"/>
          <w:sz w:val="18"/>
        </w:rPr>
        <w:t xml:space="preserve"> r.</w:t>
      </w:r>
    </w:p>
    <w:p w:rsidR="0022272D" w:rsidRPr="00FD11D4" w:rsidRDefault="0022272D">
      <w:pPr>
        <w:spacing w:before="0" w:after="160" w:line="259" w:lineRule="auto"/>
        <w:rPr>
          <w:b/>
          <w:spacing w:val="-2"/>
          <w:sz w:val="18"/>
        </w:rPr>
      </w:pPr>
    </w:p>
    <w:p w:rsidR="00A55B73" w:rsidRPr="00FD11D4" w:rsidRDefault="00A55B73">
      <w:pPr>
        <w:spacing w:before="0" w:after="160" w:line="259" w:lineRule="auto"/>
        <w:rPr>
          <w:b/>
          <w:spacing w:val="-2"/>
          <w:sz w:val="18"/>
        </w:rPr>
      </w:pPr>
      <w:r w:rsidRPr="00FD11D4">
        <w:br w:type="page"/>
      </w:r>
    </w:p>
    <w:p w:rsidR="007C2994" w:rsidRDefault="00C53D33" w:rsidP="0074378D">
      <w:pPr>
        <w:pStyle w:val="tytuwykresu"/>
        <w:spacing w:before="0" w:after="0"/>
        <w:rPr>
          <w:shd w:val="clear" w:color="auto" w:fill="FFFFFF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3120" behindDoc="0" locked="0" layoutInCell="1" allowOverlap="1" wp14:anchorId="247F1E72" wp14:editId="3BBFD0AF">
            <wp:simplePos x="0" y="0"/>
            <wp:positionH relativeFrom="column">
              <wp:posOffset>0</wp:posOffset>
            </wp:positionH>
            <wp:positionV relativeFrom="paragraph">
              <wp:posOffset>306070</wp:posOffset>
            </wp:positionV>
            <wp:extent cx="5122800" cy="25776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40F" w:rsidRPr="00FD11D4">
        <w:t xml:space="preserve">Wykres </w:t>
      </w:r>
      <w:r w:rsidR="00CF08EF" w:rsidRPr="00FD11D4">
        <w:t>3</w:t>
      </w:r>
      <w:r w:rsidR="003A440F" w:rsidRPr="00FD11D4">
        <w:t>.</w:t>
      </w:r>
      <w:r w:rsidR="003A440F" w:rsidRPr="00FD11D4">
        <w:rPr>
          <w:shd w:val="clear" w:color="auto" w:fill="FFFFFF"/>
        </w:rPr>
        <w:t xml:space="preserve"> </w:t>
      </w:r>
      <w:r w:rsidR="00AC3E42" w:rsidRPr="00FD11D4">
        <w:rPr>
          <w:shd w:val="clear" w:color="auto" w:fill="FFFFFF"/>
        </w:rPr>
        <w:t>Zmiany cen towarów i usług konsumpcyjnych w stosun</w:t>
      </w:r>
      <w:r w:rsidR="009E79F7" w:rsidRPr="00FD11D4">
        <w:rPr>
          <w:shd w:val="clear" w:color="auto" w:fill="FFFFFF"/>
        </w:rPr>
        <w:t>ku do okresu poprzedniego (w %)</w:t>
      </w:r>
    </w:p>
    <w:p w:rsidR="007B7591" w:rsidRDefault="007B7591" w:rsidP="0074378D">
      <w:pPr>
        <w:pStyle w:val="tytuwykresu"/>
      </w:pPr>
    </w:p>
    <w:p w:rsidR="00367ACC" w:rsidRDefault="009E3F12" w:rsidP="00E02813">
      <w:pPr>
        <w:pStyle w:val="tytuwykresu"/>
        <w:ind w:left="794" w:hanging="794"/>
        <w:rPr>
          <w:shd w:val="clear" w:color="auto" w:fill="FFFFFF"/>
        </w:rPr>
      </w:pPr>
      <w:r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8B5982C" wp14:editId="799BBE93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ADF" w:rsidRPr="00096E96" w:rsidRDefault="000C1ADF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czerwcu 2021 r. wskaźnik cen towarów i usług ko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sumpcyjnych znalazł się p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wyżej górnej granicy</w:t>
                            </w:r>
                            <w:r w:rsidR="00096E96"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d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chyleń od celu inflacyjnego określ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nego przez Radę Polityki Pi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Pr="00096E9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niężnej (2,5% +/- 1 p. 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0C1ADF" w:rsidRPr="00096E96" w:rsidRDefault="000C1ADF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czerwcu 2021 r. wskaźnik cen towarów i usług ko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sumpcyjnych znalazł się p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wyżej górnej granicy</w:t>
                      </w:r>
                      <w:r w:rsidR="00096E96"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d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chyleń od celu inflacyjnego określ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nego przez Radę Polityki Pi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Pr="00096E9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niężnej (2,5% +/- 1 p. 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FD11D4">
        <w:t xml:space="preserve">Wykres </w:t>
      </w:r>
      <w:r w:rsidR="00CF08EF" w:rsidRPr="00FD11D4">
        <w:t>4</w:t>
      </w:r>
      <w:r w:rsidR="00034160" w:rsidRPr="00FD11D4">
        <w:t>.</w:t>
      </w:r>
      <w:r w:rsidR="00034160" w:rsidRPr="00FD11D4">
        <w:rPr>
          <w:shd w:val="clear" w:color="auto" w:fill="FFFFFF"/>
        </w:rPr>
        <w:t xml:space="preserve"> </w:t>
      </w:r>
      <w:r w:rsidR="00005375">
        <w:rPr>
          <w:shd w:val="clear" w:color="auto" w:fill="FFFFFF"/>
        </w:rPr>
        <w:t>Zmiany cen</w:t>
      </w:r>
      <w:r w:rsidR="00751D7D" w:rsidRPr="00FD11D4">
        <w:rPr>
          <w:shd w:val="clear" w:color="auto" w:fill="FFFFFF"/>
        </w:rPr>
        <w:t xml:space="preserve"> towarów i usług konsumpcyjnych w stosunku do analogicznego okresu roku poprzedniego (w %)</w:t>
      </w:r>
    </w:p>
    <w:p w:rsidR="00EB0876" w:rsidRPr="005D42BD" w:rsidRDefault="005D42BD" w:rsidP="00003D67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66EB1180" wp14:editId="630B3E54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112000" cy="2581200"/>
            <wp:effectExtent l="0" t="0" r="0" b="1016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2BD" w:rsidRPr="00FD11D4" w:rsidRDefault="00883763" w:rsidP="00AC5CBD">
      <w:pPr>
        <w:pStyle w:val="tytuwykresu"/>
        <w:ind w:left="794" w:hanging="794"/>
        <w:rPr>
          <w:bCs/>
          <w:shd w:val="clear" w:color="auto" w:fill="FFFFFF"/>
        </w:rPr>
      </w:pPr>
      <w:r w:rsidRPr="00FD11D4">
        <w:t xml:space="preserve">Wykres </w:t>
      </w:r>
      <w:r w:rsidR="00CF08EF" w:rsidRPr="00FD11D4">
        <w:t>5</w:t>
      </w:r>
      <w:r w:rsidRPr="00FD11D4">
        <w:t>.</w:t>
      </w:r>
      <w:r w:rsidRPr="00FD11D4">
        <w:rPr>
          <w:shd w:val="clear" w:color="auto" w:fill="FFFFFF"/>
        </w:rPr>
        <w:t xml:space="preserve"> </w:t>
      </w:r>
      <w:r w:rsidR="00751D7D" w:rsidRPr="00FD11D4">
        <w:rPr>
          <w:bCs/>
          <w:shd w:val="clear" w:color="auto" w:fill="FFFFFF"/>
        </w:rPr>
        <w:t>Zmiany cen według wskaźnika cen towarów i usług konsumpcyjnych (CPI) oraz zharmon</w:t>
      </w:r>
      <w:r w:rsidR="00751D7D" w:rsidRPr="00FD11D4">
        <w:rPr>
          <w:bCs/>
          <w:shd w:val="clear" w:color="auto" w:fill="FFFFFF"/>
        </w:rPr>
        <w:t>i</w:t>
      </w:r>
      <w:r w:rsidR="00751D7D" w:rsidRPr="00FD11D4">
        <w:rPr>
          <w:bCs/>
          <w:shd w:val="clear" w:color="auto" w:fill="FFFFFF"/>
        </w:rPr>
        <w:t xml:space="preserve">zowanego wskaźnika cen konsumpcyjnych (HICP) w stosunku do analogicznego okresu </w:t>
      </w:r>
      <w:r w:rsidR="00F70C4A" w:rsidRPr="00FD11D4">
        <w:rPr>
          <w:bCs/>
          <w:shd w:val="clear" w:color="auto" w:fill="FFFFFF"/>
        </w:rPr>
        <w:br/>
      </w:r>
      <w:r w:rsidR="00751D7D" w:rsidRPr="00FD11D4">
        <w:rPr>
          <w:bCs/>
          <w:shd w:val="clear" w:color="auto" w:fill="FFFFFF"/>
        </w:rPr>
        <w:t>roku poprzedniego (w %)</w:t>
      </w:r>
      <w:r w:rsidR="00AC5CBD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41630CC2" wp14:editId="0FED4C11">
            <wp:simplePos x="0" y="0"/>
            <wp:positionH relativeFrom="column">
              <wp:posOffset>147320</wp:posOffset>
            </wp:positionH>
            <wp:positionV relativeFrom="paragraph">
              <wp:posOffset>568960</wp:posOffset>
            </wp:positionV>
            <wp:extent cx="5094000" cy="2574000"/>
            <wp:effectExtent l="0" t="0" r="0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5D6" w:rsidRPr="00FD11D4" w:rsidRDefault="00003D67" w:rsidP="002665D6">
      <w:pPr>
        <w:pStyle w:val="tytuwykresu"/>
        <w:rPr>
          <w:bCs/>
          <w:shd w:val="clear" w:color="auto" w:fill="FFFFFF"/>
        </w:rPr>
      </w:pPr>
      <w:r w:rsidRPr="00350088">
        <w:rPr>
          <w:b w:val="0"/>
          <w:noProof/>
          <w:spacing w:val="0"/>
          <w:sz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D8BD6A2" wp14:editId="18B5D002">
                <wp:simplePos x="0" y="0"/>
                <wp:positionH relativeFrom="column">
                  <wp:posOffset>3421380</wp:posOffset>
                </wp:positionH>
                <wp:positionV relativeFrom="paragraph">
                  <wp:posOffset>2400935</wp:posOffset>
                </wp:positionV>
                <wp:extent cx="1453515" cy="204470"/>
                <wp:effectExtent l="0" t="0" r="0" b="0"/>
                <wp:wrapSquare wrapText="bothSides"/>
                <wp:docPr id="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51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1ADF" w:rsidRDefault="000C1ADF" w:rsidP="00003D6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theme="minorBidi"/>
                                <w:sz w:val="16"/>
                                <w:szCs w:val="16"/>
                                <w:lang w:val="pl-PL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269.4pt;margin-top:189.05pt;width:114.45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+3lwEAABADAAAOAAAAZHJzL2Uyb0RvYy54bWysUttuEzEQfUfqP1h+b3aTJoBW2VSUCl4Q&#10;IBU+wPGOsxZrj7En2c3fM3YuRfBW9cWXmfGZc854fT+5QRwgJou+lfNZLQV4jZ31u1b+/PHp9r0U&#10;iZTv1IAeWnmEJO83N2/WY2hggT0OHUTBID41Y2hlTxSaqkq6B6fSDAN4ThqMThFf467qohoZ3Q3V&#10;oq7fViPGLkTUkBJHH09JuSn4xoCmb8YkIDG0krlRWWNZt3mtNmvV7KIKvdVnGuoFLJyynpteoR4V&#10;KbGP9j8oZ3XEhIZmGl2FxlgNRQOrmdf/qHnqVYCihc1J4WpTej1Y/fXwPQrb8eyWUnjleEYBBxAE&#10;vxLhCGKePRpDarj0KXAxTQ84cf0lnjiYpU8muryzKMF5dvt4dRgmEjo/Wq7uVvOVFJpzi3q5fFdG&#10;UD2/DjHRZ0An8qGVkSdYjFWHL4mYCZdeSviSeZ365xNN26loWVy4bbE7MuWRB9zK9HuvIkgRafiI&#10;5T9kuh4/7AmNLeAZ5fTmDM62l57nL5Ln+ve9VD1/5M0fAAAA//8DAFBLAwQUAAYACAAAACEAy+H4&#10;yd8AAAALAQAADwAAAGRycy9kb3ducmV2LnhtbEyPwU7DMBBE70j8g7VI3Kgd0jYhZFMhEFcQhVbi&#10;5sbbJCJeR7HbhL/HnOA4mtHMm3Iz216cafSdY4RkoUAQ18503CB8vD/f5CB80Gx075gQvsnDprq8&#10;KHVh3MRvdN6GRsQS9oVGaEMYCil93ZLVfuEG4ugd3Wh1iHJspBn1FMttL2+VWkurO44LrR7osaX6&#10;a3uyCLuX4+d+qV6bJ7saJjcryfZOIl5fzQ/3IALN4S8Mv/gRHarIdHAnNl70CKs0j+gBIc3yBERM&#10;ZOssA3FAWCYqBVmV8v+H6gcAAP//AwBQSwECLQAUAAYACAAAACEAtoM4kv4AAADhAQAAEwAAAAAA&#10;AAAAAAAAAAAAAAAAW0NvbnRlbnRfVHlwZXNdLnhtbFBLAQItABQABgAIAAAAIQA4/SH/1gAAAJQB&#10;AAALAAAAAAAAAAAAAAAAAC8BAABfcmVscy8ucmVsc1BLAQItABQABgAIAAAAIQAi77+3lwEAABAD&#10;AAAOAAAAAAAAAAAAAAAAAC4CAABkcnMvZTJvRG9jLnhtbFBLAQItABQABgAIAAAAIQDL4fjJ3wAA&#10;AAsBAAAPAAAAAAAAAAAAAAAAAPEDAABkcnMvZG93bnJldi54bWxQSwUGAAAAAAQABADzAAAA/QQA&#10;AAAA&#10;" filled="f" stroked="f">
                <v:textbox>
                  <w:txbxContent>
                    <w:p w:rsidR="000C1ADF" w:rsidRDefault="000C1ADF" w:rsidP="00003D67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theme="minorBidi"/>
                          <w:sz w:val="16"/>
                          <w:szCs w:val="16"/>
                          <w:lang w:val="pl-PL"/>
                        </w:rPr>
                        <w:t>2021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820461" w:rsidRPr="00FD11D4">
        <w:rPr>
          <w:highlight w:val="yellow"/>
        </w:rPr>
        <w:br w:type="page"/>
      </w:r>
      <w:r w:rsidR="002665D6" w:rsidRPr="00FD11D4">
        <w:lastRenderedPageBreak/>
        <w:t>Tablica 2.</w:t>
      </w:r>
      <w:r w:rsidR="002665D6" w:rsidRPr="00FD11D4">
        <w:rPr>
          <w:shd w:val="clear" w:color="auto" w:fill="FFFFFF"/>
        </w:rPr>
        <w:t xml:space="preserve"> </w:t>
      </w:r>
      <w:r w:rsidR="002665D6" w:rsidRPr="00FD11D4">
        <w:rPr>
          <w:bCs/>
          <w:shd w:val="clear" w:color="auto" w:fill="FFFFFF"/>
        </w:rPr>
        <w:t>Wskaźniki cen towar</w:t>
      </w:r>
      <w:r w:rsidR="00D43270">
        <w:rPr>
          <w:bCs/>
          <w:shd w:val="clear" w:color="auto" w:fill="FFFFFF"/>
        </w:rPr>
        <w:t>ów i usług konsumpcyjnych w czerwcu</w:t>
      </w:r>
      <w:r w:rsidR="002665D6" w:rsidRPr="00FD11D4">
        <w:rPr>
          <w:bCs/>
          <w:shd w:val="clear" w:color="auto" w:fill="FFFFFF"/>
        </w:rPr>
        <w:t xml:space="preserve"> </w:t>
      </w:r>
      <w:r w:rsidR="002665D6" w:rsidRPr="00FD11D4">
        <w:t>2021 </w:t>
      </w:r>
      <w:r w:rsidR="002665D6" w:rsidRPr="00FD11D4">
        <w:rPr>
          <w:bCs/>
          <w:shd w:val="clear" w:color="auto" w:fill="FFFFFF"/>
        </w:rPr>
        <w:t>r.</w:t>
      </w:r>
    </w:p>
    <w:p w:rsidR="002665D6" w:rsidRPr="00FD11D4" w:rsidRDefault="002665D6" w:rsidP="002665D6">
      <w:pPr>
        <w:pStyle w:val="LID"/>
        <w:rPr>
          <w:bCs/>
          <w:sz w:val="18"/>
          <w:shd w:val="clear" w:color="auto" w:fill="FFFFFF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850"/>
        <w:gridCol w:w="851"/>
        <w:gridCol w:w="992"/>
      </w:tblGrid>
      <w:tr w:rsidR="00C80C7E" w:rsidRPr="00FD11D4" w:rsidTr="00C80C7E">
        <w:trPr>
          <w:trHeight w:val="315"/>
          <w:tblHeader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06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212492"/>
              <w:right w:val="single" w:sz="4" w:space="0" w:color="auto"/>
            </w:tcBorders>
            <w:vAlign w:val="center"/>
          </w:tcPr>
          <w:p w:rsidR="00C80C7E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04-06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01-06 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</w:tr>
      <w:tr w:rsidR="00C80C7E" w:rsidRPr="00FD11D4" w:rsidTr="00C80C7E">
        <w:trPr>
          <w:trHeight w:val="465"/>
          <w:tblHeader/>
        </w:trPr>
        <w:tc>
          <w:tcPr>
            <w:tcW w:w="2977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06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 2020=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05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C80C7E" w:rsidRPr="00F80D01" w:rsidRDefault="00C80C7E" w:rsidP="00C80C7E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80D01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04-06 2020=100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C80C7E" w:rsidRPr="00F80D01" w:rsidRDefault="00C80C7E" w:rsidP="00C80C7E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80D01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01-03 2021=100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01-06 2020=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</w:tr>
      <w:tr w:rsidR="00C80C7E" w:rsidRPr="00FD11D4" w:rsidTr="00C80C7E">
        <w:trPr>
          <w:trHeight w:val="456"/>
        </w:trPr>
        <w:tc>
          <w:tcPr>
            <w:tcW w:w="2977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FD11D4" w:rsidRDefault="00C80C7E" w:rsidP="00C80C7E">
            <w:pPr>
              <w:spacing w:before="0" w:after="0" w:line="240" w:lineRule="auto"/>
              <w:jc w:val="right"/>
            </w:pP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C80C7E" w:rsidRPr="00FD11D4" w:rsidTr="00C80C7E">
        <w:trPr>
          <w:trHeight w:val="45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>o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>niowe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C80C7E" w:rsidRPr="00FD11D4" w:rsidTr="00C80C7E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C80C7E" w:rsidRPr="00FD11D4" w:rsidTr="00C80C7E">
        <w:trPr>
          <w:trHeight w:val="29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C80C7E" w:rsidRPr="00FD11D4" w:rsidTr="00C80C7E">
        <w:trPr>
          <w:trHeight w:val="476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WYROBY TYTONIOWE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C80C7E" w:rsidRPr="00FD11D4" w:rsidTr="00C80C7E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C80C7E" w:rsidRPr="00FD11D4" w:rsidTr="00C80C7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C80C7E" w:rsidRPr="00FD11D4" w:rsidTr="00C80C7E">
        <w:trPr>
          <w:trHeight w:val="19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131,4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</w:tr>
      <w:tr w:rsidR="00C80C7E" w:rsidRPr="00FD11D4" w:rsidTr="00C80C7E">
        <w:trPr>
          <w:trHeight w:val="20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C80C7E" w:rsidRPr="00FD11D4" w:rsidTr="00C80C7E">
        <w:trPr>
          <w:trHeight w:val="26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C80C7E" w:rsidRPr="00FD11D4" w:rsidTr="00C80C7E">
        <w:trPr>
          <w:trHeight w:val="259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C80C7E" w:rsidRPr="00FD11D4" w:rsidTr="00C80C7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DZENIE GOSPODARSTWA DOMOWEGO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C80C7E" w:rsidRPr="00FD11D4" w:rsidTr="00C80C7E">
        <w:trPr>
          <w:trHeight w:val="228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DE56CF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C80C7E" w:rsidRPr="00FD11D4" w:rsidTr="00C80C7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C80C7E" w:rsidRPr="00FD11D4" w:rsidTr="00C80C7E">
        <w:trPr>
          <w:trHeight w:val="13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C80C7E" w:rsidRPr="00FD11D4" w:rsidTr="00C80C7E">
        <w:trPr>
          <w:trHeight w:val="246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C80C7E" w:rsidRPr="00FD11D4" w:rsidTr="00C80C7E">
        <w:trPr>
          <w:trHeight w:val="15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C80C7E" w:rsidRPr="00FD11D4" w:rsidTr="00C80C7E">
        <w:trPr>
          <w:trHeight w:val="23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C80C7E" w:rsidRPr="00FD11D4" w:rsidTr="00C80C7E">
        <w:trPr>
          <w:trHeight w:val="394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Paliwa do prywatnych środków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112,6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C80C7E" w:rsidRPr="00FD11D4" w:rsidTr="00C80C7E">
        <w:trPr>
          <w:trHeight w:val="249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113,7</w:t>
            </w:r>
          </w:p>
        </w:tc>
      </w:tr>
      <w:tr w:rsidR="00C80C7E" w:rsidRPr="00FD11D4" w:rsidTr="00C80C7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</w:tr>
      <w:tr w:rsidR="00C80C7E" w:rsidRPr="00FD11D4" w:rsidTr="00C80C7E">
        <w:trPr>
          <w:trHeight w:val="2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C80C7E" w:rsidRPr="00FD11D4" w:rsidTr="00C80C7E">
        <w:trPr>
          <w:trHeight w:val="277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C80C7E" w:rsidRPr="00FD11D4" w:rsidTr="00C80C7E">
        <w:trPr>
          <w:trHeight w:val="25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53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C80C7E" w:rsidRPr="00FD11D4" w:rsidTr="00C80C7E">
        <w:trPr>
          <w:trHeight w:val="300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</w:tr>
      <w:tr w:rsidR="00C80C7E" w:rsidRPr="00FD11D4" w:rsidTr="00C80C7E">
        <w:trPr>
          <w:trHeight w:val="240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263388" w:rsidRDefault="00C80C7E" w:rsidP="00263388">
            <w:pPr>
              <w:spacing w:before="0" w:after="0" w:line="240" w:lineRule="auto"/>
              <w:ind w:firstLineChars="100" w:firstLine="158"/>
              <w:rPr>
                <w:rFonts w:eastAsia="Times New Roman" w:cs="Calibri"/>
                <w:color w:val="000000"/>
                <w:spacing w:val="-2"/>
                <w:sz w:val="16"/>
                <w:szCs w:val="16"/>
                <w:lang w:eastAsia="pl-PL"/>
              </w:rPr>
            </w:pPr>
            <w:r w:rsidRPr="00263388">
              <w:rPr>
                <w:rFonts w:eastAsia="Times New Roman" w:cs="Arial"/>
                <w:color w:val="000000"/>
                <w:spacing w:val="-2"/>
                <w:sz w:val="16"/>
                <w:szCs w:val="16"/>
                <w:lang w:eastAsia="pl-PL"/>
              </w:rPr>
              <w:t>Usługi związane z rekreacją i spo</w:t>
            </w:r>
            <w:r w:rsidRPr="00263388">
              <w:rPr>
                <w:rFonts w:eastAsia="Times New Roman" w:cs="Arial"/>
                <w:color w:val="000000"/>
                <w:spacing w:val="-2"/>
                <w:sz w:val="16"/>
                <w:szCs w:val="16"/>
                <w:lang w:eastAsia="pl-PL"/>
              </w:rPr>
              <w:t>r</w:t>
            </w:r>
            <w:r w:rsidRPr="00263388">
              <w:rPr>
                <w:rFonts w:eastAsia="Times New Roman" w:cs="Arial"/>
                <w:color w:val="000000"/>
                <w:spacing w:val="-2"/>
                <w:sz w:val="16"/>
                <w:szCs w:val="16"/>
                <w:lang w:eastAsia="pl-PL"/>
              </w:rPr>
              <w:t>tem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</w:tr>
      <w:tr w:rsidR="00C80C7E" w:rsidRPr="00FD11D4" w:rsidTr="00C80C7E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0C1ADF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pacing w:val="-6"/>
                <w:sz w:val="16"/>
                <w:szCs w:val="16"/>
                <w:lang w:eastAsia="pl-PL"/>
              </w:rPr>
            </w:pPr>
            <w:r w:rsidRPr="000C1ADF">
              <w:rPr>
                <w:rFonts w:eastAsia="Times New Roman" w:cs="Arial"/>
                <w:color w:val="000000"/>
                <w:spacing w:val="-6"/>
                <w:sz w:val="16"/>
                <w:szCs w:val="16"/>
                <w:lang w:eastAsia="pl-PL"/>
              </w:rPr>
              <w:t>Artykuły piśmienne, malarskie, kreśla</w:t>
            </w:r>
            <w:r w:rsidRPr="000C1ADF">
              <w:rPr>
                <w:rFonts w:eastAsia="Times New Roman" w:cs="Arial"/>
                <w:color w:val="000000"/>
                <w:spacing w:val="-6"/>
                <w:sz w:val="16"/>
                <w:szCs w:val="16"/>
                <w:lang w:eastAsia="pl-PL"/>
              </w:rPr>
              <w:t>r</w:t>
            </w:r>
            <w:r w:rsidRPr="000C1ADF">
              <w:rPr>
                <w:rFonts w:eastAsia="Times New Roman" w:cs="Arial"/>
                <w:color w:val="000000"/>
                <w:spacing w:val="-6"/>
                <w:sz w:val="16"/>
                <w:szCs w:val="16"/>
                <w:lang w:eastAsia="pl-PL"/>
              </w:rPr>
              <w:t>skie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C80C7E" w:rsidRPr="00FD11D4" w:rsidTr="00C80C7E">
        <w:trPr>
          <w:trHeight w:val="23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C7E" w:rsidRPr="00FD11D4" w:rsidTr="00C80C7E">
        <w:trPr>
          <w:trHeight w:val="434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</w:tr>
      <w:tr w:rsidR="00C80C7E" w:rsidRPr="00FD11D4" w:rsidTr="00C80C7E">
        <w:trPr>
          <w:trHeight w:val="39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C80C7E" w:rsidRPr="00FD11D4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C80C7E" w:rsidRPr="00FD11D4" w:rsidTr="00C80C7E">
        <w:trPr>
          <w:trHeight w:val="45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FD11D4" w:rsidRDefault="00C80C7E" w:rsidP="00C80C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C80C7E" w:rsidRPr="00A515E7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515E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C80C7E" w:rsidRPr="00D43270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4327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129,8</w:t>
            </w:r>
          </w:p>
        </w:tc>
      </w:tr>
    </w:tbl>
    <w:p w:rsidR="002665D6" w:rsidRPr="00FD11D4" w:rsidRDefault="002665D6" w:rsidP="002665D6">
      <w:pPr>
        <w:pStyle w:val="LID"/>
        <w:spacing w:after="40"/>
        <w:rPr>
          <w:bCs/>
          <w:sz w:val="18"/>
          <w:shd w:val="clear" w:color="auto" w:fill="FFFFFF"/>
        </w:rPr>
      </w:pPr>
    </w:p>
    <w:p w:rsidR="002665D6" w:rsidRPr="00FD11D4" w:rsidRDefault="002665D6" w:rsidP="002665D6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2665D6" w:rsidRPr="00FD11D4" w:rsidRDefault="002665D6" w:rsidP="002665D6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8" w:history="1">
        <w:r w:rsidRPr="00FD11D4">
          <w:rPr>
            <w:rStyle w:val="Hipercze"/>
            <w:rFonts w:ascii="Fira Sans" w:hAnsi="Fira Sans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2665D6" w:rsidRPr="00FD11D4" w:rsidRDefault="002665D6" w:rsidP="002665D6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2665D6" w:rsidRDefault="002665D6" w:rsidP="002665D6">
      <w:pPr>
        <w:spacing w:before="240" w:after="160" w:line="259" w:lineRule="auto"/>
        <w:rPr>
          <w:color w:val="222222"/>
          <w:szCs w:val="19"/>
        </w:rPr>
      </w:pPr>
    </w:p>
    <w:p w:rsidR="00143383" w:rsidRPr="00FD11D4" w:rsidRDefault="00143383" w:rsidP="002665D6">
      <w:pPr>
        <w:spacing w:before="240" w:after="160" w:line="259" w:lineRule="auto"/>
        <w:rPr>
          <w:color w:val="222222"/>
          <w:szCs w:val="19"/>
        </w:rPr>
      </w:pPr>
    </w:p>
    <w:p w:rsidR="002665D6" w:rsidRPr="00FD11D4" w:rsidRDefault="002665D6" w:rsidP="002665D6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2665D6" w:rsidRPr="00FD11D4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</w:t>
      </w:r>
      <w:r w:rsidRPr="00FD11D4">
        <w:rPr>
          <w:color w:val="222222"/>
          <w:szCs w:val="19"/>
        </w:rPr>
        <w:t>a</w:t>
      </w:r>
      <w:r w:rsidRPr="00FD11D4">
        <w:rPr>
          <w:color w:val="222222"/>
          <w:szCs w:val="19"/>
        </w:rPr>
        <w:t>nych opublikowanych przez GUS prosimy o zamieszczenie informacji: „Opracowanie własne na podstawie danych GUS”.</w:t>
      </w:r>
    </w:p>
    <w:p w:rsidR="002665D6" w:rsidRPr="00FD11D4" w:rsidRDefault="002665D6" w:rsidP="002665D6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2665D6" w:rsidRPr="00FD11D4" w:rsidTr="00873CAB">
        <w:trPr>
          <w:trHeight w:val="1912"/>
        </w:trPr>
        <w:tc>
          <w:tcPr>
            <w:tcW w:w="4379" w:type="dxa"/>
          </w:tcPr>
          <w:p w:rsidR="002665D6" w:rsidRPr="00FD11D4" w:rsidRDefault="002665D6" w:rsidP="00873CAB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2665D6" w:rsidRPr="00FD11D4" w:rsidRDefault="002665D6" w:rsidP="00873CA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2665D6" w:rsidRPr="00FD11D4" w:rsidRDefault="002665D6" w:rsidP="00873CA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665D6" w:rsidRPr="00FD11D4" w:rsidRDefault="002665D6" w:rsidP="00873CA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2665D6" w:rsidRPr="00FD11D4" w:rsidRDefault="002665D6" w:rsidP="00873CA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2665D6" w:rsidRPr="00FD11D4" w:rsidRDefault="002665D6" w:rsidP="00873CAB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2665D6" w:rsidRPr="00FD11D4" w:rsidRDefault="002665D6" w:rsidP="00873CAB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2665D6" w:rsidRPr="00FD11D4" w:rsidRDefault="002665D6" w:rsidP="00873CA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2665D6" w:rsidRPr="00FD11D4" w:rsidRDefault="002665D6" w:rsidP="002665D6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2665D6" w:rsidRPr="00FD11D4" w:rsidTr="00873CAB">
        <w:trPr>
          <w:trHeight w:val="610"/>
        </w:trPr>
        <w:tc>
          <w:tcPr>
            <w:tcW w:w="2721" w:type="pct"/>
            <w:vMerge w:val="restart"/>
            <w:vAlign w:val="center"/>
          </w:tcPr>
          <w:p w:rsidR="002665D6" w:rsidRPr="00FD11D4" w:rsidRDefault="002665D6" w:rsidP="00873CAB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2665D6" w:rsidRPr="00FD11D4" w:rsidRDefault="002665D6" w:rsidP="00873CAB">
            <w:pPr>
              <w:rPr>
                <w:sz w:val="20"/>
              </w:rPr>
            </w:pPr>
            <w:r w:rsidRPr="00FD11D4">
              <w:rPr>
                <w:sz w:val="20"/>
              </w:rPr>
              <w:t>Tel:</w:t>
            </w:r>
            <w:r w:rsidRPr="00FD11D4">
              <w:rPr>
                <w:b/>
                <w:sz w:val="20"/>
              </w:rPr>
              <w:t xml:space="preserve"> </w:t>
            </w:r>
            <w:r w:rsidRPr="00FD11D4">
              <w:rPr>
                <w:sz w:val="20"/>
              </w:rPr>
              <w:t xml:space="preserve">22 608 34 91, 22 608 38 04 </w:t>
            </w:r>
          </w:p>
          <w:p w:rsidR="002665D6" w:rsidRPr="005F3B2F" w:rsidRDefault="002665D6" w:rsidP="00873CAB">
            <w:pPr>
              <w:rPr>
                <w:sz w:val="18"/>
                <w:lang w:val="en-GB"/>
              </w:rPr>
            </w:pPr>
            <w:r w:rsidRPr="005F3B2F">
              <w:rPr>
                <w:b/>
                <w:sz w:val="20"/>
                <w:lang w:val="en-GB"/>
              </w:rPr>
              <w:t xml:space="preserve">e-mail: </w:t>
            </w:r>
            <w:hyperlink r:id="rId23" w:history="1">
              <w:r w:rsidRPr="005F3B2F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2665D6" w:rsidRPr="005F3B2F" w:rsidRDefault="002665D6" w:rsidP="00873CAB">
            <w:pPr>
              <w:rPr>
                <w:sz w:val="18"/>
                <w:lang w:val="en-GB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11F99753" wp14:editId="2F2F004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665D6" w:rsidRPr="00FD11D4" w:rsidRDefault="002665D6" w:rsidP="00873CAB">
            <w:pPr>
              <w:rPr>
                <w:sz w:val="18"/>
              </w:rPr>
            </w:pPr>
            <w:r w:rsidRPr="00FD11D4">
              <w:rPr>
                <w:sz w:val="20"/>
              </w:rPr>
              <w:t>www.stat.gov.pl</w:t>
            </w:r>
          </w:p>
        </w:tc>
      </w:tr>
      <w:tr w:rsidR="002665D6" w:rsidRPr="00FD11D4" w:rsidTr="00873CAB">
        <w:trPr>
          <w:trHeight w:val="436"/>
        </w:trPr>
        <w:tc>
          <w:tcPr>
            <w:tcW w:w="2721" w:type="pct"/>
            <w:vMerge/>
            <w:vAlign w:val="center"/>
          </w:tcPr>
          <w:p w:rsidR="002665D6" w:rsidRPr="00FD11D4" w:rsidRDefault="002665D6" w:rsidP="00873CAB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665D6" w:rsidRPr="00FD11D4" w:rsidRDefault="002665D6" w:rsidP="00873CAB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392A7551" wp14:editId="2CE36FE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665D6" w:rsidRPr="00FD11D4" w:rsidRDefault="002665D6" w:rsidP="00873CAB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2665D6" w:rsidRPr="00FD11D4" w:rsidTr="00873CAB">
        <w:trPr>
          <w:trHeight w:val="436"/>
        </w:trPr>
        <w:tc>
          <w:tcPr>
            <w:tcW w:w="2721" w:type="pct"/>
            <w:vMerge/>
            <w:vAlign w:val="center"/>
          </w:tcPr>
          <w:p w:rsidR="002665D6" w:rsidRPr="00FD11D4" w:rsidRDefault="002665D6" w:rsidP="00873CAB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665D6" w:rsidRPr="00FD11D4" w:rsidRDefault="002665D6" w:rsidP="00873CAB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C47E135" wp14:editId="5C9779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665D6" w:rsidRPr="00FD11D4" w:rsidRDefault="002665D6" w:rsidP="00873CAB">
            <w:pPr>
              <w:rPr>
                <w:sz w:val="20"/>
              </w:rPr>
            </w:pPr>
            <w:r w:rsidRPr="00FD11D4">
              <w:rPr>
                <w:sz w:val="20"/>
              </w:rPr>
              <w:t>@</w:t>
            </w:r>
            <w:proofErr w:type="spellStart"/>
            <w:r w:rsidRPr="00FD11D4">
              <w:rPr>
                <w:sz w:val="20"/>
              </w:rPr>
              <w:t>GlownyUrzadStatystyczny</w:t>
            </w:r>
            <w:proofErr w:type="spellEnd"/>
          </w:p>
        </w:tc>
      </w:tr>
    </w:tbl>
    <w:p w:rsidR="002665D6" w:rsidRPr="00FD11D4" w:rsidRDefault="002665D6" w:rsidP="002665D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13ABFF" wp14:editId="1FBA395E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ADF" w:rsidRDefault="000C1ADF" w:rsidP="002665D6">
                            <w:pPr>
                              <w:rPr>
                                <w:b/>
                              </w:rPr>
                            </w:pPr>
                          </w:p>
                          <w:p w:rsidR="000C1ADF" w:rsidRPr="006761A7" w:rsidRDefault="000C1ADF" w:rsidP="002665D6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0C1ADF" w:rsidRPr="00E233EA" w:rsidRDefault="000C1ADF" w:rsidP="002665D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C1ADF" w:rsidRPr="00E233EA" w:rsidRDefault="000C1ADF" w:rsidP="002665D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0C1ADF" w:rsidRPr="006761A7" w:rsidRDefault="000C1ADF" w:rsidP="002665D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C1ADF" w:rsidRDefault="000C1ADF" w:rsidP="002665D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C1ADF" w:rsidRPr="006761A7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0C1ADF" w:rsidRPr="00566A43" w:rsidRDefault="000C1ADF" w:rsidP="002665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JxPwIAAHQ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pt7NOLNg&#10;qEcPqCUL8skH7CWbRY36zpcU+thRcBje4UDxqV7f3aN48sziugW7lTfOYd9KqInjNL7Mzp6OOD6C&#10;bPpPWFMu2AVMQEPjTBSQJGGETr16PvVHDoEJurwsikVRkEuQbz6fX+SLIuWA8vi8cz58kGhYPFTc&#10;0QAkeNjf+xDpQHkMidk8alXfKa2TEYdOrrVje6Bx2WzHEvXOENfxblHkeRoawkkzGsMT6gskbVlf&#10;8UUxK0aR/pJl5PUCwahAe6GVqfgVpRyTQhmVfW9regBlAKXHM5HR9iB1VHfUOQybIXX24tjBDdbP&#10;pL3DcQ1obenQovvBWU8rUHH/fQdOcqY/WurfYjqfx51Jxrx4OyPDnXs25x6wgqAqHjgbj+uQ9ixS&#10;tXhDfW5U6kAciJHJgTKNdpLwsIZxd87tFPXrZ7H6C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xQxJx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0C1ADF" w:rsidRDefault="000C1ADF" w:rsidP="002665D6">
                      <w:pPr>
                        <w:rPr>
                          <w:b/>
                        </w:rPr>
                      </w:pPr>
                    </w:p>
                    <w:p w:rsidR="000C1ADF" w:rsidRPr="006761A7" w:rsidRDefault="000C1ADF" w:rsidP="002665D6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0C1ADF" w:rsidRPr="00E233EA" w:rsidRDefault="000C1ADF" w:rsidP="002665D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C1ADF" w:rsidRPr="00E233EA" w:rsidRDefault="000C1ADF" w:rsidP="002665D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0C1ADF" w:rsidRPr="006761A7" w:rsidRDefault="000C1ADF" w:rsidP="002665D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C1ADF" w:rsidRDefault="000C1ADF" w:rsidP="002665D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C1ADF" w:rsidRPr="006761A7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0C1ADF" w:rsidRPr="00566A43" w:rsidRDefault="000C1ADF" w:rsidP="002665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FD11D4" w:rsidRDefault="00D261A2" w:rsidP="002665D6">
      <w:pPr>
        <w:pStyle w:val="tytuwykresu"/>
      </w:pPr>
    </w:p>
    <w:sectPr w:rsidR="00D261A2" w:rsidRPr="00FD11D4" w:rsidSect="002665D6">
      <w:headerReference w:type="default" r:id="rId45"/>
      <w:footerReference w:type="default" r:id="rId46"/>
      <w:headerReference w:type="first" r:id="rId47"/>
      <w:pgSz w:w="11906" w:h="16838"/>
      <w:pgMar w:top="720" w:right="3119" w:bottom="720" w:left="720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DF" w:rsidRDefault="000C1ADF" w:rsidP="000662E2">
      <w:pPr>
        <w:spacing w:after="0" w:line="240" w:lineRule="auto"/>
      </w:pPr>
      <w:r>
        <w:separator/>
      </w:r>
    </w:p>
  </w:endnote>
  <w:endnote w:type="continuationSeparator" w:id="0">
    <w:p w:rsidR="000C1ADF" w:rsidRDefault="000C1A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0C1ADF" w:rsidRDefault="000C1AD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6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0C1ADF" w:rsidRDefault="000C1AD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3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0C1ADF" w:rsidRDefault="000C1AD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DF" w:rsidRDefault="000C1ADF" w:rsidP="000662E2">
      <w:pPr>
        <w:spacing w:after="0" w:line="240" w:lineRule="auto"/>
      </w:pPr>
      <w:r>
        <w:separator/>
      </w:r>
    </w:p>
  </w:footnote>
  <w:footnote w:type="continuationSeparator" w:id="0">
    <w:p w:rsidR="000C1ADF" w:rsidRDefault="000C1AD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DF" w:rsidRDefault="000C1ADF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67179F0" wp14:editId="4A5F968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6FD2F9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C1ADF" w:rsidRDefault="000C1A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DF" w:rsidRDefault="000C1ADF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01E5E35" wp14:editId="3810F4B1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0EF5E33" id="Prostokąt 10" o:spid="_x0000_s1026" style="position:absolute;margin-left:409.95pt;margin-top:39.05pt;width:147.4pt;height:788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87F12E" wp14:editId="633C6B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1ADF" w:rsidRPr="003C6C8D" w:rsidRDefault="000C1AD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C1ADF" w:rsidRPr="003C6C8D" w:rsidRDefault="000C1AD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val="en-GB" w:eastAsia="en-GB"/>
      </w:rPr>
      <w:drawing>
        <wp:inline distT="0" distB="0" distL="0" distR="0" wp14:anchorId="1FF3BAE1" wp14:editId="64550CDF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0C1ADF" w:rsidRDefault="000C1ADF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DDBBDA0" wp14:editId="62066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1ADF" w:rsidRPr="00C97596" w:rsidRDefault="000C1AD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C1ADF" w:rsidRPr="00C97596" w:rsidRDefault="000C1AD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DF" w:rsidRDefault="000C1ADF">
    <w:pPr>
      <w:pStyle w:val="Nagwek"/>
    </w:pPr>
  </w:p>
  <w:p w:rsidR="000C1ADF" w:rsidRDefault="000C1AD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DF" w:rsidRDefault="000C1ADF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tab/>
    </w:r>
  </w:p>
  <w:p w:rsidR="000C1ADF" w:rsidRDefault="000C1ADF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" o:bullet="t">
        <v:imagedata r:id="rId1" o:title=""/>
      </v:shape>
    </w:pict>
  </w:numPicBullet>
  <w:numPicBullet w:numPicBulletId="1">
    <w:pict>
      <v:shape id="_x0000_i1029" type="#_x0000_t75" style="width:123.85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3D67"/>
    <w:rsid w:val="00005375"/>
    <w:rsid w:val="0000709F"/>
    <w:rsid w:val="000108B8"/>
    <w:rsid w:val="000152F5"/>
    <w:rsid w:val="0002205C"/>
    <w:rsid w:val="000220AE"/>
    <w:rsid w:val="00026F71"/>
    <w:rsid w:val="00034160"/>
    <w:rsid w:val="0004015D"/>
    <w:rsid w:val="0004582E"/>
    <w:rsid w:val="0004646A"/>
    <w:rsid w:val="000470AA"/>
    <w:rsid w:val="000539AA"/>
    <w:rsid w:val="000544D6"/>
    <w:rsid w:val="00054BBC"/>
    <w:rsid w:val="00057CA1"/>
    <w:rsid w:val="0006297B"/>
    <w:rsid w:val="000662E2"/>
    <w:rsid w:val="00066883"/>
    <w:rsid w:val="00066C18"/>
    <w:rsid w:val="00074DD8"/>
    <w:rsid w:val="000769B6"/>
    <w:rsid w:val="000800B4"/>
    <w:rsid w:val="000806F7"/>
    <w:rsid w:val="0008391F"/>
    <w:rsid w:val="0008725B"/>
    <w:rsid w:val="00095882"/>
    <w:rsid w:val="00096E96"/>
    <w:rsid w:val="00097840"/>
    <w:rsid w:val="000A057E"/>
    <w:rsid w:val="000A4BF7"/>
    <w:rsid w:val="000A6963"/>
    <w:rsid w:val="000A7F1A"/>
    <w:rsid w:val="000B0727"/>
    <w:rsid w:val="000B1008"/>
    <w:rsid w:val="000B6497"/>
    <w:rsid w:val="000C135D"/>
    <w:rsid w:val="000C1ADF"/>
    <w:rsid w:val="000D0E2A"/>
    <w:rsid w:val="000D1D43"/>
    <w:rsid w:val="000D1E25"/>
    <w:rsid w:val="000D225C"/>
    <w:rsid w:val="000D2A5C"/>
    <w:rsid w:val="000D4904"/>
    <w:rsid w:val="000E0918"/>
    <w:rsid w:val="000F0AF2"/>
    <w:rsid w:val="000F0DF8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3383"/>
    <w:rsid w:val="001448A7"/>
    <w:rsid w:val="00146621"/>
    <w:rsid w:val="001539C9"/>
    <w:rsid w:val="001600F9"/>
    <w:rsid w:val="00162325"/>
    <w:rsid w:val="00164CEA"/>
    <w:rsid w:val="001660CA"/>
    <w:rsid w:val="00167979"/>
    <w:rsid w:val="00170D13"/>
    <w:rsid w:val="0018030E"/>
    <w:rsid w:val="001951DA"/>
    <w:rsid w:val="001A4B7F"/>
    <w:rsid w:val="001A78D0"/>
    <w:rsid w:val="001B0E45"/>
    <w:rsid w:val="001B3CA7"/>
    <w:rsid w:val="001C3269"/>
    <w:rsid w:val="001D1DB4"/>
    <w:rsid w:val="001D236A"/>
    <w:rsid w:val="001D5C9E"/>
    <w:rsid w:val="001D6191"/>
    <w:rsid w:val="001D669C"/>
    <w:rsid w:val="001D69E9"/>
    <w:rsid w:val="001E1D94"/>
    <w:rsid w:val="001E764C"/>
    <w:rsid w:val="001E7DBB"/>
    <w:rsid w:val="001F25B6"/>
    <w:rsid w:val="001F284F"/>
    <w:rsid w:val="001F376D"/>
    <w:rsid w:val="001F60D1"/>
    <w:rsid w:val="001F6571"/>
    <w:rsid w:val="001F6707"/>
    <w:rsid w:val="0020009D"/>
    <w:rsid w:val="00201740"/>
    <w:rsid w:val="002069C0"/>
    <w:rsid w:val="00206F09"/>
    <w:rsid w:val="00212472"/>
    <w:rsid w:val="002133F1"/>
    <w:rsid w:val="002147B5"/>
    <w:rsid w:val="00220482"/>
    <w:rsid w:val="0022272D"/>
    <w:rsid w:val="0022312E"/>
    <w:rsid w:val="00236165"/>
    <w:rsid w:val="00236F0E"/>
    <w:rsid w:val="002412BC"/>
    <w:rsid w:val="00247B43"/>
    <w:rsid w:val="0025425A"/>
    <w:rsid w:val="002574F9"/>
    <w:rsid w:val="00260F39"/>
    <w:rsid w:val="00262B61"/>
    <w:rsid w:val="0026302B"/>
    <w:rsid w:val="00263388"/>
    <w:rsid w:val="002665D6"/>
    <w:rsid w:val="00266D74"/>
    <w:rsid w:val="002724FF"/>
    <w:rsid w:val="00275491"/>
    <w:rsid w:val="00275FA6"/>
    <w:rsid w:val="00276811"/>
    <w:rsid w:val="00276C9A"/>
    <w:rsid w:val="0028002E"/>
    <w:rsid w:val="00282699"/>
    <w:rsid w:val="00284859"/>
    <w:rsid w:val="00284F52"/>
    <w:rsid w:val="00286FC8"/>
    <w:rsid w:val="00290CB6"/>
    <w:rsid w:val="002926DF"/>
    <w:rsid w:val="00292DBF"/>
    <w:rsid w:val="00296697"/>
    <w:rsid w:val="002A191B"/>
    <w:rsid w:val="002A2C38"/>
    <w:rsid w:val="002A36C0"/>
    <w:rsid w:val="002A4D80"/>
    <w:rsid w:val="002A607D"/>
    <w:rsid w:val="002A7E9B"/>
    <w:rsid w:val="002B0472"/>
    <w:rsid w:val="002B6B12"/>
    <w:rsid w:val="002C4289"/>
    <w:rsid w:val="002C4659"/>
    <w:rsid w:val="002C78D1"/>
    <w:rsid w:val="002D0020"/>
    <w:rsid w:val="002D017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47517"/>
    <w:rsid w:val="00347D72"/>
    <w:rsid w:val="00350088"/>
    <w:rsid w:val="00350757"/>
    <w:rsid w:val="00356585"/>
    <w:rsid w:val="00357611"/>
    <w:rsid w:val="0036186D"/>
    <w:rsid w:val="00363B51"/>
    <w:rsid w:val="00367237"/>
    <w:rsid w:val="00367ACC"/>
    <w:rsid w:val="0037077F"/>
    <w:rsid w:val="00370D51"/>
    <w:rsid w:val="00372411"/>
    <w:rsid w:val="00372E66"/>
    <w:rsid w:val="00373882"/>
    <w:rsid w:val="003751B5"/>
    <w:rsid w:val="003843DB"/>
    <w:rsid w:val="00384BFA"/>
    <w:rsid w:val="003901AC"/>
    <w:rsid w:val="00392E81"/>
    <w:rsid w:val="00393761"/>
    <w:rsid w:val="00393E03"/>
    <w:rsid w:val="00394B48"/>
    <w:rsid w:val="003967E0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C8D"/>
    <w:rsid w:val="003D00E5"/>
    <w:rsid w:val="003D2A24"/>
    <w:rsid w:val="003D3B24"/>
    <w:rsid w:val="003D4F95"/>
    <w:rsid w:val="003D5F42"/>
    <w:rsid w:val="003D60A9"/>
    <w:rsid w:val="003F1D09"/>
    <w:rsid w:val="003F4C97"/>
    <w:rsid w:val="003F7FE6"/>
    <w:rsid w:val="00400193"/>
    <w:rsid w:val="00407024"/>
    <w:rsid w:val="00415454"/>
    <w:rsid w:val="004212E7"/>
    <w:rsid w:val="0042446D"/>
    <w:rsid w:val="00427BF8"/>
    <w:rsid w:val="00430B36"/>
    <w:rsid w:val="00431C02"/>
    <w:rsid w:val="00432D34"/>
    <w:rsid w:val="00432F85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66AF9"/>
    <w:rsid w:val="00466E2D"/>
    <w:rsid w:val="004733F6"/>
    <w:rsid w:val="00474E69"/>
    <w:rsid w:val="00477F80"/>
    <w:rsid w:val="004826AB"/>
    <w:rsid w:val="00491B74"/>
    <w:rsid w:val="00493217"/>
    <w:rsid w:val="004957AB"/>
    <w:rsid w:val="0049621B"/>
    <w:rsid w:val="0049705B"/>
    <w:rsid w:val="004B2EAB"/>
    <w:rsid w:val="004B71F3"/>
    <w:rsid w:val="004B7F2D"/>
    <w:rsid w:val="004C1895"/>
    <w:rsid w:val="004C4610"/>
    <w:rsid w:val="004C6D40"/>
    <w:rsid w:val="004D1FE5"/>
    <w:rsid w:val="004E1649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71BA5"/>
    <w:rsid w:val="005762A7"/>
    <w:rsid w:val="0058253E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2BD"/>
    <w:rsid w:val="005D470D"/>
    <w:rsid w:val="005E0799"/>
    <w:rsid w:val="005E1673"/>
    <w:rsid w:val="005E2757"/>
    <w:rsid w:val="005E782A"/>
    <w:rsid w:val="005E7E4E"/>
    <w:rsid w:val="005F3B2F"/>
    <w:rsid w:val="005F4399"/>
    <w:rsid w:val="005F5A80"/>
    <w:rsid w:val="006014EF"/>
    <w:rsid w:val="006044FF"/>
    <w:rsid w:val="00607CC5"/>
    <w:rsid w:val="00612A16"/>
    <w:rsid w:val="006149F0"/>
    <w:rsid w:val="00615A26"/>
    <w:rsid w:val="00631DAD"/>
    <w:rsid w:val="00631E52"/>
    <w:rsid w:val="00633014"/>
    <w:rsid w:val="0063437B"/>
    <w:rsid w:val="006476FF"/>
    <w:rsid w:val="006639B9"/>
    <w:rsid w:val="0066542B"/>
    <w:rsid w:val="0066616C"/>
    <w:rsid w:val="006673CA"/>
    <w:rsid w:val="0066767D"/>
    <w:rsid w:val="006715EE"/>
    <w:rsid w:val="00673C26"/>
    <w:rsid w:val="0067430E"/>
    <w:rsid w:val="00674A8B"/>
    <w:rsid w:val="00676DA0"/>
    <w:rsid w:val="006812AF"/>
    <w:rsid w:val="00682B23"/>
    <w:rsid w:val="0068327D"/>
    <w:rsid w:val="00683EDE"/>
    <w:rsid w:val="00685123"/>
    <w:rsid w:val="006900F6"/>
    <w:rsid w:val="0069057B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6E1EEE"/>
    <w:rsid w:val="006F16F6"/>
    <w:rsid w:val="00701C5E"/>
    <w:rsid w:val="007034D7"/>
    <w:rsid w:val="007059D5"/>
    <w:rsid w:val="00713088"/>
    <w:rsid w:val="007162EB"/>
    <w:rsid w:val="007211B1"/>
    <w:rsid w:val="0072400B"/>
    <w:rsid w:val="00724688"/>
    <w:rsid w:val="007324DB"/>
    <w:rsid w:val="00733D55"/>
    <w:rsid w:val="007364D7"/>
    <w:rsid w:val="0074378D"/>
    <w:rsid w:val="00746187"/>
    <w:rsid w:val="00751D7D"/>
    <w:rsid w:val="00752A67"/>
    <w:rsid w:val="00753184"/>
    <w:rsid w:val="00757197"/>
    <w:rsid w:val="00761070"/>
    <w:rsid w:val="0076254F"/>
    <w:rsid w:val="007801F5"/>
    <w:rsid w:val="00783B68"/>
    <w:rsid w:val="00783CA4"/>
    <w:rsid w:val="007842FB"/>
    <w:rsid w:val="00785941"/>
    <w:rsid w:val="00786124"/>
    <w:rsid w:val="0078756B"/>
    <w:rsid w:val="00792E24"/>
    <w:rsid w:val="0079514B"/>
    <w:rsid w:val="007A2DC1"/>
    <w:rsid w:val="007B2CB7"/>
    <w:rsid w:val="007B4A2D"/>
    <w:rsid w:val="007B74D8"/>
    <w:rsid w:val="007B7591"/>
    <w:rsid w:val="007C161B"/>
    <w:rsid w:val="007C2994"/>
    <w:rsid w:val="007D3319"/>
    <w:rsid w:val="007D335D"/>
    <w:rsid w:val="007E1C44"/>
    <w:rsid w:val="007E3314"/>
    <w:rsid w:val="007E4B03"/>
    <w:rsid w:val="007F324B"/>
    <w:rsid w:val="007F4D36"/>
    <w:rsid w:val="00802927"/>
    <w:rsid w:val="00802A9A"/>
    <w:rsid w:val="0080551D"/>
    <w:rsid w:val="0080553C"/>
    <w:rsid w:val="00805B46"/>
    <w:rsid w:val="0081296E"/>
    <w:rsid w:val="008153B3"/>
    <w:rsid w:val="0081777E"/>
    <w:rsid w:val="00820461"/>
    <w:rsid w:val="00820B10"/>
    <w:rsid w:val="0082498D"/>
    <w:rsid w:val="00825DC2"/>
    <w:rsid w:val="00831172"/>
    <w:rsid w:val="0083118F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3CAB"/>
    <w:rsid w:val="00874A1E"/>
    <w:rsid w:val="0088258A"/>
    <w:rsid w:val="008832C4"/>
    <w:rsid w:val="00883763"/>
    <w:rsid w:val="008850FF"/>
    <w:rsid w:val="00886332"/>
    <w:rsid w:val="00886A10"/>
    <w:rsid w:val="00891A48"/>
    <w:rsid w:val="00897D11"/>
    <w:rsid w:val="008A26D9"/>
    <w:rsid w:val="008A78B9"/>
    <w:rsid w:val="008A7DC6"/>
    <w:rsid w:val="008A7FA1"/>
    <w:rsid w:val="008B0AF7"/>
    <w:rsid w:val="008B22DF"/>
    <w:rsid w:val="008B4AE0"/>
    <w:rsid w:val="008C0C29"/>
    <w:rsid w:val="008C7A01"/>
    <w:rsid w:val="008D368B"/>
    <w:rsid w:val="008D5126"/>
    <w:rsid w:val="008E402B"/>
    <w:rsid w:val="008E5CBF"/>
    <w:rsid w:val="008F07F6"/>
    <w:rsid w:val="008F3638"/>
    <w:rsid w:val="008F4441"/>
    <w:rsid w:val="008F6F31"/>
    <w:rsid w:val="008F74DF"/>
    <w:rsid w:val="009011AC"/>
    <w:rsid w:val="0090232D"/>
    <w:rsid w:val="00905229"/>
    <w:rsid w:val="009127BA"/>
    <w:rsid w:val="00916782"/>
    <w:rsid w:val="00917264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1602"/>
    <w:rsid w:val="00977927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1399"/>
    <w:rsid w:val="009B2F2F"/>
    <w:rsid w:val="009B746F"/>
    <w:rsid w:val="009B76FA"/>
    <w:rsid w:val="009C1335"/>
    <w:rsid w:val="009C1AB2"/>
    <w:rsid w:val="009C2037"/>
    <w:rsid w:val="009C375D"/>
    <w:rsid w:val="009C5407"/>
    <w:rsid w:val="009C7251"/>
    <w:rsid w:val="009C7937"/>
    <w:rsid w:val="009E1FE1"/>
    <w:rsid w:val="009E2E91"/>
    <w:rsid w:val="009E3BF4"/>
    <w:rsid w:val="009E3F12"/>
    <w:rsid w:val="009E3FA7"/>
    <w:rsid w:val="009E410D"/>
    <w:rsid w:val="009E79F7"/>
    <w:rsid w:val="009F0CD2"/>
    <w:rsid w:val="009F5815"/>
    <w:rsid w:val="009F5CBC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6EE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6D25"/>
    <w:rsid w:val="00AC3E42"/>
    <w:rsid w:val="00AC5CBD"/>
    <w:rsid w:val="00AD0B46"/>
    <w:rsid w:val="00AD4947"/>
    <w:rsid w:val="00AE20FD"/>
    <w:rsid w:val="00AE25AA"/>
    <w:rsid w:val="00AE2D4B"/>
    <w:rsid w:val="00AE3075"/>
    <w:rsid w:val="00AE4D5B"/>
    <w:rsid w:val="00AE4F99"/>
    <w:rsid w:val="00AE6B84"/>
    <w:rsid w:val="00AE6BE7"/>
    <w:rsid w:val="00AE751C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4EC"/>
    <w:rsid w:val="00B37F5A"/>
    <w:rsid w:val="00B40DD0"/>
    <w:rsid w:val="00B41E1A"/>
    <w:rsid w:val="00B5056F"/>
    <w:rsid w:val="00B50A80"/>
    <w:rsid w:val="00B609CE"/>
    <w:rsid w:val="00B63C9E"/>
    <w:rsid w:val="00B653AB"/>
    <w:rsid w:val="00B65F9E"/>
    <w:rsid w:val="00B66B19"/>
    <w:rsid w:val="00B701D7"/>
    <w:rsid w:val="00B70FDA"/>
    <w:rsid w:val="00B74022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0063"/>
    <w:rsid w:val="00BD4CA6"/>
    <w:rsid w:val="00BD4E33"/>
    <w:rsid w:val="00BD71BA"/>
    <w:rsid w:val="00BE4B65"/>
    <w:rsid w:val="00C00EDA"/>
    <w:rsid w:val="00C030DE"/>
    <w:rsid w:val="00C20194"/>
    <w:rsid w:val="00C209F4"/>
    <w:rsid w:val="00C22105"/>
    <w:rsid w:val="00C23F3B"/>
    <w:rsid w:val="00C244B6"/>
    <w:rsid w:val="00C27D75"/>
    <w:rsid w:val="00C34B02"/>
    <w:rsid w:val="00C3702F"/>
    <w:rsid w:val="00C4500A"/>
    <w:rsid w:val="00C45479"/>
    <w:rsid w:val="00C46FA3"/>
    <w:rsid w:val="00C53D33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80C7E"/>
    <w:rsid w:val="00C83D7C"/>
    <w:rsid w:val="00C91687"/>
    <w:rsid w:val="00C924A8"/>
    <w:rsid w:val="00C93255"/>
    <w:rsid w:val="00C93809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3270"/>
    <w:rsid w:val="00D4654D"/>
    <w:rsid w:val="00D538E4"/>
    <w:rsid w:val="00D616D2"/>
    <w:rsid w:val="00D63B5F"/>
    <w:rsid w:val="00D7066F"/>
    <w:rsid w:val="00D70EF7"/>
    <w:rsid w:val="00D717E5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61FF"/>
    <w:rsid w:val="00DB78DA"/>
    <w:rsid w:val="00DC1E90"/>
    <w:rsid w:val="00DC226C"/>
    <w:rsid w:val="00DC586E"/>
    <w:rsid w:val="00DC6708"/>
    <w:rsid w:val="00DC7CFA"/>
    <w:rsid w:val="00DD4A41"/>
    <w:rsid w:val="00DE0AFD"/>
    <w:rsid w:val="00DE1402"/>
    <w:rsid w:val="00DE56CF"/>
    <w:rsid w:val="00DE775D"/>
    <w:rsid w:val="00DF5C74"/>
    <w:rsid w:val="00DF712D"/>
    <w:rsid w:val="00E01436"/>
    <w:rsid w:val="00E02813"/>
    <w:rsid w:val="00E045BD"/>
    <w:rsid w:val="00E1583C"/>
    <w:rsid w:val="00E17A9F"/>
    <w:rsid w:val="00E17B77"/>
    <w:rsid w:val="00E17FF1"/>
    <w:rsid w:val="00E23337"/>
    <w:rsid w:val="00E23761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2BB1"/>
    <w:rsid w:val="00E664C5"/>
    <w:rsid w:val="00E671A2"/>
    <w:rsid w:val="00E67C66"/>
    <w:rsid w:val="00E70563"/>
    <w:rsid w:val="00E76D26"/>
    <w:rsid w:val="00E9048F"/>
    <w:rsid w:val="00E95BE5"/>
    <w:rsid w:val="00EA3356"/>
    <w:rsid w:val="00EB02C9"/>
    <w:rsid w:val="00EB0876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5F48"/>
    <w:rsid w:val="00EE696D"/>
    <w:rsid w:val="00EF7B36"/>
    <w:rsid w:val="00F03391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52552"/>
    <w:rsid w:val="00F53334"/>
    <w:rsid w:val="00F61CC6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D01"/>
    <w:rsid w:val="00F80E93"/>
    <w:rsid w:val="00F81895"/>
    <w:rsid w:val="00F823A8"/>
    <w:rsid w:val="00F86024"/>
    <w:rsid w:val="00F8611A"/>
    <w:rsid w:val="00F86C02"/>
    <w:rsid w:val="00F90A0D"/>
    <w:rsid w:val="00F90BB1"/>
    <w:rsid w:val="00F92824"/>
    <w:rsid w:val="00F92E85"/>
    <w:rsid w:val="00F93CA3"/>
    <w:rsid w:val="00FA4663"/>
    <w:rsid w:val="00FA5128"/>
    <w:rsid w:val="00FA714D"/>
    <w:rsid w:val="00FB42D4"/>
    <w:rsid w:val="00FB5906"/>
    <w:rsid w:val="00FB762F"/>
    <w:rsid w:val="00FC0106"/>
    <w:rsid w:val="00FC143D"/>
    <w:rsid w:val="00FC1A37"/>
    <w:rsid w:val="00FC2AED"/>
    <w:rsid w:val="00FC303F"/>
    <w:rsid w:val="00FC6885"/>
    <w:rsid w:val="00FD11D4"/>
    <w:rsid w:val="00FD5EA7"/>
    <w:rsid w:val="00FD6659"/>
    <w:rsid w:val="00FD725C"/>
    <w:rsid w:val="00FE21BA"/>
    <w:rsid w:val="00FF5DC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711,pojecie.html" TargetMode="External"/><Relationship Id="rId42" Type="http://schemas.openxmlformats.org/officeDocument/2006/relationships/hyperlink" Target="http://stat.gov.pl/obszary-tematyczne/ceny-handel/ceny/" TargetMode="External"/><Relationship Id="rId47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hyperlink" Target="http://swaid.stat.gov.pl/SitePagesDBW/Ceny.aspx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hyperlink" Target="http://stat.gov.pl/sygnalne/informacje-sygnalne/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tat.gov.pl/sygnalne/komunikaty-i-obwieszczenia/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://stat.gov.pl/metainformacje/slownik-pojec/pojecia-stosowane-w-statystyce-publicznej/32,pojeci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43" Type="http://schemas.openxmlformats.org/officeDocument/2006/relationships/hyperlink" Target="http://stat.gov.pl/metainformacje/slownik-pojec/pojecia-stosowane-w-statystyce-publicznej/711,pojecie.html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Owoce</c:v>
                </c:pt>
                <c:pt idx="1">
                  <c:v>Odzież</c:v>
                </c:pt>
                <c:pt idx="2">
                  <c:v>Usługi telekomunikacyjne</c:v>
                </c:pt>
                <c:pt idx="3">
                  <c:v>Warzywa</c:v>
                </c:pt>
                <c:pt idx="4">
                  <c:v>Obuwie</c:v>
                </c:pt>
                <c:pt idx="5">
                  <c:v>Turystyka zorganizowana </c:v>
                </c:pt>
                <c:pt idx="6">
                  <c:v>Pieczywo i produkty zbożowe</c:v>
                </c:pt>
                <c:pt idx="7">
                  <c:v>Gastronomia</c:v>
                </c:pt>
                <c:pt idx="8">
                  <c:v>Paliwa do prywatnych środków transportu</c:v>
                </c:pt>
                <c:pt idx="9">
                  <c:v>Mięso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-0.08</c:v>
                </c:pt>
                <c:pt idx="1">
                  <c:v>-0.04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0.02</c:v>
                </c:pt>
                <c:pt idx="6">
                  <c:v>0.02</c:v>
                </c:pt>
                <c:pt idx="7">
                  <c:v>0.04</c:v>
                </c:pt>
                <c:pt idx="8">
                  <c:v>0.05</c:v>
                </c:pt>
                <c:pt idx="9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382464"/>
        <c:axId val="91201536"/>
      </c:barChart>
      <c:catAx>
        <c:axId val="10838246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1201536"/>
        <c:crossesAt val="0"/>
        <c:auto val="1"/>
        <c:lblAlgn val="ctr"/>
        <c:lblOffset val="200"/>
        <c:tickMarkSkip val="1"/>
        <c:noMultiLvlLbl val="0"/>
      </c:catAx>
      <c:valAx>
        <c:axId val="91201536"/>
        <c:scaling>
          <c:orientation val="minMax"/>
          <c:max val="0.1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382464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723648"/>
        <c:axId val="111738880"/>
      </c:barChart>
      <c:catAx>
        <c:axId val="91723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11738880"/>
        <c:crosses val="autoZero"/>
        <c:auto val="0"/>
        <c:lblAlgn val="ctr"/>
        <c:lblOffset val="100"/>
        <c:noMultiLvlLbl val="0"/>
      </c:catAx>
      <c:valAx>
        <c:axId val="11173888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17236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3430980108523E-2"/>
                  <c:y val="-1.3542763917259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6.2566556272321673E-4"/>
                  <c:y val="-3.4434557188483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7206635175138408E-2"/>
                  <c:y val="-3.6531217609092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8967134500526686E-2"/>
                  <c:y val="-2.438830401188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'M-1'!$B$50:$B$67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'M-1'!$C$50:$C$67</c:f>
              <c:numCache>
                <c:formatCode>0.0</c:formatCode>
                <c:ptCount val="18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792512"/>
        <c:axId val="111794048"/>
      </c:lineChart>
      <c:dateAx>
        <c:axId val="1117925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794048"/>
        <c:crossesAt val="0"/>
        <c:auto val="0"/>
        <c:lblOffset val="100"/>
        <c:baseTimeUnit val="days"/>
      </c:dateAx>
      <c:valAx>
        <c:axId val="11179404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792512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>
                  <a:alpha val="98000"/>
                </a:srgbClr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798997053968E-2"/>
                  <c:y val="3.14795195185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4544544587630983E-2"/>
                  <c:y val="8.41220339403601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(+FE)'!$B$50:$B$67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'M-12 (+FE)'!$C$50:$C$67</c:f>
              <c:numCache>
                <c:formatCode>0.0</c:formatCode>
                <c:ptCount val="18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915392"/>
        <c:axId val="111916928"/>
      </c:lineChart>
      <c:dateAx>
        <c:axId val="1119153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916928"/>
        <c:crossesAt val="0"/>
        <c:auto val="0"/>
        <c:lblOffset val="100"/>
        <c:baseTimeUnit val="days"/>
      </c:dateAx>
      <c:valAx>
        <c:axId val="111916928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91539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m-12'!$B$51:$B$68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'CPI_HICP m-12'!$C$51:$C$68</c:f>
              <c:numCache>
                <c:formatCode>0.0</c:formatCode>
                <c:ptCount val="18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m-12'!$B$51:$B$68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'CPI_HICP m-12'!$E$51:$E$67</c:f>
              <c:numCache>
                <c:formatCode>0.0</c:formatCode>
                <c:ptCount val="17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007040"/>
        <c:axId val="112008576"/>
      </c:lineChart>
      <c:catAx>
        <c:axId val="11200704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20085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2008576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2007040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9992186840519286"/>
          <c:y val="0.6486133533826405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0.05855</cdr:x>
      <cdr:y>0.93165</cdr:y>
    </cdr:from>
    <cdr:to>
      <cdr:x>0.63796</cdr:x>
      <cdr:y>0.99952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99925" y="2401294"/>
          <a:ext cx="2968061" cy="174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0.63951</cdr:x>
      <cdr:y>0.92856</cdr:y>
    </cdr:from>
    <cdr:to>
      <cdr:x>0.93133</cdr:x>
      <cdr:y>0.99952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275936" y="2393342"/>
          <a:ext cx="1494845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0.63968</cdr:x>
      <cdr:y>0.86471</cdr:y>
    </cdr:from>
    <cdr:to>
      <cdr:x>0.6398</cdr:x>
      <cdr:y>0.94594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3276779" y="2228772"/>
          <a:ext cx="614" cy="209368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bg1">
              <a:lumMod val="50000"/>
            </a:schemeClr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7400" y="1281170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0.64175</cdr:y>
    </cdr:from>
    <cdr:to>
      <cdr:x>0.9275</cdr:x>
      <cdr:y>0.6452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8423" y="1655885"/>
          <a:ext cx="4392096" cy="890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0.34643</cdr:y>
    </cdr:from>
    <cdr:to>
      <cdr:x>0.92963</cdr:x>
      <cdr:y>0.3478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9019" y="893885"/>
          <a:ext cx="4392392" cy="354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0.93358</cdr:y>
    </cdr:from>
    <cdr:to>
      <cdr:x>0.64086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4347" y="2409246"/>
          <a:ext cx="2921590" cy="1713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0.64081</cdr:x>
      <cdr:y>0.86697</cdr:y>
    </cdr:from>
    <cdr:to>
      <cdr:x>0.64151</cdr:x>
      <cdr:y>0.94648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rot="21540000" flipV="1">
          <a:off x="3275660" y="2237336"/>
          <a:ext cx="3578" cy="2051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0.54388</cdr:x>
      <cdr:y>0.34396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2287" y="708008"/>
          <a:ext cx="1457526" cy="179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0.25338</cdr:x>
      <cdr:y>0.64363</cdr:y>
    </cdr:from>
    <cdr:to>
      <cdr:x>0.53456</cdr:x>
      <cdr:y>0.72252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045" y="1660736"/>
          <a:ext cx="1437132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0.64242</cdr:x>
      <cdr:y>0.92913</cdr:y>
    </cdr:from>
    <cdr:to>
      <cdr:x>0.92847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283888" y="2401294"/>
          <a:ext cx="1462219" cy="1828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0.33727</cdr:x>
      <cdr:y>0.45768</cdr:y>
    </cdr:from>
    <cdr:to>
      <cdr:x>0.6</cdr:x>
      <cdr:y>0.60532</cdr:y>
    </cdr:to>
    <cdr:sp macro="" textlink="">
      <cdr:nvSpPr>
        <cdr:cNvPr id="10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24025" y="1181101"/>
          <a:ext cx="1343025" cy="381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/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Cel inflacyjny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0.64173</cdr:x>
      <cdr:y>0.85499</cdr:y>
    </cdr:from>
    <cdr:to>
      <cdr:x>0.64243</cdr:x>
      <cdr:y>0.93891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rot="21540000" flipV="1">
          <a:off x="3268955" y="2200453"/>
          <a:ext cx="3566" cy="2159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0.06514</cdr:x>
      <cdr:y>0.91998</cdr:y>
    </cdr:from>
    <cdr:to>
      <cdr:x>0.64228</cdr:x>
      <cdr:y>1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1821" y="2367711"/>
          <a:ext cx="2939934" cy="2059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DE55EB-D45F-4D79-BF8C-4D50623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7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2021-06-14T12:53:00Z</cp:lastPrinted>
  <dcterms:created xsi:type="dcterms:W3CDTF">2021-06-14T12:52:00Z</dcterms:created>
  <dcterms:modified xsi:type="dcterms:W3CDTF">2021-07-14T14:10:00Z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