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B6636F">
        <w:t>e</w:t>
      </w:r>
      <w:r w:rsidR="00AB5CB6">
        <w:t xml:space="preserve"> </w:t>
      </w:r>
      <w:r w:rsidR="00B6636F">
        <w:t>wrześniu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7B2E73" w:rsidRDefault="00622953" w:rsidP="00FA5BDD">
      <w:pPr>
        <w:pStyle w:val="LID"/>
      </w:pPr>
      <w:r w:rsidRPr="007B2E73"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0448E2E" wp14:editId="510F4ED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532617F" wp14:editId="48D306D9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663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663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4F529E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wzrost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3738">
                              <w:t>poprzedniego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8E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532617F" wp14:editId="48D306D9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663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663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4F529E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wzrost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B3738">
                        <w:t>poprzedniego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B2E73">
        <w:t xml:space="preserve">Ceny towarów i usług konsumpcyjnych według </w:t>
      </w:r>
      <w:r w:rsidR="006442A5" w:rsidRPr="007B2E73">
        <w:t>szybkiego</w:t>
      </w:r>
      <w:r w:rsidR="00633675" w:rsidRPr="007B2E73">
        <w:t> </w:t>
      </w:r>
      <w:r w:rsidR="009C156D" w:rsidRPr="007B2E73">
        <w:t>szacunku w</w:t>
      </w:r>
      <w:r w:rsidR="00AD7361">
        <w:t>e wrześniu</w:t>
      </w:r>
      <w:r w:rsidR="00AB5CB6" w:rsidRPr="007B2E73">
        <w:t xml:space="preserve"> </w:t>
      </w:r>
      <w:r w:rsidR="0088701D" w:rsidRPr="007B2E73">
        <w:t>2020</w:t>
      </w:r>
      <w:r w:rsidR="009C156D" w:rsidRPr="007B2E73">
        <w:t xml:space="preserve"> r. </w:t>
      </w:r>
      <w:r w:rsidR="006442A5" w:rsidRPr="007B2E73">
        <w:t xml:space="preserve">w </w:t>
      </w:r>
      <w:r w:rsidR="00285C34" w:rsidRPr="007B2E73">
        <w:t>porównan</w:t>
      </w:r>
      <w:r w:rsidR="006442A5" w:rsidRPr="007B2E73">
        <w:t>iu</w:t>
      </w:r>
      <w:r w:rsidR="00DD3E7B" w:rsidRPr="007B2E73">
        <w:t xml:space="preserve"> </w:t>
      </w:r>
      <w:r w:rsidR="006442A5" w:rsidRPr="007B2E73">
        <w:t>z</w:t>
      </w:r>
      <w:r w:rsidR="00633675" w:rsidRPr="007B2E73">
        <w:t> </w:t>
      </w:r>
      <w:r w:rsidR="006442A5" w:rsidRPr="007B2E73">
        <w:t xml:space="preserve">analogicznym miesiącem ub. </w:t>
      </w:r>
      <w:r w:rsidR="00285C34" w:rsidRPr="007B2E73">
        <w:t xml:space="preserve">roku </w:t>
      </w:r>
      <w:r w:rsidR="003B3738" w:rsidRPr="007B2E73">
        <w:t>wzrosły o</w:t>
      </w:r>
      <w:r w:rsidR="008F67DC">
        <w:t xml:space="preserve"> </w:t>
      </w:r>
      <w:r w:rsidR="00B6636F">
        <w:t>3</w:t>
      </w:r>
      <w:r w:rsidR="00285C34" w:rsidRPr="007B2E73">
        <w:t>,</w:t>
      </w:r>
      <w:r w:rsidR="00B6636F">
        <w:t>2</w:t>
      </w:r>
      <w:r w:rsidR="003B3738" w:rsidRPr="007B2E73">
        <w:t>% (wskaźnik cen 10</w:t>
      </w:r>
      <w:r w:rsidR="00B6636F">
        <w:t>3,2</w:t>
      </w:r>
      <w:r w:rsidR="00285C34" w:rsidRPr="007B2E73">
        <w:t>)</w:t>
      </w:r>
      <w:r w:rsidR="00633675" w:rsidRPr="007B2E73">
        <w:t>,</w:t>
      </w:r>
      <w:r w:rsidR="00DD3E7B" w:rsidRPr="007B2E73">
        <w:t xml:space="preserve"> a </w:t>
      </w:r>
      <w:r w:rsidR="00403F98" w:rsidRPr="007B2E73">
        <w:t xml:space="preserve">w stosunku do poprzedniego miesiąca </w:t>
      </w:r>
      <w:r w:rsidR="00B6636F">
        <w:t>wzrosły o 0,2</w:t>
      </w:r>
      <w:r w:rsidR="003B3738" w:rsidRPr="007B2E73">
        <w:t>%</w:t>
      </w:r>
      <w:r w:rsidR="00403F98" w:rsidRPr="007B2E73">
        <w:t xml:space="preserve"> (wskaźnik cen </w:t>
      </w:r>
      <w:r w:rsidR="00B6636F">
        <w:t>100</w:t>
      </w:r>
      <w:r w:rsidR="003B3738" w:rsidRPr="007B2E73">
        <w:t>,</w:t>
      </w:r>
      <w:r w:rsidR="00B6636F">
        <w:t>2</w:t>
      </w:r>
      <w:r w:rsidR="00403F98" w:rsidRPr="007B2E73">
        <w:t>).</w:t>
      </w:r>
      <w:bookmarkStart w:id="0" w:name="_GoBack"/>
      <w:bookmarkEnd w:id="0"/>
    </w:p>
    <w:p w:rsidR="0002477C" w:rsidRDefault="0002477C" w:rsidP="00E1053F">
      <w:pPr>
        <w:pStyle w:val="tytuwykresu"/>
        <w:spacing w:before="240"/>
      </w:pPr>
    </w:p>
    <w:p w:rsidR="003B3738" w:rsidRDefault="003B3738" w:rsidP="00E1053F">
      <w:pPr>
        <w:pStyle w:val="tytuwykresu"/>
        <w:spacing w:before="240"/>
      </w:pPr>
    </w:p>
    <w:p w:rsidR="00AD4947" w:rsidRPr="00404B5F" w:rsidRDefault="00AD4947" w:rsidP="00F22907">
      <w:pPr>
        <w:pStyle w:val="tytuwykresu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>w</w:t>
      </w:r>
      <w:r w:rsidR="00B6636F">
        <w:t xml:space="preserve">e wrześniu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B6636F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9560F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B6636F">
              <w:rPr>
                <w:rFonts w:ascii="Fira Sans" w:hAnsi="Fira Sans"/>
                <w:color w:val="000000"/>
                <w:sz w:val="16"/>
                <w:szCs w:val="16"/>
              </w:rPr>
              <w:t>X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9560F5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B6636F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B8402E">
            <w:pPr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B6636F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B6636F">
              <w:rPr>
                <w:rFonts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B6636F">
            <w:pPr>
              <w:tabs>
                <w:tab w:val="center" w:pos="783"/>
                <w:tab w:val="right" w:pos="1567"/>
              </w:tabs>
              <w:spacing w:before="60" w:after="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B6636F">
              <w:rPr>
                <w:rFonts w:cs="Arial"/>
                <w:b/>
                <w:color w:val="000000"/>
                <w:sz w:val="16"/>
                <w:szCs w:val="16"/>
              </w:rPr>
              <w:t>100,2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9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7356A6" w:rsidP="00B6636F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B6636F">
              <w:rPr>
                <w:rFonts w:cs="Arial"/>
                <w:color w:val="000000"/>
                <w:sz w:val="16"/>
                <w:szCs w:val="16"/>
              </w:rPr>
              <w:t>2</w:t>
            </w:r>
            <w:r w:rsidR="00D32B9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B6636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8F67DC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B6636F">
              <w:rPr>
                <w:rFonts w:cs="Arial"/>
                <w:color w:val="000000"/>
                <w:sz w:val="16"/>
                <w:szCs w:val="16"/>
              </w:rPr>
              <w:t>9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B6636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6C0356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9035A5">
              <w:rPr>
                <w:rFonts w:cs="Arial"/>
                <w:color w:val="000000"/>
                <w:sz w:val="16"/>
                <w:szCs w:val="16"/>
              </w:rPr>
              <w:t>4</w:t>
            </w:r>
            <w:r w:rsidR="00404B5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B6636F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9035A5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B8402E">
            <w:pPr>
              <w:pStyle w:val="Nagwek2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7B2E73" w:rsidRDefault="00B6636F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7B2E73" w:rsidRDefault="00B6636F" w:rsidP="00B8402E">
            <w:pPr>
              <w:spacing w:before="60"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Default="0063258F" w:rsidP="00F22907">
      <w:pPr>
        <w:tabs>
          <w:tab w:val="left" w:pos="4935"/>
        </w:tabs>
        <w:spacing w:before="0" w:after="0"/>
        <w:ind w:left="851" w:hanging="851"/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-26377</wp:posOffset>
            </wp:positionH>
            <wp:positionV relativeFrom="paragraph">
              <wp:posOffset>386862</wp:posOffset>
            </wp:positionV>
            <wp:extent cx="5119200" cy="2577600"/>
            <wp:effectExtent l="0" t="0" r="0" b="133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F8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D5D24E" wp14:editId="08F1C292">
                <wp:simplePos x="0" y="0"/>
                <wp:positionH relativeFrom="column">
                  <wp:posOffset>2898929</wp:posOffset>
                </wp:positionH>
                <wp:positionV relativeFrom="paragraph">
                  <wp:posOffset>1372235</wp:posOffset>
                </wp:positionV>
                <wp:extent cx="793820" cy="224790"/>
                <wp:effectExtent l="0" t="0" r="635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82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5D24E" id="Tekst 6" o:spid="_x0000_s1027" type="#_x0000_t202" style="position:absolute;left:0;text-align:left;margin-left:228.25pt;margin-top:108.05pt;width:62.5pt;height:17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" filled="f" stroked="f" strokeweight="3e-5mm">
                <v:textbox inset="2.16pt,1.8pt,2.16pt,1.8pt">
                  <w:txbxContent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5453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1EEAA6" wp14:editId="4A1CCE47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11EEAA6" id="_x0000_s1028" type="#_x0000_t202" style="position:absolute;left:0;text-align:left;margin-left:259.4pt;margin-top:120.6pt;width:76.3pt;height:17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w18g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747029">
        <w:rPr>
          <w:b/>
          <w:noProof/>
          <w:szCs w:val="19"/>
          <w:lang w:eastAsia="pl-PL"/>
        </w:rPr>
        <w:t xml:space="preserve"> </w:t>
      </w:r>
      <w:r w:rsidR="00D87084" w:rsidRPr="00C027DF">
        <w:rPr>
          <w:b/>
          <w:noProof/>
          <w:szCs w:val="19"/>
          <w:lang w:eastAsia="pl-PL"/>
        </w:rPr>
        <w:t>(zmiana w % do analogicznego okresu roku poprzedniego)</w:t>
      </w:r>
    </w:p>
    <w:p w:rsidR="0063258F" w:rsidRPr="00B855AF" w:rsidRDefault="0063258F" w:rsidP="00F22907">
      <w:pPr>
        <w:tabs>
          <w:tab w:val="left" w:pos="4935"/>
        </w:tabs>
        <w:spacing w:before="0" w:after="0"/>
        <w:ind w:left="851" w:hanging="851"/>
        <w:rPr>
          <w:noProof/>
          <w:sz w:val="16"/>
          <w:szCs w:val="19"/>
          <w:highlight w:val="yellow"/>
          <w:lang w:eastAsia="pl-PL"/>
        </w:rPr>
      </w:pPr>
    </w:p>
    <w:p w:rsidR="00F22907" w:rsidRDefault="00B93CB1" w:rsidP="0054534D">
      <w:pPr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400077">
        <w:rPr>
          <w:noProof/>
          <w:sz w:val="16"/>
          <w:szCs w:val="19"/>
          <w:lang w:eastAsia="pl-PL"/>
        </w:rPr>
        <w:t xml:space="preserve">e wrześniu </w:t>
      </w:r>
      <w:r w:rsidR="0088701D">
        <w:rPr>
          <w:noProof/>
          <w:sz w:val="16"/>
          <w:szCs w:val="19"/>
          <w:lang w:eastAsia="pl-PL"/>
        </w:rPr>
        <w:t>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4534D" w:rsidRDefault="00F22907" w:rsidP="00B8402E">
      <w:pPr>
        <w:spacing w:before="600"/>
        <w:rPr>
          <w:b/>
          <w:noProof/>
          <w:szCs w:val="19"/>
          <w:highlight w:val="yellow"/>
          <w:lang w:eastAsia="pl-PL"/>
        </w:rPr>
      </w:pPr>
      <w:r w:rsidRPr="00293802">
        <w:rPr>
          <w:noProof/>
          <w:szCs w:val="19"/>
          <w:lang w:eastAsia="pl-PL"/>
        </w:rPr>
        <w:t xml:space="preserve">W przypadku cytowania danych Głównego Urzędu Statystycznego prosimy o zamieszczenie informacji: „Źródło danych GUS”, a </w:t>
      </w:r>
      <w:r w:rsidR="00B8402E">
        <w:rPr>
          <w:noProof/>
          <w:szCs w:val="19"/>
          <w:lang w:eastAsia="pl-PL"/>
        </w:rPr>
        <w:t xml:space="preserve">w </w:t>
      </w:r>
      <w:r w:rsidRPr="00293802">
        <w:rPr>
          <w:noProof/>
          <w:szCs w:val="19"/>
          <w:lang w:eastAsia="pl-PL"/>
        </w:rPr>
        <w:t>przypadku publ</w:t>
      </w:r>
      <w:r w:rsidR="00B8402E">
        <w:rPr>
          <w:noProof/>
          <w:szCs w:val="19"/>
          <w:lang w:eastAsia="pl-PL"/>
        </w:rPr>
        <w:t>ikowania obliczeń dokonanych na </w:t>
      </w:r>
      <w:r w:rsidRPr="00293802">
        <w:rPr>
          <w:noProof/>
          <w:szCs w:val="19"/>
          <w:lang w:eastAsia="pl-PL"/>
        </w:rPr>
        <w:t>danych opublikowanych przez GUS prosimy o zamieszczenie inf</w:t>
      </w:r>
      <w:r>
        <w:rPr>
          <w:noProof/>
          <w:szCs w:val="19"/>
          <w:lang w:eastAsia="pl-PL"/>
        </w:rPr>
        <w:t>ormacji: „Opracowanie własne na </w:t>
      </w:r>
      <w:r w:rsidRPr="00293802">
        <w:rPr>
          <w:noProof/>
          <w:szCs w:val="19"/>
          <w:lang w:eastAsia="pl-PL"/>
        </w:rPr>
        <w:t>podstawie danych GUS”.</w:t>
      </w:r>
      <w:r w:rsidR="0054534D">
        <w:rPr>
          <w:b/>
          <w:noProof/>
          <w:szCs w:val="19"/>
          <w:highlight w:val="yellow"/>
          <w:lang w:eastAsia="pl-PL"/>
        </w:rPr>
        <w:br w:type="page"/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F60C95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426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4E2249E4" wp14:editId="147990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E309EE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6A30B49" wp14:editId="07F4B3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E309EE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19365FC" wp14:editId="1EBC60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E309EE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C13EFD" wp14:editId="7F9A3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E309EE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3EFD" id="_x0000_s1029" type="#_x0000_t202" style="position:absolute;margin-left:1.5pt;margin-top:34.7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E309EE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EE" w:rsidRDefault="00E309EE" w:rsidP="000662E2">
      <w:pPr>
        <w:spacing w:after="0" w:line="240" w:lineRule="auto"/>
      </w:pPr>
      <w:r>
        <w:separator/>
      </w:r>
    </w:p>
  </w:endnote>
  <w:endnote w:type="continuationSeparator" w:id="0">
    <w:p w:rsidR="00E309EE" w:rsidRDefault="00E309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3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EE" w:rsidRDefault="00E309EE" w:rsidP="000662E2">
      <w:pPr>
        <w:spacing w:after="0" w:line="240" w:lineRule="auto"/>
      </w:pPr>
      <w:r>
        <w:separator/>
      </w:r>
    </w:p>
  </w:footnote>
  <w:footnote w:type="continuationSeparator" w:id="0">
    <w:p w:rsidR="00E309EE" w:rsidRDefault="00E309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223F9" wp14:editId="3ACAF0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4E95E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769829" wp14:editId="5EB81B75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943FCE"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024B0B" wp14:editId="6B05C24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024B0B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56FB2377" wp14:editId="7B8C67DD">
          <wp:extent cx="1153274" cy="720000"/>
          <wp:effectExtent l="0" t="0" r="0" b="4445"/>
          <wp:docPr id="12" name="Obraz 12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798F1B" wp14:editId="5673E86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B6636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98F1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B6636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" o:bullet="t">
        <v:imagedata r:id="rId1" o:title=""/>
      </v:shape>
    </w:pict>
  </w:numPicBullet>
  <w:numPicBullet w:numPicBulletId="1">
    <w:pict>
      <v:shape id="_x0000_i1029" type="#_x0000_t75" style="width:123.6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077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258F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47029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035A5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560F5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D7361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36F"/>
    <w:rsid w:val="00B66B19"/>
    <w:rsid w:val="00B8402E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C5D12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3F89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6583"/>
    <w:rsid w:val="00E17A9F"/>
    <w:rsid w:val="00E17B77"/>
    <w:rsid w:val="00E23337"/>
    <w:rsid w:val="00E259EA"/>
    <w:rsid w:val="00E27E85"/>
    <w:rsid w:val="00E30793"/>
    <w:rsid w:val="00E309EE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85D9D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0C95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EBAC4C-67A9-4EAE-A47F-D3C0CF96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cmfgus01a\d04a\CenyDet\DyskF\ROBOCZY\Ula\Ci&#261;gutka_pier_str\WST_2020\WYKRESY\08_2020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9978957217553713E-2"/>
                  <c:y val="-5.5283155506203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5365648534114274E-3"/>
                  <c:y val="8.351083860377495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460438984140915E-2"/>
                  <c:y val="-4.03522022594323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821979397171465E-2"/>
                  <c:y val="2.80738848493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4720072554578514E-2"/>
                  <c:y val="-2.61037876669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(+FE)'!$B$38:$B$58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(+FE)'!$C$38:$C$58</c:f>
              <c:numCache>
                <c:formatCode>0.0</c:formatCode>
                <c:ptCount val="21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9893456"/>
        <c:axId val="919895632"/>
      </c:lineChart>
      <c:dateAx>
        <c:axId val="9198934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919895632"/>
        <c:crossesAt val="0"/>
        <c:auto val="0"/>
        <c:lblOffset val="100"/>
        <c:baseTimeUnit val="days"/>
      </c:dateAx>
      <c:valAx>
        <c:axId val="919895632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91989345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270" y="757708"/>
          <a:ext cx="4408955" cy="319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0.93418</cdr:y>
    </cdr:from>
    <cdr:to>
      <cdr:x>0.67652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7124" y="2403608"/>
          <a:ext cx="3095687" cy="1628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0.67536</cdr:x>
      <cdr:y>0.93049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446860" y="2394104"/>
          <a:ext cx="1288400" cy="170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0.55993</cdr:x>
      <cdr:y>0.87047</cdr:y>
    </cdr:from>
    <cdr:to>
      <cdr:x>0.56027</cdr:x>
      <cdr:y>0.95418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867131" y="2244542"/>
          <a:ext cx="1741" cy="21585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3C27B-8A5A-42FF-974B-1AD4C596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Karczmarski Jacek</cp:lastModifiedBy>
  <cp:revision>2</cp:revision>
  <cp:lastPrinted>2019-09-30T10:20:00Z</cp:lastPrinted>
  <dcterms:created xsi:type="dcterms:W3CDTF">2019-09-30T09:00:00Z</dcterms:created>
  <dcterms:modified xsi:type="dcterms:W3CDTF">2020-10-01T08:05:00Z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