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A3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r w:rsidRPr="008D325B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8D325B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niunkturę gospodarczą – oceny i </w:t>
      </w:r>
      <w:r w:rsidRPr="008D325B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szczegółowe)</w:t>
      </w:r>
    </w:p>
    <w:p w:rsidR="00EA4B63" w:rsidRPr="00793BAD" w:rsidRDefault="00E96A5C" w:rsidP="00E96A5C">
      <w:pPr>
        <w:jc w:val="both"/>
        <w:rPr>
          <w:sz w:val="24"/>
          <w:szCs w:val="24"/>
          <w:lang w:eastAsia="pl-PL"/>
        </w:rPr>
      </w:pPr>
      <w:r w:rsidRPr="00E96A5C">
        <w:rPr>
          <w:sz w:val="24"/>
          <w:szCs w:val="24"/>
          <w:lang w:eastAsia="pl-PL"/>
        </w:rPr>
        <w:t>Aneks do publikacji</w:t>
      </w:r>
      <w:r w:rsidR="00EA4B63" w:rsidRPr="00E96A5C">
        <w:rPr>
          <w:sz w:val="24"/>
          <w:szCs w:val="24"/>
          <w:lang w:eastAsia="pl-PL"/>
        </w:rPr>
        <w:t xml:space="preserve"> „</w:t>
      </w:r>
      <w:r w:rsidRPr="00E96A5C">
        <w:rPr>
          <w:sz w:val="24"/>
          <w:szCs w:val="24"/>
          <w:lang w:eastAsia="pl-PL"/>
        </w:rPr>
        <w:t>Koniunktura w przetwórstwie przemysłowym</w:t>
      </w:r>
      <w:r>
        <w:rPr>
          <w:sz w:val="24"/>
          <w:szCs w:val="24"/>
          <w:lang w:eastAsia="pl-PL"/>
        </w:rPr>
        <w:t>,</w:t>
      </w:r>
      <w:r w:rsidRPr="00E96A5C">
        <w:rPr>
          <w:sz w:val="24"/>
          <w:szCs w:val="24"/>
          <w:lang w:eastAsia="pl-PL"/>
        </w:rPr>
        <w:t xml:space="preserve"> budownictwie</w:t>
      </w:r>
      <w:r>
        <w:rPr>
          <w:sz w:val="24"/>
          <w:szCs w:val="24"/>
          <w:lang w:eastAsia="pl-PL"/>
        </w:rPr>
        <w:t>,</w:t>
      </w:r>
      <w:r w:rsidRPr="00E96A5C">
        <w:rPr>
          <w:sz w:val="24"/>
          <w:szCs w:val="24"/>
          <w:lang w:eastAsia="pl-PL"/>
        </w:rPr>
        <w:t xml:space="preserve"> handl</w:t>
      </w:r>
      <w:r w:rsidR="00143AB5">
        <w:rPr>
          <w:sz w:val="24"/>
          <w:szCs w:val="24"/>
          <w:lang w:eastAsia="pl-PL"/>
        </w:rPr>
        <w:t xml:space="preserve">u i </w:t>
      </w:r>
      <w:r w:rsidR="004C5670">
        <w:rPr>
          <w:sz w:val="24"/>
          <w:szCs w:val="24"/>
          <w:lang w:eastAsia="pl-PL"/>
        </w:rPr>
        <w:t>usługach 2000-2020 (wrzesień</w:t>
      </w:r>
      <w:r w:rsidR="009812EE">
        <w:rPr>
          <w:sz w:val="24"/>
          <w:szCs w:val="24"/>
          <w:lang w:eastAsia="pl-PL"/>
        </w:rPr>
        <w:t xml:space="preserve"> 2020)</w:t>
      </w:r>
      <w:r w:rsidR="00CE6F85">
        <w:rPr>
          <w:sz w:val="24"/>
          <w:szCs w:val="24"/>
          <w:lang w:eastAsia="pl-PL"/>
        </w:rPr>
        <w:t>”</w:t>
      </w:r>
      <w:r w:rsidR="009812EE">
        <w:rPr>
          <w:sz w:val="24"/>
          <w:szCs w:val="24"/>
          <w:lang w:eastAsia="pl-PL"/>
        </w:rPr>
        <w:t>.</w:t>
      </w:r>
      <w:r w:rsidRPr="00E96A5C">
        <w:rPr>
          <w:sz w:val="24"/>
          <w:szCs w:val="24"/>
          <w:lang w:eastAsia="pl-PL"/>
        </w:rPr>
        <w:t xml:space="preserve"> </w:t>
      </w:r>
    </w:p>
    <w:p w:rsidR="00091C9E" w:rsidRPr="007E0B29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0" w:name="_Toc51159261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91C9E" w:rsidRPr="00D416D0" w:rsidRDefault="00091C9E" w:rsidP="00091C9E">
          <w:pPr>
            <w:pStyle w:val="Nagwek1"/>
            <w:rPr>
              <w:color w:val="007AC9"/>
            </w:rPr>
          </w:pPr>
          <w:r w:rsidRPr="00D416D0">
            <w:rPr>
              <w:color w:val="007AC9"/>
            </w:rPr>
            <w:t>Spis treści</w:t>
          </w:r>
          <w:bookmarkEnd w:id="0"/>
        </w:p>
        <w:p w:rsidR="0095456C" w:rsidRDefault="00091C9E">
          <w:pPr>
            <w:pStyle w:val="Spistreci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1159261" w:history="1">
            <w:r w:rsidR="0095456C" w:rsidRPr="006069E7">
              <w:rPr>
                <w:rStyle w:val="Hipercze"/>
                <w:noProof/>
              </w:rPr>
              <w:t>Spis treści</w:t>
            </w:r>
            <w:r w:rsidR="0095456C">
              <w:rPr>
                <w:noProof/>
                <w:webHidden/>
              </w:rPr>
              <w:tab/>
            </w:r>
            <w:r w:rsidR="0095456C">
              <w:rPr>
                <w:noProof/>
                <w:webHidden/>
              </w:rPr>
              <w:fldChar w:fldCharType="begin"/>
            </w:r>
            <w:r w:rsidR="0095456C">
              <w:rPr>
                <w:noProof/>
                <w:webHidden/>
              </w:rPr>
              <w:instrText xml:space="preserve"> PAGEREF _Toc51159261 \h </w:instrText>
            </w:r>
            <w:r w:rsidR="0095456C">
              <w:rPr>
                <w:noProof/>
                <w:webHidden/>
              </w:rPr>
            </w:r>
            <w:r w:rsidR="0095456C">
              <w:rPr>
                <w:noProof/>
                <w:webHidden/>
              </w:rPr>
              <w:fldChar w:fldCharType="separate"/>
            </w:r>
            <w:r w:rsidR="0095456C">
              <w:rPr>
                <w:noProof/>
                <w:webHidden/>
              </w:rPr>
              <w:t>1</w:t>
            </w:r>
            <w:r w:rsidR="0095456C">
              <w:rPr>
                <w:noProof/>
                <w:webHidden/>
              </w:rPr>
              <w:fldChar w:fldCharType="end"/>
            </w:r>
          </w:hyperlink>
        </w:p>
        <w:p w:rsidR="0095456C" w:rsidRDefault="00CD4607">
          <w:pPr>
            <w:pStyle w:val="Spistreci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51159262" w:history="1">
            <w:r w:rsidR="0095456C" w:rsidRPr="006069E7">
              <w:rPr>
                <w:rStyle w:val="Hipercze"/>
                <w:noProof/>
              </w:rPr>
              <w:t>Wprowadzenie</w:t>
            </w:r>
            <w:r w:rsidR="0095456C">
              <w:rPr>
                <w:noProof/>
                <w:webHidden/>
              </w:rPr>
              <w:tab/>
            </w:r>
            <w:r w:rsidR="0095456C">
              <w:rPr>
                <w:noProof/>
                <w:webHidden/>
              </w:rPr>
              <w:fldChar w:fldCharType="begin"/>
            </w:r>
            <w:r w:rsidR="0095456C">
              <w:rPr>
                <w:noProof/>
                <w:webHidden/>
              </w:rPr>
              <w:instrText xml:space="preserve"> PAGEREF _Toc51159262 \h </w:instrText>
            </w:r>
            <w:r w:rsidR="0095456C">
              <w:rPr>
                <w:noProof/>
                <w:webHidden/>
              </w:rPr>
            </w:r>
            <w:r w:rsidR="0095456C">
              <w:rPr>
                <w:noProof/>
                <w:webHidden/>
              </w:rPr>
              <w:fldChar w:fldCharType="separate"/>
            </w:r>
            <w:r w:rsidR="0095456C">
              <w:rPr>
                <w:noProof/>
                <w:webHidden/>
              </w:rPr>
              <w:t>2</w:t>
            </w:r>
            <w:r w:rsidR="0095456C">
              <w:rPr>
                <w:noProof/>
                <w:webHidden/>
              </w:rPr>
              <w:fldChar w:fldCharType="end"/>
            </w:r>
          </w:hyperlink>
        </w:p>
        <w:p w:rsidR="0095456C" w:rsidRDefault="00CD4607">
          <w:pPr>
            <w:pStyle w:val="Spistreci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51159263" w:history="1">
            <w:r w:rsidR="0095456C" w:rsidRPr="006069E7">
              <w:rPr>
                <w:rStyle w:val="Hipercze"/>
                <w:noProof/>
              </w:rPr>
              <w:t>Synteza</w:t>
            </w:r>
            <w:r w:rsidR="0095456C">
              <w:rPr>
                <w:noProof/>
                <w:webHidden/>
              </w:rPr>
              <w:tab/>
            </w:r>
            <w:r w:rsidR="0095456C">
              <w:rPr>
                <w:noProof/>
                <w:webHidden/>
              </w:rPr>
              <w:fldChar w:fldCharType="begin"/>
            </w:r>
            <w:r w:rsidR="0095456C">
              <w:rPr>
                <w:noProof/>
                <w:webHidden/>
              </w:rPr>
              <w:instrText xml:space="preserve"> PAGEREF _Toc51159263 \h </w:instrText>
            </w:r>
            <w:r w:rsidR="0095456C">
              <w:rPr>
                <w:noProof/>
                <w:webHidden/>
              </w:rPr>
            </w:r>
            <w:r w:rsidR="0095456C">
              <w:rPr>
                <w:noProof/>
                <w:webHidden/>
              </w:rPr>
              <w:fldChar w:fldCharType="separate"/>
            </w:r>
            <w:r w:rsidR="0095456C">
              <w:rPr>
                <w:noProof/>
                <w:webHidden/>
              </w:rPr>
              <w:t>3</w:t>
            </w:r>
            <w:r w:rsidR="0095456C">
              <w:rPr>
                <w:noProof/>
                <w:webHidden/>
              </w:rPr>
              <w:fldChar w:fldCharType="end"/>
            </w:r>
          </w:hyperlink>
        </w:p>
        <w:p w:rsidR="0095456C" w:rsidRDefault="00CD4607">
          <w:pPr>
            <w:pStyle w:val="Spistreci1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51159264" w:history="1">
            <w:r w:rsidR="0095456C" w:rsidRPr="006069E7">
              <w:rPr>
                <w:rStyle w:val="Hipercze"/>
                <w:noProof/>
              </w:rPr>
              <w:t xml:space="preserve">Rozdział 1. </w:t>
            </w:r>
            <w:r w:rsidR="0095456C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5456C" w:rsidRPr="006069E7">
              <w:rPr>
                <w:rStyle w:val="Hipercze"/>
                <w:noProof/>
              </w:rPr>
              <w:t>Przetwórstwo przemysłowe</w:t>
            </w:r>
            <w:r w:rsidR="0095456C">
              <w:rPr>
                <w:noProof/>
                <w:webHidden/>
              </w:rPr>
              <w:tab/>
            </w:r>
            <w:r w:rsidR="0095456C">
              <w:rPr>
                <w:noProof/>
                <w:webHidden/>
              </w:rPr>
              <w:fldChar w:fldCharType="begin"/>
            </w:r>
            <w:r w:rsidR="0095456C">
              <w:rPr>
                <w:noProof/>
                <w:webHidden/>
              </w:rPr>
              <w:instrText xml:space="preserve"> PAGEREF _Toc51159264 \h </w:instrText>
            </w:r>
            <w:r w:rsidR="0095456C">
              <w:rPr>
                <w:noProof/>
                <w:webHidden/>
              </w:rPr>
            </w:r>
            <w:r w:rsidR="0095456C">
              <w:rPr>
                <w:noProof/>
                <w:webHidden/>
              </w:rPr>
              <w:fldChar w:fldCharType="separate"/>
            </w:r>
            <w:r w:rsidR="0095456C">
              <w:rPr>
                <w:noProof/>
                <w:webHidden/>
              </w:rPr>
              <w:t>5</w:t>
            </w:r>
            <w:r w:rsidR="0095456C">
              <w:rPr>
                <w:noProof/>
                <w:webHidden/>
              </w:rPr>
              <w:fldChar w:fldCharType="end"/>
            </w:r>
          </w:hyperlink>
        </w:p>
        <w:p w:rsidR="0095456C" w:rsidRDefault="00CD4607">
          <w:pPr>
            <w:pStyle w:val="Spistreci1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51159265" w:history="1">
            <w:r w:rsidR="0095456C" w:rsidRPr="006069E7">
              <w:rPr>
                <w:rStyle w:val="Hipercze"/>
                <w:noProof/>
              </w:rPr>
              <w:t xml:space="preserve">Rozdział 2. </w:t>
            </w:r>
            <w:r w:rsidR="0095456C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5456C" w:rsidRPr="006069E7">
              <w:rPr>
                <w:rStyle w:val="Hipercze"/>
                <w:noProof/>
              </w:rPr>
              <w:t>Budownictwo</w:t>
            </w:r>
            <w:r w:rsidR="0095456C">
              <w:rPr>
                <w:noProof/>
                <w:webHidden/>
              </w:rPr>
              <w:tab/>
            </w:r>
            <w:r w:rsidR="0095456C">
              <w:rPr>
                <w:noProof/>
                <w:webHidden/>
              </w:rPr>
              <w:fldChar w:fldCharType="begin"/>
            </w:r>
            <w:r w:rsidR="0095456C">
              <w:rPr>
                <w:noProof/>
                <w:webHidden/>
              </w:rPr>
              <w:instrText xml:space="preserve"> PAGEREF _Toc51159265 \h </w:instrText>
            </w:r>
            <w:r w:rsidR="0095456C">
              <w:rPr>
                <w:noProof/>
                <w:webHidden/>
              </w:rPr>
            </w:r>
            <w:r w:rsidR="0095456C">
              <w:rPr>
                <w:noProof/>
                <w:webHidden/>
              </w:rPr>
              <w:fldChar w:fldCharType="separate"/>
            </w:r>
            <w:r w:rsidR="0095456C">
              <w:rPr>
                <w:noProof/>
                <w:webHidden/>
              </w:rPr>
              <w:t>10</w:t>
            </w:r>
            <w:r w:rsidR="0095456C">
              <w:rPr>
                <w:noProof/>
                <w:webHidden/>
              </w:rPr>
              <w:fldChar w:fldCharType="end"/>
            </w:r>
          </w:hyperlink>
        </w:p>
        <w:p w:rsidR="0095456C" w:rsidRDefault="00CD4607">
          <w:pPr>
            <w:pStyle w:val="Spistreci1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51159266" w:history="1">
            <w:r w:rsidR="0095456C" w:rsidRPr="006069E7">
              <w:rPr>
                <w:rStyle w:val="Hipercze"/>
                <w:noProof/>
              </w:rPr>
              <w:t xml:space="preserve">Rozdział 3. </w:t>
            </w:r>
            <w:r w:rsidR="0095456C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5456C" w:rsidRPr="006069E7">
              <w:rPr>
                <w:rStyle w:val="Hipercze"/>
                <w:noProof/>
              </w:rPr>
              <w:t>Handel</w:t>
            </w:r>
            <w:r w:rsidR="0095456C">
              <w:rPr>
                <w:noProof/>
                <w:webHidden/>
              </w:rPr>
              <w:tab/>
            </w:r>
            <w:r w:rsidR="0095456C">
              <w:rPr>
                <w:noProof/>
                <w:webHidden/>
              </w:rPr>
              <w:fldChar w:fldCharType="begin"/>
            </w:r>
            <w:r w:rsidR="0095456C">
              <w:rPr>
                <w:noProof/>
                <w:webHidden/>
              </w:rPr>
              <w:instrText xml:space="preserve"> PAGEREF _Toc51159266 \h </w:instrText>
            </w:r>
            <w:r w:rsidR="0095456C">
              <w:rPr>
                <w:noProof/>
                <w:webHidden/>
              </w:rPr>
            </w:r>
            <w:r w:rsidR="0095456C">
              <w:rPr>
                <w:noProof/>
                <w:webHidden/>
              </w:rPr>
              <w:fldChar w:fldCharType="separate"/>
            </w:r>
            <w:r w:rsidR="0095456C">
              <w:rPr>
                <w:noProof/>
                <w:webHidden/>
              </w:rPr>
              <w:t>15</w:t>
            </w:r>
            <w:r w:rsidR="0095456C">
              <w:rPr>
                <w:noProof/>
                <w:webHidden/>
              </w:rPr>
              <w:fldChar w:fldCharType="end"/>
            </w:r>
          </w:hyperlink>
        </w:p>
        <w:p w:rsidR="0095456C" w:rsidRDefault="00CD4607">
          <w:pPr>
            <w:pStyle w:val="Spistreci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51159267" w:history="1">
            <w:r w:rsidR="0095456C" w:rsidRPr="006069E7">
              <w:rPr>
                <w:rStyle w:val="Hipercze"/>
                <w:noProof/>
              </w:rPr>
              <w:t>a)</w:t>
            </w:r>
            <w:r w:rsidR="0095456C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5456C" w:rsidRPr="006069E7">
              <w:rPr>
                <w:rStyle w:val="Hipercze"/>
                <w:noProof/>
              </w:rPr>
              <w:t>Handel hurtowy</w:t>
            </w:r>
            <w:r w:rsidR="0095456C">
              <w:rPr>
                <w:noProof/>
                <w:webHidden/>
              </w:rPr>
              <w:tab/>
            </w:r>
            <w:r w:rsidR="0095456C">
              <w:rPr>
                <w:noProof/>
                <w:webHidden/>
              </w:rPr>
              <w:fldChar w:fldCharType="begin"/>
            </w:r>
            <w:r w:rsidR="0095456C">
              <w:rPr>
                <w:noProof/>
                <w:webHidden/>
              </w:rPr>
              <w:instrText xml:space="preserve"> PAGEREF _Toc51159267 \h </w:instrText>
            </w:r>
            <w:r w:rsidR="0095456C">
              <w:rPr>
                <w:noProof/>
                <w:webHidden/>
              </w:rPr>
            </w:r>
            <w:r w:rsidR="0095456C">
              <w:rPr>
                <w:noProof/>
                <w:webHidden/>
              </w:rPr>
              <w:fldChar w:fldCharType="separate"/>
            </w:r>
            <w:r w:rsidR="0095456C">
              <w:rPr>
                <w:noProof/>
                <w:webHidden/>
              </w:rPr>
              <w:t>15</w:t>
            </w:r>
            <w:r w:rsidR="0095456C">
              <w:rPr>
                <w:noProof/>
                <w:webHidden/>
              </w:rPr>
              <w:fldChar w:fldCharType="end"/>
            </w:r>
          </w:hyperlink>
        </w:p>
        <w:p w:rsidR="0095456C" w:rsidRDefault="00CD4607">
          <w:pPr>
            <w:pStyle w:val="Spistreci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51159268" w:history="1">
            <w:r w:rsidR="0095456C" w:rsidRPr="006069E7">
              <w:rPr>
                <w:rStyle w:val="Hipercze"/>
                <w:noProof/>
              </w:rPr>
              <w:t>b)</w:t>
            </w:r>
            <w:r w:rsidR="0095456C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5456C" w:rsidRPr="006069E7">
              <w:rPr>
                <w:rStyle w:val="Hipercze"/>
                <w:noProof/>
              </w:rPr>
              <w:t>Handel detaliczny</w:t>
            </w:r>
            <w:r w:rsidR="0095456C">
              <w:rPr>
                <w:noProof/>
                <w:webHidden/>
              </w:rPr>
              <w:tab/>
            </w:r>
            <w:r w:rsidR="0095456C">
              <w:rPr>
                <w:noProof/>
                <w:webHidden/>
              </w:rPr>
              <w:fldChar w:fldCharType="begin"/>
            </w:r>
            <w:r w:rsidR="0095456C">
              <w:rPr>
                <w:noProof/>
                <w:webHidden/>
              </w:rPr>
              <w:instrText xml:space="preserve"> PAGEREF _Toc51159268 \h </w:instrText>
            </w:r>
            <w:r w:rsidR="0095456C">
              <w:rPr>
                <w:noProof/>
                <w:webHidden/>
              </w:rPr>
            </w:r>
            <w:r w:rsidR="0095456C">
              <w:rPr>
                <w:noProof/>
                <w:webHidden/>
              </w:rPr>
              <w:fldChar w:fldCharType="separate"/>
            </w:r>
            <w:r w:rsidR="0095456C">
              <w:rPr>
                <w:noProof/>
                <w:webHidden/>
              </w:rPr>
              <w:t>18</w:t>
            </w:r>
            <w:r w:rsidR="0095456C">
              <w:rPr>
                <w:noProof/>
                <w:webHidden/>
              </w:rPr>
              <w:fldChar w:fldCharType="end"/>
            </w:r>
          </w:hyperlink>
        </w:p>
        <w:p w:rsidR="0095456C" w:rsidRDefault="00CD4607">
          <w:pPr>
            <w:pStyle w:val="Spistreci1"/>
            <w:tabs>
              <w:tab w:val="left" w:pos="1320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51159269" w:history="1">
            <w:r w:rsidR="0095456C" w:rsidRPr="006069E7">
              <w:rPr>
                <w:rStyle w:val="Hipercze"/>
                <w:noProof/>
              </w:rPr>
              <w:t xml:space="preserve">Rozdział 4. </w:t>
            </w:r>
            <w:r w:rsidR="0095456C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5456C" w:rsidRPr="006069E7">
              <w:rPr>
                <w:rStyle w:val="Hipercze"/>
                <w:noProof/>
              </w:rPr>
              <w:t>Usługi</w:t>
            </w:r>
            <w:r w:rsidR="0095456C">
              <w:rPr>
                <w:noProof/>
                <w:webHidden/>
              </w:rPr>
              <w:tab/>
            </w:r>
            <w:r w:rsidR="0095456C">
              <w:rPr>
                <w:noProof/>
                <w:webHidden/>
              </w:rPr>
              <w:fldChar w:fldCharType="begin"/>
            </w:r>
            <w:r w:rsidR="0095456C">
              <w:rPr>
                <w:noProof/>
                <w:webHidden/>
              </w:rPr>
              <w:instrText xml:space="preserve"> PAGEREF _Toc51159269 \h </w:instrText>
            </w:r>
            <w:r w:rsidR="0095456C">
              <w:rPr>
                <w:noProof/>
                <w:webHidden/>
              </w:rPr>
            </w:r>
            <w:r w:rsidR="0095456C">
              <w:rPr>
                <w:noProof/>
                <w:webHidden/>
              </w:rPr>
              <w:fldChar w:fldCharType="separate"/>
            </w:r>
            <w:r w:rsidR="0095456C">
              <w:rPr>
                <w:noProof/>
                <w:webHidden/>
              </w:rPr>
              <w:t>23</w:t>
            </w:r>
            <w:r w:rsidR="0095456C">
              <w:rPr>
                <w:noProof/>
                <w:webHidden/>
              </w:rPr>
              <w:fldChar w:fldCharType="end"/>
            </w:r>
          </w:hyperlink>
        </w:p>
        <w:p w:rsidR="0095456C" w:rsidRDefault="00CD4607">
          <w:pPr>
            <w:pStyle w:val="Spistreci1"/>
            <w:tabs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51159270" w:history="1">
            <w:r w:rsidR="0095456C" w:rsidRPr="006069E7">
              <w:rPr>
                <w:rStyle w:val="Hipercze"/>
                <w:noProof/>
              </w:rPr>
              <w:t>Formularz edycji wrześniowej badania</w:t>
            </w:r>
            <w:r w:rsidR="0095456C">
              <w:rPr>
                <w:noProof/>
                <w:webHidden/>
              </w:rPr>
              <w:tab/>
            </w:r>
            <w:r w:rsidR="0095456C">
              <w:rPr>
                <w:noProof/>
                <w:webHidden/>
              </w:rPr>
              <w:fldChar w:fldCharType="begin"/>
            </w:r>
            <w:r w:rsidR="0095456C">
              <w:rPr>
                <w:noProof/>
                <w:webHidden/>
              </w:rPr>
              <w:instrText xml:space="preserve"> PAGEREF _Toc51159270 \h </w:instrText>
            </w:r>
            <w:r w:rsidR="0095456C">
              <w:rPr>
                <w:noProof/>
                <w:webHidden/>
              </w:rPr>
            </w:r>
            <w:r w:rsidR="0095456C">
              <w:rPr>
                <w:noProof/>
                <w:webHidden/>
              </w:rPr>
              <w:fldChar w:fldCharType="separate"/>
            </w:r>
            <w:r w:rsidR="0095456C">
              <w:rPr>
                <w:noProof/>
                <w:webHidden/>
              </w:rPr>
              <w:t>30</w:t>
            </w:r>
            <w:r w:rsidR="0095456C">
              <w:rPr>
                <w:noProof/>
                <w:webHidden/>
              </w:rPr>
              <w:fldChar w:fldCharType="end"/>
            </w:r>
          </w:hyperlink>
        </w:p>
        <w:p w:rsidR="00091C9E" w:rsidRDefault="00091C9E" w:rsidP="00091C9E">
          <w:r>
            <w:rPr>
              <w:b/>
              <w:bCs/>
            </w:rPr>
            <w:fldChar w:fldCharType="end"/>
          </w:r>
        </w:p>
      </w:sdtContent>
    </w:sdt>
    <w:p w:rsidR="00091C9E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Pr="00E36736" w:rsidRDefault="00091C9E" w:rsidP="00091C9E">
      <w:pPr>
        <w:pStyle w:val="Nagwek1"/>
      </w:pPr>
      <w:r>
        <w:rPr>
          <w:sz w:val="19"/>
        </w:rPr>
        <w:br w:type="column"/>
      </w:r>
      <w:bookmarkStart w:id="1" w:name="_Toc51159262"/>
      <w:r w:rsidRPr="00D416D0">
        <w:rPr>
          <w:color w:val="007AC9"/>
        </w:rPr>
        <w:lastRenderedPageBreak/>
        <w:t>Wprowadzenie</w:t>
      </w:r>
      <w:bookmarkEnd w:id="1"/>
      <w:r w:rsidRPr="00E36736">
        <w:t xml:space="preserve"> </w:t>
      </w:r>
    </w:p>
    <w:p w:rsidR="00073D27" w:rsidRDefault="00091C9E" w:rsidP="00073D27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E05B9B">
        <w:rPr>
          <w:sz w:val="19"/>
          <w:szCs w:val="19"/>
        </w:rPr>
        <w:t xml:space="preserve">Do </w:t>
      </w:r>
      <w:r w:rsidR="00260C9B" w:rsidRPr="00243AB1">
        <w:rPr>
          <w:rFonts w:ascii="Fira Sans" w:hAnsi="Fira Sans"/>
          <w:sz w:val="19"/>
          <w:szCs w:val="19"/>
        </w:rPr>
        <w:t xml:space="preserve">standardowego badania koniunktury gospodarczej </w:t>
      </w:r>
      <w:r w:rsidR="00E3447F" w:rsidRPr="00243AB1">
        <w:rPr>
          <w:rFonts w:ascii="Fira Sans" w:hAnsi="Fira Sans"/>
          <w:sz w:val="19"/>
          <w:szCs w:val="19"/>
        </w:rPr>
        <w:t xml:space="preserve">– </w:t>
      </w:r>
      <w:r w:rsidR="00E3447F">
        <w:rPr>
          <w:rFonts w:ascii="Fira Sans" w:hAnsi="Fira Sans"/>
          <w:sz w:val="19"/>
          <w:szCs w:val="19"/>
        </w:rPr>
        <w:t xml:space="preserve">od kwietnia br. </w:t>
      </w:r>
      <w:r w:rsidR="00E3447F" w:rsidRPr="00243AB1">
        <w:rPr>
          <w:rFonts w:ascii="Fira Sans" w:hAnsi="Fira Sans"/>
          <w:sz w:val="19"/>
          <w:szCs w:val="19"/>
        </w:rPr>
        <w:t xml:space="preserve">– </w:t>
      </w:r>
      <w:r w:rsidR="00E3447F">
        <w:rPr>
          <w:rFonts w:ascii="Fira Sans" w:hAnsi="Fira Sans"/>
          <w:sz w:val="19"/>
          <w:szCs w:val="19"/>
        </w:rPr>
        <w:t>dołączany jest</w:t>
      </w:r>
      <w:r w:rsidR="00260C9B" w:rsidRPr="00243AB1">
        <w:rPr>
          <w:rFonts w:ascii="Fira Sans" w:hAnsi="Fira Sans"/>
          <w:sz w:val="19"/>
          <w:szCs w:val="19"/>
        </w:rPr>
        <w:t xml:space="preserve"> dodatkowy moduł. Uzyskane dane dostarczają – równolegle z wynikami standardowej części badania – bieżących ocen skutków pande</w:t>
      </w:r>
      <w:r w:rsidR="00C92105">
        <w:rPr>
          <w:rFonts w:ascii="Fira Sans" w:hAnsi="Fira Sans"/>
          <w:sz w:val="19"/>
          <w:szCs w:val="19"/>
        </w:rPr>
        <w:t xml:space="preserve">mii dla przedsiębiorstw. </w:t>
      </w:r>
    </w:p>
    <w:p w:rsidR="00073D27" w:rsidRPr="003339B6" w:rsidRDefault="00073D27" w:rsidP="00073D27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3339B6">
        <w:rPr>
          <w:rFonts w:ascii="Fira Sans" w:hAnsi="Fira Sans"/>
          <w:sz w:val="19"/>
          <w:szCs w:val="19"/>
        </w:rPr>
        <w:t xml:space="preserve">Z uwagi na </w:t>
      </w:r>
      <w:r>
        <w:rPr>
          <w:rFonts w:ascii="Fira Sans" w:hAnsi="Fira Sans"/>
          <w:sz w:val="19"/>
          <w:szCs w:val="19"/>
        </w:rPr>
        <w:t>skalę przeprowadzanego badania,</w:t>
      </w:r>
      <w:r w:rsidRPr="003339B6">
        <w:rPr>
          <w:rFonts w:ascii="Fira Sans" w:hAnsi="Fira Sans"/>
          <w:sz w:val="19"/>
          <w:szCs w:val="19"/>
        </w:rPr>
        <w:t xml:space="preserve"> jego tematykę</w:t>
      </w:r>
      <w:r>
        <w:rPr>
          <w:rFonts w:ascii="Fira Sans" w:hAnsi="Fira Sans"/>
          <w:sz w:val="19"/>
          <w:szCs w:val="19"/>
        </w:rPr>
        <w:t xml:space="preserve"> i szczegółowość</w:t>
      </w:r>
      <w:r w:rsidRPr="003339B6">
        <w:rPr>
          <w:rFonts w:ascii="Fira Sans" w:hAnsi="Fira Sans"/>
          <w:sz w:val="19"/>
          <w:szCs w:val="19"/>
        </w:rPr>
        <w:t>, badanie jest bezprecedensowym źródłem szybkiej i szerokiej informacji o wpływie pandemii koronawirusa na przedsiębiorstwa w Polsce.</w:t>
      </w:r>
      <w:r>
        <w:rPr>
          <w:rFonts w:ascii="Fira Sans" w:hAnsi="Fira Sans"/>
          <w:sz w:val="19"/>
          <w:szCs w:val="19"/>
        </w:rPr>
        <w:t xml:space="preserve"> </w:t>
      </w:r>
    </w:p>
    <w:p w:rsidR="00073D27" w:rsidRDefault="00073D27" w:rsidP="00073D27">
      <w:pPr>
        <w:spacing w:before="240" w:after="120" w:line="240" w:lineRule="exact"/>
        <w:jc w:val="both"/>
        <w:rPr>
          <w:rFonts w:ascii="Fira Sans" w:hAnsi="Fira Sans"/>
          <w:sz w:val="19"/>
          <w:szCs w:val="19"/>
        </w:rPr>
      </w:pPr>
    </w:p>
    <w:p w:rsidR="00073D27" w:rsidRDefault="00073D27" w:rsidP="00BC3479">
      <w:pPr>
        <w:spacing w:before="24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Moduł</w:t>
      </w:r>
      <w:r w:rsidRPr="00243AB1">
        <w:rPr>
          <w:rFonts w:ascii="Fira Sans" w:hAnsi="Fira Sans"/>
          <w:sz w:val="19"/>
          <w:szCs w:val="19"/>
        </w:rPr>
        <w:t xml:space="preserve"> skierowano – na zasadzie dobrowolności – do szerokiej grupy</w:t>
      </w:r>
      <w:r w:rsidRPr="00C57058">
        <w:rPr>
          <w:rFonts w:ascii="Fira Sans" w:hAnsi="Fira Sans"/>
          <w:sz w:val="19"/>
          <w:szCs w:val="19"/>
        </w:rPr>
        <w:t xml:space="preserve"> </w:t>
      </w:r>
      <w:r w:rsidRPr="00243AB1">
        <w:rPr>
          <w:rFonts w:ascii="Fira Sans" w:hAnsi="Fira Sans"/>
          <w:sz w:val="19"/>
          <w:szCs w:val="19"/>
        </w:rPr>
        <w:t>przedsiębiorstw</w:t>
      </w:r>
      <w:r>
        <w:rPr>
          <w:rFonts w:ascii="Fira Sans" w:hAnsi="Fira Sans"/>
          <w:sz w:val="19"/>
          <w:szCs w:val="19"/>
        </w:rPr>
        <w:t>,</w:t>
      </w:r>
      <w:r w:rsidRPr="00C57058">
        <w:rPr>
          <w:rFonts w:ascii="Fira Sans" w:hAnsi="Fira Sans"/>
          <w:sz w:val="19"/>
          <w:szCs w:val="19"/>
        </w:rPr>
        <w:t xml:space="preserve"> </w:t>
      </w:r>
      <w:r w:rsidRPr="00243AB1">
        <w:rPr>
          <w:rFonts w:ascii="Fira Sans" w:hAnsi="Fira Sans"/>
          <w:sz w:val="19"/>
          <w:szCs w:val="19"/>
        </w:rPr>
        <w:t>obejmującej większość sektorów polskiej gospodarki i sekcji PKD</w:t>
      </w:r>
      <w:r>
        <w:rPr>
          <w:sz w:val="19"/>
          <w:szCs w:val="19"/>
        </w:rPr>
        <w:t xml:space="preserve">, </w:t>
      </w:r>
      <w:r w:rsidRPr="003D2DD8">
        <w:rPr>
          <w:sz w:val="19"/>
          <w:szCs w:val="19"/>
        </w:rPr>
        <w:t xml:space="preserve">ok. </w:t>
      </w:r>
      <w:r>
        <w:rPr>
          <w:sz w:val="19"/>
          <w:szCs w:val="19"/>
        </w:rPr>
        <w:t>17,5</w:t>
      </w:r>
      <w:r w:rsidRPr="003D2DD8">
        <w:rPr>
          <w:sz w:val="19"/>
          <w:szCs w:val="19"/>
        </w:rPr>
        <w:t xml:space="preserve"> tys.</w:t>
      </w:r>
      <w:r>
        <w:rPr>
          <w:sz w:val="19"/>
          <w:szCs w:val="19"/>
        </w:rPr>
        <w:t xml:space="preserve"> w prezentowanych obszarach</w:t>
      </w:r>
      <w:r w:rsidRPr="00243AB1">
        <w:rPr>
          <w:rFonts w:ascii="Fira Sans" w:hAnsi="Fira Sans"/>
          <w:sz w:val="19"/>
          <w:szCs w:val="19"/>
        </w:rPr>
        <w:t xml:space="preserve">. </w:t>
      </w:r>
    </w:p>
    <w:p w:rsidR="00260C9B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 xml:space="preserve">Poniższy Aneks prezentuje poszerzoną, w odniesieniu do Informacji sygnalnej, analizę wyników </w:t>
      </w:r>
      <w:r>
        <w:rPr>
          <w:rFonts w:ascii="Fira Sans" w:hAnsi="Fira Sans"/>
          <w:sz w:val="19"/>
          <w:szCs w:val="19"/>
        </w:rPr>
        <w:t>wraz z </w:t>
      </w:r>
      <w:r w:rsidRPr="00243AB1">
        <w:rPr>
          <w:rFonts w:ascii="Fira Sans" w:hAnsi="Fira Sans"/>
          <w:sz w:val="19"/>
          <w:szCs w:val="19"/>
        </w:rPr>
        <w:t xml:space="preserve">dodatkowymi wyjaśnieniami metodologicznymi. </w:t>
      </w:r>
    </w:p>
    <w:p w:rsidR="00260C9B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 xml:space="preserve">Większość pytań w dodatkowym module jest niezmienna. </w:t>
      </w:r>
      <w:r>
        <w:rPr>
          <w:rFonts w:ascii="Fira Sans" w:hAnsi="Fira Sans"/>
          <w:sz w:val="19"/>
          <w:szCs w:val="19"/>
        </w:rPr>
        <w:t>Wprowadzane</w:t>
      </w:r>
      <w:r w:rsidRPr="00243AB1">
        <w:rPr>
          <w:rFonts w:ascii="Fira Sans" w:hAnsi="Fira Sans"/>
          <w:sz w:val="19"/>
          <w:szCs w:val="19"/>
        </w:rPr>
        <w:t xml:space="preserve"> są jednak modyfikacje w celu dostosowania do aktualnej </w:t>
      </w:r>
      <w:r>
        <w:rPr>
          <w:rFonts w:ascii="Fira Sans" w:hAnsi="Fira Sans"/>
          <w:sz w:val="19"/>
          <w:szCs w:val="19"/>
        </w:rPr>
        <w:t>sytuacji i </w:t>
      </w:r>
      <w:r w:rsidRPr="00243AB1">
        <w:rPr>
          <w:rFonts w:ascii="Fira Sans" w:hAnsi="Fira Sans"/>
          <w:sz w:val="19"/>
          <w:szCs w:val="19"/>
        </w:rPr>
        <w:t xml:space="preserve">podstawowych wyzwań, przed jakimi stoją przedsiębiorstwa. </w:t>
      </w:r>
    </w:p>
    <w:p w:rsidR="00260C9B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243AB1">
        <w:rPr>
          <w:rFonts w:ascii="Fira Sans" w:hAnsi="Fira Sans"/>
          <w:sz w:val="19"/>
          <w:szCs w:val="19"/>
        </w:rPr>
        <w:t>Konstrukcja dodatkowego badania oparta została na pytaniach dotyczących rozwoju sytuacji w miesiąc</w:t>
      </w:r>
      <w:r w:rsidR="00473014">
        <w:rPr>
          <w:rFonts w:ascii="Fira Sans" w:hAnsi="Fira Sans"/>
          <w:sz w:val="19"/>
          <w:szCs w:val="19"/>
        </w:rPr>
        <w:t xml:space="preserve">u poprzedzającym okres badania </w:t>
      </w:r>
      <w:r w:rsidRPr="00243AB1">
        <w:rPr>
          <w:rFonts w:ascii="Fira Sans" w:hAnsi="Fira Sans"/>
          <w:sz w:val="19"/>
          <w:szCs w:val="19"/>
        </w:rPr>
        <w:t xml:space="preserve">oraz oczekiwań na miesiąc, </w:t>
      </w:r>
      <w:r>
        <w:rPr>
          <w:rFonts w:ascii="Fira Sans" w:hAnsi="Fira Sans"/>
          <w:sz w:val="19"/>
          <w:szCs w:val="19"/>
        </w:rPr>
        <w:t>w którym</w:t>
      </w:r>
      <w:r w:rsidR="00473014">
        <w:rPr>
          <w:rFonts w:ascii="Fira Sans" w:hAnsi="Fira Sans"/>
          <w:sz w:val="19"/>
          <w:szCs w:val="19"/>
        </w:rPr>
        <w:t xml:space="preserve"> </w:t>
      </w:r>
      <w:r w:rsidRPr="00243AB1">
        <w:rPr>
          <w:rFonts w:ascii="Fira Sans" w:hAnsi="Fira Sans"/>
          <w:sz w:val="19"/>
          <w:szCs w:val="19"/>
        </w:rPr>
        <w:t xml:space="preserve">jest </w:t>
      </w:r>
      <w:r w:rsidR="00473014">
        <w:rPr>
          <w:rFonts w:ascii="Fira Sans" w:hAnsi="Fira Sans"/>
          <w:sz w:val="19"/>
          <w:szCs w:val="19"/>
        </w:rPr>
        <w:t xml:space="preserve">ono </w:t>
      </w:r>
      <w:r w:rsidRPr="00243AB1">
        <w:rPr>
          <w:rFonts w:ascii="Fira Sans" w:hAnsi="Fira Sans"/>
          <w:sz w:val="19"/>
          <w:szCs w:val="19"/>
        </w:rPr>
        <w:t>prowadzone.</w:t>
      </w:r>
    </w:p>
    <w:p w:rsidR="00260C9B" w:rsidRPr="003339B6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3339B6">
        <w:rPr>
          <w:rFonts w:ascii="Fira Sans" w:hAnsi="Fira Sans"/>
          <w:sz w:val="19"/>
          <w:szCs w:val="19"/>
        </w:rPr>
        <w:t>Pyt</w:t>
      </w:r>
      <w:r w:rsidR="00473014" w:rsidRPr="003339B6">
        <w:rPr>
          <w:rFonts w:ascii="Fira Sans" w:hAnsi="Fira Sans"/>
          <w:sz w:val="19"/>
          <w:szCs w:val="19"/>
        </w:rPr>
        <w:t>ania mają charakter</w:t>
      </w:r>
      <w:r w:rsidR="00F11729" w:rsidRPr="003339B6">
        <w:rPr>
          <w:rFonts w:ascii="Fira Sans" w:hAnsi="Fira Sans"/>
          <w:sz w:val="19"/>
          <w:szCs w:val="19"/>
        </w:rPr>
        <w:t xml:space="preserve"> zarówno</w:t>
      </w:r>
      <w:r w:rsidR="00473014" w:rsidRPr="003339B6">
        <w:rPr>
          <w:rFonts w:ascii="Fira Sans" w:hAnsi="Fira Sans"/>
          <w:sz w:val="19"/>
          <w:szCs w:val="19"/>
        </w:rPr>
        <w:t xml:space="preserve"> jakościowy, jak i ilościowy</w:t>
      </w:r>
      <w:r w:rsidRPr="003339B6">
        <w:rPr>
          <w:rFonts w:ascii="Fira Sans" w:hAnsi="Fira Sans"/>
          <w:sz w:val="19"/>
          <w:szCs w:val="19"/>
        </w:rPr>
        <w:t>. Dotyczą oceny wpływu pandemii na wiele wymiarów działania podmiotów np. czynnika pra</w:t>
      </w:r>
      <w:r w:rsidR="00C81497">
        <w:rPr>
          <w:rFonts w:ascii="Fira Sans" w:hAnsi="Fira Sans"/>
          <w:sz w:val="19"/>
          <w:szCs w:val="19"/>
        </w:rPr>
        <w:t xml:space="preserve">ca, planów inwestycyjnych, popytu i </w:t>
      </w:r>
      <w:r w:rsidR="007865F5" w:rsidRPr="003339B6">
        <w:rPr>
          <w:rFonts w:ascii="Fira Sans" w:hAnsi="Fira Sans"/>
          <w:sz w:val="19"/>
          <w:szCs w:val="19"/>
        </w:rPr>
        <w:t xml:space="preserve">podaży, </w:t>
      </w:r>
      <w:r w:rsidRPr="003339B6">
        <w:rPr>
          <w:rFonts w:ascii="Fira Sans" w:hAnsi="Fira Sans"/>
          <w:sz w:val="19"/>
          <w:szCs w:val="19"/>
        </w:rPr>
        <w:t>okresu przetrwania przedsiębiorstwa w aktualnej sytuacji</w:t>
      </w:r>
      <w:r w:rsidR="005A3198" w:rsidRPr="003339B6">
        <w:rPr>
          <w:rFonts w:ascii="Fira Sans" w:hAnsi="Fira Sans"/>
          <w:sz w:val="19"/>
          <w:szCs w:val="19"/>
        </w:rPr>
        <w:t xml:space="preserve">, korzystania z </w:t>
      </w:r>
      <w:r w:rsidR="003339B6" w:rsidRPr="003339B6">
        <w:rPr>
          <w:rFonts w:ascii="Fira Sans" w:hAnsi="Fira Sans"/>
          <w:sz w:val="19"/>
          <w:szCs w:val="19"/>
        </w:rPr>
        <w:t xml:space="preserve">pomocy i </w:t>
      </w:r>
      <w:r w:rsidR="005A3198" w:rsidRPr="003339B6">
        <w:rPr>
          <w:rFonts w:ascii="Fira Sans" w:hAnsi="Fira Sans"/>
          <w:sz w:val="19"/>
          <w:szCs w:val="19"/>
        </w:rPr>
        <w:t xml:space="preserve">ułatwień </w:t>
      </w:r>
      <w:r w:rsidR="003339B6" w:rsidRPr="003339B6">
        <w:rPr>
          <w:rFonts w:ascii="Fira Sans" w:hAnsi="Fira Sans"/>
          <w:sz w:val="19"/>
          <w:szCs w:val="19"/>
        </w:rPr>
        <w:t xml:space="preserve">w ramach tzw. </w:t>
      </w:r>
      <w:r w:rsidR="005A3198" w:rsidRPr="003339B6">
        <w:rPr>
          <w:rFonts w:ascii="Fira Sans" w:hAnsi="Fira Sans"/>
          <w:sz w:val="19"/>
          <w:szCs w:val="19"/>
        </w:rPr>
        <w:t>Tarczy Antykryzysowej</w:t>
      </w:r>
      <w:r w:rsidRPr="003339B6">
        <w:rPr>
          <w:rFonts w:ascii="Fira Sans" w:hAnsi="Fira Sans"/>
          <w:sz w:val="19"/>
          <w:szCs w:val="19"/>
        </w:rPr>
        <w:t xml:space="preserve">. </w:t>
      </w:r>
    </w:p>
    <w:p w:rsidR="00461D74" w:rsidRPr="003339B6" w:rsidRDefault="00260C9B" w:rsidP="00260C9B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3339B6">
        <w:rPr>
          <w:rFonts w:ascii="Fira Sans" w:hAnsi="Fira Sans"/>
          <w:sz w:val="19"/>
          <w:szCs w:val="19"/>
        </w:rPr>
        <w:t xml:space="preserve">W edycji </w:t>
      </w:r>
      <w:r w:rsidR="006D47FB">
        <w:rPr>
          <w:rFonts w:ascii="Fira Sans" w:hAnsi="Fira Sans"/>
          <w:sz w:val="19"/>
          <w:szCs w:val="19"/>
        </w:rPr>
        <w:t>wrześniowej</w:t>
      </w:r>
      <w:r w:rsidR="00461D74" w:rsidRPr="003339B6">
        <w:rPr>
          <w:rFonts w:ascii="Fira Sans" w:hAnsi="Fira Sans"/>
          <w:sz w:val="19"/>
          <w:szCs w:val="19"/>
        </w:rPr>
        <w:t>, w przypadku odpowiedzi na pytania</w:t>
      </w:r>
      <w:r w:rsidRPr="003339B6">
        <w:rPr>
          <w:rFonts w:ascii="Fira Sans" w:hAnsi="Fira Sans"/>
          <w:sz w:val="19"/>
          <w:szCs w:val="19"/>
        </w:rPr>
        <w:t xml:space="preserve"> </w:t>
      </w:r>
      <w:r w:rsidR="006474A8" w:rsidRPr="003339B6">
        <w:rPr>
          <w:rFonts w:ascii="Fira Sans" w:hAnsi="Fira Sans"/>
          <w:sz w:val="19"/>
          <w:szCs w:val="19"/>
        </w:rPr>
        <w:t xml:space="preserve">1, 2 i 6 zaprezentowany </w:t>
      </w:r>
      <w:r w:rsidRPr="003339B6">
        <w:rPr>
          <w:rFonts w:ascii="Fira Sans" w:hAnsi="Fira Sans"/>
          <w:sz w:val="19"/>
          <w:szCs w:val="19"/>
        </w:rPr>
        <w:t xml:space="preserve">jest </w:t>
      </w:r>
      <w:r w:rsidR="006474A8" w:rsidRPr="003339B6">
        <w:rPr>
          <w:rFonts w:ascii="Fira Sans" w:hAnsi="Fira Sans"/>
          <w:sz w:val="19"/>
          <w:szCs w:val="19"/>
        </w:rPr>
        <w:t>procent odpowiedzi respondentów na dany wariant</w:t>
      </w:r>
      <w:r w:rsidR="00461D74" w:rsidRPr="003339B6">
        <w:rPr>
          <w:rFonts w:ascii="Fira Sans" w:hAnsi="Fira Sans"/>
          <w:sz w:val="19"/>
          <w:szCs w:val="19"/>
        </w:rPr>
        <w:t>, a w pozostałych przypadkach</w:t>
      </w:r>
      <w:r w:rsidRPr="003339B6">
        <w:rPr>
          <w:rFonts w:ascii="Fira Sans" w:hAnsi="Fira Sans"/>
          <w:sz w:val="19"/>
          <w:szCs w:val="19"/>
        </w:rPr>
        <w:t xml:space="preserve"> 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:rsidR="00091C9E" w:rsidRDefault="00260C9B" w:rsidP="00260C9B">
      <w:pPr>
        <w:spacing w:before="120" w:after="120" w:line="240" w:lineRule="exact"/>
        <w:jc w:val="both"/>
        <w:rPr>
          <w:sz w:val="19"/>
          <w:szCs w:val="19"/>
        </w:rPr>
      </w:pPr>
      <w:r w:rsidRPr="003339B6">
        <w:rPr>
          <w:rFonts w:ascii="Fira Sans" w:hAnsi="Fira Sans"/>
          <w:sz w:val="19"/>
          <w:szCs w:val="19"/>
        </w:rPr>
        <w:t>Badanie</w:t>
      </w:r>
      <w:r w:rsidR="006D47FB">
        <w:rPr>
          <w:rFonts w:ascii="Fira Sans" w:hAnsi="Fira Sans"/>
          <w:sz w:val="19"/>
          <w:szCs w:val="19"/>
        </w:rPr>
        <w:t xml:space="preserve"> było przeprowadzone od 1 do 10 września</w:t>
      </w:r>
      <w:r w:rsidRPr="003339B6">
        <w:rPr>
          <w:rFonts w:ascii="Fira Sans" w:hAnsi="Fira Sans"/>
          <w:sz w:val="19"/>
          <w:szCs w:val="19"/>
        </w:rPr>
        <w:t xml:space="preserve"> br</w:t>
      </w:r>
      <w:r w:rsidR="00091C9E" w:rsidRPr="003339B6">
        <w:rPr>
          <w:sz w:val="19"/>
          <w:szCs w:val="19"/>
        </w:rPr>
        <w:t>.</w:t>
      </w:r>
      <w:r w:rsidR="00091C9E" w:rsidRPr="000B7F7F">
        <w:rPr>
          <w:sz w:val="19"/>
          <w:szCs w:val="19"/>
        </w:rPr>
        <w:t xml:space="preserve"> </w:t>
      </w:r>
    </w:p>
    <w:p w:rsidR="00461D74" w:rsidRDefault="00461D74" w:rsidP="00260C9B">
      <w:pPr>
        <w:spacing w:before="120" w:after="120" w:line="240" w:lineRule="exact"/>
        <w:jc w:val="both"/>
        <w:rPr>
          <w:sz w:val="19"/>
          <w:szCs w:val="19"/>
        </w:rPr>
      </w:pPr>
    </w:p>
    <w:p w:rsidR="00461D74" w:rsidRDefault="00461D74" w:rsidP="00260C9B">
      <w:pPr>
        <w:spacing w:before="120" w:after="120" w:line="240" w:lineRule="exact"/>
        <w:jc w:val="both"/>
        <w:rPr>
          <w:sz w:val="19"/>
          <w:szCs w:val="19"/>
        </w:rPr>
      </w:pPr>
    </w:p>
    <w:p w:rsidR="00091C9E" w:rsidRPr="002046E5" w:rsidRDefault="00091C9E" w:rsidP="00742C4C">
      <w:pPr>
        <w:pStyle w:val="Nagwek1"/>
        <w:rPr>
          <w:color w:val="007AC9"/>
        </w:rPr>
      </w:pPr>
      <w:r>
        <w:rPr>
          <w:sz w:val="19"/>
        </w:rPr>
        <w:br w:type="column"/>
      </w:r>
      <w:bookmarkStart w:id="2" w:name="_Toc51159263"/>
      <w:r w:rsidR="00940489">
        <w:rPr>
          <w:color w:val="007AC9"/>
        </w:rPr>
        <w:lastRenderedPageBreak/>
        <w:t>Synteza</w:t>
      </w:r>
      <w:bookmarkEnd w:id="2"/>
    </w:p>
    <w:p w:rsidR="00842F72" w:rsidRPr="003D5E23" w:rsidRDefault="00842F72" w:rsidP="00842F72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sz w:val="19"/>
          <w:szCs w:val="19"/>
        </w:rPr>
        <w:t xml:space="preserve">Na podkreślenie zasługuje kilka procesów zdiagnozowanych </w:t>
      </w:r>
      <w:r w:rsidR="00EA57CB">
        <w:rPr>
          <w:rFonts w:ascii="Fira Sans" w:hAnsi="Fira Sans"/>
          <w:sz w:val="19"/>
          <w:szCs w:val="19"/>
        </w:rPr>
        <w:t>wrześniową edycją</w:t>
      </w:r>
      <w:r w:rsidR="00EA57CB" w:rsidRPr="003D5E23">
        <w:rPr>
          <w:rFonts w:ascii="Fira Sans" w:hAnsi="Fira Sans"/>
          <w:sz w:val="19"/>
          <w:szCs w:val="19"/>
        </w:rPr>
        <w:t xml:space="preserve"> dodatkowego badania wpływu </w:t>
      </w:r>
      <w:r w:rsidR="00EA57CB">
        <w:rPr>
          <w:rFonts w:ascii="Fira Sans" w:hAnsi="Fira Sans"/>
          <w:sz w:val="19"/>
          <w:szCs w:val="19"/>
        </w:rPr>
        <w:t>pandemii COVID-19 na sytuacj</w:t>
      </w:r>
      <w:r w:rsidR="008434CF">
        <w:rPr>
          <w:rFonts w:ascii="Fira Sans" w:hAnsi="Fira Sans"/>
          <w:sz w:val="19"/>
          <w:szCs w:val="19"/>
        </w:rPr>
        <w:t>ę</w:t>
      </w:r>
      <w:r w:rsidR="00EA57CB">
        <w:rPr>
          <w:rFonts w:ascii="Fira Sans" w:hAnsi="Fira Sans"/>
          <w:sz w:val="19"/>
          <w:szCs w:val="19"/>
        </w:rPr>
        <w:t xml:space="preserve"> przedsiębiorstw</w:t>
      </w:r>
      <w:r w:rsidRPr="003D5E23">
        <w:rPr>
          <w:rFonts w:ascii="Fira Sans" w:hAnsi="Fira Sans"/>
          <w:sz w:val="19"/>
          <w:szCs w:val="19"/>
        </w:rPr>
        <w:t xml:space="preserve">: </w:t>
      </w:r>
    </w:p>
    <w:p w:rsidR="00842F72" w:rsidRPr="0095197D" w:rsidRDefault="00842F72" w:rsidP="00842F72">
      <w:pPr>
        <w:pStyle w:val="Akapitzlist"/>
        <w:numPr>
          <w:ilvl w:val="0"/>
          <w:numId w:val="37"/>
        </w:numPr>
        <w:spacing w:before="240" w:after="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95197D">
        <w:rPr>
          <w:rFonts w:ascii="Fira Sans" w:hAnsi="Fira Sans"/>
          <w:b/>
          <w:sz w:val="19"/>
          <w:szCs w:val="19"/>
        </w:rPr>
        <w:t xml:space="preserve">Zauważalne jest zróżnicowanie w odpowiedziach ankietowanych podmiotów wskazujących na poważne lub zagrażające stabilności firmy negatywne skutki pandemii. </w:t>
      </w:r>
      <w:r w:rsidRPr="0095197D">
        <w:rPr>
          <w:rFonts w:ascii="Fira Sans" w:hAnsi="Fira Sans"/>
          <w:sz w:val="19"/>
          <w:szCs w:val="19"/>
        </w:rPr>
        <w:t>Najwyraźniejsza popr</w:t>
      </w:r>
      <w:r w:rsidR="00325BE9" w:rsidRPr="0095197D">
        <w:rPr>
          <w:rFonts w:ascii="Fira Sans" w:hAnsi="Fira Sans"/>
          <w:sz w:val="19"/>
          <w:szCs w:val="19"/>
        </w:rPr>
        <w:t xml:space="preserve">awa </w:t>
      </w:r>
      <w:r w:rsidR="00BB5CA9">
        <w:rPr>
          <w:rFonts w:ascii="Fira Sans" w:hAnsi="Fira Sans"/>
          <w:sz w:val="19"/>
          <w:szCs w:val="19"/>
        </w:rPr>
        <w:t xml:space="preserve">we wrześniu </w:t>
      </w:r>
      <w:r w:rsidR="00325BE9" w:rsidRPr="0095197D">
        <w:rPr>
          <w:rFonts w:ascii="Fira Sans" w:hAnsi="Fira Sans"/>
          <w:sz w:val="19"/>
          <w:szCs w:val="19"/>
        </w:rPr>
        <w:t>wystąpiła wśród największych</w:t>
      </w:r>
      <w:r w:rsidRPr="0095197D">
        <w:rPr>
          <w:rFonts w:ascii="Fira Sans" w:hAnsi="Fira Sans"/>
          <w:sz w:val="19"/>
          <w:szCs w:val="19"/>
        </w:rPr>
        <w:t xml:space="preserve"> prze</w:t>
      </w:r>
      <w:r w:rsidR="0095197D" w:rsidRPr="0095197D">
        <w:rPr>
          <w:rFonts w:ascii="Fira Sans" w:hAnsi="Fira Sans"/>
          <w:sz w:val="19"/>
          <w:szCs w:val="19"/>
        </w:rPr>
        <w:t>dsiębiorstw budowlanych (</w:t>
      </w:r>
      <w:r w:rsidRPr="0095197D">
        <w:rPr>
          <w:rFonts w:ascii="Fira Sans" w:hAnsi="Fira Sans"/>
          <w:sz w:val="19"/>
          <w:szCs w:val="19"/>
        </w:rPr>
        <w:t xml:space="preserve">o 5,2 pkt. proc.) oraz w sektorze usługowym, w sekcji zakwaterowanie i gastronomia (o 4,2 pkt. proc.). </w:t>
      </w:r>
    </w:p>
    <w:p w:rsidR="00842F72" w:rsidRDefault="00842F72" w:rsidP="00842F72">
      <w:pPr>
        <w:pStyle w:val="Akapitzlist"/>
        <w:numPr>
          <w:ilvl w:val="0"/>
          <w:numId w:val="37"/>
        </w:numPr>
        <w:spacing w:before="240" w:after="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8022CE">
        <w:rPr>
          <w:rFonts w:ascii="Fira Sans" w:hAnsi="Fira Sans"/>
          <w:b/>
          <w:sz w:val="19"/>
          <w:szCs w:val="19"/>
        </w:rPr>
        <w:t>Utrzymuje się zróżnicowana</w:t>
      </w:r>
      <w:r>
        <w:rPr>
          <w:rFonts w:ascii="Fira Sans" w:hAnsi="Fira Sans"/>
          <w:b/>
          <w:sz w:val="19"/>
          <w:szCs w:val="19"/>
        </w:rPr>
        <w:t xml:space="preserve"> popularność poszczególnych form pomocy i ułatwień w ramach tzw. Tarczy antykryzysowej. </w:t>
      </w:r>
      <w:r w:rsidRPr="00840DE7">
        <w:rPr>
          <w:rFonts w:ascii="Fira Sans" w:hAnsi="Fira Sans"/>
          <w:sz w:val="19"/>
          <w:szCs w:val="19"/>
        </w:rPr>
        <w:t>Na korzystanie z dopłat do wynagrodzeń wskazywały przede wszystkim</w:t>
      </w:r>
      <w:r w:rsidR="00417B20">
        <w:rPr>
          <w:rFonts w:ascii="Fira Sans" w:hAnsi="Fira Sans"/>
          <w:sz w:val="19"/>
          <w:szCs w:val="19"/>
        </w:rPr>
        <w:t xml:space="preserve"> </w:t>
      </w:r>
      <w:r w:rsidR="00385C61">
        <w:rPr>
          <w:rFonts w:ascii="Fira Sans" w:hAnsi="Fira Sans"/>
          <w:sz w:val="19"/>
          <w:szCs w:val="19"/>
        </w:rPr>
        <w:t>jednostki handlu detalicznego</w:t>
      </w:r>
      <w:r w:rsidRPr="00840DE7">
        <w:rPr>
          <w:rFonts w:ascii="Fira Sans" w:hAnsi="Fira Sans"/>
          <w:sz w:val="19"/>
          <w:szCs w:val="19"/>
        </w:rPr>
        <w:t xml:space="preserve"> </w:t>
      </w:r>
      <w:r w:rsidR="00417B20" w:rsidRPr="00840DE7">
        <w:rPr>
          <w:rFonts w:ascii="Fira Sans" w:hAnsi="Fira Sans"/>
          <w:sz w:val="19"/>
          <w:szCs w:val="19"/>
        </w:rPr>
        <w:t xml:space="preserve">z </w:t>
      </w:r>
      <w:r w:rsidR="00417B20">
        <w:rPr>
          <w:rFonts w:ascii="Fira Sans" w:hAnsi="Fira Sans"/>
          <w:sz w:val="19"/>
          <w:szCs w:val="19"/>
        </w:rPr>
        <w:t>branży</w:t>
      </w:r>
      <w:r w:rsidR="00417B20" w:rsidRPr="00840DE7">
        <w:rPr>
          <w:rFonts w:ascii="Fira Sans" w:hAnsi="Fira Sans"/>
          <w:sz w:val="19"/>
          <w:szCs w:val="19"/>
        </w:rPr>
        <w:t xml:space="preserve"> tekstylia, odzież, obuwie</w:t>
      </w:r>
      <w:r w:rsidR="00417B20">
        <w:rPr>
          <w:rFonts w:ascii="Fira Sans" w:hAnsi="Fira Sans"/>
          <w:sz w:val="19"/>
          <w:szCs w:val="19"/>
        </w:rPr>
        <w:t xml:space="preserve"> (73,3% wskazań)</w:t>
      </w:r>
      <w:r w:rsidR="00417B20" w:rsidRPr="00840DE7">
        <w:rPr>
          <w:rFonts w:ascii="Fira Sans" w:hAnsi="Fira Sans"/>
          <w:sz w:val="19"/>
          <w:szCs w:val="19"/>
        </w:rPr>
        <w:t xml:space="preserve"> </w:t>
      </w:r>
      <w:r w:rsidR="00417B20">
        <w:rPr>
          <w:rFonts w:ascii="Fira Sans" w:hAnsi="Fira Sans"/>
          <w:sz w:val="19"/>
          <w:szCs w:val="19"/>
        </w:rPr>
        <w:t xml:space="preserve">oraz o liczbie pracujących od 50 do 249 osób </w:t>
      </w:r>
      <w:r w:rsidRPr="00840DE7">
        <w:rPr>
          <w:rFonts w:ascii="Fira Sans" w:hAnsi="Fira Sans"/>
          <w:sz w:val="19"/>
          <w:szCs w:val="19"/>
        </w:rPr>
        <w:t>(64,6% wskazań).</w:t>
      </w:r>
      <w:r>
        <w:rPr>
          <w:rFonts w:ascii="Fira Sans" w:hAnsi="Fira Sans"/>
          <w:sz w:val="19"/>
          <w:szCs w:val="19"/>
        </w:rPr>
        <w:t xml:space="preserve"> </w:t>
      </w:r>
      <w:bookmarkStart w:id="3" w:name="_GoBack"/>
      <w:r w:rsidR="008012FC">
        <w:rPr>
          <w:rFonts w:ascii="Fira Sans" w:hAnsi="Fira Sans"/>
          <w:sz w:val="19"/>
          <w:szCs w:val="19"/>
        </w:rPr>
        <w:t xml:space="preserve">Na korzystanie z </w:t>
      </w:r>
      <w:r w:rsidR="008022CE">
        <w:rPr>
          <w:rFonts w:ascii="Fira Sans" w:hAnsi="Fira Sans"/>
          <w:sz w:val="19"/>
          <w:szCs w:val="19"/>
        </w:rPr>
        <w:t>pożyczek, subwencji</w:t>
      </w:r>
      <w:r w:rsidRPr="003C423D">
        <w:rPr>
          <w:rFonts w:ascii="Fira Sans" w:hAnsi="Fira Sans"/>
          <w:sz w:val="19"/>
          <w:szCs w:val="19"/>
        </w:rPr>
        <w:t xml:space="preserve"> i innej pomocy finansowej wskazywały najczęściej jednostki usługowe z sekcji zakwaterowanie</w:t>
      </w:r>
      <w:r w:rsidR="008022CE">
        <w:rPr>
          <w:rFonts w:ascii="Fira Sans" w:hAnsi="Fira Sans"/>
          <w:sz w:val="19"/>
          <w:szCs w:val="19"/>
        </w:rPr>
        <w:t xml:space="preserve"> i gastronomia (69,7%), małe</w:t>
      </w:r>
      <w:r w:rsidRPr="003C423D">
        <w:rPr>
          <w:rFonts w:ascii="Fira Sans" w:hAnsi="Fira Sans"/>
          <w:sz w:val="19"/>
          <w:szCs w:val="19"/>
        </w:rPr>
        <w:t xml:space="preserve"> przedsiębiorstwa budowlane zatrudniające </w:t>
      </w:r>
      <w:r w:rsidR="008022CE">
        <w:rPr>
          <w:rFonts w:ascii="Fira Sans" w:hAnsi="Fira Sans"/>
          <w:sz w:val="19"/>
          <w:szCs w:val="19"/>
        </w:rPr>
        <w:t xml:space="preserve">od 10 do 49 osób (66,6%) oraz </w:t>
      </w:r>
      <w:r w:rsidRPr="003C423D">
        <w:rPr>
          <w:rFonts w:ascii="Fira Sans" w:hAnsi="Fira Sans"/>
          <w:sz w:val="19"/>
          <w:szCs w:val="19"/>
        </w:rPr>
        <w:t xml:space="preserve">jednostki </w:t>
      </w:r>
      <w:r w:rsidR="008022CE">
        <w:rPr>
          <w:rFonts w:ascii="Fira Sans" w:hAnsi="Fira Sans"/>
          <w:sz w:val="19"/>
          <w:szCs w:val="19"/>
        </w:rPr>
        <w:t>mikro w handlu detalicznym</w:t>
      </w:r>
      <w:r w:rsidRPr="003C423D">
        <w:rPr>
          <w:rFonts w:ascii="Fira Sans" w:hAnsi="Fira Sans"/>
          <w:sz w:val="19"/>
          <w:szCs w:val="19"/>
        </w:rPr>
        <w:t xml:space="preserve"> (63,0%). </w:t>
      </w:r>
      <w:bookmarkEnd w:id="3"/>
      <w:r w:rsidRPr="003C423D">
        <w:rPr>
          <w:rFonts w:ascii="Fira Sans" w:hAnsi="Fira Sans"/>
          <w:sz w:val="19"/>
          <w:szCs w:val="19"/>
        </w:rPr>
        <w:t>Na tym tle zaskakująco małą popularnością cieszyła się tego rodzaju forma pomocy wśród przedsiębiorstw przetwórstwa przemysłowego (14,7%). Przedsiębiorstwa te preferują dopłaty do wynagrodzeń (46,2</w:t>
      </w:r>
      <w:r w:rsidR="008022CE">
        <w:rPr>
          <w:rFonts w:ascii="Fira Sans" w:hAnsi="Fira Sans"/>
          <w:sz w:val="19"/>
          <w:szCs w:val="19"/>
        </w:rPr>
        <w:t>%) i stanowią grupę</w:t>
      </w:r>
      <w:r w:rsidR="0055252B">
        <w:rPr>
          <w:rFonts w:ascii="Fira Sans" w:hAnsi="Fira Sans"/>
          <w:sz w:val="19"/>
          <w:szCs w:val="19"/>
        </w:rPr>
        <w:t>,</w:t>
      </w:r>
      <w:r w:rsidR="008022CE">
        <w:rPr>
          <w:rFonts w:ascii="Fira Sans" w:hAnsi="Fira Sans"/>
          <w:sz w:val="19"/>
          <w:szCs w:val="19"/>
        </w:rPr>
        <w:t xml:space="preserve"> w której często</w:t>
      </w:r>
      <w:r w:rsidRPr="003C423D">
        <w:rPr>
          <w:rFonts w:ascii="Fira Sans" w:hAnsi="Fira Sans"/>
          <w:sz w:val="19"/>
          <w:szCs w:val="19"/>
        </w:rPr>
        <w:t xml:space="preserve"> wskazywano na brak korzystania z jakiejkolwiek pomocy (39,6%).</w:t>
      </w:r>
      <w:r>
        <w:rPr>
          <w:rFonts w:ascii="Fira Sans" w:hAnsi="Fira Sans"/>
          <w:sz w:val="19"/>
          <w:szCs w:val="19"/>
        </w:rPr>
        <w:t xml:space="preserve"> </w:t>
      </w:r>
      <w:r w:rsidRPr="003C423D">
        <w:rPr>
          <w:rFonts w:ascii="Fira Sans" w:hAnsi="Fira Sans"/>
          <w:sz w:val="19"/>
          <w:szCs w:val="19"/>
        </w:rPr>
        <w:t>Zwolnienia i odroczenia z tytułu płatności podatków oraz składek ZUS były najbard</w:t>
      </w:r>
      <w:r w:rsidR="008022CE">
        <w:rPr>
          <w:rFonts w:ascii="Fira Sans" w:hAnsi="Fira Sans"/>
          <w:sz w:val="19"/>
          <w:szCs w:val="19"/>
        </w:rPr>
        <w:t xml:space="preserve">ziej popularne wśród </w:t>
      </w:r>
      <w:r w:rsidRPr="003C423D">
        <w:rPr>
          <w:rFonts w:ascii="Fira Sans" w:hAnsi="Fira Sans"/>
          <w:sz w:val="19"/>
          <w:szCs w:val="19"/>
        </w:rPr>
        <w:t xml:space="preserve">jednostek </w:t>
      </w:r>
      <w:r w:rsidR="008022CE">
        <w:rPr>
          <w:rFonts w:ascii="Fira Sans" w:hAnsi="Fira Sans"/>
          <w:sz w:val="19"/>
          <w:szCs w:val="19"/>
        </w:rPr>
        <w:t xml:space="preserve">mikro w handlu detalicznym (70,9%) i w </w:t>
      </w:r>
      <w:r w:rsidRPr="003C423D">
        <w:rPr>
          <w:rFonts w:ascii="Fira Sans" w:hAnsi="Fira Sans"/>
          <w:sz w:val="19"/>
          <w:szCs w:val="19"/>
        </w:rPr>
        <w:t>branży tekstylia, odzież, obuwie (74,9%)</w:t>
      </w:r>
      <w:r w:rsidR="008022CE">
        <w:rPr>
          <w:rFonts w:ascii="Fira Sans" w:hAnsi="Fira Sans"/>
          <w:sz w:val="19"/>
          <w:szCs w:val="19"/>
        </w:rPr>
        <w:t>, a także w jednostkach usługowych z </w:t>
      </w:r>
      <w:r w:rsidRPr="003C423D">
        <w:rPr>
          <w:rFonts w:ascii="Fira Sans" w:hAnsi="Fira Sans"/>
          <w:sz w:val="19"/>
          <w:szCs w:val="19"/>
        </w:rPr>
        <w:t>sekcji zakwaterowanie i gastronomia (68,8).</w:t>
      </w:r>
    </w:p>
    <w:p w:rsidR="00842F72" w:rsidRPr="003C423D" w:rsidRDefault="00842F72" w:rsidP="00842F72">
      <w:pPr>
        <w:pStyle w:val="Akapitzlist"/>
        <w:numPr>
          <w:ilvl w:val="0"/>
          <w:numId w:val="37"/>
        </w:numPr>
        <w:spacing w:before="240" w:after="6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692EEA">
        <w:rPr>
          <w:rFonts w:ascii="Fira Sans" w:hAnsi="Fira Sans"/>
          <w:b/>
          <w:sz w:val="19"/>
          <w:szCs w:val="19"/>
        </w:rPr>
        <w:t>Z możliwości pracy zdalnej korzystają głównie pracownicy firm usługowych.</w:t>
      </w:r>
      <w:r>
        <w:rPr>
          <w:rFonts w:ascii="Fira Sans" w:hAnsi="Fira Sans"/>
          <w:sz w:val="19"/>
          <w:szCs w:val="19"/>
        </w:rPr>
        <w:t xml:space="preserve"> Nadal najczęściej z tej formy pracy korzystają pracownicy zatrudnieni w sekcji informacja i komunikacja (74,0% wskazań) oraz finanse i ubezpieczenia (51,2%).</w:t>
      </w:r>
    </w:p>
    <w:p w:rsidR="00842F72" w:rsidRPr="00692EEA" w:rsidRDefault="00842F72" w:rsidP="00842F72">
      <w:pPr>
        <w:pStyle w:val="Akapitzlist"/>
        <w:numPr>
          <w:ilvl w:val="0"/>
          <w:numId w:val="37"/>
        </w:numPr>
        <w:spacing w:before="240" w:after="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BD56E9">
        <w:rPr>
          <w:rFonts w:ascii="Fira Sans" w:hAnsi="Fira Sans"/>
          <w:b/>
          <w:sz w:val="19"/>
          <w:szCs w:val="19"/>
        </w:rPr>
        <w:t xml:space="preserve">Największy optymizm w kontekście czasu przetrwania przedsiębiorstwa </w:t>
      </w:r>
      <w:r>
        <w:rPr>
          <w:rFonts w:ascii="Fira Sans" w:hAnsi="Fira Sans"/>
          <w:b/>
          <w:sz w:val="19"/>
          <w:szCs w:val="19"/>
        </w:rPr>
        <w:t>występuje</w:t>
      </w:r>
      <w:r w:rsidRPr="00BD56E9">
        <w:rPr>
          <w:rFonts w:ascii="Fira Sans" w:hAnsi="Fira Sans"/>
          <w:b/>
          <w:sz w:val="19"/>
          <w:szCs w:val="19"/>
        </w:rPr>
        <w:t xml:space="preserve"> w przypadku jednostek usługowych</w:t>
      </w:r>
      <w:r>
        <w:rPr>
          <w:rFonts w:ascii="Fira Sans" w:hAnsi="Fira Sans"/>
          <w:sz w:val="19"/>
          <w:szCs w:val="19"/>
        </w:rPr>
        <w:t xml:space="preserve">, gdzie na </w:t>
      </w:r>
      <w:r w:rsidRPr="00BD56E9">
        <w:rPr>
          <w:rFonts w:ascii="Fira Sans" w:hAnsi="Fira Sans"/>
          <w:sz w:val="19"/>
          <w:szCs w:val="19"/>
        </w:rPr>
        <w:t xml:space="preserve">deklarowany czas przetrwania powyżej 6 miesięcy </w:t>
      </w:r>
      <w:r>
        <w:rPr>
          <w:rFonts w:ascii="Fira Sans" w:hAnsi="Fira Sans"/>
          <w:sz w:val="19"/>
          <w:szCs w:val="19"/>
        </w:rPr>
        <w:t>wskazuje</w:t>
      </w:r>
      <w:r w:rsidRPr="00BD56E9">
        <w:rPr>
          <w:rFonts w:ascii="Fira Sans" w:hAnsi="Fira Sans"/>
          <w:sz w:val="19"/>
          <w:szCs w:val="19"/>
        </w:rPr>
        <w:t xml:space="preserve"> 62,1% ankietowanych, a szczególnie w sekcji finanse i ubezpieczenia (94,8%). </w:t>
      </w:r>
      <w:r w:rsidR="00325BE9">
        <w:rPr>
          <w:rFonts w:ascii="Fira Sans" w:hAnsi="Fira Sans"/>
          <w:sz w:val="19"/>
          <w:szCs w:val="19"/>
        </w:rPr>
        <w:t xml:space="preserve">Najmniejszy procent wskazań na ten wariant odpowiedzi odnotowano w jednostkach </w:t>
      </w:r>
      <w:r w:rsidR="00F107A7">
        <w:rPr>
          <w:rFonts w:ascii="Fira Sans" w:hAnsi="Fira Sans"/>
          <w:sz w:val="19"/>
          <w:szCs w:val="19"/>
        </w:rPr>
        <w:t>z sekcji zakwaterowanie i gastronomia (11,3%)</w:t>
      </w:r>
      <w:r w:rsidR="00325BE9">
        <w:rPr>
          <w:rFonts w:ascii="Fira Sans" w:hAnsi="Fira Sans"/>
          <w:sz w:val="19"/>
          <w:szCs w:val="19"/>
        </w:rPr>
        <w:t>.</w:t>
      </w:r>
    </w:p>
    <w:p w:rsidR="00842F72" w:rsidRPr="008434CF" w:rsidRDefault="00842F72" w:rsidP="00842F72">
      <w:pPr>
        <w:pStyle w:val="Akapitzlist"/>
        <w:numPr>
          <w:ilvl w:val="0"/>
          <w:numId w:val="37"/>
        </w:numPr>
        <w:spacing w:before="240" w:after="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Skala spadku inwestycji </w:t>
      </w:r>
      <w:r w:rsidR="00076364">
        <w:rPr>
          <w:rFonts w:ascii="Fira Sans" w:hAnsi="Fira Sans"/>
          <w:b/>
          <w:sz w:val="19"/>
          <w:szCs w:val="19"/>
        </w:rPr>
        <w:t xml:space="preserve">(w relacji do poziomu z 2019 r.) </w:t>
      </w:r>
      <w:r>
        <w:rPr>
          <w:rFonts w:ascii="Fira Sans" w:hAnsi="Fira Sans"/>
          <w:b/>
          <w:sz w:val="19"/>
          <w:szCs w:val="19"/>
        </w:rPr>
        <w:t xml:space="preserve">wiąże się z wielkością ankietowanego przedsiębiorstwa. Najmniejsze podmioty wykazują dwucyfrowy spadek inwestycji. </w:t>
      </w:r>
      <w:r w:rsidRPr="00AD17E8">
        <w:rPr>
          <w:rFonts w:ascii="Fira Sans" w:hAnsi="Fira Sans"/>
          <w:sz w:val="19"/>
          <w:szCs w:val="19"/>
        </w:rPr>
        <w:t>Niewielkie</w:t>
      </w:r>
      <w:r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d</w:t>
      </w:r>
      <w:r w:rsidRPr="00692EEA">
        <w:rPr>
          <w:rFonts w:ascii="Fira Sans" w:hAnsi="Fira Sans"/>
          <w:sz w:val="19"/>
          <w:szCs w:val="19"/>
        </w:rPr>
        <w:t>eklarowane</w:t>
      </w:r>
      <w:r w:rsidR="00325BE9">
        <w:rPr>
          <w:rFonts w:ascii="Fira Sans" w:hAnsi="Fira Sans"/>
          <w:sz w:val="19"/>
          <w:szCs w:val="19"/>
        </w:rPr>
        <w:t xml:space="preserve"> wzrosty </w:t>
      </w:r>
      <w:r w:rsidR="00325BE9" w:rsidRPr="008434CF">
        <w:rPr>
          <w:rFonts w:ascii="Fira Sans" w:hAnsi="Fira Sans"/>
          <w:sz w:val="19"/>
          <w:szCs w:val="19"/>
        </w:rPr>
        <w:t>inwestycji wystąpiły w </w:t>
      </w:r>
      <w:r w:rsidRPr="008434CF">
        <w:rPr>
          <w:rFonts w:ascii="Fira Sans" w:hAnsi="Fira Sans"/>
          <w:sz w:val="19"/>
          <w:szCs w:val="19"/>
        </w:rPr>
        <w:t>przypadku sekcji finanse i ubezpieczenia (2,4%).</w:t>
      </w:r>
    </w:p>
    <w:p w:rsidR="00CB0A30" w:rsidRPr="008434CF" w:rsidRDefault="00CB0A30" w:rsidP="00AE3EA7">
      <w:pPr>
        <w:pStyle w:val="Akapitzlist"/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</w:p>
    <w:p w:rsidR="00CB0A30" w:rsidRPr="008434CF" w:rsidRDefault="00CB0A30">
      <w:r w:rsidRPr="008434CF">
        <w:br w:type="page"/>
      </w:r>
    </w:p>
    <w:p w:rsidR="009211B2" w:rsidRPr="00CB0A30" w:rsidRDefault="00DE0CAB" w:rsidP="00CB0A3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DE0CAB">
        <w:rPr>
          <w:noProof/>
          <w:lang w:eastAsia="pl-PL"/>
        </w:rPr>
        <w:lastRenderedPageBreak/>
        <w:drawing>
          <wp:anchor distT="0" distB="0" distL="114300" distR="114300" simplePos="0" relativeHeight="251667456" behindDoc="0" locked="0" layoutInCell="1" allowOverlap="1" wp14:anchorId="041D31F6" wp14:editId="640F6DF2">
            <wp:simplePos x="0" y="0"/>
            <wp:positionH relativeFrom="column">
              <wp:posOffset>3143885</wp:posOffset>
            </wp:positionH>
            <wp:positionV relativeFrom="paragraph">
              <wp:posOffset>2546350</wp:posOffset>
            </wp:positionV>
            <wp:extent cx="2951480" cy="2159635"/>
            <wp:effectExtent l="0" t="0" r="1270" b="0"/>
            <wp:wrapSquare wrapText="bothSides"/>
            <wp:docPr id="49" name="Obraz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0CAB">
        <w:rPr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604822B9" wp14:editId="52A55CE4">
            <wp:simplePos x="0" y="0"/>
            <wp:positionH relativeFrom="column">
              <wp:posOffset>3143250</wp:posOffset>
            </wp:positionH>
            <wp:positionV relativeFrom="paragraph">
              <wp:posOffset>4735830</wp:posOffset>
            </wp:positionV>
            <wp:extent cx="2951480" cy="2159635"/>
            <wp:effectExtent l="0" t="0" r="1270" b="0"/>
            <wp:wrapSquare wrapText="bothSides"/>
            <wp:docPr id="52" name="Obraz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8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0CAB"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0ADF7194" wp14:editId="596FE494">
            <wp:simplePos x="0" y="0"/>
            <wp:positionH relativeFrom="column">
              <wp:posOffset>10988</wp:posOffset>
            </wp:positionH>
            <wp:positionV relativeFrom="paragraph">
              <wp:posOffset>395620</wp:posOffset>
            </wp:positionV>
            <wp:extent cx="2952000" cy="2160000"/>
            <wp:effectExtent l="0" t="0" r="1270" b="0"/>
            <wp:wrapSquare wrapText="bothSides"/>
            <wp:docPr id="21" name="Obraz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0CAB"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6EB732E2" wp14:editId="12047B47">
            <wp:simplePos x="0" y="0"/>
            <wp:positionH relativeFrom="column">
              <wp:posOffset>3142615</wp:posOffset>
            </wp:positionH>
            <wp:positionV relativeFrom="paragraph">
              <wp:posOffset>392556</wp:posOffset>
            </wp:positionV>
            <wp:extent cx="2952000" cy="2160000"/>
            <wp:effectExtent l="0" t="0" r="1270" b="0"/>
            <wp:wrapSquare wrapText="bothSides"/>
            <wp:docPr id="38" name="Obraz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0CAB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450C2A38" wp14:editId="22EA50C7">
            <wp:simplePos x="0" y="0"/>
            <wp:positionH relativeFrom="column">
              <wp:posOffset>11126</wp:posOffset>
            </wp:positionH>
            <wp:positionV relativeFrom="paragraph">
              <wp:posOffset>4738717</wp:posOffset>
            </wp:positionV>
            <wp:extent cx="2952000" cy="2160000"/>
            <wp:effectExtent l="0" t="0" r="1270" b="0"/>
            <wp:wrapSquare wrapText="bothSides"/>
            <wp:docPr id="51" name="Obraz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0CAB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6B26B75C" wp14:editId="086E2E52">
            <wp:simplePos x="0" y="0"/>
            <wp:positionH relativeFrom="column">
              <wp:posOffset>12191</wp:posOffset>
            </wp:positionH>
            <wp:positionV relativeFrom="paragraph">
              <wp:posOffset>2554246</wp:posOffset>
            </wp:positionV>
            <wp:extent cx="2952000" cy="2160000"/>
            <wp:effectExtent l="0" t="0" r="1270" b="0"/>
            <wp:wrapSquare wrapText="bothSides"/>
            <wp:docPr id="47" name="Obraz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1B2" w:rsidRPr="00CB0A30">
        <w:rPr>
          <w:color w:val="007AC9"/>
        </w:rPr>
        <w:t xml:space="preserve">Wykres 1. </w:t>
      </w:r>
      <w:r w:rsidR="00CB0A30">
        <w:rPr>
          <w:color w:val="007AC9"/>
        </w:rPr>
        <w:t>Deklarowany c</w:t>
      </w:r>
      <w:r w:rsidR="009211B2" w:rsidRPr="00CB0A30">
        <w:rPr>
          <w:color w:val="007AC9"/>
        </w:rPr>
        <w:t>zas przetrwania przedsiębiorstwa według rodzaju działalności</w:t>
      </w:r>
      <w:r w:rsidR="00CB0A30">
        <w:rPr>
          <w:color w:val="007AC9"/>
        </w:rPr>
        <w:t xml:space="preserve"> (w miesiącach)</w:t>
      </w:r>
    </w:p>
    <w:p w:rsidR="0016562A" w:rsidRPr="00067369" w:rsidRDefault="0016562A" w:rsidP="00067369">
      <w:pPr>
        <w:spacing w:before="240" w:after="120"/>
        <w:rPr>
          <w:color w:val="007AC9"/>
        </w:rPr>
      </w:pPr>
    </w:p>
    <w:p w:rsidR="0016562A" w:rsidRDefault="0016562A" w:rsidP="0016562A">
      <w:pPr>
        <w:pStyle w:val="Nagwek1"/>
        <w:tabs>
          <w:tab w:val="left" w:pos="3736"/>
        </w:tabs>
      </w:pPr>
      <w:r>
        <w:tab/>
      </w:r>
    </w:p>
    <w:p w:rsidR="00B9747E" w:rsidRDefault="00DF1C1B" w:rsidP="00B9747E">
      <w:pPr>
        <w:pStyle w:val="Nagwek1"/>
        <w:rPr>
          <w:color w:val="007AC9"/>
        </w:rPr>
      </w:pPr>
      <w:r w:rsidRPr="0016562A">
        <w:br w:type="column"/>
      </w:r>
      <w:bookmarkStart w:id="4" w:name="_Toc51159264"/>
      <w:r w:rsidR="00B9747E" w:rsidRPr="00D416D0">
        <w:rPr>
          <w:color w:val="007AC9"/>
        </w:rPr>
        <w:lastRenderedPageBreak/>
        <w:t xml:space="preserve">Rozdział 1. </w:t>
      </w:r>
      <w:r w:rsidR="00B9747E" w:rsidRPr="00D416D0">
        <w:rPr>
          <w:color w:val="007AC9"/>
        </w:rPr>
        <w:tab/>
      </w:r>
      <w:r w:rsidR="00B9747E" w:rsidRPr="00E43EA0">
        <w:rPr>
          <w:color w:val="007AC9"/>
        </w:rPr>
        <w:t>Przetwórstwo przemysłowe</w:t>
      </w:r>
      <w:bookmarkEnd w:id="4"/>
      <w:r w:rsidR="00B9747E" w:rsidRPr="00D416D0">
        <w:rPr>
          <w:color w:val="007AC9"/>
        </w:rPr>
        <w:t xml:space="preserve"> </w:t>
      </w:r>
    </w:p>
    <w:p w:rsidR="00E43EA0" w:rsidRPr="00932ECC" w:rsidRDefault="00E43EA0" w:rsidP="00E43EA0">
      <w:pPr>
        <w:pStyle w:val="Akapitzlist"/>
        <w:numPr>
          <w:ilvl w:val="0"/>
          <w:numId w:val="36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62341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 wrześ</w:t>
      </w: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niu we wszystkich klasach wielkości największy odsetek przedsiębiorstw ocenił </w:t>
      </w:r>
      <w:r w:rsidRPr="00831CF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skutki pandemii</w:t>
      </w:r>
      <w:r w:rsidRPr="00831CF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jako nieznaczne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szcz</w:t>
      </w:r>
      <w:r w:rsidR="0062341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ególnie w jednostkach dużych (61,8</w:t>
      </w: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</w:t>
      </w:r>
      <w:r w:rsidR="0007636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</w:p>
    <w:p w:rsidR="00E43EA0" w:rsidRPr="00932ECC" w:rsidRDefault="00E43EA0" w:rsidP="00E43EA0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Spośród prezentowanych działów PKD, </w:t>
      </w:r>
      <w:r w:rsidR="0007636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na 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poważn</w:t>
      </w:r>
      <w:r w:rsidR="0007636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skutk</w:t>
      </w:r>
      <w:r w:rsidR="0007636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pandemii </w:t>
      </w:r>
      <w:r w:rsidR="0007636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wskazywali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najbardziej producenci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metalowych wyrobów gotowych (31,1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</w:t>
      </w: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</w:p>
    <w:p w:rsidR="00E43EA0" w:rsidRPr="003166FD" w:rsidRDefault="00E43EA0" w:rsidP="00E43EA0">
      <w:pPr>
        <w:pStyle w:val="Akapitzlist"/>
        <w:numPr>
          <w:ilvl w:val="0"/>
          <w:numId w:val="36"/>
        </w:numPr>
        <w:spacing w:before="240" w:after="6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F51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Jednostki małe korzystały w</w:t>
      </w: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ramach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tzw.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</w:t>
      </w:r>
      <w:r w:rsidRPr="003166F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arczy antykryzysowej</w:t>
      </w: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głównie ze zwolnień i odroczeń z tytułu płatności podatków oraz składek ZUS (6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6</w:t>
      </w: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9</w:t>
      </w: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%), a także pożyczek lub subwencji i innej pomocy finansowej (5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4,0</w:t>
      </w: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%). Przedsiębiorstwa duże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i średnie </w:t>
      </w: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wybierały głównie odpowiedź „dopłaty do wynagrodzeń” (odpowiednio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47,9% oraz 44,4</w:t>
      </w: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%), chociaż w przypadku tych dwóch klas wielkości z żadnej formy pomocy nie korzystał równie duży procent firm (odpowiednio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42,1</w:t>
      </w: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 oraz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38,7</w:t>
      </w:r>
      <w:r w:rsidRPr="003166F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</w:t>
      </w:r>
    </w:p>
    <w:p w:rsidR="00E43EA0" w:rsidRPr="00932ECC" w:rsidRDefault="00E43EA0" w:rsidP="00E43EA0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Wśród prezentowanych działów PKD, firmy zajmujące się produkcją</w:t>
      </w:r>
      <w:r w:rsidR="009B75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artykułów spożywczych, napojów i </w:t>
      </w:r>
      <w:r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wyrobów tytoniowych najczęściej nie korzystały z pomocy w ramach t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arczy antykryzysowej (50,3</w:t>
      </w:r>
      <w:r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 W pozostałych prezentowanych działach PKD głównie korzystano z dopłat do wynagrodzeń (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55,6</w:t>
      </w:r>
      <w:r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 firm produkujących </w:t>
      </w:r>
      <w:r w:rsidR="008F51FF"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metalowe wyroby gotowe </w:t>
      </w:r>
      <w:r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oraz 4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8</w:t>
      </w:r>
      <w:r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</w:t>
      </w:r>
      <w:r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 firm produkujących</w:t>
      </w:r>
      <w:r w:rsidR="008F51FF" w:rsidRPr="008F51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8F51FF"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wyroby z gumy i tworzyw sztucznych</w:t>
      </w:r>
      <w:r w:rsidRPr="003B1C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).</w:t>
      </w:r>
    </w:p>
    <w:p w:rsidR="00E43EA0" w:rsidRPr="00932ECC" w:rsidRDefault="00E43EA0" w:rsidP="00E43EA0">
      <w:pPr>
        <w:pStyle w:val="Akapitzlist"/>
        <w:numPr>
          <w:ilvl w:val="0"/>
          <w:numId w:val="36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podziale na klasy wielkości, objęcie </w:t>
      </w:r>
      <w:r w:rsidRPr="00932EC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pracowników</w:t>
      </w: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pracą zdalną i zbliżonymi formami pracy w</w:t>
      </w:r>
      <w:r w:rsidR="008F51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 wrześ</w:t>
      </w: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niu prognozowały w naj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większym stopniu firmy duże (6,0</w:t>
      </w: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</w:t>
      </w:r>
    </w:p>
    <w:p w:rsidR="00E43EA0" w:rsidRPr="00932ECC" w:rsidRDefault="00E43EA0" w:rsidP="00E43EA0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Spośród </w:t>
      </w:r>
      <w:r w:rsidR="008F51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prezentowanych 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działów PKD największy udział pracowników wykonujących pracę zdalną i zbliżone formy pracy prognozowany był w</w:t>
      </w:r>
      <w:r w:rsidR="008F51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 wrześniu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jednostkach zajmujących się produkcją artykułów spożywczych,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napojów i wyrobów tytoniowych (4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,9%).</w:t>
      </w:r>
    </w:p>
    <w:p w:rsidR="00E43EA0" w:rsidRDefault="00E43EA0" w:rsidP="00E43EA0">
      <w:pPr>
        <w:pStyle w:val="Akapitzlist"/>
        <w:numPr>
          <w:ilvl w:val="0"/>
          <w:numId w:val="36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Jednostki ze wszystkich klas wielkości i prezentowanych działów PKD prognozowały w</w:t>
      </w:r>
      <w:r w:rsidR="008F51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 wrześ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niu spadek </w:t>
      </w:r>
      <w:r w:rsidRPr="00161A3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zamówień na półprodukty, surowce, towary lub usługi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0F41B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itp.</w:t>
      </w:r>
      <w:r w:rsidRPr="00161A39">
        <w:rPr>
          <w:rFonts w:ascii="Fira Sans" w:hAnsi="Fira Sans"/>
          <w:b/>
          <w:sz w:val="19"/>
          <w:szCs w:val="19"/>
        </w:rPr>
        <w:t xml:space="preserve"> </w:t>
      </w:r>
      <w:r w:rsidRPr="00161A39">
        <w:rPr>
          <w:rFonts w:ascii="Fira Sans" w:hAnsi="Fira Sans"/>
          <w:sz w:val="19"/>
          <w:szCs w:val="19"/>
        </w:rPr>
        <w:t>(w porównaniu do sytuacji gdyby nie było pandemii)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składanych zarówno przez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dostawcó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w, jak też przez klientów. Największy spadek w 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zakresie przewidywały jednostki małe (</w:t>
      </w:r>
      <w:r w:rsidRPr="00A602EB">
        <w:rPr>
          <w:rFonts w:eastAsia="Times New Roman" w:cs="Times New Roman"/>
          <w:bCs/>
          <w:sz w:val="19"/>
          <w:szCs w:val="19"/>
          <w:lang w:eastAsia="pl-PL"/>
        </w:rPr>
        <w:t>spadek zamówień składanych u dostawców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 1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1,2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 oraz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zamówień od klientów o 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1,0%).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</w:p>
    <w:p w:rsidR="00E43EA0" w:rsidRPr="00161A39" w:rsidRDefault="008F51FF" w:rsidP="00E43EA0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Spośród prezentowanych działów PKD</w:t>
      </w:r>
      <w:r w:rsidR="00E43EA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największy </w:t>
      </w:r>
      <w:r>
        <w:rPr>
          <w:rFonts w:eastAsia="Times New Roman" w:cs="Times New Roman"/>
          <w:bCs/>
          <w:sz w:val="19"/>
          <w:szCs w:val="19"/>
          <w:lang w:eastAsia="pl-PL"/>
        </w:rPr>
        <w:t xml:space="preserve">spadek zamówień składanych u </w:t>
      </w:r>
      <w:r w:rsidR="00E43EA0" w:rsidRPr="00A602EB">
        <w:rPr>
          <w:rFonts w:eastAsia="Times New Roman" w:cs="Times New Roman"/>
          <w:bCs/>
          <w:sz w:val="19"/>
          <w:szCs w:val="19"/>
          <w:lang w:eastAsia="pl-PL"/>
        </w:rPr>
        <w:t>dostawców</w:t>
      </w:r>
      <w:r w:rsidR="00E43EA0"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E43EA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zadeklarowały firmy zajmujące</w:t>
      </w:r>
      <w:r w:rsidR="00E43EA0"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się produkcją metalowych wyrobów gotowych (o </w:t>
      </w:r>
      <w:r w:rsidR="00E43EA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5</w:t>
      </w:r>
      <w:r w:rsidR="00E43EA0"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 w:rsidR="00E43EA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</w:t>
      </w:r>
      <w:r w:rsidR="00E43EA0"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</w:t>
      </w:r>
      <w:r w:rsidR="00E43EA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), a zamówień od klientów firmy zajmujące się p</w:t>
      </w:r>
      <w:r w:rsidR="00C94B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rodukcją</w:t>
      </w:r>
      <w:r w:rsidR="00E43EA0" w:rsidRPr="00BE3F4B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artykułów spożywczych, napojów i wyrobów tytoniowych</w:t>
      </w:r>
      <w:r w:rsidR="00E43EA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(o 4,5</w:t>
      </w:r>
      <w:r w:rsidR="00E43EA0"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</w:t>
      </w:r>
    </w:p>
    <w:p w:rsidR="00E43EA0" w:rsidRPr="00C94BF9" w:rsidRDefault="00E43EA0" w:rsidP="00C94BF9">
      <w:pPr>
        <w:pStyle w:val="Akapitzlist"/>
        <w:numPr>
          <w:ilvl w:val="0"/>
          <w:numId w:val="36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Wśród jednostek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wszystkich klas wielkości</w:t>
      </w:r>
      <w:r w:rsidR="00C94B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oraz </w:t>
      </w:r>
      <w:r w:rsidR="00C94BF9"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prezentowanych działów PKD</w:t>
      </w:r>
      <w:r w:rsidR="008F51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we wrześniu</w:t>
      </w:r>
      <w:r w:rsidR="00C94B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przeważała </w:t>
      </w: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opinia, że przy utrzymaniu obostrzeń,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firmy są w </w:t>
      </w:r>
      <w:r w:rsidRPr="00932ECC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stanie przetrwać</w:t>
      </w: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powyżej 6 </w:t>
      </w:r>
      <w:r w:rsidR="001A4A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miesięcy. Taką odpowiedź najczęściej wybierały</w:t>
      </w:r>
      <w:r w:rsidR="00C94B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C94BF9"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firmy zajmujące się produkcją </w:t>
      </w:r>
      <w:r w:rsidR="00C94BF9" w:rsidRPr="007772A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wyrobów z gumy i tworzyw sztucznych </w:t>
      </w:r>
      <w:r w:rsidR="00C94B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(65</w:t>
      </w:r>
      <w:r w:rsidR="00C94BF9"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 w:rsidR="00C94B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9</w:t>
      </w:r>
      <w:r w:rsidR="00C94BF9"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</w:t>
      </w:r>
      <w:r w:rsidR="001A4A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C94B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oraz </w:t>
      </w:r>
      <w:r w:rsidR="001A4A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jednostki duże</w:t>
      </w:r>
      <w:r w:rsidR="008F51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(5</w:t>
      </w:r>
      <w:r w:rsidR="001A4A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8,1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</w:t>
      </w:r>
      <w:r w:rsidRPr="00932ECC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).</w:t>
      </w:r>
    </w:p>
    <w:p w:rsidR="00E43EA0" w:rsidRPr="00161A39" w:rsidRDefault="00E43EA0" w:rsidP="00E43EA0">
      <w:pPr>
        <w:pStyle w:val="Akapitzlist"/>
        <w:numPr>
          <w:ilvl w:val="0"/>
          <w:numId w:val="36"/>
        </w:numPr>
        <w:spacing w:before="240" w:after="6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</w:t>
      </w:r>
      <w:r w:rsidR="00C94B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rzedsiębiorcy z większości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klas wielkości i prezentowanych działów PKD prognozowali spadek </w:t>
      </w:r>
      <w:r w:rsidRPr="00161A3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inwestycji w bieżącym roku</w:t>
      </w:r>
      <w:r w:rsidRPr="00912E5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(w relacji do poziomu z roku ubiegłego)</w:t>
      </w:r>
      <w:r w:rsidRPr="00E97F1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Największego spad</w:t>
      </w:r>
      <w:r w:rsidR="00C94B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ku spodziewały się firmy małe (o 18,3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 oraz zajmujące się produkcją m</w:t>
      </w:r>
      <w:r w:rsidR="00C94BF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etalowych wyrobów gotowych (również o 18,3</w:t>
      </w:r>
      <w:r w:rsidRPr="00161A3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</w:t>
      </w:r>
    </w:p>
    <w:p w:rsidR="00B9747E" w:rsidRDefault="00B9747E" w:rsidP="00B9747E">
      <w:pPr>
        <w:spacing w:before="240" w:after="240" w:line="240" w:lineRule="exact"/>
        <w:ind w:left="709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</w:p>
    <w:p w:rsidR="00B9747E" w:rsidRDefault="00B9747E" w:rsidP="00B9747E">
      <w:pPr>
        <w:spacing w:before="240" w:after="240" w:line="240" w:lineRule="exact"/>
        <w:ind w:left="709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 w:type="page"/>
      </w:r>
    </w:p>
    <w:p w:rsidR="00B9747E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przetwórstwie przemysłowym (wg klas wielkości)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62"/>
        <w:gridCol w:w="2976"/>
        <w:gridCol w:w="1418"/>
        <w:gridCol w:w="1559"/>
        <w:gridCol w:w="1276"/>
        <w:gridCol w:w="1417"/>
        <w:gridCol w:w="15"/>
      </w:tblGrid>
      <w:tr w:rsidR="00B9747E" w:rsidRPr="0059047B" w:rsidTr="00514A1D">
        <w:trPr>
          <w:gridAfter w:val="1"/>
          <w:wAfter w:w="15" w:type="dxa"/>
          <w:trHeight w:val="366"/>
        </w:trPr>
        <w:tc>
          <w:tcPr>
            <w:tcW w:w="3969" w:type="dxa"/>
            <w:gridSpan w:val="3"/>
            <w:vMerge w:val="restart"/>
            <w:vAlign w:val="center"/>
          </w:tcPr>
          <w:p w:rsidR="00B9747E" w:rsidRPr="0059047B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46B65A5" wp14:editId="372757F7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B9747E" w:rsidRPr="0059047B" w:rsidTr="00514A1D">
        <w:trPr>
          <w:gridAfter w:val="1"/>
          <w:wAfter w:w="15" w:type="dxa"/>
          <w:trHeight w:val="365"/>
        </w:trPr>
        <w:tc>
          <w:tcPr>
            <w:tcW w:w="3969" w:type="dxa"/>
            <w:gridSpan w:val="3"/>
            <w:vMerge/>
            <w:vAlign w:val="center"/>
          </w:tcPr>
          <w:p w:rsidR="00B9747E" w:rsidRPr="006D2E9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9747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B9747E" w:rsidRPr="0059047B" w:rsidTr="00514A1D">
        <w:trPr>
          <w:gridAfter w:val="1"/>
          <w:wAfter w:w="15" w:type="dxa"/>
        </w:trPr>
        <w:tc>
          <w:tcPr>
            <w:tcW w:w="9639" w:type="dxa"/>
            <w:gridSpan w:val="7"/>
            <w:shd w:val="clear" w:color="auto" w:fill="DBE9F1"/>
            <w:vAlign w:val="center"/>
          </w:tcPr>
          <w:p w:rsidR="00B9747E" w:rsidRPr="00C36AA8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9047B" w:rsidTr="00514A1D">
        <w:trPr>
          <w:gridAfter w:val="1"/>
          <w:wAfter w:w="15" w:type="dxa"/>
          <w:trHeight w:val="458"/>
        </w:trPr>
        <w:tc>
          <w:tcPr>
            <w:tcW w:w="9639" w:type="dxa"/>
            <w:gridSpan w:val="7"/>
            <w:vAlign w:val="center"/>
          </w:tcPr>
          <w:p w:rsidR="00B9747E" w:rsidRPr="00C36AA8" w:rsidRDefault="00B9747E" w:rsidP="00DE1BD6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1E7BE4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="00514A1D" w:rsidRPr="00514A1D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</w:t>
            </w:r>
            <w:r w:rsidR="003339B6">
              <w:rPr>
                <w:rFonts w:ascii="Fira Sans" w:hAnsi="Fira Sans"/>
                <w:b/>
                <w:sz w:val="14"/>
                <w:szCs w:val="14"/>
              </w:rPr>
              <w:t xml:space="preserve">i gospodarczej były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3339B6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="00514A1D" w:rsidRPr="00514A1D">
              <w:rPr>
                <w:rFonts w:ascii="Fira Sans" w:hAnsi="Fira Sans"/>
                <w:b/>
                <w:sz w:val="14"/>
                <w:szCs w:val="14"/>
              </w:rPr>
              <w:t>będą (w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e wrześniu</w:t>
            </w:r>
            <w:r w:rsidR="00514A1D" w:rsidRPr="00514A1D">
              <w:rPr>
                <w:rFonts w:ascii="Fira Sans" w:hAnsi="Fira Sans"/>
                <w:b/>
                <w:sz w:val="14"/>
                <w:szCs w:val="14"/>
              </w:rPr>
              <w:t>)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7714C6" w:rsidRPr="0059047B" w:rsidTr="00524AB6">
        <w:trPr>
          <w:gridAfter w:val="1"/>
          <w:wAfter w:w="15" w:type="dxa"/>
        </w:trPr>
        <w:tc>
          <w:tcPr>
            <w:tcW w:w="93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3038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59,7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52,9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53,9 </w:t>
            </w:r>
          </w:p>
        </w:tc>
        <w:tc>
          <w:tcPr>
            <w:tcW w:w="1417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62,0 </w:t>
            </w:r>
          </w:p>
        </w:tc>
      </w:tr>
      <w:tr w:rsidR="007714C6" w:rsidRPr="0059047B" w:rsidTr="00524AB6">
        <w:trPr>
          <w:gridAfter w:val="1"/>
          <w:wAfter w:w="15" w:type="dxa"/>
        </w:trPr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25,7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27,8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23,0 </w:t>
            </w:r>
          </w:p>
        </w:tc>
        <w:tc>
          <w:tcPr>
            <w:tcW w:w="1417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26,2 </w:t>
            </w:r>
          </w:p>
        </w:tc>
      </w:tr>
      <w:tr w:rsidR="007714C6" w:rsidRPr="0059047B" w:rsidTr="00524AB6">
        <w:trPr>
          <w:gridAfter w:val="1"/>
          <w:wAfter w:w="15" w:type="dxa"/>
        </w:trPr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3,0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6,6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3,4 </w:t>
            </w:r>
          </w:p>
        </w:tc>
        <w:tc>
          <w:tcPr>
            <w:tcW w:w="1417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2,5 </w:t>
            </w:r>
          </w:p>
        </w:tc>
      </w:tr>
      <w:tr w:rsidR="007714C6" w:rsidRPr="0059047B" w:rsidTr="00524AB6">
        <w:trPr>
          <w:gridAfter w:val="1"/>
          <w:wAfter w:w="15" w:type="dxa"/>
        </w:trPr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11,6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12,7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19,7 </w:t>
            </w:r>
          </w:p>
        </w:tc>
        <w:tc>
          <w:tcPr>
            <w:tcW w:w="1417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9,3 </w:t>
            </w:r>
          </w:p>
        </w:tc>
      </w:tr>
      <w:tr w:rsidR="007714C6" w:rsidRPr="0059047B" w:rsidTr="00524AB6">
        <w:trPr>
          <w:gridAfter w:val="1"/>
          <w:wAfter w:w="15" w:type="dxa"/>
        </w:trPr>
        <w:tc>
          <w:tcPr>
            <w:tcW w:w="93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3038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59,3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52,4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52,5 </w:t>
            </w:r>
          </w:p>
        </w:tc>
        <w:tc>
          <w:tcPr>
            <w:tcW w:w="1417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61,8 </w:t>
            </w:r>
          </w:p>
        </w:tc>
      </w:tr>
      <w:tr w:rsidR="007714C6" w:rsidRPr="0059047B" w:rsidTr="00524AB6">
        <w:trPr>
          <w:gridAfter w:val="1"/>
          <w:wAfter w:w="15" w:type="dxa"/>
        </w:trPr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25,9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27,3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24,4 </w:t>
            </w:r>
          </w:p>
        </w:tc>
        <w:tc>
          <w:tcPr>
            <w:tcW w:w="1417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26,2 </w:t>
            </w:r>
          </w:p>
        </w:tc>
      </w:tr>
      <w:tr w:rsidR="007714C6" w:rsidRPr="0059047B" w:rsidTr="00524AB6">
        <w:trPr>
          <w:gridAfter w:val="1"/>
          <w:wAfter w:w="15" w:type="dxa"/>
        </w:trPr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3,3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8,0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4,2 </w:t>
            </w:r>
          </w:p>
        </w:tc>
        <w:tc>
          <w:tcPr>
            <w:tcW w:w="1417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2,6 </w:t>
            </w:r>
          </w:p>
        </w:tc>
      </w:tr>
      <w:tr w:rsidR="007714C6" w:rsidRPr="0059047B" w:rsidTr="00524AB6">
        <w:trPr>
          <w:gridAfter w:val="1"/>
          <w:wAfter w:w="15" w:type="dxa"/>
        </w:trPr>
        <w:tc>
          <w:tcPr>
            <w:tcW w:w="931" w:type="dxa"/>
            <w:vMerge/>
            <w:tcBorders>
              <w:right w:val="single" w:sz="2" w:space="0" w:color="FFFFFF" w:themeColor="background1"/>
            </w:tcBorders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lef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11,5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12,3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18,9 </w:t>
            </w:r>
          </w:p>
        </w:tc>
        <w:tc>
          <w:tcPr>
            <w:tcW w:w="1417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9,4 </w:t>
            </w:r>
          </w:p>
        </w:tc>
      </w:tr>
      <w:tr w:rsidR="00C7738C" w:rsidRPr="0059047B" w:rsidTr="00514A1D">
        <w:trPr>
          <w:gridAfter w:val="1"/>
          <w:wAfter w:w="15" w:type="dxa"/>
        </w:trPr>
        <w:tc>
          <w:tcPr>
            <w:tcW w:w="9639" w:type="dxa"/>
            <w:gridSpan w:val="7"/>
            <w:shd w:val="clear" w:color="auto" w:fill="DBE9F1"/>
            <w:vAlign w:val="center"/>
          </w:tcPr>
          <w:p w:rsidR="00C7738C" w:rsidRPr="00C36AA8" w:rsidRDefault="00C7738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9047B" w:rsidTr="00514A1D">
        <w:trPr>
          <w:gridAfter w:val="1"/>
          <w:wAfter w:w="15" w:type="dxa"/>
          <w:trHeight w:val="415"/>
        </w:trPr>
        <w:tc>
          <w:tcPr>
            <w:tcW w:w="9639" w:type="dxa"/>
            <w:gridSpan w:val="7"/>
            <w:vAlign w:val="center"/>
          </w:tcPr>
          <w:p w:rsidR="00C7738C" w:rsidRPr="00C36AA8" w:rsidRDefault="00C7738C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7714C6" w:rsidRPr="0059047B" w:rsidTr="00167CC4">
        <w:trPr>
          <w:gridAfter w:val="1"/>
          <w:wAfter w:w="15" w:type="dxa"/>
          <w:trHeight w:val="160"/>
        </w:trPr>
        <w:tc>
          <w:tcPr>
            <w:tcW w:w="93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46,2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33,8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44,4 </w:t>
            </w:r>
          </w:p>
        </w:tc>
        <w:tc>
          <w:tcPr>
            <w:tcW w:w="1417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47,9 </w:t>
            </w:r>
          </w:p>
        </w:tc>
      </w:tr>
      <w:tr w:rsidR="007714C6" w:rsidRPr="0059047B" w:rsidTr="00167CC4">
        <w:trPr>
          <w:gridAfter w:val="1"/>
          <w:wAfter w:w="15" w:type="dxa"/>
        </w:trPr>
        <w:tc>
          <w:tcPr>
            <w:tcW w:w="93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14,7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54,0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39,3 </w:t>
            </w:r>
          </w:p>
        </w:tc>
        <w:tc>
          <w:tcPr>
            <w:tcW w:w="1417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4,1 </w:t>
            </w:r>
          </w:p>
        </w:tc>
      </w:tr>
      <w:tr w:rsidR="007714C6" w:rsidRPr="0059047B" w:rsidTr="00167CC4">
        <w:trPr>
          <w:gridAfter w:val="1"/>
          <w:wAfter w:w="15" w:type="dxa"/>
        </w:trPr>
        <w:tc>
          <w:tcPr>
            <w:tcW w:w="93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27,6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66,9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21,1 </w:t>
            </w:r>
          </w:p>
        </w:tc>
        <w:tc>
          <w:tcPr>
            <w:tcW w:w="1417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25,5 </w:t>
            </w:r>
          </w:p>
        </w:tc>
      </w:tr>
      <w:tr w:rsidR="007714C6" w:rsidRPr="0059047B" w:rsidTr="00167CC4">
        <w:trPr>
          <w:gridAfter w:val="1"/>
          <w:wAfter w:w="15" w:type="dxa"/>
          <w:trHeight w:val="406"/>
        </w:trPr>
        <w:tc>
          <w:tcPr>
            <w:tcW w:w="93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3,3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2,4 </w:t>
            </w:r>
          </w:p>
        </w:tc>
        <w:tc>
          <w:tcPr>
            <w:tcW w:w="1417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2,3 </w:t>
            </w:r>
          </w:p>
        </w:tc>
      </w:tr>
      <w:tr w:rsidR="007714C6" w:rsidRPr="0059047B" w:rsidTr="00167CC4">
        <w:trPr>
          <w:gridAfter w:val="1"/>
          <w:wAfter w:w="15" w:type="dxa"/>
        </w:trPr>
        <w:tc>
          <w:tcPr>
            <w:tcW w:w="93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3,2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1,6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2,5 </w:t>
            </w:r>
          </w:p>
        </w:tc>
        <w:tc>
          <w:tcPr>
            <w:tcW w:w="1417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</w:tr>
      <w:tr w:rsidR="007714C6" w:rsidRPr="0059047B" w:rsidTr="00167CC4">
        <w:trPr>
          <w:gridAfter w:val="1"/>
          <w:wAfter w:w="15" w:type="dxa"/>
        </w:trPr>
        <w:tc>
          <w:tcPr>
            <w:tcW w:w="93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13,2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5,3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8,7 </w:t>
            </w:r>
          </w:p>
        </w:tc>
        <w:tc>
          <w:tcPr>
            <w:tcW w:w="1417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15,2 </w:t>
            </w:r>
          </w:p>
        </w:tc>
      </w:tr>
      <w:tr w:rsidR="007714C6" w:rsidRPr="0059047B" w:rsidTr="00167CC4">
        <w:trPr>
          <w:gridAfter w:val="1"/>
          <w:wAfter w:w="15" w:type="dxa"/>
        </w:trPr>
        <w:tc>
          <w:tcPr>
            <w:tcW w:w="93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3038" w:type="dxa"/>
            <w:gridSpan w:val="2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39,6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16,1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38,7 </w:t>
            </w:r>
          </w:p>
        </w:tc>
        <w:tc>
          <w:tcPr>
            <w:tcW w:w="1417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42,1 </w:t>
            </w:r>
          </w:p>
        </w:tc>
      </w:tr>
      <w:tr w:rsidR="00C7738C" w:rsidRPr="0059047B" w:rsidTr="00514A1D">
        <w:trPr>
          <w:trHeight w:val="180"/>
        </w:trPr>
        <w:tc>
          <w:tcPr>
            <w:tcW w:w="9654" w:type="dxa"/>
            <w:gridSpan w:val="8"/>
            <w:shd w:val="clear" w:color="auto" w:fill="DBE9F1"/>
            <w:vAlign w:val="center"/>
          </w:tcPr>
          <w:p w:rsidR="00C7738C" w:rsidRPr="00C36AA8" w:rsidRDefault="00C7738C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9047B" w:rsidTr="00514A1D">
        <w:trPr>
          <w:trHeight w:val="435"/>
        </w:trPr>
        <w:tc>
          <w:tcPr>
            <w:tcW w:w="9654" w:type="dxa"/>
            <w:gridSpan w:val="8"/>
            <w:vAlign w:val="center"/>
          </w:tcPr>
          <w:p w:rsidR="00C7738C" w:rsidRPr="00C36AA8" w:rsidRDefault="00C7738C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samozatrudnionych, stażystów, agentów itp.) objęła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i obejmie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każda z poniższych sytuacji:</w:t>
            </w:r>
          </w:p>
        </w:tc>
      </w:tr>
      <w:tr w:rsidR="007714C6" w:rsidRPr="0059047B" w:rsidTr="00455456">
        <w:trPr>
          <w:trHeight w:val="306"/>
        </w:trPr>
        <w:tc>
          <w:tcPr>
            <w:tcW w:w="993" w:type="dxa"/>
            <w:gridSpan w:val="2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976" w:type="dxa"/>
            <w:tcBorders>
              <w:lef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5,6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2,9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  <w:tc>
          <w:tcPr>
            <w:tcW w:w="1432" w:type="dxa"/>
            <w:gridSpan w:val="2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6,5 </w:t>
            </w:r>
          </w:p>
        </w:tc>
      </w:tr>
      <w:tr w:rsidR="007714C6" w:rsidRPr="0059047B" w:rsidTr="002F6373">
        <w:tc>
          <w:tcPr>
            <w:tcW w:w="993" w:type="dxa"/>
            <w:gridSpan w:val="2"/>
            <w:vMerge/>
            <w:tcBorders>
              <w:right w:val="single" w:sz="2" w:space="0" w:color="FFFFFF" w:themeColor="background1"/>
            </w:tcBorders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976" w:type="dxa"/>
            <w:tcBorders>
              <w:lef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418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3,0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2,1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2,4 </w:t>
            </w:r>
          </w:p>
        </w:tc>
        <w:tc>
          <w:tcPr>
            <w:tcW w:w="1432" w:type="dxa"/>
            <w:gridSpan w:val="2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3,2 </w:t>
            </w:r>
          </w:p>
        </w:tc>
      </w:tr>
      <w:tr w:rsidR="007714C6" w:rsidRPr="0059047B" w:rsidTr="002F6373">
        <w:tc>
          <w:tcPr>
            <w:tcW w:w="993" w:type="dxa"/>
            <w:gridSpan w:val="2"/>
            <w:vMerge/>
            <w:tcBorders>
              <w:right w:val="single" w:sz="2" w:space="0" w:color="FFFFFF" w:themeColor="background1"/>
            </w:tcBorders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976" w:type="dxa"/>
            <w:tcBorders>
              <w:lef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0,8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0,4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1,2 </w:t>
            </w:r>
          </w:p>
        </w:tc>
        <w:tc>
          <w:tcPr>
            <w:tcW w:w="1432" w:type="dxa"/>
            <w:gridSpan w:val="2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0,7 </w:t>
            </w:r>
          </w:p>
        </w:tc>
      </w:tr>
      <w:tr w:rsidR="007714C6" w:rsidRPr="0059047B" w:rsidTr="00455456">
        <w:trPr>
          <w:trHeight w:val="350"/>
        </w:trPr>
        <w:tc>
          <w:tcPr>
            <w:tcW w:w="993" w:type="dxa"/>
            <w:gridSpan w:val="2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976" w:type="dxa"/>
            <w:tcBorders>
              <w:lef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5,3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3,4 </w:t>
            </w:r>
          </w:p>
        </w:tc>
        <w:tc>
          <w:tcPr>
            <w:tcW w:w="1432" w:type="dxa"/>
            <w:gridSpan w:val="2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6,0 </w:t>
            </w:r>
          </w:p>
        </w:tc>
      </w:tr>
      <w:tr w:rsidR="007714C6" w:rsidRPr="0059047B" w:rsidTr="002F6373">
        <w:tc>
          <w:tcPr>
            <w:tcW w:w="993" w:type="dxa"/>
            <w:gridSpan w:val="2"/>
            <w:vMerge/>
            <w:tcBorders>
              <w:right w:val="single" w:sz="2" w:space="0" w:color="FFFFFF" w:themeColor="background1"/>
            </w:tcBorders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976" w:type="dxa"/>
            <w:tcBorders>
              <w:lef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418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2,8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1,8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2,0 </w:t>
            </w:r>
          </w:p>
        </w:tc>
        <w:tc>
          <w:tcPr>
            <w:tcW w:w="1432" w:type="dxa"/>
            <w:gridSpan w:val="2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</w:tr>
      <w:tr w:rsidR="007714C6" w:rsidRPr="0059047B" w:rsidTr="002F6373">
        <w:tc>
          <w:tcPr>
            <w:tcW w:w="993" w:type="dxa"/>
            <w:gridSpan w:val="2"/>
            <w:vMerge/>
            <w:tcBorders>
              <w:right w:val="single" w:sz="2" w:space="0" w:color="FFFFFF" w:themeColor="background1"/>
            </w:tcBorders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976" w:type="dxa"/>
            <w:tcBorders>
              <w:left w:val="single" w:sz="2" w:space="0" w:color="FFFFFF" w:themeColor="background1"/>
            </w:tcBorders>
            <w:vAlign w:val="center"/>
          </w:tcPr>
          <w:p w:rsidR="007714C6" w:rsidRPr="003F106B" w:rsidRDefault="007714C6" w:rsidP="007714C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0,6 </w:t>
            </w:r>
          </w:p>
        </w:tc>
        <w:tc>
          <w:tcPr>
            <w:tcW w:w="1559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1,0 </w:t>
            </w:r>
          </w:p>
        </w:tc>
        <w:tc>
          <w:tcPr>
            <w:tcW w:w="1276" w:type="dxa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  <w:tc>
          <w:tcPr>
            <w:tcW w:w="1432" w:type="dxa"/>
            <w:gridSpan w:val="2"/>
            <w:vAlign w:val="center"/>
          </w:tcPr>
          <w:p w:rsidR="007714C6" w:rsidRPr="008F7D6E" w:rsidRDefault="007714C6" w:rsidP="007714C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</w:tr>
    </w:tbl>
    <w:p w:rsidR="00B9747E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B9747E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przetwórstwie przemysłowym (wg klas wielkości)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680"/>
        <w:gridCol w:w="1716"/>
        <w:gridCol w:w="1417"/>
        <w:gridCol w:w="1560"/>
        <w:gridCol w:w="1275"/>
      </w:tblGrid>
      <w:tr w:rsidR="00B9747E" w:rsidRPr="0059047B" w:rsidTr="00E07B00">
        <w:trPr>
          <w:trHeight w:val="167"/>
        </w:trPr>
        <w:tc>
          <w:tcPr>
            <w:tcW w:w="3671" w:type="dxa"/>
            <w:gridSpan w:val="2"/>
            <w:vMerge w:val="restart"/>
            <w:vAlign w:val="center"/>
          </w:tcPr>
          <w:p w:rsidR="00B9747E" w:rsidRPr="0059047B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716" w:type="dxa"/>
            <w:vMerge w:val="restart"/>
          </w:tcPr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B665D38" wp14:editId="211319EB">
                  <wp:extent cx="540000" cy="540000"/>
                  <wp:effectExtent l="0" t="0" r="0" b="0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7 c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B9747E" w:rsidRPr="0059047B" w:rsidTr="00E07B00">
        <w:trPr>
          <w:trHeight w:val="166"/>
        </w:trPr>
        <w:tc>
          <w:tcPr>
            <w:tcW w:w="3671" w:type="dxa"/>
            <w:gridSpan w:val="2"/>
            <w:vMerge/>
            <w:vAlign w:val="center"/>
          </w:tcPr>
          <w:p w:rsidR="00B9747E" w:rsidRPr="006D2E9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716" w:type="dxa"/>
            <w:vMerge/>
          </w:tcPr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417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560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:rsidR="00B9747E" w:rsidRPr="00A042C8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B9747E" w:rsidRPr="0059047B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B9747E" w:rsidRPr="00C36AA8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9047B" w:rsidTr="00E07B00">
        <w:trPr>
          <w:trHeight w:val="497"/>
        </w:trPr>
        <w:tc>
          <w:tcPr>
            <w:tcW w:w="9639" w:type="dxa"/>
            <w:gridSpan w:val="6"/>
            <w:vAlign w:val="center"/>
          </w:tcPr>
          <w:p w:rsidR="00B9747E" w:rsidRPr="00C36AA8" w:rsidRDefault="00B9747E" w:rsidP="00A96772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="002F6373" w:rsidRPr="002F6373">
              <w:rPr>
                <w:rFonts w:ascii="Fira Sans" w:hAnsi="Fira Sans"/>
                <w:b/>
                <w:sz w:val="14"/>
                <w:szCs w:val="14"/>
              </w:rPr>
              <w:t xml:space="preserve">Jaka 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2F6373"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2F6373" w:rsidRPr="002F6373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przez Państwa firmę u dostawców?</w:t>
            </w:r>
          </w:p>
        </w:tc>
      </w:tr>
      <w:tr w:rsidR="00533A60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533A60" w:rsidRPr="003F106B" w:rsidRDefault="00533A60" w:rsidP="00533A6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33A60" w:rsidRPr="003F106B" w:rsidRDefault="00533A60" w:rsidP="00533A6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716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-5,9 </w:t>
            </w:r>
          </w:p>
        </w:tc>
        <w:tc>
          <w:tcPr>
            <w:tcW w:w="1417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-10,4 </w:t>
            </w:r>
          </w:p>
        </w:tc>
        <w:tc>
          <w:tcPr>
            <w:tcW w:w="1560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-7,8 </w:t>
            </w:r>
          </w:p>
        </w:tc>
        <w:tc>
          <w:tcPr>
            <w:tcW w:w="1275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-5,0 </w:t>
            </w:r>
          </w:p>
        </w:tc>
      </w:tr>
      <w:tr w:rsidR="00533A60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533A60" w:rsidRPr="003F106B" w:rsidRDefault="00533A60" w:rsidP="00533A6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33A60" w:rsidRPr="003F106B" w:rsidRDefault="00533A60" w:rsidP="00533A6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716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-4,1 </w:t>
            </w:r>
          </w:p>
        </w:tc>
        <w:tc>
          <w:tcPr>
            <w:tcW w:w="1417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-11,2 </w:t>
            </w:r>
          </w:p>
        </w:tc>
        <w:tc>
          <w:tcPr>
            <w:tcW w:w="1560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-6,6 </w:t>
            </w:r>
          </w:p>
        </w:tc>
        <w:tc>
          <w:tcPr>
            <w:tcW w:w="1275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-2,7 </w:t>
            </w:r>
          </w:p>
        </w:tc>
      </w:tr>
      <w:tr w:rsidR="00C7738C" w:rsidRPr="0059047B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C7738C" w:rsidRPr="00C36AA8" w:rsidRDefault="00C7738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9047B" w:rsidTr="00E07B00">
        <w:trPr>
          <w:trHeight w:val="392"/>
        </w:trPr>
        <w:tc>
          <w:tcPr>
            <w:tcW w:w="9639" w:type="dxa"/>
            <w:gridSpan w:val="6"/>
            <w:vAlign w:val="center"/>
          </w:tcPr>
          <w:p w:rsidR="00C7738C" w:rsidRPr="00C36AA8" w:rsidRDefault="00C7738C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Jaka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) szacunkowa (w procentach) zmiana zamówień na półprodukty, surowce, towary lub usługi itp. składanych w Państwa firmie przez klientów?</w:t>
            </w:r>
          </w:p>
        </w:tc>
      </w:tr>
      <w:tr w:rsidR="00533A60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533A60" w:rsidRPr="003F106B" w:rsidRDefault="00533A60" w:rsidP="00533A6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33A60" w:rsidRPr="003F106B" w:rsidRDefault="00533A60" w:rsidP="00533A6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716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-6,7 </w:t>
            </w:r>
          </w:p>
        </w:tc>
        <w:tc>
          <w:tcPr>
            <w:tcW w:w="1417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-10,1 </w:t>
            </w:r>
          </w:p>
        </w:tc>
        <w:tc>
          <w:tcPr>
            <w:tcW w:w="1560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-8,4 </w:t>
            </w:r>
          </w:p>
        </w:tc>
        <w:tc>
          <w:tcPr>
            <w:tcW w:w="1275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-5,9 </w:t>
            </w:r>
          </w:p>
        </w:tc>
      </w:tr>
      <w:tr w:rsidR="00533A60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533A60" w:rsidRPr="003F106B" w:rsidRDefault="00533A60" w:rsidP="00533A6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33A60" w:rsidRPr="003F106B" w:rsidRDefault="00533A60" w:rsidP="00533A6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716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-4,4 </w:t>
            </w:r>
          </w:p>
        </w:tc>
        <w:tc>
          <w:tcPr>
            <w:tcW w:w="1417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-11,0 </w:t>
            </w:r>
          </w:p>
        </w:tc>
        <w:tc>
          <w:tcPr>
            <w:tcW w:w="1560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-7,0 </w:t>
            </w:r>
          </w:p>
        </w:tc>
        <w:tc>
          <w:tcPr>
            <w:tcW w:w="1275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-3,1 </w:t>
            </w:r>
          </w:p>
        </w:tc>
      </w:tr>
      <w:tr w:rsidR="00C7738C" w:rsidRPr="0059047B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C7738C" w:rsidRPr="00C36AA8" w:rsidRDefault="00C7738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9047B" w:rsidTr="00E07B00">
        <w:trPr>
          <w:trHeight w:val="398"/>
        </w:trPr>
        <w:tc>
          <w:tcPr>
            <w:tcW w:w="9639" w:type="dxa"/>
            <w:gridSpan w:val="6"/>
            <w:vAlign w:val="center"/>
          </w:tcPr>
          <w:p w:rsidR="00C7738C" w:rsidRPr="00C36AA8" w:rsidRDefault="00C7738C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533A60" w:rsidRPr="0059047B" w:rsidTr="00E07B00">
        <w:tc>
          <w:tcPr>
            <w:tcW w:w="991" w:type="dxa"/>
            <w:tcBorders>
              <w:top w:val="nil"/>
              <w:bottom w:val="single" w:sz="2" w:space="0" w:color="FFFFFF"/>
              <w:right w:val="nil"/>
            </w:tcBorders>
            <w:vAlign w:val="center"/>
          </w:tcPr>
          <w:p w:rsidR="00533A60" w:rsidRPr="003F106B" w:rsidRDefault="00533A60" w:rsidP="00533A6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:rsidR="00533A60" w:rsidRDefault="00533A60" w:rsidP="00533A6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716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1,2 </w:t>
            </w:r>
          </w:p>
        </w:tc>
        <w:tc>
          <w:tcPr>
            <w:tcW w:w="1417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3,3 </w:t>
            </w:r>
          </w:p>
        </w:tc>
        <w:tc>
          <w:tcPr>
            <w:tcW w:w="1560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1,7 </w:t>
            </w:r>
          </w:p>
        </w:tc>
        <w:tc>
          <w:tcPr>
            <w:tcW w:w="1275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0,9 </w:t>
            </w:r>
          </w:p>
        </w:tc>
      </w:tr>
      <w:tr w:rsidR="00533A60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nil"/>
            </w:tcBorders>
            <w:vAlign w:val="center"/>
          </w:tcPr>
          <w:p w:rsidR="00533A60" w:rsidRPr="003F106B" w:rsidRDefault="00533A60" w:rsidP="00533A6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:rsidR="00533A60" w:rsidRDefault="00533A60" w:rsidP="00533A6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716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4,1 </w:t>
            </w:r>
          </w:p>
        </w:tc>
        <w:tc>
          <w:tcPr>
            <w:tcW w:w="1417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10,8 </w:t>
            </w:r>
          </w:p>
        </w:tc>
        <w:tc>
          <w:tcPr>
            <w:tcW w:w="1560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5,7 </w:t>
            </w:r>
          </w:p>
        </w:tc>
        <w:tc>
          <w:tcPr>
            <w:tcW w:w="1275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3,0 </w:t>
            </w:r>
          </w:p>
        </w:tc>
      </w:tr>
      <w:tr w:rsidR="00533A60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nil"/>
            </w:tcBorders>
            <w:vAlign w:val="center"/>
          </w:tcPr>
          <w:p w:rsidR="00533A60" w:rsidRPr="003F106B" w:rsidRDefault="00533A60" w:rsidP="00533A6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:rsidR="00533A60" w:rsidRDefault="00533A60" w:rsidP="00533A6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716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18,2 </w:t>
            </w:r>
          </w:p>
        </w:tc>
        <w:tc>
          <w:tcPr>
            <w:tcW w:w="1417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32,0 </w:t>
            </w:r>
          </w:p>
        </w:tc>
        <w:tc>
          <w:tcPr>
            <w:tcW w:w="1560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21,9 </w:t>
            </w:r>
          </w:p>
        </w:tc>
        <w:tc>
          <w:tcPr>
            <w:tcW w:w="1275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15,8 </w:t>
            </w:r>
          </w:p>
        </w:tc>
      </w:tr>
      <w:tr w:rsidR="00533A60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nil"/>
            </w:tcBorders>
            <w:vAlign w:val="center"/>
          </w:tcPr>
          <w:p w:rsidR="00533A60" w:rsidRPr="003F106B" w:rsidRDefault="00533A60" w:rsidP="00533A6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:rsidR="00533A60" w:rsidRDefault="00533A60" w:rsidP="00533A6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716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22,2 </w:t>
            </w:r>
          </w:p>
        </w:tc>
        <w:tc>
          <w:tcPr>
            <w:tcW w:w="1417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20,4 </w:t>
            </w:r>
          </w:p>
        </w:tc>
        <w:tc>
          <w:tcPr>
            <w:tcW w:w="1560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22,7 </w:t>
            </w:r>
          </w:p>
        </w:tc>
        <w:tc>
          <w:tcPr>
            <w:tcW w:w="1275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22,2 </w:t>
            </w:r>
          </w:p>
        </w:tc>
      </w:tr>
      <w:tr w:rsidR="00533A60" w:rsidRPr="0059047B" w:rsidTr="00E07B00">
        <w:tc>
          <w:tcPr>
            <w:tcW w:w="991" w:type="dxa"/>
            <w:tcBorders>
              <w:top w:val="single" w:sz="2" w:space="0" w:color="FFFFFF"/>
              <w:bottom w:val="nil"/>
              <w:right w:val="nil"/>
            </w:tcBorders>
            <w:vAlign w:val="center"/>
          </w:tcPr>
          <w:p w:rsidR="00533A60" w:rsidRPr="003F106B" w:rsidRDefault="00533A60" w:rsidP="00533A6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nil"/>
            </w:tcBorders>
            <w:vAlign w:val="center"/>
          </w:tcPr>
          <w:p w:rsidR="00533A60" w:rsidRPr="003F106B" w:rsidRDefault="00533A60" w:rsidP="00533A6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716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54,3 </w:t>
            </w:r>
          </w:p>
        </w:tc>
        <w:tc>
          <w:tcPr>
            <w:tcW w:w="1417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33,5 </w:t>
            </w:r>
          </w:p>
        </w:tc>
        <w:tc>
          <w:tcPr>
            <w:tcW w:w="1560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48,0 </w:t>
            </w:r>
          </w:p>
        </w:tc>
        <w:tc>
          <w:tcPr>
            <w:tcW w:w="1275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58,1 </w:t>
            </w:r>
          </w:p>
        </w:tc>
      </w:tr>
      <w:tr w:rsidR="00C7738C" w:rsidRPr="0059047B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C7738C" w:rsidRPr="00C36AA8" w:rsidRDefault="00C7738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9047B" w:rsidTr="00E07B00">
        <w:trPr>
          <w:trHeight w:val="424"/>
        </w:trPr>
        <w:tc>
          <w:tcPr>
            <w:tcW w:w="9639" w:type="dxa"/>
            <w:gridSpan w:val="6"/>
            <w:vAlign w:val="center"/>
          </w:tcPr>
          <w:p w:rsidR="00C7738C" w:rsidRPr="00C36AA8" w:rsidRDefault="00C7738C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533A60" w:rsidRPr="0059047B" w:rsidTr="00455456">
        <w:trPr>
          <w:trHeight w:val="262"/>
        </w:trPr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533A60" w:rsidRPr="003F106B" w:rsidRDefault="00533A60" w:rsidP="00533A6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bookmarkStart w:id="5" w:name="_Hlk47347107"/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33A60" w:rsidRPr="003F106B" w:rsidRDefault="00533A60" w:rsidP="00533A6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716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-3,5 </w:t>
            </w:r>
          </w:p>
        </w:tc>
        <w:tc>
          <w:tcPr>
            <w:tcW w:w="1417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-18,3 </w:t>
            </w:r>
          </w:p>
        </w:tc>
        <w:tc>
          <w:tcPr>
            <w:tcW w:w="1560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-14,3 </w:t>
            </w:r>
          </w:p>
        </w:tc>
        <w:tc>
          <w:tcPr>
            <w:tcW w:w="1275" w:type="dxa"/>
            <w:vAlign w:val="center"/>
          </w:tcPr>
          <w:p w:rsidR="00533A60" w:rsidRPr="008F7D6E" w:rsidRDefault="00533A60" w:rsidP="00533A6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0,9 </w:t>
            </w:r>
          </w:p>
        </w:tc>
      </w:tr>
      <w:bookmarkEnd w:id="5"/>
    </w:tbl>
    <w:p w:rsidR="00B9747E" w:rsidRPr="00E31ED2" w:rsidRDefault="00B9747E" w:rsidP="00B9747E">
      <w:pPr>
        <w:spacing w:before="120" w:after="0"/>
        <w:jc w:val="both"/>
        <w:rPr>
          <w:rFonts w:ascii="Fira Sans" w:hAnsi="Fira Sans"/>
          <w:sz w:val="19"/>
          <w:szCs w:val="19"/>
        </w:rPr>
      </w:pPr>
    </w:p>
    <w:p w:rsidR="00B9747E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B9747E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2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24"/>
        <w:gridCol w:w="1626"/>
        <w:gridCol w:w="1559"/>
        <w:gridCol w:w="1559"/>
      </w:tblGrid>
      <w:tr w:rsidR="00B9747E" w:rsidRPr="0059047B" w:rsidTr="00E07B00">
        <w:trPr>
          <w:trHeight w:val="274"/>
        </w:trPr>
        <w:tc>
          <w:tcPr>
            <w:tcW w:w="3686" w:type="dxa"/>
            <w:gridSpan w:val="2"/>
            <w:vMerge w:val="restart"/>
            <w:vAlign w:val="center"/>
          </w:tcPr>
          <w:p w:rsidR="00B9747E" w:rsidRPr="0059047B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4D6077D" wp14:editId="51EA2C50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:rsidR="00B9747E" w:rsidRPr="003F1562" w:rsidRDefault="00B9747E" w:rsidP="00E07B00">
            <w:pPr>
              <w:jc w:val="center"/>
              <w:rPr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B9747E" w:rsidRPr="0059047B" w:rsidTr="00E07B00">
        <w:trPr>
          <w:trHeight w:val="365"/>
        </w:trPr>
        <w:tc>
          <w:tcPr>
            <w:tcW w:w="3686" w:type="dxa"/>
            <w:gridSpan w:val="2"/>
            <w:vMerge/>
            <w:vAlign w:val="center"/>
          </w:tcPr>
          <w:p w:rsidR="00B9747E" w:rsidRPr="006D2E9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:rsidR="00B9747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:rsidR="00B9747E" w:rsidRDefault="00B9747E" w:rsidP="00E07B00">
            <w:pPr>
              <w:jc w:val="center"/>
              <w:rPr>
                <w:sz w:val="12"/>
                <w:szCs w:val="12"/>
              </w:rPr>
            </w:pPr>
            <w:r w:rsidRPr="00F61708">
              <w:rPr>
                <w:sz w:val="12"/>
                <w:szCs w:val="12"/>
              </w:rPr>
              <w:t>Produkcja</w:t>
            </w:r>
            <w:r>
              <w:rPr>
                <w:sz w:val="12"/>
                <w:szCs w:val="12"/>
              </w:rPr>
              <w:t xml:space="preserve"> </w:t>
            </w:r>
            <w:r w:rsidRPr="00F61708">
              <w:rPr>
                <w:sz w:val="12"/>
                <w:szCs w:val="12"/>
              </w:rPr>
              <w:t>artykułów</w:t>
            </w:r>
            <w:r>
              <w:rPr>
                <w:sz w:val="12"/>
                <w:szCs w:val="12"/>
              </w:rPr>
              <w:t xml:space="preserve"> </w:t>
            </w:r>
            <w:r w:rsidRPr="00F61708">
              <w:rPr>
                <w:sz w:val="12"/>
                <w:szCs w:val="12"/>
              </w:rPr>
              <w:t>spożywczych</w:t>
            </w:r>
            <w:r>
              <w:rPr>
                <w:sz w:val="12"/>
                <w:szCs w:val="12"/>
              </w:rPr>
              <w:t>, napojów i wyrobów tytoniowych</w:t>
            </w:r>
          </w:p>
          <w:p w:rsidR="00B9747E" w:rsidRPr="00F61708" w:rsidRDefault="00B9747E" w:rsidP="00E07B00">
            <w:pPr>
              <w:jc w:val="center"/>
              <w:rPr>
                <w:sz w:val="12"/>
                <w:szCs w:val="12"/>
              </w:rPr>
            </w:pPr>
            <w:r w:rsidRPr="008427A9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:rsidR="00B9747E" w:rsidRPr="001D5777" w:rsidRDefault="00B9747E" w:rsidP="00E07B00">
            <w:pPr>
              <w:jc w:val="center"/>
              <w:rPr>
                <w:sz w:val="12"/>
                <w:szCs w:val="12"/>
              </w:rPr>
            </w:pPr>
            <w:r w:rsidRPr="001D5777">
              <w:rPr>
                <w:sz w:val="12"/>
                <w:szCs w:val="12"/>
              </w:rPr>
              <w:t>Produkcja</w:t>
            </w:r>
            <w:r>
              <w:rPr>
                <w:sz w:val="12"/>
                <w:szCs w:val="12"/>
              </w:rPr>
              <w:t xml:space="preserve"> </w:t>
            </w:r>
            <w:r w:rsidRPr="001D5777">
              <w:rPr>
                <w:sz w:val="12"/>
                <w:szCs w:val="12"/>
              </w:rPr>
              <w:t>wyrobów</w:t>
            </w:r>
            <w:r>
              <w:rPr>
                <w:sz w:val="12"/>
                <w:szCs w:val="12"/>
              </w:rPr>
              <w:t xml:space="preserve"> z </w:t>
            </w:r>
            <w:r w:rsidRPr="001D5777">
              <w:rPr>
                <w:sz w:val="12"/>
                <w:szCs w:val="12"/>
              </w:rPr>
              <w:t>gumy</w:t>
            </w:r>
            <w:r>
              <w:rPr>
                <w:sz w:val="12"/>
                <w:szCs w:val="12"/>
              </w:rPr>
              <w:t xml:space="preserve"> i t</w:t>
            </w:r>
            <w:r w:rsidRPr="001D5777">
              <w:rPr>
                <w:sz w:val="12"/>
                <w:szCs w:val="12"/>
              </w:rPr>
              <w:t>worzyw</w:t>
            </w:r>
            <w:r>
              <w:rPr>
                <w:sz w:val="12"/>
                <w:szCs w:val="12"/>
              </w:rPr>
              <w:t xml:space="preserve"> </w:t>
            </w:r>
            <w:r w:rsidRPr="001D5777">
              <w:rPr>
                <w:sz w:val="12"/>
                <w:szCs w:val="12"/>
              </w:rPr>
              <w:t>sztucznych</w:t>
            </w:r>
            <w:r>
              <w:rPr>
                <w:sz w:val="12"/>
                <w:szCs w:val="12"/>
              </w:rPr>
              <w:t xml:space="preserve"> </w:t>
            </w:r>
            <w:r w:rsidRPr="008427A9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:rsidR="00B9747E" w:rsidRDefault="00B9747E" w:rsidP="00E07B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  <w:r w:rsidRPr="00E055A8">
              <w:rPr>
                <w:sz w:val="12"/>
                <w:szCs w:val="12"/>
              </w:rPr>
              <w:t xml:space="preserve">rodukcja </w:t>
            </w:r>
            <w:r>
              <w:rPr>
                <w:sz w:val="12"/>
                <w:szCs w:val="12"/>
              </w:rPr>
              <w:t xml:space="preserve">metalowych </w:t>
            </w:r>
            <w:r w:rsidRPr="00E055A8">
              <w:rPr>
                <w:sz w:val="12"/>
                <w:szCs w:val="12"/>
              </w:rPr>
              <w:t xml:space="preserve">wyrobów </w:t>
            </w:r>
            <w:r>
              <w:rPr>
                <w:sz w:val="12"/>
                <w:szCs w:val="12"/>
              </w:rPr>
              <w:t xml:space="preserve">gotowych, z wyłączeniem maszyn i urządzeń </w:t>
            </w:r>
            <w:r w:rsidRPr="00EC2E45">
              <w:rPr>
                <w:b/>
                <w:sz w:val="12"/>
                <w:szCs w:val="12"/>
              </w:rPr>
              <w:t>(dział 25)</w:t>
            </w:r>
          </w:p>
        </w:tc>
      </w:tr>
      <w:tr w:rsidR="00B9747E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B9747E" w:rsidRPr="00C36AA8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9047B" w:rsidTr="00E07B00">
        <w:trPr>
          <w:trHeight w:val="348"/>
        </w:trPr>
        <w:tc>
          <w:tcPr>
            <w:tcW w:w="9654" w:type="dxa"/>
            <w:gridSpan w:val="6"/>
            <w:vAlign w:val="center"/>
          </w:tcPr>
          <w:p w:rsidR="00B9747E" w:rsidRPr="00C36AA8" w:rsidRDefault="00B9747E" w:rsidP="009574B4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Negatywne sku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tki pandemii koronawirusa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 xml:space="preserve">ci 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 xml:space="preserve">gospodarczej były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będą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24AB6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59,7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54,4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69,2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55,3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25,7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21,3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15,8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32,7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3,0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5,0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5,1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11,6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19,3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15,0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6,9 </w:t>
            </w:r>
          </w:p>
        </w:tc>
      </w:tr>
      <w:tr w:rsidR="00524AB6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59,3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51,9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68,0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52,7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25,9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22,6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16,5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31,1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3,3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5,2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8,3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11,5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20,3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15,5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7,9 </w:t>
            </w:r>
          </w:p>
        </w:tc>
      </w:tr>
      <w:tr w:rsidR="001C7B6C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1C7B6C" w:rsidRPr="00C36AA8" w:rsidRDefault="001C7B6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7B6C" w:rsidRPr="0059047B" w:rsidTr="00434E23">
        <w:trPr>
          <w:trHeight w:val="434"/>
        </w:trPr>
        <w:tc>
          <w:tcPr>
            <w:tcW w:w="9654" w:type="dxa"/>
            <w:gridSpan w:val="6"/>
            <w:vAlign w:val="center"/>
          </w:tcPr>
          <w:p w:rsidR="001C7B6C" w:rsidRPr="00C36AA8" w:rsidRDefault="001C7B6C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524AB6" w:rsidRPr="0059047B" w:rsidTr="00167CC4">
        <w:tc>
          <w:tcPr>
            <w:tcW w:w="85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224" w:type="dxa"/>
            <w:tcBorders>
              <w:left w:val="single" w:sz="4" w:space="0" w:color="4F81BD" w:themeColor="accent1"/>
            </w:tcBorders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46,2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33,7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48,1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55,6 </w:t>
            </w:r>
          </w:p>
        </w:tc>
      </w:tr>
      <w:tr w:rsidR="00524AB6" w:rsidRPr="0059047B" w:rsidTr="00167CC4">
        <w:tc>
          <w:tcPr>
            <w:tcW w:w="85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224" w:type="dxa"/>
            <w:tcBorders>
              <w:left w:val="single" w:sz="4" w:space="0" w:color="4F81BD" w:themeColor="accent1"/>
            </w:tcBorders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14,7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14,9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17,0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29,6 </w:t>
            </w:r>
          </w:p>
        </w:tc>
      </w:tr>
      <w:tr w:rsidR="00524AB6" w:rsidRPr="0059047B" w:rsidTr="00167CC4">
        <w:tc>
          <w:tcPr>
            <w:tcW w:w="85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224" w:type="dxa"/>
            <w:tcBorders>
              <w:left w:val="single" w:sz="4" w:space="0" w:color="4F81BD" w:themeColor="accent1"/>
            </w:tcBorders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27,6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21,3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25,6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35,2 </w:t>
            </w:r>
          </w:p>
        </w:tc>
      </w:tr>
      <w:tr w:rsidR="00524AB6" w:rsidRPr="0059047B" w:rsidTr="00167CC4">
        <w:tc>
          <w:tcPr>
            <w:tcW w:w="85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224" w:type="dxa"/>
            <w:tcBorders>
              <w:left w:val="single" w:sz="4" w:space="0" w:color="4F81BD" w:themeColor="accent1"/>
            </w:tcBorders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2,4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1,1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2,0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</w:tr>
      <w:tr w:rsidR="00524AB6" w:rsidRPr="0059047B" w:rsidTr="00167CC4">
        <w:trPr>
          <w:trHeight w:val="259"/>
        </w:trPr>
        <w:tc>
          <w:tcPr>
            <w:tcW w:w="85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224" w:type="dxa"/>
            <w:tcBorders>
              <w:left w:val="single" w:sz="4" w:space="0" w:color="4F81BD" w:themeColor="accent1"/>
            </w:tcBorders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3,2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3,9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2,0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0,3 </w:t>
            </w:r>
          </w:p>
        </w:tc>
      </w:tr>
      <w:tr w:rsidR="00524AB6" w:rsidRPr="0059047B" w:rsidTr="00167CC4">
        <w:trPr>
          <w:trHeight w:val="305"/>
        </w:trPr>
        <w:tc>
          <w:tcPr>
            <w:tcW w:w="85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224" w:type="dxa"/>
            <w:tcBorders>
              <w:left w:val="single" w:sz="4" w:space="0" w:color="4F81BD" w:themeColor="accent1"/>
            </w:tcBorders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13,2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9,3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6,4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16,5 </w:t>
            </w:r>
          </w:p>
        </w:tc>
      </w:tr>
      <w:tr w:rsidR="00524AB6" w:rsidRPr="0059047B" w:rsidTr="00167CC4">
        <w:trPr>
          <w:trHeight w:val="305"/>
        </w:trPr>
        <w:tc>
          <w:tcPr>
            <w:tcW w:w="851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nil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524AB6" w:rsidRPr="00514A1D" w:rsidRDefault="00524AB6" w:rsidP="00524AB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224" w:type="dxa"/>
            <w:tcBorders>
              <w:left w:val="single" w:sz="4" w:space="0" w:color="4F81BD" w:themeColor="accent1"/>
            </w:tcBorders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39,6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50,3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42,2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24,3 </w:t>
            </w:r>
          </w:p>
        </w:tc>
      </w:tr>
      <w:tr w:rsidR="001C7B6C" w:rsidRPr="0059047B" w:rsidTr="00E07B00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1C7B6C" w:rsidRPr="00C36AA8" w:rsidRDefault="001C7B6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7B6C" w:rsidRPr="0059047B" w:rsidTr="00434E23">
        <w:trPr>
          <w:trHeight w:val="435"/>
        </w:trPr>
        <w:tc>
          <w:tcPr>
            <w:tcW w:w="9654" w:type="dxa"/>
            <w:gridSpan w:val="6"/>
            <w:vAlign w:val="center"/>
          </w:tcPr>
          <w:p w:rsidR="001C7B6C" w:rsidRPr="00C36AA8" w:rsidRDefault="001C7B6C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i obejmie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każda z poniższych sytuacji:</w:t>
            </w:r>
          </w:p>
        </w:tc>
      </w:tr>
      <w:tr w:rsidR="00524AB6" w:rsidRPr="0059047B" w:rsidTr="003339B6">
        <w:trPr>
          <w:trHeight w:val="376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5,6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5,1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3,9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3,9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3,0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2,8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1,9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3,7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0,8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0,3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2,1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2,1 </w:t>
            </w:r>
          </w:p>
        </w:tc>
      </w:tr>
      <w:tr w:rsidR="00524AB6" w:rsidRPr="0059047B" w:rsidTr="003339B6">
        <w:trPr>
          <w:trHeight w:val="396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5,3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4,9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3,7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3,7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2,8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2,1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0,6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0,5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1,1 </w:t>
            </w:r>
          </w:p>
        </w:tc>
        <w:tc>
          <w:tcPr>
            <w:tcW w:w="1559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0,9 </w:t>
            </w:r>
          </w:p>
        </w:tc>
      </w:tr>
    </w:tbl>
    <w:p w:rsidR="00B9747E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B9747E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2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przetwórstwie przemysłowym (w wybranych działach PKD) (dok.)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24"/>
        <w:gridCol w:w="1626"/>
        <w:gridCol w:w="1417"/>
        <w:gridCol w:w="1701"/>
      </w:tblGrid>
      <w:tr w:rsidR="00B9747E" w:rsidRPr="0059047B" w:rsidTr="00E07B00">
        <w:trPr>
          <w:trHeight w:val="366"/>
        </w:trPr>
        <w:tc>
          <w:tcPr>
            <w:tcW w:w="3686" w:type="dxa"/>
            <w:gridSpan w:val="2"/>
            <w:vMerge w:val="restart"/>
            <w:vAlign w:val="center"/>
          </w:tcPr>
          <w:p w:rsidR="00B9747E" w:rsidRPr="0059047B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FB2D41A" wp14:editId="2A7FB786">
                  <wp:extent cx="540000" cy="540000"/>
                  <wp:effectExtent l="0" t="0" r="0" b="0"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kona 7 c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4817FD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:rsidR="00B9747E" w:rsidRPr="003F1562" w:rsidRDefault="00B9747E" w:rsidP="00E07B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Wybrane działy PKD</w:t>
            </w:r>
          </w:p>
        </w:tc>
      </w:tr>
      <w:tr w:rsidR="00B9747E" w:rsidRPr="0059047B" w:rsidTr="00E07B00">
        <w:trPr>
          <w:trHeight w:val="898"/>
        </w:trPr>
        <w:tc>
          <w:tcPr>
            <w:tcW w:w="3686" w:type="dxa"/>
            <w:gridSpan w:val="2"/>
            <w:vMerge/>
            <w:vAlign w:val="center"/>
          </w:tcPr>
          <w:p w:rsidR="00B9747E" w:rsidRPr="006D2E9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:rsidR="00B9747E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:rsidR="00B9747E" w:rsidRDefault="00B9747E" w:rsidP="00E07B00">
            <w:pPr>
              <w:jc w:val="center"/>
              <w:rPr>
                <w:sz w:val="12"/>
                <w:szCs w:val="12"/>
              </w:rPr>
            </w:pPr>
            <w:r w:rsidRPr="00F61708">
              <w:rPr>
                <w:sz w:val="12"/>
                <w:szCs w:val="12"/>
              </w:rPr>
              <w:t>Produkcja</w:t>
            </w:r>
            <w:r>
              <w:rPr>
                <w:sz w:val="12"/>
                <w:szCs w:val="12"/>
              </w:rPr>
              <w:t xml:space="preserve"> </w:t>
            </w:r>
            <w:r w:rsidRPr="00F61708">
              <w:rPr>
                <w:sz w:val="12"/>
                <w:szCs w:val="12"/>
              </w:rPr>
              <w:t>artykułów</w:t>
            </w:r>
            <w:r>
              <w:rPr>
                <w:sz w:val="12"/>
                <w:szCs w:val="12"/>
              </w:rPr>
              <w:t xml:space="preserve"> </w:t>
            </w:r>
            <w:r w:rsidRPr="00F61708">
              <w:rPr>
                <w:sz w:val="12"/>
                <w:szCs w:val="12"/>
              </w:rPr>
              <w:t>spożywczych</w:t>
            </w:r>
            <w:r>
              <w:rPr>
                <w:sz w:val="12"/>
                <w:szCs w:val="12"/>
              </w:rPr>
              <w:t>, napojów i wyrobów tytoniowych</w:t>
            </w:r>
          </w:p>
          <w:p w:rsidR="00B9747E" w:rsidRPr="00F61708" w:rsidRDefault="00B9747E" w:rsidP="00E07B00">
            <w:pPr>
              <w:jc w:val="center"/>
              <w:rPr>
                <w:sz w:val="12"/>
                <w:szCs w:val="12"/>
              </w:rPr>
            </w:pPr>
            <w:r w:rsidRPr="008427A9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417" w:type="dxa"/>
            <w:vAlign w:val="center"/>
          </w:tcPr>
          <w:p w:rsidR="00B9747E" w:rsidRPr="001D5777" w:rsidRDefault="00B9747E" w:rsidP="00E07B00">
            <w:pPr>
              <w:jc w:val="center"/>
              <w:rPr>
                <w:sz w:val="12"/>
                <w:szCs w:val="12"/>
              </w:rPr>
            </w:pPr>
            <w:r w:rsidRPr="001D5777">
              <w:rPr>
                <w:sz w:val="12"/>
                <w:szCs w:val="12"/>
              </w:rPr>
              <w:t>Produkcja</w:t>
            </w:r>
            <w:r>
              <w:rPr>
                <w:sz w:val="12"/>
                <w:szCs w:val="12"/>
              </w:rPr>
              <w:t xml:space="preserve"> </w:t>
            </w:r>
            <w:r w:rsidRPr="001D5777">
              <w:rPr>
                <w:sz w:val="12"/>
                <w:szCs w:val="12"/>
              </w:rPr>
              <w:t>wyrobów</w:t>
            </w:r>
            <w:r>
              <w:rPr>
                <w:sz w:val="12"/>
                <w:szCs w:val="12"/>
              </w:rPr>
              <w:t xml:space="preserve"> z </w:t>
            </w:r>
            <w:r w:rsidRPr="001D5777">
              <w:rPr>
                <w:sz w:val="12"/>
                <w:szCs w:val="12"/>
              </w:rPr>
              <w:t>gumy</w:t>
            </w:r>
            <w:r>
              <w:rPr>
                <w:sz w:val="12"/>
                <w:szCs w:val="12"/>
              </w:rPr>
              <w:t xml:space="preserve"> i t</w:t>
            </w:r>
            <w:r w:rsidRPr="001D5777">
              <w:rPr>
                <w:sz w:val="12"/>
                <w:szCs w:val="12"/>
              </w:rPr>
              <w:t>worzyw</w:t>
            </w:r>
            <w:r>
              <w:rPr>
                <w:sz w:val="12"/>
                <w:szCs w:val="12"/>
              </w:rPr>
              <w:t xml:space="preserve"> </w:t>
            </w:r>
            <w:r w:rsidRPr="001D5777">
              <w:rPr>
                <w:sz w:val="12"/>
                <w:szCs w:val="12"/>
              </w:rPr>
              <w:t>sztucznych</w:t>
            </w:r>
            <w:r>
              <w:rPr>
                <w:sz w:val="12"/>
                <w:szCs w:val="12"/>
              </w:rPr>
              <w:t xml:space="preserve"> </w:t>
            </w:r>
            <w:r w:rsidRPr="008427A9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701" w:type="dxa"/>
            <w:vAlign w:val="center"/>
          </w:tcPr>
          <w:p w:rsidR="00B9747E" w:rsidRDefault="00B9747E" w:rsidP="00E07B00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</w:t>
            </w:r>
            <w:r w:rsidRPr="00E055A8">
              <w:rPr>
                <w:sz w:val="12"/>
                <w:szCs w:val="12"/>
              </w:rPr>
              <w:t xml:space="preserve">rodukcja </w:t>
            </w:r>
            <w:r>
              <w:rPr>
                <w:sz w:val="12"/>
                <w:szCs w:val="12"/>
              </w:rPr>
              <w:t xml:space="preserve">metalowych </w:t>
            </w:r>
            <w:r w:rsidRPr="00E055A8">
              <w:rPr>
                <w:sz w:val="12"/>
                <w:szCs w:val="12"/>
              </w:rPr>
              <w:t xml:space="preserve">wyrobów </w:t>
            </w:r>
            <w:r>
              <w:rPr>
                <w:sz w:val="12"/>
                <w:szCs w:val="12"/>
              </w:rPr>
              <w:t xml:space="preserve">gotowych, z wyłączeniem maszyn i urządzeń </w:t>
            </w:r>
            <w:r w:rsidRPr="00EC2E45">
              <w:rPr>
                <w:b/>
                <w:sz w:val="12"/>
                <w:szCs w:val="12"/>
              </w:rPr>
              <w:t>(dział 25)</w:t>
            </w:r>
          </w:p>
        </w:tc>
      </w:tr>
      <w:tr w:rsidR="00B9747E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B9747E" w:rsidRPr="00C36AA8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9047B" w:rsidTr="00E07B00">
        <w:trPr>
          <w:trHeight w:val="540"/>
        </w:trPr>
        <w:tc>
          <w:tcPr>
            <w:tcW w:w="9654" w:type="dxa"/>
            <w:gridSpan w:val="6"/>
            <w:vAlign w:val="center"/>
          </w:tcPr>
          <w:p w:rsidR="00B9747E" w:rsidRPr="00C36AA8" w:rsidRDefault="00B9747E" w:rsidP="009574B4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524AB6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-5,9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-5,3 </w:t>
            </w:r>
          </w:p>
        </w:tc>
        <w:tc>
          <w:tcPr>
            <w:tcW w:w="1417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-1,5 </w:t>
            </w:r>
          </w:p>
        </w:tc>
        <w:tc>
          <w:tcPr>
            <w:tcW w:w="1701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-12,1 </w:t>
            </w:r>
          </w:p>
        </w:tc>
      </w:tr>
      <w:tr w:rsidR="00524AB6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-4,1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-4,0 </w:t>
            </w:r>
          </w:p>
        </w:tc>
        <w:tc>
          <w:tcPr>
            <w:tcW w:w="1417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-2,0 </w:t>
            </w:r>
          </w:p>
        </w:tc>
        <w:tc>
          <w:tcPr>
            <w:tcW w:w="1701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-5,1 </w:t>
            </w:r>
          </w:p>
        </w:tc>
      </w:tr>
      <w:tr w:rsidR="001C7B6C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1C7B6C" w:rsidRPr="00C36AA8" w:rsidRDefault="001C7B6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7B6C" w:rsidRPr="0059047B" w:rsidTr="00E07B00">
        <w:trPr>
          <w:trHeight w:val="460"/>
        </w:trPr>
        <w:tc>
          <w:tcPr>
            <w:tcW w:w="9654" w:type="dxa"/>
            <w:gridSpan w:val="6"/>
            <w:vAlign w:val="center"/>
          </w:tcPr>
          <w:p w:rsidR="001C7B6C" w:rsidRPr="00C36AA8" w:rsidRDefault="001C7B6C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Jaka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 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524AB6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-6,7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-6,1 </w:t>
            </w:r>
          </w:p>
        </w:tc>
        <w:tc>
          <w:tcPr>
            <w:tcW w:w="1417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-3,4 </w:t>
            </w:r>
          </w:p>
        </w:tc>
        <w:tc>
          <w:tcPr>
            <w:tcW w:w="1701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-9,4 </w:t>
            </w:r>
          </w:p>
        </w:tc>
      </w:tr>
      <w:tr w:rsidR="00524AB6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-4,4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-4,5 </w:t>
            </w:r>
          </w:p>
        </w:tc>
        <w:tc>
          <w:tcPr>
            <w:tcW w:w="1417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-2,6 </w:t>
            </w:r>
          </w:p>
        </w:tc>
        <w:tc>
          <w:tcPr>
            <w:tcW w:w="1701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-4,0 </w:t>
            </w:r>
          </w:p>
        </w:tc>
      </w:tr>
      <w:tr w:rsidR="001C7B6C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1C7B6C" w:rsidRPr="00C36AA8" w:rsidRDefault="001C7B6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7B6C" w:rsidRPr="0059047B" w:rsidTr="00434E23">
        <w:trPr>
          <w:trHeight w:val="559"/>
        </w:trPr>
        <w:tc>
          <w:tcPr>
            <w:tcW w:w="9654" w:type="dxa"/>
            <w:gridSpan w:val="6"/>
            <w:vAlign w:val="center"/>
          </w:tcPr>
          <w:p w:rsidR="001C7B6C" w:rsidRPr="00C36AA8" w:rsidRDefault="001C7B6C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524AB6" w:rsidRPr="0059047B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Default="00524AB6" w:rsidP="00524AB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1,2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2,2 </w:t>
            </w:r>
          </w:p>
        </w:tc>
        <w:tc>
          <w:tcPr>
            <w:tcW w:w="1417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3,8 </w:t>
            </w:r>
          </w:p>
        </w:tc>
        <w:tc>
          <w:tcPr>
            <w:tcW w:w="1701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2,5 </w:t>
            </w:r>
          </w:p>
        </w:tc>
      </w:tr>
      <w:tr w:rsidR="00524AB6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Default="00524AB6" w:rsidP="00524AB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4,1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6,4 </w:t>
            </w:r>
          </w:p>
        </w:tc>
        <w:tc>
          <w:tcPr>
            <w:tcW w:w="1417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0,9 </w:t>
            </w:r>
          </w:p>
        </w:tc>
        <w:tc>
          <w:tcPr>
            <w:tcW w:w="1701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6,2 </w:t>
            </w:r>
          </w:p>
        </w:tc>
      </w:tr>
      <w:tr w:rsidR="00524AB6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Default="00524AB6" w:rsidP="00524AB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18,2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10,8 </w:t>
            </w:r>
          </w:p>
        </w:tc>
        <w:tc>
          <w:tcPr>
            <w:tcW w:w="1417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16,9 </w:t>
            </w:r>
          </w:p>
        </w:tc>
        <w:tc>
          <w:tcPr>
            <w:tcW w:w="1701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22,9 </w:t>
            </w:r>
          </w:p>
        </w:tc>
      </w:tr>
      <w:tr w:rsidR="00524AB6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Default="00524AB6" w:rsidP="00524AB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22,2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25,8 </w:t>
            </w:r>
          </w:p>
        </w:tc>
        <w:tc>
          <w:tcPr>
            <w:tcW w:w="1417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12,5 </w:t>
            </w:r>
          </w:p>
        </w:tc>
        <w:tc>
          <w:tcPr>
            <w:tcW w:w="1701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22,2 </w:t>
            </w:r>
          </w:p>
        </w:tc>
      </w:tr>
      <w:tr w:rsidR="00524AB6" w:rsidRPr="0059047B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54,3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54,8 </w:t>
            </w:r>
          </w:p>
        </w:tc>
        <w:tc>
          <w:tcPr>
            <w:tcW w:w="1417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65,9 </w:t>
            </w:r>
          </w:p>
        </w:tc>
        <w:tc>
          <w:tcPr>
            <w:tcW w:w="1701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46,2 </w:t>
            </w:r>
          </w:p>
        </w:tc>
      </w:tr>
      <w:tr w:rsidR="001C7B6C" w:rsidRPr="0059047B" w:rsidTr="00E07B00">
        <w:tc>
          <w:tcPr>
            <w:tcW w:w="9654" w:type="dxa"/>
            <w:gridSpan w:val="6"/>
            <w:shd w:val="clear" w:color="auto" w:fill="DBE9F1"/>
            <w:vAlign w:val="center"/>
          </w:tcPr>
          <w:p w:rsidR="001C7B6C" w:rsidRPr="00C36AA8" w:rsidRDefault="001C7B6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7B6C" w:rsidRPr="0059047B" w:rsidTr="00E07B00">
        <w:trPr>
          <w:trHeight w:val="264"/>
        </w:trPr>
        <w:tc>
          <w:tcPr>
            <w:tcW w:w="9654" w:type="dxa"/>
            <w:gridSpan w:val="6"/>
            <w:vAlign w:val="center"/>
          </w:tcPr>
          <w:p w:rsidR="001C7B6C" w:rsidRPr="00C36AA8" w:rsidRDefault="001C7B6C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524AB6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224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-3,5 </w:t>
            </w:r>
          </w:p>
        </w:tc>
        <w:tc>
          <w:tcPr>
            <w:tcW w:w="1626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-1,9 </w:t>
            </w:r>
          </w:p>
        </w:tc>
        <w:tc>
          <w:tcPr>
            <w:tcW w:w="1417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-13,3 </w:t>
            </w:r>
          </w:p>
        </w:tc>
        <w:tc>
          <w:tcPr>
            <w:tcW w:w="1701" w:type="dxa"/>
            <w:vAlign w:val="center"/>
          </w:tcPr>
          <w:p w:rsidR="00524AB6" w:rsidRPr="008F7D6E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-18,3 </w:t>
            </w:r>
          </w:p>
        </w:tc>
      </w:tr>
    </w:tbl>
    <w:p w:rsidR="00696644" w:rsidRPr="009141C9" w:rsidRDefault="00C076FC" w:rsidP="009141C9">
      <w:pPr>
        <w:pStyle w:val="Nagwek1"/>
        <w:rPr>
          <w:color w:val="007AC9"/>
        </w:rPr>
      </w:pPr>
      <w:r w:rsidRPr="00E10243">
        <w:rPr>
          <w:sz w:val="19"/>
        </w:rPr>
        <w:br w:type="column"/>
      </w:r>
      <w:bookmarkStart w:id="6" w:name="_Toc51159265"/>
      <w:r w:rsidR="00696644" w:rsidRPr="009141C9">
        <w:rPr>
          <w:color w:val="007AC9"/>
        </w:rPr>
        <w:lastRenderedPageBreak/>
        <w:t xml:space="preserve">Rozdział 2. </w:t>
      </w:r>
      <w:r w:rsidR="00696644" w:rsidRPr="009141C9">
        <w:rPr>
          <w:color w:val="007AC9"/>
        </w:rPr>
        <w:tab/>
        <w:t>Budownictwo</w:t>
      </w:r>
      <w:bookmarkEnd w:id="6"/>
      <w:r w:rsidR="00696644" w:rsidRPr="009141C9">
        <w:rPr>
          <w:color w:val="007AC9"/>
        </w:rPr>
        <w:t xml:space="preserve"> </w:t>
      </w:r>
    </w:p>
    <w:p w:rsidR="008515D4" w:rsidRPr="00C16C83" w:rsidRDefault="008515D4" w:rsidP="008515D4">
      <w:pPr>
        <w:numPr>
          <w:ilvl w:val="0"/>
          <w:numId w:val="41"/>
        </w:numPr>
        <w:spacing w:before="240" w:after="60" w:line="240" w:lineRule="exact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We wrześniu we wszystkich klasach wielkości największy odsetek przedsiębiorstw ocenił </w:t>
      </w:r>
      <w:r w:rsidRPr="00C16C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skutki pandemii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jako nieznaczne, szczególnie w jednostkach dużych (76,2%).</w:t>
      </w:r>
    </w:p>
    <w:p w:rsidR="008515D4" w:rsidRPr="00C16C83" w:rsidRDefault="008515D4" w:rsidP="008515D4">
      <w:pPr>
        <w:pStyle w:val="Akapitzlist"/>
        <w:spacing w:line="240" w:lineRule="auto"/>
        <w:ind w:left="714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Spośród działów PKD największy odsetek firm wybierających ten </w:t>
      </w:r>
      <w:r w:rsidR="00821E3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wariant odpowiedzi odnotowany był w 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dziale roboty związane z budową obiektów inżynierii lądowej i wodnej (61,6%).</w:t>
      </w:r>
    </w:p>
    <w:p w:rsidR="008515D4" w:rsidRPr="00C16C83" w:rsidRDefault="008515D4" w:rsidP="008515D4">
      <w:pPr>
        <w:numPr>
          <w:ilvl w:val="0"/>
          <w:numId w:val="41"/>
        </w:numPr>
        <w:spacing w:before="240" w:after="0" w:line="240" w:lineRule="exact"/>
        <w:contextualSpacing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Spośród dostępnych form pomocy i ułatwień w ramach tzw. </w:t>
      </w:r>
      <w:r w:rsidRPr="00C16C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Tarczy antykryzysowej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firmy budowlane, w większości </w:t>
      </w:r>
      <w:r w:rsidR="00821E3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klas wielkości, korzystały w największym stopniu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 pożyczek lub subwencji i innej pomocy finansowej oraz zwolnień i odroczeń z tytułu płatności podatków oraz składek ZUS. Te dwie formy pomocy wykorzystały zwłaszcza jednostki małe (odpowiednio 66,6% i 66,4%). Z żadnych form pomocy związanych z tarczą antykryzysową nie skorzystała ponad połowa przedsiębiorstw dużych (55,3%). </w:t>
      </w:r>
    </w:p>
    <w:p w:rsidR="008515D4" w:rsidRPr="00C16C83" w:rsidRDefault="008515D4" w:rsidP="008515D4">
      <w:pPr>
        <w:pStyle w:val="Akapitzlist"/>
        <w:spacing w:line="240" w:lineRule="auto"/>
        <w:ind w:left="714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</w:t>
      </w:r>
      <w:r w:rsidR="00FB2DC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ównież w podziale na działy PKD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najczęściej wykorzystywaną formą pomocy były pożyczki lub subwencje i inna pomoc finansowa oraz zwolnienia i odroczenia z tytułu płatności podatków oraz składek ZUS. </w:t>
      </w:r>
    </w:p>
    <w:p w:rsidR="008515D4" w:rsidRPr="00C16C83" w:rsidRDefault="008515D4" w:rsidP="008515D4">
      <w:pPr>
        <w:numPr>
          <w:ilvl w:val="0"/>
          <w:numId w:val="41"/>
        </w:numPr>
        <w:spacing w:before="240" w:after="60" w:line="240" w:lineRule="auto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Objęcie </w:t>
      </w:r>
      <w:r w:rsidRPr="00C16C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pracowników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pracą zdalną i zbliżonymi formami pracy we wrześniu</w:t>
      </w:r>
      <w:r w:rsidR="00821E3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prognozowały w 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największym stopniu firmy duże (5,8%). </w:t>
      </w:r>
    </w:p>
    <w:p w:rsidR="008515D4" w:rsidRPr="00C16C83" w:rsidRDefault="008515D4" w:rsidP="008515D4">
      <w:pPr>
        <w:pStyle w:val="Akapitzlist"/>
        <w:spacing w:line="240" w:lineRule="auto"/>
        <w:ind w:left="714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Spośród działów PKD największy udział pracowników wykonujących pracę zdalną i zbliżone formy pracy prognozowany był we wrześniu w jednostkach prowadzących roboty związane z budową obiektów inżynierii lądowej i wodnej </w:t>
      </w:r>
      <w:r w:rsidR="00821E3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4,7%).</w:t>
      </w:r>
    </w:p>
    <w:p w:rsidR="008515D4" w:rsidRPr="00C16C83" w:rsidRDefault="008515D4" w:rsidP="008515D4">
      <w:pPr>
        <w:numPr>
          <w:ilvl w:val="0"/>
          <w:numId w:val="41"/>
        </w:numPr>
        <w:spacing w:before="240" w:after="60" w:line="240" w:lineRule="exact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Przedstawiciele wszystkich klas wielkości prognozowali we wrześniu spadek</w:t>
      </w:r>
      <w:r w:rsidRPr="00C16C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zamówień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C16C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na półprodukty, surowce, towary lub usługi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0F41B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itp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(</w:t>
      </w:r>
      <w:r w:rsidRPr="00C16C83">
        <w:rPr>
          <w:rFonts w:ascii="Fira Sans" w:eastAsia="Times New Roman" w:hAnsi="Fira Sans" w:cs="Times New Roman"/>
          <w:sz w:val="19"/>
          <w:szCs w:val="19"/>
        </w:rPr>
        <w:t>w porównaniu do sytuacji, gdyby nie było pandemii)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składanych zarówno u dostawców, jak też przez klientów. Największy spadek w tym zakresie sygnalizowały firmy małe (odpowiednio o 14,1% i 15,7%).</w:t>
      </w:r>
    </w:p>
    <w:p w:rsidR="008515D4" w:rsidRPr="00C16C83" w:rsidRDefault="008515D4" w:rsidP="008515D4">
      <w:pPr>
        <w:spacing w:before="60" w:after="240" w:line="240" w:lineRule="exact"/>
        <w:ind w:left="72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Również we wszystkich działach PKD </w:t>
      </w:r>
      <w:r w:rsidR="00FB2DC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przewidywany był spadek obu typów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zamówień. Największy spadek zamówień od dostawców odnotowano w jednostkach prowadzących roboty związane z budową obiektów inżynierii lądowej i wodnej (12,6%), a od klientów w przedsiębiorstwach związanych z robotami budowlan</w:t>
      </w:r>
      <w:r w:rsidR="00B66CE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ymi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specjalistycznymi (11,8%). </w:t>
      </w:r>
    </w:p>
    <w:p w:rsidR="008515D4" w:rsidRPr="00C16C83" w:rsidRDefault="008515D4" w:rsidP="008515D4">
      <w:pPr>
        <w:numPr>
          <w:ilvl w:val="0"/>
          <w:numId w:val="41"/>
        </w:numPr>
        <w:spacing w:before="240" w:after="60" w:line="240" w:lineRule="exact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Wśród jednostek mikro i małych przeważała opinia, że przy utrzymaniu obostrzeń, </w:t>
      </w:r>
      <w:r w:rsidRPr="00C16C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firmy są w stanie przetrwać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2-3 miesiące, natomiast wśród jednostek średnich i prze</w:t>
      </w:r>
      <w:r w:rsidR="00FB2DC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de wszystkim dużych (68,4%) </w:t>
      </w:r>
      <w:r w:rsidR="009D5F5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 powyżej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6 miesięcy.</w:t>
      </w:r>
    </w:p>
    <w:p w:rsidR="008515D4" w:rsidRPr="00C16C83" w:rsidRDefault="008515D4" w:rsidP="008515D4">
      <w:pPr>
        <w:pStyle w:val="Akapitzlist"/>
        <w:spacing w:before="60" w:after="240" w:line="240" w:lineRule="exact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Wśród jednostek prowadzących roboty związane z budową obiektów inżynierii lądowej i wodnej przeważała opinia, że przy utrzymaniu obostrzeń, firmy są w stanie przetrwać powyżej 6 miesięcy (49,4%). Prowadzący roboty budowlane związane ze wznoszeniem budynków oraz </w:t>
      </w:r>
      <w:r w:rsidR="00821E32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roboty 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budowlane specjalistyczne najczęściej wskazywali na wariant odpowiedzi „2-3 miesiące” (odpowiednio 31,9% oraz 45,2%).</w:t>
      </w:r>
    </w:p>
    <w:p w:rsidR="008515D4" w:rsidRPr="00C16C83" w:rsidRDefault="008515D4" w:rsidP="008515D4">
      <w:pPr>
        <w:numPr>
          <w:ilvl w:val="0"/>
          <w:numId w:val="41"/>
        </w:numPr>
        <w:spacing w:before="240" w:after="60" w:line="240" w:lineRule="exact"/>
        <w:jc w:val="both"/>
        <w:rPr>
          <w:rFonts w:ascii="Fira Sans" w:eastAsia="Times New Roman" w:hAnsi="Fira Sans" w:cs="Times New Roman"/>
          <w:sz w:val="19"/>
          <w:szCs w:val="19"/>
        </w:rPr>
      </w:pP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Przedsiębiorcy z</w:t>
      </w:r>
      <w:r w:rsidR="008B7FE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 wszystkich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klas wielkości</w:t>
      </w:r>
      <w:r w:rsidR="008B7FE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i 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działów PKD prognozowali we wrześniu spadek </w:t>
      </w:r>
      <w:r w:rsidRPr="00C16C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inwestycji w bieżącym roku 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(w relacji do poziomu z roku ubiegłego), przy czym najbardziej pesymistyczne w tym zakresie okazały się firmy mikro (spadek </w:t>
      </w:r>
      <w:r w:rsidR="00FB2DC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o </w:t>
      </w:r>
      <w:r w:rsidRPr="00C16C8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22,7%).</w:t>
      </w:r>
    </w:p>
    <w:p w:rsidR="00696644" w:rsidRPr="00B649EE" w:rsidRDefault="00696644" w:rsidP="00AB239A">
      <w:pPr>
        <w:rPr>
          <w:rFonts w:eastAsia="Times New Roman" w:cs="Times New Roman"/>
          <w:bCs/>
          <w:sz w:val="19"/>
          <w:szCs w:val="19"/>
          <w:lang w:eastAsia="pl-PL"/>
        </w:rPr>
      </w:pPr>
      <w:r>
        <w:rPr>
          <w:rFonts w:eastAsia="Times New Roman" w:cs="Times New Roman"/>
          <w:bCs/>
          <w:sz w:val="19"/>
          <w:szCs w:val="19"/>
          <w:lang w:eastAsia="pl-PL"/>
        </w:rPr>
        <w:br w:type="page"/>
      </w:r>
    </w:p>
    <w:p w:rsidR="00696644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3</w:t>
      </w:r>
      <w:r w:rsidR="00696644"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69664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20"/>
        <w:gridCol w:w="1291"/>
        <w:gridCol w:w="1134"/>
        <w:gridCol w:w="1247"/>
        <w:gridCol w:w="1224"/>
        <w:gridCol w:w="1072"/>
      </w:tblGrid>
      <w:tr w:rsidR="00696644" w:rsidRPr="0059047B" w:rsidTr="00E07B00">
        <w:trPr>
          <w:trHeight w:val="194"/>
        </w:trPr>
        <w:tc>
          <w:tcPr>
            <w:tcW w:w="3671" w:type="dxa"/>
            <w:gridSpan w:val="2"/>
            <w:vMerge w:val="restart"/>
            <w:vAlign w:val="center"/>
          </w:tcPr>
          <w:p w:rsidR="00696644" w:rsidRPr="006D2E9E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:rsidR="00696644" w:rsidRPr="004817FD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0B04D80" wp14:editId="0699D55C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696644" w:rsidRPr="0059047B" w:rsidTr="00E07B00">
        <w:trPr>
          <w:trHeight w:val="844"/>
        </w:trPr>
        <w:tc>
          <w:tcPr>
            <w:tcW w:w="3671" w:type="dxa"/>
            <w:gridSpan w:val="2"/>
            <w:vMerge/>
            <w:vAlign w:val="center"/>
          </w:tcPr>
          <w:p w:rsidR="00696644" w:rsidRPr="0059047B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b/>
                <w:sz w:val="12"/>
                <w:szCs w:val="12"/>
              </w:rPr>
              <w:t xml:space="preserve"> </w:t>
            </w:r>
            <w:r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C414B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</w:t>
            </w:r>
            <w:r w:rsidRPr="002C414B">
              <w:rPr>
                <w:rFonts w:ascii="Fira Sans" w:hAnsi="Fira Sans"/>
                <w:sz w:val="12"/>
                <w:szCs w:val="12"/>
              </w:rPr>
              <w:t>więcej pracujących)</w:t>
            </w:r>
          </w:p>
        </w:tc>
      </w:tr>
      <w:tr w:rsidR="00696644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696644" w:rsidRPr="00C36AA8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9047B" w:rsidTr="00E07B00">
        <w:trPr>
          <w:trHeight w:val="656"/>
        </w:trPr>
        <w:tc>
          <w:tcPr>
            <w:tcW w:w="9639" w:type="dxa"/>
            <w:gridSpan w:val="7"/>
            <w:vAlign w:val="center"/>
          </w:tcPr>
          <w:p w:rsidR="00696644" w:rsidRPr="00C36AA8" w:rsidRDefault="00696644" w:rsidP="001E15D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 xml:space="preserve">ci 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 xml:space="preserve">gospodarczej były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będą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24AB6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58,8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53,2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57,4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61,0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71,0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22,1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29,0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24,7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15,8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10,6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6,3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9,5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6,2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5,2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12,4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11,5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8,4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17,0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13,2 </w:t>
            </w:r>
          </w:p>
        </w:tc>
      </w:tr>
      <w:tr w:rsidR="00524AB6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59,6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55,2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53,3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59,4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76,2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20,2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25,9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26,7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15,9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5,4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5,3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11,2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7,2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5,2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13,5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13,6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8,8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17,5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13,2 </w:t>
            </w:r>
          </w:p>
        </w:tc>
      </w:tr>
      <w:tr w:rsidR="00521563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521563" w:rsidRPr="00C36AA8" w:rsidRDefault="00521563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21563" w:rsidRPr="0059047B" w:rsidTr="00E07B00">
        <w:trPr>
          <w:trHeight w:val="445"/>
        </w:trPr>
        <w:tc>
          <w:tcPr>
            <w:tcW w:w="9639" w:type="dxa"/>
            <w:gridSpan w:val="7"/>
            <w:vAlign w:val="center"/>
          </w:tcPr>
          <w:p w:rsidR="00521563" w:rsidRPr="00C36AA8" w:rsidRDefault="00521563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524AB6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14,9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34,0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26,7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18,6 </w:t>
            </w:r>
          </w:p>
        </w:tc>
      </w:tr>
      <w:tr w:rsidR="00524AB6" w:rsidRPr="0059047B" w:rsidTr="00521563"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52,0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65,5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66,6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56,9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524AB6" w:rsidRPr="0059047B" w:rsidTr="00521563"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45,0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61,1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66,4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14,9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21,0 </w:t>
            </w:r>
          </w:p>
        </w:tc>
      </w:tr>
      <w:tr w:rsidR="00524AB6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8,3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15,9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7,2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0,7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524AB6" w:rsidRPr="0059047B" w:rsidTr="00521563">
        <w:trPr>
          <w:trHeight w:val="259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4,6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4,1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3,9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1,0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10,4 </w:t>
            </w:r>
          </w:p>
        </w:tc>
      </w:tr>
      <w:tr w:rsidR="00524AB6" w:rsidRPr="0059047B" w:rsidTr="00521563">
        <w:trPr>
          <w:trHeight w:val="305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5,1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2,5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8,3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15,8 </w:t>
            </w:r>
          </w:p>
        </w:tc>
      </w:tr>
      <w:tr w:rsidR="00524AB6" w:rsidRPr="0059047B" w:rsidTr="00521563">
        <w:trPr>
          <w:trHeight w:val="305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514A1D" w:rsidRDefault="00524AB6" w:rsidP="00524AB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25,7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16,7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10,6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31,4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55,3 </w:t>
            </w:r>
          </w:p>
        </w:tc>
      </w:tr>
      <w:tr w:rsidR="00521563" w:rsidRPr="0059047B" w:rsidTr="00E07B00">
        <w:trPr>
          <w:trHeight w:val="180"/>
        </w:trPr>
        <w:tc>
          <w:tcPr>
            <w:tcW w:w="9639" w:type="dxa"/>
            <w:gridSpan w:val="7"/>
            <w:shd w:val="clear" w:color="auto" w:fill="DBE9F1"/>
            <w:vAlign w:val="center"/>
          </w:tcPr>
          <w:p w:rsidR="00521563" w:rsidRPr="00C36AA8" w:rsidRDefault="00521563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21563" w:rsidRPr="0059047B" w:rsidTr="00E07B00">
        <w:trPr>
          <w:trHeight w:val="448"/>
        </w:trPr>
        <w:tc>
          <w:tcPr>
            <w:tcW w:w="9639" w:type="dxa"/>
            <w:gridSpan w:val="7"/>
            <w:vAlign w:val="center"/>
          </w:tcPr>
          <w:p w:rsidR="00521563" w:rsidRPr="00C36AA8" w:rsidRDefault="00521563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D32319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i obejmie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każda z poniższych sytuacji:</w:t>
            </w:r>
          </w:p>
        </w:tc>
      </w:tr>
      <w:tr w:rsidR="00524AB6" w:rsidRPr="0059047B" w:rsidTr="003339B6">
        <w:trPr>
          <w:trHeight w:val="398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4,0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4,4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2,4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3,0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5,6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3,7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4,4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3,6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2,8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2,7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4,4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2,5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1,0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0,7 </w:t>
            </w:r>
          </w:p>
        </w:tc>
      </w:tr>
      <w:tr w:rsidR="00524AB6" w:rsidRPr="0059047B" w:rsidTr="003339B6">
        <w:trPr>
          <w:trHeight w:val="404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4,0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1,8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2,3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5,8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3,8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4,6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3,4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2,9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3,0 </w:t>
            </w:r>
          </w:p>
        </w:tc>
      </w:tr>
      <w:tr w:rsidR="00524AB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524AB6" w:rsidRPr="003F106B" w:rsidRDefault="00524AB6" w:rsidP="00524AB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2,3 </w:t>
            </w:r>
          </w:p>
        </w:tc>
        <w:tc>
          <w:tcPr>
            <w:tcW w:w="113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  <w:tc>
          <w:tcPr>
            <w:tcW w:w="1247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2,6 </w:t>
            </w:r>
          </w:p>
        </w:tc>
        <w:tc>
          <w:tcPr>
            <w:tcW w:w="1224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0,7 </w:t>
            </w:r>
          </w:p>
        </w:tc>
        <w:tc>
          <w:tcPr>
            <w:tcW w:w="1072" w:type="dxa"/>
            <w:vAlign w:val="center"/>
          </w:tcPr>
          <w:p w:rsidR="00524AB6" w:rsidRPr="00C3402D" w:rsidRDefault="00524AB6" w:rsidP="00524AB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0,7 </w:t>
            </w:r>
          </w:p>
        </w:tc>
      </w:tr>
    </w:tbl>
    <w:p w:rsidR="00696644" w:rsidRDefault="00696644" w:rsidP="00696644">
      <w:pPr>
        <w:rPr>
          <w:lang w:eastAsia="pl-PL"/>
        </w:rPr>
      </w:pPr>
      <w:r>
        <w:rPr>
          <w:lang w:eastAsia="pl-PL"/>
        </w:rPr>
        <w:br w:type="page"/>
      </w:r>
    </w:p>
    <w:p w:rsidR="00696644" w:rsidRDefault="009A03B2" w:rsidP="006966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3</w:t>
      </w:r>
      <w:r w:rsidR="00696644"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="0069664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20"/>
        <w:gridCol w:w="1291"/>
        <w:gridCol w:w="1134"/>
        <w:gridCol w:w="1247"/>
        <w:gridCol w:w="1224"/>
        <w:gridCol w:w="1072"/>
      </w:tblGrid>
      <w:tr w:rsidR="00696644" w:rsidRPr="0059047B" w:rsidTr="00E07B00">
        <w:tc>
          <w:tcPr>
            <w:tcW w:w="3671" w:type="dxa"/>
            <w:gridSpan w:val="2"/>
            <w:vMerge w:val="restart"/>
            <w:vAlign w:val="center"/>
          </w:tcPr>
          <w:p w:rsidR="00696644" w:rsidRPr="006D2E9E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69AE431" wp14:editId="0F3112DD">
                  <wp:extent cx="540000" cy="540000"/>
                  <wp:effectExtent l="0" t="0" r="0" b="0"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kona 8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696644" w:rsidRPr="0059047B" w:rsidTr="00E07B00">
        <w:tc>
          <w:tcPr>
            <w:tcW w:w="3671" w:type="dxa"/>
            <w:gridSpan w:val="2"/>
            <w:vMerge/>
            <w:vAlign w:val="center"/>
          </w:tcPr>
          <w:p w:rsidR="00696644" w:rsidRPr="0059047B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C414B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</w:t>
            </w:r>
            <w:r w:rsidRPr="002C414B">
              <w:rPr>
                <w:rFonts w:ascii="Fira Sans" w:hAnsi="Fira Sans"/>
                <w:sz w:val="12"/>
                <w:szCs w:val="12"/>
              </w:rPr>
              <w:t>więcej pracujących)</w:t>
            </w:r>
          </w:p>
        </w:tc>
      </w:tr>
      <w:tr w:rsidR="00696644" w:rsidRPr="00C36AA8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696644" w:rsidRPr="00C36AA8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C36AA8" w:rsidTr="00E07B00">
        <w:trPr>
          <w:trHeight w:val="497"/>
        </w:trPr>
        <w:tc>
          <w:tcPr>
            <w:tcW w:w="9639" w:type="dxa"/>
            <w:gridSpan w:val="7"/>
            <w:vAlign w:val="center"/>
          </w:tcPr>
          <w:p w:rsidR="00696644" w:rsidRPr="00C36AA8" w:rsidRDefault="00696644" w:rsidP="001E15D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B260F6" w:rsidRPr="007634DA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-10,3 </w:t>
            </w:r>
          </w:p>
        </w:tc>
        <w:tc>
          <w:tcPr>
            <w:tcW w:w="113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-10,7 </w:t>
            </w:r>
          </w:p>
        </w:tc>
        <w:tc>
          <w:tcPr>
            <w:tcW w:w="124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-14,6 </w:t>
            </w:r>
          </w:p>
        </w:tc>
        <w:tc>
          <w:tcPr>
            <w:tcW w:w="122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-9,0 </w:t>
            </w:r>
          </w:p>
        </w:tc>
        <w:tc>
          <w:tcPr>
            <w:tcW w:w="1072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-6,5 </w:t>
            </w:r>
          </w:p>
        </w:tc>
      </w:tr>
      <w:tr w:rsidR="00B260F6" w:rsidRPr="007634DA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-10,5 </w:t>
            </w:r>
          </w:p>
        </w:tc>
        <w:tc>
          <w:tcPr>
            <w:tcW w:w="113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-11,6 </w:t>
            </w:r>
          </w:p>
        </w:tc>
        <w:tc>
          <w:tcPr>
            <w:tcW w:w="124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-14,1 </w:t>
            </w:r>
          </w:p>
        </w:tc>
        <w:tc>
          <w:tcPr>
            <w:tcW w:w="122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-9,1 </w:t>
            </w:r>
          </w:p>
        </w:tc>
        <w:tc>
          <w:tcPr>
            <w:tcW w:w="1072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-5,9 </w:t>
            </w:r>
          </w:p>
        </w:tc>
      </w:tr>
      <w:tr w:rsidR="009448F5" w:rsidRPr="00C36AA8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9448F5" w:rsidRPr="00C36AA8" w:rsidRDefault="009448F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448F5" w:rsidRPr="00C36AA8" w:rsidTr="00E07B00">
        <w:trPr>
          <w:trHeight w:val="392"/>
        </w:trPr>
        <w:tc>
          <w:tcPr>
            <w:tcW w:w="9639" w:type="dxa"/>
            <w:gridSpan w:val="7"/>
            <w:vAlign w:val="center"/>
          </w:tcPr>
          <w:p w:rsidR="009448F5" w:rsidRPr="00C36AA8" w:rsidRDefault="009448F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w Państwa firmie przez klientów?</w:t>
            </w:r>
          </w:p>
        </w:tc>
      </w:tr>
      <w:tr w:rsidR="00B260F6" w:rsidRPr="007634DA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Sierpień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-11,0 </w:t>
            </w:r>
          </w:p>
        </w:tc>
        <w:tc>
          <w:tcPr>
            <w:tcW w:w="113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-10,5 </w:t>
            </w:r>
          </w:p>
        </w:tc>
        <w:tc>
          <w:tcPr>
            <w:tcW w:w="124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-16,9 </w:t>
            </w:r>
          </w:p>
        </w:tc>
        <w:tc>
          <w:tcPr>
            <w:tcW w:w="122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-10,5 </w:t>
            </w:r>
          </w:p>
        </w:tc>
        <w:tc>
          <w:tcPr>
            <w:tcW w:w="1072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-7,3 </w:t>
            </w:r>
          </w:p>
        </w:tc>
      </w:tr>
      <w:tr w:rsidR="00B260F6" w:rsidRPr="007634DA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-10,5 </w:t>
            </w:r>
          </w:p>
        </w:tc>
        <w:tc>
          <w:tcPr>
            <w:tcW w:w="113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-10,2 </w:t>
            </w:r>
          </w:p>
        </w:tc>
        <w:tc>
          <w:tcPr>
            <w:tcW w:w="124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-15,7 </w:t>
            </w:r>
          </w:p>
        </w:tc>
        <w:tc>
          <w:tcPr>
            <w:tcW w:w="122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-9,9 </w:t>
            </w:r>
          </w:p>
        </w:tc>
        <w:tc>
          <w:tcPr>
            <w:tcW w:w="1072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-6,7 </w:t>
            </w:r>
          </w:p>
        </w:tc>
      </w:tr>
      <w:tr w:rsidR="009448F5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9448F5" w:rsidRPr="00C36AA8" w:rsidRDefault="009448F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448F5" w:rsidRPr="0059047B" w:rsidTr="002F21DF">
        <w:trPr>
          <w:trHeight w:val="640"/>
        </w:trPr>
        <w:tc>
          <w:tcPr>
            <w:tcW w:w="9639" w:type="dxa"/>
            <w:gridSpan w:val="7"/>
            <w:vAlign w:val="center"/>
          </w:tcPr>
          <w:p w:rsidR="009448F5" w:rsidRPr="00C36AA8" w:rsidRDefault="009448F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FA51EA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</w:t>
            </w:r>
            <w:r>
              <w:rPr>
                <w:rFonts w:ascii="Fira Sans" w:hAnsi="Fira Sans"/>
                <w:b/>
                <w:sz w:val="14"/>
                <w:szCs w:val="14"/>
              </w:rPr>
              <w:t>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B260F6" w:rsidRPr="0059047B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B260F6" w:rsidRDefault="00B260F6" w:rsidP="00B260F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91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2,0 </w:t>
            </w:r>
          </w:p>
        </w:tc>
        <w:tc>
          <w:tcPr>
            <w:tcW w:w="113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4,2 </w:t>
            </w:r>
          </w:p>
        </w:tc>
        <w:tc>
          <w:tcPr>
            <w:tcW w:w="124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1,3 </w:t>
            </w:r>
          </w:p>
        </w:tc>
        <w:tc>
          <w:tcPr>
            <w:tcW w:w="122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072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B260F6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B260F6" w:rsidRDefault="00B260F6" w:rsidP="00B260F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91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8,8 </w:t>
            </w:r>
          </w:p>
        </w:tc>
        <w:tc>
          <w:tcPr>
            <w:tcW w:w="113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16,5 </w:t>
            </w:r>
          </w:p>
        </w:tc>
        <w:tc>
          <w:tcPr>
            <w:tcW w:w="124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9,7 </w:t>
            </w:r>
          </w:p>
        </w:tc>
        <w:tc>
          <w:tcPr>
            <w:tcW w:w="122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072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B260F6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B260F6" w:rsidRDefault="00B260F6" w:rsidP="00B260F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91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32,7 </w:t>
            </w:r>
          </w:p>
        </w:tc>
        <w:tc>
          <w:tcPr>
            <w:tcW w:w="113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41,8 </w:t>
            </w:r>
          </w:p>
        </w:tc>
        <w:tc>
          <w:tcPr>
            <w:tcW w:w="124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46,3 </w:t>
            </w:r>
          </w:p>
        </w:tc>
        <w:tc>
          <w:tcPr>
            <w:tcW w:w="122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26,1 </w:t>
            </w:r>
          </w:p>
        </w:tc>
        <w:tc>
          <w:tcPr>
            <w:tcW w:w="1072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5,4 </w:t>
            </w:r>
          </w:p>
        </w:tc>
      </w:tr>
      <w:tr w:rsidR="00B260F6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B260F6" w:rsidRDefault="00B260F6" w:rsidP="00B260F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91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20,8 </w:t>
            </w:r>
          </w:p>
        </w:tc>
        <w:tc>
          <w:tcPr>
            <w:tcW w:w="124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25,2 </w:t>
            </w:r>
          </w:p>
        </w:tc>
        <w:tc>
          <w:tcPr>
            <w:tcW w:w="122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26,0 </w:t>
            </w:r>
          </w:p>
        </w:tc>
        <w:tc>
          <w:tcPr>
            <w:tcW w:w="1072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26,2 </w:t>
            </w:r>
          </w:p>
        </w:tc>
      </w:tr>
      <w:tr w:rsidR="00B260F6" w:rsidRPr="0059047B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91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32,9 </w:t>
            </w:r>
          </w:p>
        </w:tc>
        <w:tc>
          <w:tcPr>
            <w:tcW w:w="113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16,7 </w:t>
            </w:r>
          </w:p>
        </w:tc>
        <w:tc>
          <w:tcPr>
            <w:tcW w:w="124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17,5 </w:t>
            </w:r>
          </w:p>
        </w:tc>
        <w:tc>
          <w:tcPr>
            <w:tcW w:w="122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47,9 </w:t>
            </w:r>
          </w:p>
        </w:tc>
        <w:tc>
          <w:tcPr>
            <w:tcW w:w="1072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68,4 </w:t>
            </w:r>
          </w:p>
        </w:tc>
      </w:tr>
      <w:tr w:rsidR="009448F5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9448F5" w:rsidRPr="00C36AA8" w:rsidRDefault="009448F5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448F5" w:rsidRPr="0059047B" w:rsidTr="00E07B00">
        <w:trPr>
          <w:trHeight w:val="264"/>
        </w:trPr>
        <w:tc>
          <w:tcPr>
            <w:tcW w:w="9639" w:type="dxa"/>
            <w:gridSpan w:val="7"/>
            <w:vAlign w:val="center"/>
          </w:tcPr>
          <w:p w:rsidR="009448F5" w:rsidRPr="00C36AA8" w:rsidRDefault="009448F5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B260F6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820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291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-17,2 </w:t>
            </w:r>
          </w:p>
        </w:tc>
        <w:tc>
          <w:tcPr>
            <w:tcW w:w="113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-22,7 </w:t>
            </w:r>
          </w:p>
        </w:tc>
        <w:tc>
          <w:tcPr>
            <w:tcW w:w="124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-19,0 </w:t>
            </w:r>
          </w:p>
        </w:tc>
        <w:tc>
          <w:tcPr>
            <w:tcW w:w="1224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-16,2 </w:t>
            </w:r>
          </w:p>
        </w:tc>
        <w:tc>
          <w:tcPr>
            <w:tcW w:w="1072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-3,7 </w:t>
            </w:r>
          </w:p>
        </w:tc>
      </w:tr>
    </w:tbl>
    <w:p w:rsidR="00696644" w:rsidRDefault="00696644" w:rsidP="006966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696644" w:rsidRDefault="00696644" w:rsidP="00696644">
      <w:pPr>
        <w:spacing w:before="240" w:after="240"/>
        <w:ind w:left="851" w:hanging="851"/>
        <w:rPr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 w:rsidR="009A03B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76"/>
        <w:gridCol w:w="1559"/>
        <w:gridCol w:w="1417"/>
        <w:gridCol w:w="1560"/>
      </w:tblGrid>
      <w:tr w:rsidR="00696644" w:rsidRPr="0059047B" w:rsidTr="00E07B00">
        <w:tc>
          <w:tcPr>
            <w:tcW w:w="3686" w:type="dxa"/>
            <w:gridSpan w:val="2"/>
            <w:vMerge w:val="restart"/>
            <w:vAlign w:val="center"/>
          </w:tcPr>
          <w:p w:rsidR="00696644" w:rsidRPr="006D2E9E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lang w:eastAsia="pl-PL"/>
              </w:rPr>
              <w:br w:type="page"/>
            </w: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:rsidR="00696644" w:rsidRPr="004817FD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8AD6174" wp14:editId="5E808FAE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696644" w:rsidRPr="0059047B" w:rsidTr="00E07B00">
        <w:tc>
          <w:tcPr>
            <w:tcW w:w="3686" w:type="dxa"/>
            <w:gridSpan w:val="2"/>
            <w:vMerge/>
            <w:vAlign w:val="center"/>
          </w:tcPr>
          <w:p w:rsidR="00696644" w:rsidRPr="0059047B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696644" w:rsidRPr="0059047B" w:rsidTr="00E07B00">
        <w:tc>
          <w:tcPr>
            <w:tcW w:w="9498" w:type="dxa"/>
            <w:gridSpan w:val="6"/>
            <w:shd w:val="clear" w:color="auto" w:fill="DBE9F1"/>
            <w:vAlign w:val="center"/>
          </w:tcPr>
          <w:p w:rsidR="00696644" w:rsidRPr="00C36AA8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9047B" w:rsidTr="00E07B00">
        <w:trPr>
          <w:trHeight w:val="472"/>
        </w:trPr>
        <w:tc>
          <w:tcPr>
            <w:tcW w:w="9498" w:type="dxa"/>
            <w:gridSpan w:val="6"/>
            <w:vAlign w:val="center"/>
          </w:tcPr>
          <w:p w:rsidR="00696644" w:rsidRPr="00C36AA8" w:rsidRDefault="00696644" w:rsidP="001E15D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9A03B2">
              <w:rPr>
                <w:rFonts w:ascii="Fira Sans" w:hAnsi="Fira Sans"/>
                <w:b/>
                <w:sz w:val="14"/>
                <w:szCs w:val="14"/>
              </w:rPr>
              <w:t xml:space="preserve">ci 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 xml:space="preserve">gospodarczej były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będą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260F6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58,8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56,5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59,2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61,5 </w:t>
            </w:r>
          </w:p>
        </w:tc>
      </w:tr>
      <w:tr w:rsidR="00B260F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22,1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28,0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15,0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19,8 </w:t>
            </w:r>
          </w:p>
        </w:tc>
      </w:tr>
      <w:tr w:rsidR="00B260F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6,7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2,9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10,4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8,7 </w:t>
            </w:r>
          </w:p>
        </w:tc>
      </w:tr>
      <w:tr w:rsidR="00B260F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12,4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12,6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15,4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10,0 </w:t>
            </w:r>
          </w:p>
        </w:tc>
      </w:tr>
      <w:tr w:rsidR="00B260F6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59,6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58,8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61,6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59,2 </w:t>
            </w:r>
          </w:p>
        </w:tc>
      </w:tr>
      <w:tr w:rsidR="00B260F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20,2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25,3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12,3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19,5 </w:t>
            </w:r>
          </w:p>
        </w:tc>
      </w:tr>
      <w:tr w:rsidR="00B260F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6,7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3,4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10,7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8,0 </w:t>
            </w:r>
          </w:p>
        </w:tc>
      </w:tr>
      <w:tr w:rsidR="00B260F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13,5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12,5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15,4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13,3 </w:t>
            </w:r>
          </w:p>
        </w:tc>
      </w:tr>
      <w:tr w:rsidR="00C3313E" w:rsidRPr="0059047B" w:rsidTr="00E07B00">
        <w:tc>
          <w:tcPr>
            <w:tcW w:w="9498" w:type="dxa"/>
            <w:gridSpan w:val="6"/>
            <w:shd w:val="clear" w:color="auto" w:fill="DBE9F1"/>
            <w:vAlign w:val="center"/>
          </w:tcPr>
          <w:p w:rsidR="00C3313E" w:rsidRPr="00C36AA8" w:rsidRDefault="00C3313E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313E" w:rsidRPr="0059047B" w:rsidTr="00E07B00">
        <w:trPr>
          <w:trHeight w:val="420"/>
        </w:trPr>
        <w:tc>
          <w:tcPr>
            <w:tcW w:w="9498" w:type="dxa"/>
            <w:gridSpan w:val="6"/>
            <w:vAlign w:val="center"/>
          </w:tcPr>
          <w:p w:rsidR="00C3313E" w:rsidRPr="00C36AA8" w:rsidRDefault="00C3313E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B260F6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21,5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21,3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17,6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24,4 </w:t>
            </w:r>
          </w:p>
        </w:tc>
      </w:tr>
      <w:tr w:rsidR="00B260F6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52,0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52,6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32,8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65,1 </w:t>
            </w:r>
          </w:p>
        </w:tc>
      </w:tr>
      <w:tr w:rsidR="00B260F6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45,0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43,3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33,7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55,3 </w:t>
            </w:r>
          </w:p>
        </w:tc>
      </w:tr>
      <w:tr w:rsidR="00B260F6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8,3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7,9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1,5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13,6 </w:t>
            </w:r>
          </w:p>
        </w:tc>
      </w:tr>
      <w:tr w:rsidR="00B260F6" w:rsidRPr="0059047B" w:rsidTr="00E07B00">
        <w:trPr>
          <w:trHeight w:val="259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4,6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4,3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9,2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1,6 </w:t>
            </w:r>
          </w:p>
        </w:tc>
      </w:tr>
      <w:tr w:rsidR="00B260F6" w:rsidRPr="0059047B" w:rsidTr="00E07B00">
        <w:trPr>
          <w:trHeight w:val="305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5,1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1,5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12,2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4,4 </w:t>
            </w:r>
          </w:p>
        </w:tc>
      </w:tr>
      <w:tr w:rsidR="00B260F6" w:rsidRPr="0059047B" w:rsidTr="00E07B00">
        <w:trPr>
          <w:trHeight w:val="305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514A1D" w:rsidRDefault="00B260F6" w:rsidP="00B260F6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25,7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28,5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37,2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13,9 </w:t>
            </w:r>
          </w:p>
        </w:tc>
      </w:tr>
      <w:tr w:rsidR="00C3313E" w:rsidRPr="0059047B" w:rsidTr="00E07B00">
        <w:tc>
          <w:tcPr>
            <w:tcW w:w="9498" w:type="dxa"/>
            <w:gridSpan w:val="6"/>
            <w:shd w:val="clear" w:color="auto" w:fill="DBE9F1"/>
            <w:vAlign w:val="center"/>
          </w:tcPr>
          <w:p w:rsidR="00C3313E" w:rsidRPr="00C36AA8" w:rsidRDefault="00C3313E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313E" w:rsidRPr="0059047B" w:rsidTr="00E07B00">
        <w:trPr>
          <w:trHeight w:val="494"/>
        </w:trPr>
        <w:tc>
          <w:tcPr>
            <w:tcW w:w="9498" w:type="dxa"/>
            <w:gridSpan w:val="6"/>
            <w:vAlign w:val="center"/>
          </w:tcPr>
          <w:p w:rsidR="00C3313E" w:rsidRPr="00C36AA8" w:rsidRDefault="00C3313E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i obejmie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każda z poniższych sytuacji:</w:t>
            </w:r>
          </w:p>
        </w:tc>
      </w:tr>
      <w:tr w:rsidR="00B260F6" w:rsidRPr="0059047B" w:rsidTr="00E07B00">
        <w:trPr>
          <w:trHeight w:val="305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4,0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4,5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4,5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3,0 </w:t>
            </w:r>
          </w:p>
        </w:tc>
      </w:tr>
      <w:tr w:rsidR="00B260F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3,7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2,8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5,2 </w:t>
            </w:r>
          </w:p>
        </w:tc>
      </w:tr>
      <w:tr w:rsidR="00B260F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2,7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3,2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0,9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3,3 </w:t>
            </w:r>
          </w:p>
        </w:tc>
      </w:tr>
      <w:tr w:rsidR="00B260F6" w:rsidRPr="0059047B" w:rsidTr="004D6B35">
        <w:trPr>
          <w:trHeight w:val="311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3,6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4,7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2,8 </w:t>
            </w:r>
          </w:p>
        </w:tc>
      </w:tr>
      <w:tr w:rsidR="00B260F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3,8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3,2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4,4 </w:t>
            </w:r>
          </w:p>
        </w:tc>
      </w:tr>
      <w:tr w:rsidR="00B260F6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2,3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3,2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0,8 </w:t>
            </w:r>
          </w:p>
        </w:tc>
        <w:tc>
          <w:tcPr>
            <w:tcW w:w="1560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2,1 </w:t>
            </w:r>
          </w:p>
        </w:tc>
      </w:tr>
    </w:tbl>
    <w:p w:rsidR="00696644" w:rsidRDefault="00696644" w:rsidP="00696644">
      <w:pPr>
        <w:rPr>
          <w:lang w:eastAsia="pl-PL"/>
        </w:rPr>
      </w:pPr>
    </w:p>
    <w:p w:rsidR="00696644" w:rsidRDefault="00696644" w:rsidP="00696644">
      <w:pPr>
        <w:rPr>
          <w:lang w:eastAsia="pl-PL"/>
        </w:rPr>
      </w:pPr>
      <w:r>
        <w:rPr>
          <w:lang w:eastAsia="pl-PL"/>
        </w:rPr>
        <w:br w:type="page"/>
      </w:r>
    </w:p>
    <w:p w:rsidR="00696644" w:rsidRDefault="00696644" w:rsidP="006966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4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 (dok.)</w:t>
      </w:r>
    </w:p>
    <w:tbl>
      <w:tblPr>
        <w:tblStyle w:val="Tabela-Siatka"/>
        <w:tblW w:w="960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276"/>
        <w:gridCol w:w="1559"/>
        <w:gridCol w:w="1417"/>
        <w:gridCol w:w="1560"/>
        <w:gridCol w:w="110"/>
      </w:tblGrid>
      <w:tr w:rsidR="00696644" w:rsidRPr="0059047B" w:rsidTr="00E07B00">
        <w:trPr>
          <w:gridAfter w:val="1"/>
          <w:wAfter w:w="110" w:type="dxa"/>
        </w:trPr>
        <w:tc>
          <w:tcPr>
            <w:tcW w:w="3686" w:type="dxa"/>
            <w:gridSpan w:val="2"/>
            <w:vMerge w:val="restart"/>
            <w:vAlign w:val="center"/>
          </w:tcPr>
          <w:p w:rsidR="00696644" w:rsidRPr="006D2E9E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lang w:eastAsia="pl-PL"/>
              </w:rPr>
              <w:br w:type="page"/>
            </w: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:rsidR="00696644" w:rsidRPr="004817FD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514FFAC" wp14:editId="11A12DD2">
                  <wp:extent cx="540000" cy="54000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696644" w:rsidRPr="0059047B" w:rsidTr="00E07B00">
        <w:trPr>
          <w:gridAfter w:val="1"/>
          <w:wAfter w:w="110" w:type="dxa"/>
        </w:trPr>
        <w:tc>
          <w:tcPr>
            <w:tcW w:w="3686" w:type="dxa"/>
            <w:gridSpan w:val="2"/>
            <w:vMerge/>
            <w:vAlign w:val="center"/>
          </w:tcPr>
          <w:p w:rsidR="00696644" w:rsidRPr="0059047B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:rsidR="00696644" w:rsidRPr="004817FD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:rsidR="00696644" w:rsidRPr="00A042C8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696644" w:rsidRPr="00C36AA8" w:rsidTr="00E07B00">
        <w:tc>
          <w:tcPr>
            <w:tcW w:w="9608" w:type="dxa"/>
            <w:gridSpan w:val="7"/>
            <w:shd w:val="clear" w:color="auto" w:fill="DBE9F1"/>
            <w:vAlign w:val="center"/>
          </w:tcPr>
          <w:p w:rsidR="00696644" w:rsidRPr="00C36AA8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C36AA8" w:rsidTr="00E07B00">
        <w:trPr>
          <w:trHeight w:val="489"/>
        </w:trPr>
        <w:tc>
          <w:tcPr>
            <w:tcW w:w="9608" w:type="dxa"/>
            <w:gridSpan w:val="7"/>
            <w:vAlign w:val="center"/>
          </w:tcPr>
          <w:p w:rsidR="00696644" w:rsidRPr="00C36AA8" w:rsidRDefault="00696644" w:rsidP="007E472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B260F6" w:rsidRPr="00CB0721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-10,3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-9,3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-8,6 </w:t>
            </w:r>
          </w:p>
        </w:tc>
        <w:tc>
          <w:tcPr>
            <w:tcW w:w="1670" w:type="dxa"/>
            <w:gridSpan w:val="2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-12,7 </w:t>
            </w:r>
          </w:p>
        </w:tc>
      </w:tr>
      <w:tr w:rsidR="00B260F6" w:rsidRPr="00CB0721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-10,5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-8,2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-12,6 </w:t>
            </w:r>
          </w:p>
        </w:tc>
        <w:tc>
          <w:tcPr>
            <w:tcW w:w="1670" w:type="dxa"/>
            <w:gridSpan w:val="2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-11,9 </w:t>
            </w:r>
          </w:p>
        </w:tc>
      </w:tr>
      <w:tr w:rsidR="00C3313E" w:rsidRPr="00C36AA8" w:rsidTr="00E07B00">
        <w:tc>
          <w:tcPr>
            <w:tcW w:w="9608" w:type="dxa"/>
            <w:gridSpan w:val="7"/>
            <w:shd w:val="clear" w:color="auto" w:fill="DBE9F1"/>
            <w:vAlign w:val="center"/>
          </w:tcPr>
          <w:p w:rsidR="00C3313E" w:rsidRPr="00C36AA8" w:rsidRDefault="00C3313E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313E" w:rsidRPr="00C36AA8" w:rsidTr="00E07B00">
        <w:trPr>
          <w:trHeight w:val="398"/>
        </w:trPr>
        <w:tc>
          <w:tcPr>
            <w:tcW w:w="9608" w:type="dxa"/>
            <w:gridSpan w:val="7"/>
            <w:vAlign w:val="center"/>
          </w:tcPr>
          <w:p w:rsidR="00C3313E" w:rsidRPr="00C36AA8" w:rsidRDefault="00C3313E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B260F6" w:rsidRPr="00CB0721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-11,0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-9,4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-11,7 </w:t>
            </w:r>
          </w:p>
        </w:tc>
        <w:tc>
          <w:tcPr>
            <w:tcW w:w="1670" w:type="dxa"/>
            <w:gridSpan w:val="2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-12,6 </w:t>
            </w:r>
          </w:p>
        </w:tc>
      </w:tr>
      <w:tr w:rsidR="00B260F6" w:rsidRPr="00CB0721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-10,5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-8,8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-11,5 </w:t>
            </w:r>
          </w:p>
        </w:tc>
        <w:tc>
          <w:tcPr>
            <w:tcW w:w="1670" w:type="dxa"/>
            <w:gridSpan w:val="2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-11,8 </w:t>
            </w:r>
          </w:p>
        </w:tc>
      </w:tr>
      <w:tr w:rsidR="00C3313E" w:rsidRPr="00C36AA8" w:rsidTr="00E07B00">
        <w:tc>
          <w:tcPr>
            <w:tcW w:w="9608" w:type="dxa"/>
            <w:gridSpan w:val="7"/>
            <w:shd w:val="clear" w:color="auto" w:fill="DBE9F1"/>
            <w:vAlign w:val="center"/>
          </w:tcPr>
          <w:p w:rsidR="00C3313E" w:rsidRPr="00C36AA8" w:rsidRDefault="00C3313E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313E" w:rsidRPr="00C36AA8" w:rsidTr="002F21DF">
        <w:trPr>
          <w:trHeight w:val="564"/>
        </w:trPr>
        <w:tc>
          <w:tcPr>
            <w:tcW w:w="9608" w:type="dxa"/>
            <w:gridSpan w:val="7"/>
            <w:vAlign w:val="center"/>
          </w:tcPr>
          <w:p w:rsidR="00C3313E" w:rsidRPr="00C36AA8" w:rsidRDefault="00C3313E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9F5B9A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B260F6" w:rsidRPr="00CB0721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Default="00B260F6" w:rsidP="00B260F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2,0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0,2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0,3 </w:t>
            </w:r>
          </w:p>
        </w:tc>
        <w:tc>
          <w:tcPr>
            <w:tcW w:w="1670" w:type="dxa"/>
            <w:gridSpan w:val="2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5,6 </w:t>
            </w:r>
          </w:p>
        </w:tc>
      </w:tr>
      <w:tr w:rsidR="00B260F6" w:rsidRPr="00CB0721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Default="00B260F6" w:rsidP="00B260F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8,8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13,9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2,4 </w:t>
            </w:r>
          </w:p>
        </w:tc>
        <w:tc>
          <w:tcPr>
            <w:tcW w:w="1670" w:type="dxa"/>
            <w:gridSpan w:val="2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7,1 </w:t>
            </w:r>
          </w:p>
        </w:tc>
      </w:tr>
      <w:tr w:rsidR="00B260F6" w:rsidRPr="00CB0721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Default="00B260F6" w:rsidP="00B260F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32,7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31,9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16,9 </w:t>
            </w:r>
          </w:p>
        </w:tc>
        <w:tc>
          <w:tcPr>
            <w:tcW w:w="1670" w:type="dxa"/>
            <w:gridSpan w:val="2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45,2 </w:t>
            </w:r>
          </w:p>
        </w:tc>
      </w:tr>
      <w:tr w:rsidR="00B260F6" w:rsidRPr="00CB0721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Default="00B260F6" w:rsidP="00B260F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23,6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24,7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31,0 </w:t>
            </w:r>
          </w:p>
        </w:tc>
        <w:tc>
          <w:tcPr>
            <w:tcW w:w="1670" w:type="dxa"/>
            <w:gridSpan w:val="2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16,9 </w:t>
            </w:r>
          </w:p>
        </w:tc>
      </w:tr>
      <w:tr w:rsidR="00B260F6" w:rsidRPr="00CB0721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32,9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29,3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49,4 </w:t>
            </w:r>
          </w:p>
        </w:tc>
        <w:tc>
          <w:tcPr>
            <w:tcW w:w="1670" w:type="dxa"/>
            <w:gridSpan w:val="2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25,2 </w:t>
            </w:r>
          </w:p>
        </w:tc>
      </w:tr>
      <w:tr w:rsidR="00C3313E" w:rsidRPr="00C36AA8" w:rsidTr="00E07B00">
        <w:tc>
          <w:tcPr>
            <w:tcW w:w="9608" w:type="dxa"/>
            <w:gridSpan w:val="7"/>
            <w:shd w:val="clear" w:color="auto" w:fill="DBE9F1"/>
            <w:vAlign w:val="center"/>
          </w:tcPr>
          <w:p w:rsidR="00C3313E" w:rsidRPr="00C36AA8" w:rsidRDefault="00C3313E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313E" w:rsidRPr="00C36AA8" w:rsidTr="002F21DF">
        <w:trPr>
          <w:trHeight w:val="394"/>
        </w:trPr>
        <w:tc>
          <w:tcPr>
            <w:tcW w:w="9608" w:type="dxa"/>
            <w:gridSpan w:val="7"/>
            <w:vAlign w:val="center"/>
          </w:tcPr>
          <w:p w:rsidR="00C3313E" w:rsidRPr="00C36AA8" w:rsidRDefault="00C3313E" w:rsidP="004D6B3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B260F6" w:rsidRPr="00CB0721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B260F6" w:rsidRPr="003F106B" w:rsidRDefault="00B260F6" w:rsidP="00B260F6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276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-17,2 </w:t>
            </w:r>
          </w:p>
        </w:tc>
        <w:tc>
          <w:tcPr>
            <w:tcW w:w="1559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-18,4 </w:t>
            </w:r>
          </w:p>
        </w:tc>
        <w:tc>
          <w:tcPr>
            <w:tcW w:w="1417" w:type="dxa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-10,5 </w:t>
            </w:r>
          </w:p>
        </w:tc>
        <w:tc>
          <w:tcPr>
            <w:tcW w:w="1670" w:type="dxa"/>
            <w:gridSpan w:val="2"/>
            <w:vAlign w:val="center"/>
          </w:tcPr>
          <w:p w:rsidR="00B260F6" w:rsidRPr="00C3402D" w:rsidRDefault="00B260F6" w:rsidP="00B260F6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 xml:space="preserve">-20,6 </w:t>
            </w:r>
          </w:p>
        </w:tc>
      </w:tr>
    </w:tbl>
    <w:p w:rsidR="00696644" w:rsidRDefault="00696644" w:rsidP="006966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:rsidR="007257D9" w:rsidRPr="00D416D0" w:rsidRDefault="007257D9" w:rsidP="00696644">
      <w:pPr>
        <w:pStyle w:val="Nagwek1"/>
        <w:rPr>
          <w:color w:val="007AC9"/>
        </w:rPr>
      </w:pPr>
      <w:r w:rsidRPr="007257D9">
        <w:rPr>
          <w:sz w:val="19"/>
        </w:rPr>
        <w:br w:type="column"/>
      </w:r>
      <w:bookmarkStart w:id="7" w:name="_Toc51159266"/>
      <w:r w:rsidR="00DC3ADB">
        <w:rPr>
          <w:color w:val="007AC9"/>
        </w:rPr>
        <w:lastRenderedPageBreak/>
        <w:t>Rozdział 3.</w:t>
      </w:r>
      <w:r w:rsidRPr="00D416D0">
        <w:rPr>
          <w:color w:val="007AC9"/>
        </w:rPr>
        <w:t xml:space="preserve"> </w:t>
      </w:r>
      <w:r w:rsidRPr="00D416D0">
        <w:rPr>
          <w:color w:val="007AC9"/>
        </w:rPr>
        <w:tab/>
        <w:t>Handel</w:t>
      </w:r>
      <w:bookmarkEnd w:id="7"/>
      <w:r w:rsidRPr="00D416D0">
        <w:rPr>
          <w:color w:val="007AC9"/>
        </w:rPr>
        <w:t xml:space="preserve"> </w:t>
      </w:r>
    </w:p>
    <w:p w:rsidR="007257D9" w:rsidRPr="00D416D0" w:rsidRDefault="007257D9" w:rsidP="0010154D">
      <w:pPr>
        <w:pStyle w:val="Nagwek2"/>
        <w:rPr>
          <w:color w:val="007AC9"/>
        </w:rPr>
      </w:pPr>
      <w:bookmarkStart w:id="8" w:name="_Toc51159267"/>
      <w:r w:rsidRPr="00D416D0">
        <w:rPr>
          <w:color w:val="007AC9"/>
        </w:rPr>
        <w:t>Handel hurtowy</w:t>
      </w:r>
      <w:bookmarkEnd w:id="8"/>
      <w:r w:rsidRPr="00D416D0">
        <w:rPr>
          <w:color w:val="007AC9"/>
        </w:rPr>
        <w:t xml:space="preserve"> </w:t>
      </w:r>
    </w:p>
    <w:p w:rsidR="00F274CF" w:rsidRPr="00F11F75" w:rsidRDefault="00F274CF" w:rsidP="00F274CF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We wrześniu w</w:t>
      </w:r>
      <w:r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e wszystkich klasach wielkości największy odsetek przedsiębiorstw ocenił </w:t>
      </w:r>
      <w:r w:rsidRPr="00F11F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skutki pandemii</w:t>
      </w:r>
      <w:r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jako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nieznaczne, choć poważne skutki odczuwała również duża grupa przedsiębiorstw</w:t>
      </w:r>
      <w:r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.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 brak negatywnych</w:t>
      </w:r>
      <w:r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skutków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wskazywały przede wszystkim</w:t>
      </w:r>
      <w:r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jednostki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mikro</w:t>
      </w:r>
      <w:r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16,6%</w:t>
      </w:r>
      <w:r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).</w:t>
      </w:r>
    </w:p>
    <w:p w:rsidR="00F274CF" w:rsidRPr="00F11F75" w:rsidRDefault="00F274CF" w:rsidP="00F274CF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Z </w:t>
      </w:r>
      <w:r w:rsidRPr="00F71D9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pomocy w </w:t>
      </w:r>
      <w:r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ramach tzw. </w:t>
      </w:r>
      <w:r w:rsidRPr="009530F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Tarczy antykryzysowej</w:t>
      </w:r>
      <w:r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korzystały głównie firmy mikro oraz małe i były to przede wszystkim zwolnienia i odroczenia z tytułu płatności podatków oraz składek ZUS (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41,3</w:t>
      </w:r>
      <w:r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 jednostek mikro i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66,3</w:t>
      </w:r>
      <w:r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 jednostek małych), a także pożyczki lub subwencje i inna pomoc finansowa (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48,7</w:t>
      </w:r>
      <w:r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 jednostek mikro oraz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58,0</w:t>
      </w:r>
      <w:r w:rsidRPr="009530F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 jednostek małych).</w:t>
      </w:r>
      <w:r w:rsidRPr="00F71D9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Prawie połowa przedsiębiorstw średnich i dużych (odpowiednio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46,6</w:t>
      </w:r>
      <w:r w:rsidRPr="00F71D9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% oraz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49,4</w:t>
      </w:r>
      <w:r w:rsidRPr="00F71D9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 nie korzystała z żadnych form pomocy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a jeśli jednostki korzystały</w:t>
      </w:r>
      <w:r w:rsidR="007B14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to były to przede wszystkim dopłaty do wynagrodzeń (33,3% firm średnich i 22,5% dużych).</w:t>
      </w:r>
    </w:p>
    <w:p w:rsidR="00F274CF" w:rsidRPr="00F11F75" w:rsidRDefault="00F274CF" w:rsidP="00F274CF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Praca zdalna i zbliżone formy pracy dotyczyły we wrześniu największego odsetka </w:t>
      </w:r>
      <w:r w:rsidRPr="00705A5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pracowników</w:t>
      </w:r>
      <w:r w:rsidR="0049099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 </w:t>
      </w:r>
      <w:r w:rsidR="007B14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przedsiębiorstw wszystkich klas</w:t>
      </w:r>
      <w:r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wielkości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  <w:r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 takiego rozwiązania korzystały głównie jednostki duże (33,4%).</w:t>
      </w:r>
    </w:p>
    <w:p w:rsidR="00F274CF" w:rsidRPr="00F11F75" w:rsidRDefault="00F274CF" w:rsidP="00F274CF">
      <w:pPr>
        <w:pStyle w:val="Akapitzlist"/>
        <w:numPr>
          <w:ilvl w:val="0"/>
          <w:numId w:val="29"/>
        </w:numPr>
        <w:spacing w:before="240" w:after="24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Jednostki z</w:t>
      </w:r>
      <w:r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większości</w:t>
      </w:r>
      <w:r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klas wielkości zgłaszały w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wrześniu</w:t>
      </w:r>
      <w:r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spadek </w:t>
      </w:r>
      <w:r w:rsidRPr="00F11F7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zamówień na półprodukty, surowce, towary lub usługi </w:t>
      </w:r>
      <w:r w:rsidRPr="000F41B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itp.</w:t>
      </w:r>
      <w:r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A91DAA"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="00A91DAA" w:rsidRPr="00DC397A">
        <w:rPr>
          <w:rFonts w:ascii="Fira Sans" w:hAnsi="Fira Sans"/>
          <w:sz w:val="19"/>
          <w:szCs w:val="19"/>
        </w:rPr>
        <w:t>w porównaniu do sytuacji gdyby nie było pandemii)</w:t>
      </w:r>
      <w:r w:rsidR="00A91DAA">
        <w:rPr>
          <w:rFonts w:ascii="Fira Sans" w:hAnsi="Fira Sans"/>
          <w:sz w:val="19"/>
          <w:szCs w:val="19"/>
        </w:rPr>
        <w:t xml:space="preserve"> </w:t>
      </w:r>
      <w:r w:rsidR="00A91DA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 składanych zarówno u </w:t>
      </w:r>
      <w:r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dostawców, jak też przez klientów. Największy s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padek w tym zakresie dotyczył firm</w:t>
      </w:r>
      <w:r w:rsidRPr="00F11F7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małych (odpowiednio o 8,1% i 7,1%). Jedynie przedsiębiorstwa duże odnotowały nieznaczny wzrost zamówień składanych przez klientów (o 1,1%).</w:t>
      </w:r>
    </w:p>
    <w:p w:rsidR="000A4FE5" w:rsidRPr="000A4FE5" w:rsidRDefault="000A4FE5" w:rsidP="00C01C79">
      <w:pPr>
        <w:pStyle w:val="Akapitzlist"/>
        <w:numPr>
          <w:ilvl w:val="0"/>
          <w:numId w:val="29"/>
        </w:numPr>
        <w:spacing w:before="240" w:after="24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A4FE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Wśród jedno</w:t>
      </w:r>
      <w:r w:rsidR="00C01C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stek wszystkich klas wielkości </w:t>
      </w:r>
      <w:r w:rsidRPr="000A4FE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we wrześniu przeważała opinia, że przy utrzymaniu obostrzeń, </w:t>
      </w:r>
      <w:r w:rsidRPr="00C01C7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firmy są w stanie przetrwać</w:t>
      </w:r>
      <w:r w:rsidRPr="000A4FE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powyżej 6 miesięcy. Taką odpowiedź najc</w:t>
      </w:r>
      <w:r w:rsidR="00C01C7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zęściej wybierały jednostki duże (83,9</w:t>
      </w:r>
      <w:r w:rsidRPr="000A4FE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</w:t>
      </w:r>
    </w:p>
    <w:p w:rsidR="00F274CF" w:rsidRPr="000A4FE5" w:rsidRDefault="00F274CF" w:rsidP="001B6F00">
      <w:pPr>
        <w:pStyle w:val="Akapitzlist"/>
        <w:numPr>
          <w:ilvl w:val="0"/>
          <w:numId w:val="29"/>
        </w:numPr>
        <w:spacing w:before="24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A4FE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Przedsiębiorcy ze wszystkich klas wielkości prognozowali spadek </w:t>
      </w:r>
      <w:r w:rsidRPr="000A4FE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inwestycji w bieżącym roku </w:t>
      </w:r>
      <w:r w:rsidRPr="000A4FE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(w relacji do poziomu z roku ubiegłego). Największego spadku w tym zakresie spodziewały się jednostki małe (o 14,7%).</w:t>
      </w:r>
    </w:p>
    <w:p w:rsidR="00E96059" w:rsidRDefault="00E96059" w:rsidP="00610EDD">
      <w:pPr>
        <w:spacing w:before="60" w:after="60" w:line="240" w:lineRule="exact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>
        <w:rPr>
          <w:rFonts w:eastAsia="Times New Roman" w:cs="Times New Roman"/>
          <w:bCs/>
          <w:sz w:val="19"/>
          <w:szCs w:val="19"/>
          <w:lang w:eastAsia="pl-PL"/>
        </w:rPr>
        <w:br w:type="page"/>
      </w:r>
    </w:p>
    <w:p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5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handlu hurtowym (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803"/>
        <w:gridCol w:w="1287"/>
        <w:gridCol w:w="1276"/>
        <w:gridCol w:w="1122"/>
        <w:gridCol w:w="1276"/>
        <w:gridCol w:w="1134"/>
      </w:tblGrid>
      <w:tr w:rsidR="00E96059" w:rsidRPr="0059047B" w:rsidTr="00E07B00">
        <w:trPr>
          <w:trHeight w:val="167"/>
        </w:trPr>
        <w:tc>
          <w:tcPr>
            <w:tcW w:w="3686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E96059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F679DF0" wp14:editId="7522F96B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9047B" w:rsidTr="00E07B00">
        <w:trPr>
          <w:trHeight w:val="166"/>
        </w:trPr>
        <w:tc>
          <w:tcPr>
            <w:tcW w:w="3686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E96059" w:rsidRPr="0059047B" w:rsidTr="00E07B00">
        <w:tc>
          <w:tcPr>
            <w:tcW w:w="9781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474"/>
        </w:trPr>
        <w:tc>
          <w:tcPr>
            <w:tcW w:w="9781" w:type="dxa"/>
            <w:gridSpan w:val="7"/>
            <w:vAlign w:val="center"/>
          </w:tcPr>
          <w:p w:rsidR="00E96059" w:rsidRPr="00C36AA8" w:rsidRDefault="00E96059" w:rsidP="00436B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AA7A56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</w:t>
            </w:r>
            <w:r w:rsidR="003339B6">
              <w:rPr>
                <w:rFonts w:ascii="Fira Sans" w:hAnsi="Fira Sans"/>
                <w:b/>
                <w:sz w:val="14"/>
                <w:szCs w:val="14"/>
              </w:rPr>
              <w:t>firmę działalności gospodarczej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 xml:space="preserve"> były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6C3093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będą (w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e wrześniu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7D25A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60,2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52,1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57,9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65,2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65,7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21,7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26,0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23,2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19,6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18,1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5,7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5,2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1,2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1,6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14,7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16,2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13,7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14,0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14,6</w:t>
            </w:r>
          </w:p>
        </w:tc>
      </w:tr>
      <w:tr w:rsidR="007D25A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61,4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53,8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59,0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63,6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68,5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21,0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22,9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22,1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21,3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18,1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6,7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1,7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1,6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13,7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16,6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13,0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13,4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11,8</w:t>
            </w:r>
          </w:p>
        </w:tc>
      </w:tr>
      <w:tr w:rsidR="0068388C" w:rsidRPr="0059047B" w:rsidTr="00E07B00">
        <w:tc>
          <w:tcPr>
            <w:tcW w:w="9781" w:type="dxa"/>
            <w:gridSpan w:val="7"/>
            <w:shd w:val="clear" w:color="auto" w:fill="DBE9F1"/>
          </w:tcPr>
          <w:p w:rsidR="0068388C" w:rsidRPr="00C36AA8" w:rsidRDefault="0068388C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8388C" w:rsidRPr="0059047B" w:rsidTr="00E07B00">
        <w:trPr>
          <w:trHeight w:val="484"/>
        </w:trPr>
        <w:tc>
          <w:tcPr>
            <w:tcW w:w="9781" w:type="dxa"/>
            <w:gridSpan w:val="7"/>
            <w:vAlign w:val="center"/>
          </w:tcPr>
          <w:p w:rsidR="0068388C" w:rsidRPr="00C36AA8" w:rsidRDefault="0068388C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7D25A0" w:rsidRPr="0059047B" w:rsidTr="002D3EE9">
        <w:trPr>
          <w:trHeight w:val="402"/>
        </w:trPr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23,6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13,1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29,2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33,3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22,5</w:t>
            </w:r>
          </w:p>
        </w:tc>
      </w:tr>
      <w:tr w:rsidR="007D25A0" w:rsidRPr="0059047B" w:rsidTr="0068388C">
        <w:tc>
          <w:tcPr>
            <w:tcW w:w="883" w:type="dxa"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32,6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48,7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58,0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30,7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0,8</w:t>
            </w:r>
          </w:p>
        </w:tc>
      </w:tr>
      <w:tr w:rsidR="007D25A0" w:rsidRPr="0059047B" w:rsidTr="0068388C">
        <w:tc>
          <w:tcPr>
            <w:tcW w:w="883" w:type="dxa"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34,1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41,3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66,3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13,9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19,1</w:t>
            </w:r>
          </w:p>
        </w:tc>
      </w:tr>
      <w:tr w:rsidR="007D25A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4,2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11,5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1,2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1,6</w:t>
            </w:r>
          </w:p>
        </w:tc>
      </w:tr>
      <w:tr w:rsidR="007D25A0" w:rsidRPr="0059047B" w:rsidTr="0068388C">
        <w:trPr>
          <w:trHeight w:val="259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1,1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1,6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13,1</w:t>
            </w:r>
          </w:p>
        </w:tc>
      </w:tr>
      <w:tr w:rsidR="007D25A0" w:rsidRPr="0059047B" w:rsidTr="0068388C">
        <w:trPr>
          <w:trHeight w:val="305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7,6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1,1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7,8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10,0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11,7</w:t>
            </w:r>
          </w:p>
        </w:tc>
      </w:tr>
      <w:tr w:rsidR="007D25A0" w:rsidRPr="0059047B" w:rsidTr="0068388C">
        <w:trPr>
          <w:trHeight w:val="305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514A1D" w:rsidRDefault="007D25A0" w:rsidP="007D25A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36,2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31,9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13,0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46,6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49,4</w:t>
            </w:r>
          </w:p>
        </w:tc>
      </w:tr>
      <w:tr w:rsidR="0068388C" w:rsidRPr="0059047B" w:rsidTr="00E07B00">
        <w:trPr>
          <w:trHeight w:val="180"/>
        </w:trPr>
        <w:tc>
          <w:tcPr>
            <w:tcW w:w="9781" w:type="dxa"/>
            <w:gridSpan w:val="7"/>
            <w:shd w:val="clear" w:color="auto" w:fill="DBE9F1"/>
          </w:tcPr>
          <w:p w:rsidR="0068388C" w:rsidRPr="00C36AA8" w:rsidRDefault="0068388C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8388C" w:rsidRPr="0059047B" w:rsidTr="00E07B00">
        <w:trPr>
          <w:trHeight w:val="497"/>
        </w:trPr>
        <w:tc>
          <w:tcPr>
            <w:tcW w:w="9781" w:type="dxa"/>
            <w:gridSpan w:val="7"/>
            <w:vAlign w:val="center"/>
          </w:tcPr>
          <w:p w:rsidR="0068388C" w:rsidRPr="00C36AA8" w:rsidRDefault="0068388C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AA7A56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i obejmie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każda z poniższych sytuacji:</w:t>
            </w:r>
          </w:p>
        </w:tc>
      </w:tr>
      <w:tr w:rsidR="007D25A0" w:rsidRPr="0059047B" w:rsidTr="00E07B00">
        <w:trPr>
          <w:trHeight w:val="305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22,5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21,5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8,5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20,4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35,0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3,5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3,1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5,0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2,7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3,4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2,1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0,7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1,2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0,5</w:t>
            </w:r>
          </w:p>
        </w:tc>
      </w:tr>
      <w:tr w:rsidR="007D25A0" w:rsidRPr="0059047B" w:rsidTr="00CA3920">
        <w:trPr>
          <w:trHeight w:val="353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21,9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21,5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8,5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19,7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33,4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2,3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4,7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2,9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4,0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1,2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2,1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0,9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1,4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0,4</w:t>
            </w:r>
          </w:p>
        </w:tc>
      </w:tr>
    </w:tbl>
    <w:p w:rsidR="00E96059" w:rsidRPr="006270B5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6270B5">
        <w:rPr>
          <w:sz w:val="19"/>
          <w:szCs w:val="19"/>
        </w:rPr>
        <w:br w:type="page"/>
      </w:r>
    </w:p>
    <w:p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5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handlu hurtowym (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wielkości)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(dok.)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803"/>
        <w:gridCol w:w="1287"/>
        <w:gridCol w:w="1276"/>
        <w:gridCol w:w="1122"/>
        <w:gridCol w:w="1276"/>
        <w:gridCol w:w="1134"/>
      </w:tblGrid>
      <w:tr w:rsidR="00E96059" w:rsidRPr="0059047B" w:rsidTr="00E07B00">
        <w:trPr>
          <w:trHeight w:val="167"/>
        </w:trPr>
        <w:tc>
          <w:tcPr>
            <w:tcW w:w="3686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9C77A2D" wp14:editId="54A6F760">
                  <wp:extent cx="540000" cy="540000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9047B" w:rsidTr="00E07B00">
        <w:trPr>
          <w:trHeight w:val="166"/>
        </w:trPr>
        <w:tc>
          <w:tcPr>
            <w:tcW w:w="3686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E96059" w:rsidRPr="0059047B" w:rsidTr="00E07B00">
        <w:tc>
          <w:tcPr>
            <w:tcW w:w="9781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497"/>
        </w:trPr>
        <w:tc>
          <w:tcPr>
            <w:tcW w:w="9781" w:type="dxa"/>
            <w:gridSpan w:val="7"/>
            <w:vAlign w:val="center"/>
          </w:tcPr>
          <w:p w:rsidR="00E96059" w:rsidRPr="00C36AA8" w:rsidRDefault="00E96059" w:rsidP="00DF2D36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7D25A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-6,4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-9,3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-8,6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-6,1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-2,3</w:t>
            </w:r>
          </w:p>
        </w:tc>
      </w:tr>
      <w:tr w:rsidR="007D25A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-5,1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-7,9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-8,1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-4,8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-0,6</w:t>
            </w:r>
          </w:p>
        </w:tc>
      </w:tr>
      <w:tr w:rsidR="0068388C" w:rsidRPr="0059047B" w:rsidTr="00E07B00">
        <w:tc>
          <w:tcPr>
            <w:tcW w:w="9781" w:type="dxa"/>
            <w:gridSpan w:val="7"/>
            <w:shd w:val="clear" w:color="auto" w:fill="DBE9F1"/>
          </w:tcPr>
          <w:p w:rsidR="0068388C" w:rsidRPr="00C36AA8" w:rsidRDefault="0068388C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8388C" w:rsidRPr="0059047B" w:rsidTr="00E07B00">
        <w:trPr>
          <w:trHeight w:val="511"/>
        </w:trPr>
        <w:tc>
          <w:tcPr>
            <w:tcW w:w="9781" w:type="dxa"/>
            <w:gridSpan w:val="7"/>
            <w:vAlign w:val="center"/>
          </w:tcPr>
          <w:p w:rsidR="0068388C" w:rsidRPr="00C36AA8" w:rsidRDefault="0068388C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</w:t>
            </w:r>
            <w:r>
              <w:rPr>
                <w:rFonts w:ascii="Fira Sans" w:hAnsi="Fira Sans"/>
                <w:b/>
                <w:sz w:val="14"/>
                <w:szCs w:val="14"/>
              </w:rPr>
              <w:t>ry lub usługi itp. składanych w 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>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7D25A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-5,3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-7,6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-7,6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-5,6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-1,2</w:t>
            </w:r>
          </w:p>
        </w:tc>
      </w:tr>
      <w:tr w:rsidR="007D25A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-3,9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-6,7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-7,1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-3,8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1,1</w:t>
            </w:r>
          </w:p>
        </w:tc>
      </w:tr>
      <w:tr w:rsidR="0068388C" w:rsidRPr="0059047B" w:rsidTr="00E07B00">
        <w:tc>
          <w:tcPr>
            <w:tcW w:w="9781" w:type="dxa"/>
            <w:gridSpan w:val="7"/>
            <w:shd w:val="clear" w:color="auto" w:fill="DBE9F1"/>
          </w:tcPr>
          <w:p w:rsidR="0068388C" w:rsidRPr="00C36AA8" w:rsidRDefault="0068388C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8388C" w:rsidRPr="0059047B" w:rsidTr="00E07B00">
        <w:trPr>
          <w:trHeight w:val="518"/>
        </w:trPr>
        <w:tc>
          <w:tcPr>
            <w:tcW w:w="9781" w:type="dxa"/>
            <w:gridSpan w:val="7"/>
            <w:vAlign w:val="center"/>
          </w:tcPr>
          <w:p w:rsidR="0068388C" w:rsidRPr="00C36AA8" w:rsidRDefault="0068388C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6024DA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7D25A0" w:rsidRPr="0059047B" w:rsidTr="00E07B00">
        <w:tc>
          <w:tcPr>
            <w:tcW w:w="883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Default="007D25A0" w:rsidP="007D25A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1,8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4,4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1,3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0,0</w:t>
            </w:r>
          </w:p>
        </w:tc>
      </w:tr>
      <w:tr w:rsidR="007D25A0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Default="007D25A0" w:rsidP="007D25A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7,2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15,1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3,3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0,0</w:t>
            </w:r>
          </w:p>
        </w:tc>
      </w:tr>
      <w:tr w:rsidR="007D25A0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Default="007D25A0" w:rsidP="007D25A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18,4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34,2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20,7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13,9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5,3</w:t>
            </w:r>
          </w:p>
        </w:tc>
      </w:tr>
      <w:tr w:rsidR="007D25A0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Default="007D25A0" w:rsidP="007D25A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18,6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19,0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29,2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18,5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10,8</w:t>
            </w:r>
          </w:p>
        </w:tc>
      </w:tr>
      <w:tr w:rsidR="007D25A0" w:rsidRPr="0059047B" w:rsidTr="00E07B00">
        <w:tc>
          <w:tcPr>
            <w:tcW w:w="883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55,3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35,2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33,6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63,0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83,9</w:t>
            </w:r>
          </w:p>
        </w:tc>
      </w:tr>
      <w:tr w:rsidR="008E4CA9" w:rsidRPr="0059047B" w:rsidTr="00E07B00">
        <w:tc>
          <w:tcPr>
            <w:tcW w:w="9781" w:type="dxa"/>
            <w:gridSpan w:val="7"/>
            <w:shd w:val="clear" w:color="auto" w:fill="DBE9F1"/>
          </w:tcPr>
          <w:p w:rsidR="008E4CA9" w:rsidRPr="00C36AA8" w:rsidRDefault="008E4CA9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E4CA9" w:rsidRPr="0059047B" w:rsidTr="00E07B00">
        <w:trPr>
          <w:trHeight w:val="265"/>
        </w:trPr>
        <w:tc>
          <w:tcPr>
            <w:tcW w:w="9781" w:type="dxa"/>
            <w:gridSpan w:val="7"/>
            <w:vAlign w:val="center"/>
          </w:tcPr>
          <w:p w:rsidR="008E4CA9" w:rsidRPr="00C36AA8" w:rsidRDefault="008E4CA9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7D25A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803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-10,1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-7,9</w:t>
            </w:r>
          </w:p>
        </w:tc>
        <w:tc>
          <w:tcPr>
            <w:tcW w:w="1122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-14,7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-9,8</w:t>
            </w:r>
          </w:p>
        </w:tc>
        <w:tc>
          <w:tcPr>
            <w:tcW w:w="1134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-9,1</w:t>
            </w:r>
          </w:p>
        </w:tc>
      </w:tr>
    </w:tbl>
    <w:p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:rsidR="007257D9" w:rsidRPr="00D416D0" w:rsidRDefault="007257D9" w:rsidP="00D416D0">
      <w:pPr>
        <w:pStyle w:val="Nagwek2"/>
        <w:ind w:left="714" w:hanging="357"/>
        <w:rPr>
          <w:color w:val="007AC9"/>
        </w:rPr>
      </w:pPr>
      <w:r>
        <w:rPr>
          <w:rFonts w:eastAsia="Times New Roman" w:cs="Times New Roman"/>
          <w:bCs/>
          <w:sz w:val="19"/>
          <w:lang w:eastAsia="pl-PL"/>
        </w:rPr>
        <w:br w:type="column"/>
      </w:r>
      <w:r w:rsidR="0010154D" w:rsidRPr="00D416D0">
        <w:rPr>
          <w:color w:val="007AC9"/>
        </w:rPr>
        <w:lastRenderedPageBreak/>
        <w:t xml:space="preserve"> </w:t>
      </w:r>
      <w:bookmarkStart w:id="9" w:name="_Toc51159268"/>
      <w:r w:rsidRPr="00D416D0">
        <w:rPr>
          <w:color w:val="007AC9"/>
        </w:rPr>
        <w:t>Handel detaliczny</w:t>
      </w:r>
      <w:bookmarkEnd w:id="9"/>
      <w:r w:rsidRPr="00D416D0">
        <w:rPr>
          <w:color w:val="007AC9"/>
        </w:rPr>
        <w:t xml:space="preserve"> </w:t>
      </w:r>
    </w:p>
    <w:p w:rsidR="00F274CF" w:rsidRPr="008434CF" w:rsidRDefault="00F274CF" w:rsidP="00F274CF">
      <w:pPr>
        <w:pStyle w:val="Akapitzlist"/>
        <w:numPr>
          <w:ilvl w:val="0"/>
          <w:numId w:val="30"/>
        </w:numPr>
        <w:spacing w:before="240" w:after="60" w:line="240" w:lineRule="exact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podziale na klasy wielkości większość jednostek we wrześniu oceniała </w:t>
      </w:r>
      <w:r w:rsidRPr="008434C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skutki pandemii</w:t>
      </w: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jako nieznaczne, choć poważne skutki odczuwała również duża grupa przedsiębiorstw. Skutki zagrażające stabilności firmy najczęściej sygnalizowały firmy mikro (16,2%).</w:t>
      </w:r>
    </w:p>
    <w:p w:rsidR="00F274CF" w:rsidRPr="008434CF" w:rsidRDefault="00F274CF" w:rsidP="00F274CF">
      <w:pPr>
        <w:spacing w:before="60" w:after="240" w:line="240" w:lineRule="exact"/>
        <w:ind w:left="709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8434CF">
        <w:rPr>
          <w:rFonts w:eastAsia="Times New Roman" w:cs="Times New Roman"/>
          <w:bCs/>
          <w:sz w:val="19"/>
          <w:szCs w:val="19"/>
          <w:lang w:eastAsia="pl-PL"/>
        </w:rPr>
        <w:t>Skutki pandemii jako nieznaczne oceniła ponad połowa przedsiębiorstw zajmujących się sprzedażą żywności oraz pojazdów samochodowych (odpowiednio 59,2% oraz 65,1%), natomiast w branży tekstylia, odzież, obuwie największy odsetek jednostek uznał je za poważne (57,9%).</w:t>
      </w:r>
    </w:p>
    <w:p w:rsidR="00F274CF" w:rsidRPr="008434CF" w:rsidRDefault="001239B3" w:rsidP="00F274CF">
      <w:pPr>
        <w:pStyle w:val="Akapitzlist"/>
        <w:numPr>
          <w:ilvl w:val="0"/>
          <w:numId w:val="30"/>
        </w:numPr>
        <w:spacing w:before="240" w:after="60" w:line="240" w:lineRule="exact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ramach tzw. </w:t>
      </w:r>
      <w:r w:rsidRPr="008434C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Tarczy antykryzysowej</w:t>
      </w: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ze zwolnień i odroczeń z tytułu płatności podatków oraz składek ZUS korzystały przede wszystkim firmy mikro (70,9%) oraz małe (66,4%), a z dopłat do wynagrodzeń jednostki średnie (64,6%). Firmy duże najczęściej nie korzystały z żadnej formy pomocy (46,2%).</w:t>
      </w:r>
    </w:p>
    <w:p w:rsidR="00F274CF" w:rsidRPr="008434CF" w:rsidRDefault="003D4684" w:rsidP="00F274CF">
      <w:pPr>
        <w:spacing w:before="60" w:after="60" w:line="240" w:lineRule="exact"/>
        <w:ind w:left="709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8434CF">
        <w:rPr>
          <w:rFonts w:eastAsia="Times New Roman" w:cs="Times New Roman"/>
          <w:bCs/>
          <w:sz w:val="19"/>
          <w:szCs w:val="19"/>
          <w:lang w:eastAsia="pl-PL"/>
        </w:rPr>
        <w:t>Z dopłat do wynagrodzeń skorzystały przede wszystkim firmy z branż tekstylia, odzież, obuwie (73,3%) oraz pojazdy samochodowe (50,7%</w:t>
      </w:r>
      <w:r w:rsidR="00CC2B11" w:rsidRPr="008434CF">
        <w:rPr>
          <w:rFonts w:eastAsia="Times New Roman" w:cs="Times New Roman"/>
          <w:bCs/>
          <w:sz w:val="19"/>
          <w:szCs w:val="19"/>
          <w:lang w:eastAsia="pl-PL"/>
        </w:rPr>
        <w:t>). Jednostki te, a także firmy sprzedające żywność</w:t>
      </w:r>
      <w:r w:rsidR="00CA617A" w:rsidRPr="008434CF">
        <w:rPr>
          <w:rFonts w:eastAsia="Times New Roman" w:cs="Times New Roman"/>
          <w:bCs/>
          <w:sz w:val="19"/>
          <w:szCs w:val="19"/>
          <w:lang w:eastAsia="pl-PL"/>
        </w:rPr>
        <w:t>,</w:t>
      </w:r>
      <w:r w:rsidR="00CC2B11" w:rsidRPr="008434CF">
        <w:rPr>
          <w:rFonts w:eastAsia="Times New Roman" w:cs="Times New Roman"/>
          <w:bCs/>
          <w:sz w:val="19"/>
          <w:szCs w:val="19"/>
          <w:lang w:eastAsia="pl-PL"/>
        </w:rPr>
        <w:t xml:space="preserve"> korzystały </w:t>
      </w:r>
      <w:r w:rsidR="00935B9D" w:rsidRPr="008434CF">
        <w:rPr>
          <w:rFonts w:eastAsia="Times New Roman" w:cs="Times New Roman"/>
          <w:bCs/>
          <w:sz w:val="19"/>
          <w:szCs w:val="19"/>
          <w:lang w:eastAsia="pl-PL"/>
        </w:rPr>
        <w:t>równie często</w:t>
      </w:r>
      <w:r w:rsidR="00CC2B11" w:rsidRPr="008434CF">
        <w:rPr>
          <w:rFonts w:eastAsia="Times New Roman" w:cs="Times New Roman"/>
          <w:bCs/>
          <w:sz w:val="19"/>
          <w:szCs w:val="19"/>
          <w:lang w:eastAsia="pl-PL"/>
        </w:rPr>
        <w:t xml:space="preserve"> ze zwolnień i odroczeń z tytułu płatności podatków oraz składek ZUS. Jednostki z branży</w:t>
      </w:r>
      <w:r w:rsidR="00F274CF" w:rsidRPr="008434CF">
        <w:rPr>
          <w:rFonts w:eastAsia="Times New Roman" w:cs="Times New Roman"/>
          <w:bCs/>
          <w:sz w:val="19"/>
          <w:szCs w:val="19"/>
          <w:lang w:eastAsia="pl-PL"/>
        </w:rPr>
        <w:t xml:space="preserve"> </w:t>
      </w:r>
      <w:r w:rsidR="00935B9D" w:rsidRPr="008434CF">
        <w:rPr>
          <w:rFonts w:eastAsia="Times New Roman" w:cs="Times New Roman"/>
          <w:bCs/>
          <w:sz w:val="19"/>
          <w:szCs w:val="19"/>
          <w:lang w:eastAsia="pl-PL"/>
        </w:rPr>
        <w:t>żywnościowej</w:t>
      </w:r>
      <w:r w:rsidR="00F274CF" w:rsidRPr="008434CF">
        <w:rPr>
          <w:rFonts w:eastAsia="Times New Roman" w:cs="Times New Roman"/>
          <w:bCs/>
          <w:sz w:val="19"/>
          <w:szCs w:val="19"/>
          <w:lang w:eastAsia="pl-PL"/>
        </w:rPr>
        <w:t xml:space="preserve"> w największym stopniu nie skorzystały z żadnych form pomocy (47,2%).</w:t>
      </w:r>
    </w:p>
    <w:p w:rsidR="00F274CF" w:rsidRPr="008434CF" w:rsidRDefault="00F274CF" w:rsidP="00F274CF">
      <w:pPr>
        <w:pStyle w:val="Akapitzlist"/>
        <w:numPr>
          <w:ilvl w:val="0"/>
          <w:numId w:val="30"/>
        </w:numPr>
        <w:spacing w:before="240" w:after="60" w:line="240" w:lineRule="exact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Praca zdalna i zbliżone formy pracy dotyczyły przede wszystkim </w:t>
      </w:r>
      <w:r w:rsidRPr="008434C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pracowników</w:t>
      </w:r>
      <w:r w:rsidR="001239B3"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przedsiębiorstw mikro i </w:t>
      </w: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dużych (odpowiednio 8,9% i 10,4%).</w:t>
      </w:r>
    </w:p>
    <w:p w:rsidR="00F274CF" w:rsidRPr="008434CF" w:rsidRDefault="00F274CF" w:rsidP="00F274CF">
      <w:pPr>
        <w:spacing w:before="60" w:after="240" w:line="240" w:lineRule="exact"/>
        <w:ind w:left="709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8434CF">
        <w:rPr>
          <w:rFonts w:eastAsia="Times New Roman" w:cs="Times New Roman"/>
          <w:bCs/>
          <w:sz w:val="19"/>
          <w:szCs w:val="19"/>
          <w:lang w:eastAsia="pl-PL"/>
        </w:rPr>
        <w:t>W podziale na branże, takie formy pracy dotyczyły głównie firm zajmujących się sprzedażą tekstyliów, odzieży i obuwia (9,2%) oraz pojazdów samochodowych (7,7%).</w:t>
      </w:r>
    </w:p>
    <w:p w:rsidR="00F274CF" w:rsidRPr="008434CF" w:rsidRDefault="00F274CF" w:rsidP="00F274CF">
      <w:pPr>
        <w:pStyle w:val="Akapitzlist"/>
        <w:numPr>
          <w:ilvl w:val="0"/>
          <w:numId w:val="30"/>
        </w:numPr>
        <w:spacing w:before="240" w:after="240" w:line="240" w:lineRule="exact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Przedstawiciele wszystkich klas wielkości oraz prezentowanych branż sygnalizowali we wrześniu spadek </w:t>
      </w:r>
      <w:r w:rsidRPr="008434C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zamówień na półprodukty, surowce, towary lub usługi itp. </w:t>
      </w:r>
      <w:r w:rsidR="00A91DAA"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="00A91DAA" w:rsidRPr="008434CF">
        <w:rPr>
          <w:rFonts w:ascii="Fira Sans" w:hAnsi="Fira Sans"/>
          <w:sz w:val="19"/>
          <w:szCs w:val="19"/>
        </w:rPr>
        <w:t xml:space="preserve">w porównaniu do sytuacji gdyby nie było pandemii) </w:t>
      </w: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– składanych zarówno u dostawców, jak też przez klientów. Największy spadek w tym zakresie odnotowały jednostki mikro (odpowiednio o 11,6% i</w:t>
      </w:r>
      <w:r w:rsidR="001239B3"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11,0%) oraz firmy z branży tekstylia, odzież</w:t>
      </w:r>
      <w:r w:rsidR="001239B3"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obuwie (odpowiednio o 12,1% i 11,5%).</w:t>
      </w:r>
    </w:p>
    <w:p w:rsidR="00F274CF" w:rsidRPr="008434CF" w:rsidRDefault="00F274CF" w:rsidP="00F274CF">
      <w:pPr>
        <w:pStyle w:val="Akapitzlist"/>
        <w:spacing w:before="240" w:after="240" w:line="240" w:lineRule="exact"/>
        <w:ind w:left="714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</w:p>
    <w:p w:rsidR="00F274CF" w:rsidRPr="008434CF" w:rsidRDefault="00F274CF" w:rsidP="00F274CF">
      <w:pPr>
        <w:pStyle w:val="Akapitzlist"/>
        <w:numPr>
          <w:ilvl w:val="0"/>
          <w:numId w:val="30"/>
        </w:numPr>
        <w:spacing w:before="240" w:after="60" w:line="240" w:lineRule="exact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Wśród jednostek mikro przeważała opinia, że przy utrzymaniu obostrzeń, </w:t>
      </w:r>
      <w:r w:rsidRPr="008434C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firmy są w stanie przetrwać</w:t>
      </w: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1239B3"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/>
      </w: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2-3 miesiące</w:t>
      </w:r>
      <w:r w:rsidR="001239B3"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(33,4%), w </w:t>
      </w: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pozostałych klasach wielkości był to okres powyżej 6 miesięcy, szczególnie w przedsiębiorstwach dużych (69,0%)</w:t>
      </w:r>
      <w:r w:rsidR="001239B3"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:rsidR="00F274CF" w:rsidRPr="008434CF" w:rsidRDefault="00F274CF" w:rsidP="00F274CF">
      <w:pPr>
        <w:spacing w:before="60" w:after="60" w:line="240" w:lineRule="exact"/>
        <w:ind w:left="709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8434CF">
        <w:rPr>
          <w:rFonts w:eastAsia="Times New Roman" w:cs="Times New Roman"/>
          <w:bCs/>
          <w:sz w:val="19"/>
          <w:szCs w:val="19"/>
          <w:lang w:eastAsia="pl-PL"/>
        </w:rPr>
        <w:t>Również w przypadku wszystkich prezentowanych branż jednostki uważały, że w takich okolicznościach są w</w:t>
      </w:r>
      <w:r w:rsidR="001239B3" w:rsidRPr="008434CF">
        <w:rPr>
          <w:rFonts w:eastAsia="Times New Roman" w:cs="Times New Roman"/>
          <w:bCs/>
          <w:sz w:val="19"/>
          <w:szCs w:val="19"/>
          <w:lang w:eastAsia="pl-PL"/>
        </w:rPr>
        <w:t xml:space="preserve"> </w:t>
      </w:r>
      <w:r w:rsidRPr="008434CF">
        <w:rPr>
          <w:rFonts w:eastAsia="Times New Roman" w:cs="Times New Roman"/>
          <w:bCs/>
          <w:sz w:val="19"/>
          <w:szCs w:val="19"/>
          <w:lang w:eastAsia="pl-PL"/>
        </w:rPr>
        <w:t xml:space="preserve">stanie przetrwać </w:t>
      </w:r>
      <w:r w:rsidR="001239B3" w:rsidRPr="008434CF">
        <w:rPr>
          <w:rFonts w:eastAsia="Times New Roman" w:cs="Times New Roman"/>
          <w:bCs/>
          <w:sz w:val="19"/>
          <w:szCs w:val="19"/>
          <w:lang w:eastAsia="pl-PL"/>
        </w:rPr>
        <w:t xml:space="preserve">powyżej 6 </w:t>
      </w:r>
      <w:r w:rsidRPr="008434CF">
        <w:rPr>
          <w:rFonts w:eastAsia="Times New Roman" w:cs="Times New Roman"/>
          <w:bCs/>
          <w:sz w:val="19"/>
          <w:szCs w:val="19"/>
          <w:lang w:eastAsia="pl-PL"/>
        </w:rPr>
        <w:t xml:space="preserve">miesięcy (żywność – 52,4%, tekstylia, odzież obuwie –  również 52,4%, pojazdy samochodowe – 50,2%). </w:t>
      </w:r>
    </w:p>
    <w:p w:rsidR="00F274CF" w:rsidRPr="008434CF" w:rsidRDefault="003D4684" w:rsidP="00F274CF">
      <w:pPr>
        <w:pStyle w:val="Akapitzlist"/>
        <w:numPr>
          <w:ilvl w:val="0"/>
          <w:numId w:val="30"/>
        </w:numPr>
        <w:spacing w:before="240" w:after="60" w:line="240" w:lineRule="exact"/>
        <w:ind w:left="714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Przedsiębiorcy ze wszystkich klas wielkości i prezentowanych branż prognozowali spadek </w:t>
      </w:r>
      <w:r w:rsidRPr="008434C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inwestycji w bieżącym roku </w:t>
      </w: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(w relacji do poziomu z roku ubiegłego). Największego spadku w tym zakresie spodziewały się </w:t>
      </w:r>
      <w:r w:rsidR="00F274CF"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jednostki duże </w:t>
      </w: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(o 20,0%) </w:t>
      </w:r>
      <w:r w:rsidR="00F274CF"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oraz firmy z branży tekstylia, odzie</w:t>
      </w: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ż</w:t>
      </w:r>
      <w:r w:rsidR="00935B9D"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</w:t>
      </w:r>
      <w:r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obuwie (o </w:t>
      </w:r>
      <w:r w:rsidR="00F274CF" w:rsidRPr="008434C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27,1%).</w:t>
      </w:r>
    </w:p>
    <w:p w:rsidR="00E96059" w:rsidRPr="00AE3F65" w:rsidRDefault="00E96059" w:rsidP="00610EDD">
      <w:pPr>
        <w:spacing w:before="60" w:after="60" w:line="240" w:lineRule="exact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>
        <w:rPr>
          <w:rFonts w:eastAsia="Times New Roman" w:cs="Times New Roman"/>
          <w:bCs/>
          <w:sz w:val="19"/>
          <w:szCs w:val="19"/>
          <w:lang w:eastAsia="pl-PL"/>
        </w:rPr>
        <w:br w:type="page"/>
      </w:r>
    </w:p>
    <w:p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6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handlu detalicznym (wg klas</w:t>
      </w:r>
      <w:r w:rsidRPr="00DA777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366"/>
        <w:gridCol w:w="1287"/>
        <w:gridCol w:w="1276"/>
        <w:gridCol w:w="1276"/>
        <w:gridCol w:w="1276"/>
        <w:gridCol w:w="1275"/>
      </w:tblGrid>
      <w:tr w:rsidR="00E96059" w:rsidRPr="0059047B" w:rsidTr="00E07B00">
        <w:trPr>
          <w:trHeight w:val="167"/>
        </w:trPr>
        <w:tc>
          <w:tcPr>
            <w:tcW w:w="3249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E96059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46CEE5A" wp14:editId="0200A952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9047B" w:rsidTr="00E07B00">
        <w:trPr>
          <w:trHeight w:val="166"/>
        </w:trPr>
        <w:tc>
          <w:tcPr>
            <w:tcW w:w="3249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E96059" w:rsidRPr="0059047B" w:rsidTr="00E07B00">
        <w:tc>
          <w:tcPr>
            <w:tcW w:w="9639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458"/>
        </w:trPr>
        <w:tc>
          <w:tcPr>
            <w:tcW w:w="9639" w:type="dxa"/>
            <w:gridSpan w:val="7"/>
            <w:vAlign w:val="center"/>
          </w:tcPr>
          <w:p w:rsidR="00E96059" w:rsidRPr="00C36AA8" w:rsidRDefault="00E96059" w:rsidP="001F73E2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3F5FF3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 xml:space="preserve">ci 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 xml:space="preserve">gospodarczej były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będą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7D25A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58,8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53,3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57,6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51,3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66,1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27,4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23,5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23,4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31,6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29,5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17,0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5,8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5,7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2,2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6,4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6,2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13,2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11,4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2,2</w:t>
            </w:r>
          </w:p>
        </w:tc>
      </w:tr>
      <w:tr w:rsidR="007D25A0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59,6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56,3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55,6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53,2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66,1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27,1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21,3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26,9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30,4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29,5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16,2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5,2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2,2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6,2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6,2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12,1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11,2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2,2</w:t>
            </w:r>
          </w:p>
        </w:tc>
      </w:tr>
      <w:tr w:rsidR="008F6C35" w:rsidRPr="0059047B" w:rsidTr="00E07B00">
        <w:tc>
          <w:tcPr>
            <w:tcW w:w="9639" w:type="dxa"/>
            <w:gridSpan w:val="7"/>
            <w:shd w:val="clear" w:color="auto" w:fill="DBE9F1"/>
          </w:tcPr>
          <w:p w:rsidR="008F6C35" w:rsidRPr="00C36AA8" w:rsidRDefault="008F6C3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:rsidTr="00E07B00">
        <w:trPr>
          <w:trHeight w:val="415"/>
        </w:trPr>
        <w:tc>
          <w:tcPr>
            <w:tcW w:w="9639" w:type="dxa"/>
            <w:gridSpan w:val="7"/>
            <w:vAlign w:val="center"/>
          </w:tcPr>
          <w:p w:rsidR="008F6C35" w:rsidRPr="00C36AA8" w:rsidRDefault="008F6C35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7D25A0" w:rsidRPr="0059047B" w:rsidTr="003339B6">
        <w:trPr>
          <w:trHeight w:val="344"/>
        </w:trPr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36,8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13,4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35,2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64,6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41,4</w:t>
            </w:r>
          </w:p>
        </w:tc>
      </w:tr>
      <w:tr w:rsidR="007D25A0" w:rsidRPr="0059047B" w:rsidTr="0068388C">
        <w:tc>
          <w:tcPr>
            <w:tcW w:w="883" w:type="dxa"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39,5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63,0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56,1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59,4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10,2</w:t>
            </w:r>
          </w:p>
        </w:tc>
      </w:tr>
      <w:tr w:rsidR="007D25A0" w:rsidRPr="0059047B" w:rsidTr="0068388C">
        <w:tc>
          <w:tcPr>
            <w:tcW w:w="883" w:type="dxa"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50,7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70,9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66,4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29,4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41,4</w:t>
            </w:r>
          </w:p>
        </w:tc>
      </w:tr>
      <w:tr w:rsidR="007D25A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7,2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18,4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6,7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1,7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2,2</w:t>
            </w:r>
          </w:p>
        </w:tc>
      </w:tr>
      <w:tr w:rsidR="007D25A0" w:rsidRPr="0059047B" w:rsidTr="0068388C">
        <w:trPr>
          <w:trHeight w:val="259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1,7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0,8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2,6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1,5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2,2</w:t>
            </w:r>
          </w:p>
        </w:tc>
      </w:tr>
      <w:tr w:rsidR="007D25A0" w:rsidRPr="0059047B" w:rsidTr="0068388C">
        <w:trPr>
          <w:trHeight w:val="305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15,8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2,7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8,4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17,5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26,2</w:t>
            </w:r>
          </w:p>
        </w:tc>
      </w:tr>
      <w:tr w:rsidR="007D25A0" w:rsidRPr="0059047B" w:rsidTr="0068388C">
        <w:trPr>
          <w:trHeight w:val="305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514A1D" w:rsidRDefault="007D25A0" w:rsidP="007D25A0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26,8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11,3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12,9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15,3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46,2</w:t>
            </w:r>
          </w:p>
        </w:tc>
      </w:tr>
      <w:tr w:rsidR="008F6C35" w:rsidRPr="0059047B" w:rsidTr="00E07B00">
        <w:trPr>
          <w:trHeight w:val="180"/>
        </w:trPr>
        <w:tc>
          <w:tcPr>
            <w:tcW w:w="9639" w:type="dxa"/>
            <w:gridSpan w:val="7"/>
            <w:shd w:val="clear" w:color="auto" w:fill="DBE9F1"/>
          </w:tcPr>
          <w:p w:rsidR="008F6C35" w:rsidRPr="00C36AA8" w:rsidRDefault="008F6C35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:rsidTr="00E07B00">
        <w:trPr>
          <w:trHeight w:val="366"/>
        </w:trPr>
        <w:tc>
          <w:tcPr>
            <w:tcW w:w="9639" w:type="dxa"/>
            <w:gridSpan w:val="7"/>
            <w:vAlign w:val="center"/>
          </w:tcPr>
          <w:p w:rsidR="008F6C35" w:rsidRPr="00C36AA8" w:rsidRDefault="008F6C35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i obejmie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każda z poniższych sytuacji:</w:t>
            </w:r>
          </w:p>
        </w:tc>
      </w:tr>
      <w:tr w:rsidR="007D25A0" w:rsidRPr="0059047B" w:rsidTr="00E07B00">
        <w:trPr>
          <w:trHeight w:val="305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7,6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8,4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4,8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4,3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9,4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3,5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2,6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2,2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2,8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2,0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4,9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1,5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0,7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0,8</w:t>
            </w:r>
          </w:p>
        </w:tc>
      </w:tr>
      <w:tr w:rsidR="007D25A0" w:rsidRPr="0059047B" w:rsidTr="00CA3920">
        <w:trPr>
          <w:trHeight w:val="384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8,1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8,9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4,7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3,8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10,4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2,3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2,4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4,3</w:t>
            </w:r>
          </w:p>
        </w:tc>
      </w:tr>
      <w:tr w:rsidR="007D25A0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1,7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1,6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0,8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1,4</w:t>
            </w:r>
          </w:p>
        </w:tc>
      </w:tr>
    </w:tbl>
    <w:p w:rsidR="00E96059" w:rsidRDefault="00E96059" w:rsidP="00C07212">
      <w:pPr>
        <w:spacing w:before="120" w:after="0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lang w:eastAsia="pl-PL"/>
        </w:rPr>
        <w:br w:type="page"/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6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handlu detalicznym (wg klas</w:t>
      </w:r>
      <w:r w:rsidRPr="00F573E9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wielkości)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(dok.)</w:t>
      </w:r>
    </w:p>
    <w:p w:rsidR="00C07212" w:rsidRDefault="00C07212" w:rsidP="00C07212">
      <w:pPr>
        <w:spacing w:before="120" w:after="0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366"/>
        <w:gridCol w:w="1287"/>
        <w:gridCol w:w="1276"/>
        <w:gridCol w:w="1276"/>
        <w:gridCol w:w="1276"/>
        <w:gridCol w:w="1275"/>
      </w:tblGrid>
      <w:tr w:rsidR="00E96059" w:rsidRPr="0059047B" w:rsidTr="00E07B00">
        <w:trPr>
          <w:trHeight w:val="167"/>
        </w:trPr>
        <w:tc>
          <w:tcPr>
            <w:tcW w:w="3249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E6C7239" wp14:editId="5166E0D5">
                  <wp:extent cx="540000" cy="540000"/>
                  <wp:effectExtent l="0" t="0" r="0" b="0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kona 3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9047B" w:rsidTr="00E07B00">
        <w:trPr>
          <w:trHeight w:val="166"/>
        </w:trPr>
        <w:tc>
          <w:tcPr>
            <w:tcW w:w="3249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E96059" w:rsidRPr="0059047B" w:rsidTr="00E07B00">
        <w:tc>
          <w:tcPr>
            <w:tcW w:w="9639" w:type="dxa"/>
            <w:gridSpan w:val="7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497"/>
        </w:trPr>
        <w:tc>
          <w:tcPr>
            <w:tcW w:w="9639" w:type="dxa"/>
            <w:gridSpan w:val="7"/>
            <w:vAlign w:val="center"/>
          </w:tcPr>
          <w:p w:rsidR="00E96059" w:rsidRPr="00C36AA8" w:rsidRDefault="00E96059" w:rsidP="001F73E2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7D25A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-6,9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-9,7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-6,8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-8,4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-4,4</w:t>
            </w:r>
          </w:p>
        </w:tc>
      </w:tr>
      <w:tr w:rsidR="007D25A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-6,8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-11,6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-7,6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-5,9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-3,6</w:t>
            </w:r>
          </w:p>
        </w:tc>
      </w:tr>
      <w:tr w:rsidR="008F6C35" w:rsidRPr="0059047B" w:rsidTr="00E07B00">
        <w:tc>
          <w:tcPr>
            <w:tcW w:w="9639" w:type="dxa"/>
            <w:gridSpan w:val="7"/>
            <w:shd w:val="clear" w:color="auto" w:fill="DBE9F1"/>
          </w:tcPr>
          <w:p w:rsidR="008F6C35" w:rsidRPr="00C36AA8" w:rsidRDefault="008F6C3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:rsidTr="00E07B00">
        <w:trPr>
          <w:trHeight w:val="392"/>
        </w:trPr>
        <w:tc>
          <w:tcPr>
            <w:tcW w:w="9639" w:type="dxa"/>
            <w:gridSpan w:val="7"/>
            <w:vAlign w:val="center"/>
          </w:tcPr>
          <w:p w:rsidR="008F6C35" w:rsidRPr="00C36AA8" w:rsidRDefault="008F6C3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045A68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7D25A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-6,9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-9,1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-6,8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-6,6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-5,6</w:t>
            </w:r>
          </w:p>
        </w:tc>
      </w:tr>
      <w:tr w:rsidR="007D25A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-6,1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-11,0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-8,1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-5,1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-2,6</w:t>
            </w:r>
          </w:p>
        </w:tc>
      </w:tr>
      <w:tr w:rsidR="008F6C35" w:rsidRPr="0059047B" w:rsidTr="00E07B00">
        <w:tc>
          <w:tcPr>
            <w:tcW w:w="9639" w:type="dxa"/>
            <w:gridSpan w:val="7"/>
            <w:shd w:val="clear" w:color="auto" w:fill="DBE9F1"/>
          </w:tcPr>
          <w:p w:rsidR="008F6C35" w:rsidRPr="00C36AA8" w:rsidRDefault="008F6C3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:rsidTr="00F75529">
        <w:trPr>
          <w:trHeight w:val="628"/>
        </w:trPr>
        <w:tc>
          <w:tcPr>
            <w:tcW w:w="9639" w:type="dxa"/>
            <w:gridSpan w:val="7"/>
            <w:vAlign w:val="center"/>
          </w:tcPr>
          <w:p w:rsidR="008F6C35" w:rsidRPr="00C36AA8" w:rsidRDefault="008F6C3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0E2AD8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0E2AD8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7D25A0" w:rsidRPr="0059047B" w:rsidTr="00E07B00">
        <w:tc>
          <w:tcPr>
            <w:tcW w:w="883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Default="007D25A0" w:rsidP="007D25A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5,5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2,0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0,5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0,0</w:t>
            </w:r>
          </w:p>
        </w:tc>
      </w:tr>
      <w:tr w:rsidR="007D25A0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Default="007D25A0" w:rsidP="007D25A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15,2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8,3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4,8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3,0</w:t>
            </w:r>
          </w:p>
        </w:tc>
      </w:tr>
      <w:tr w:rsidR="007D25A0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Default="007D25A0" w:rsidP="007D25A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18,0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33,4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26,1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23,9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2,5</w:t>
            </w:r>
          </w:p>
        </w:tc>
      </w:tr>
      <w:tr w:rsidR="007D25A0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Default="007D25A0" w:rsidP="007D25A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22,9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18,1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26,3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21,6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25,5</w:t>
            </w:r>
          </w:p>
        </w:tc>
      </w:tr>
      <w:tr w:rsidR="007D25A0" w:rsidRPr="0059047B" w:rsidTr="00E07B00">
        <w:tc>
          <w:tcPr>
            <w:tcW w:w="883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49,8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27,8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37,3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49,2</w:t>
            </w:r>
          </w:p>
        </w:tc>
        <w:tc>
          <w:tcPr>
            <w:tcW w:w="1275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69,0</w:t>
            </w:r>
          </w:p>
        </w:tc>
      </w:tr>
      <w:tr w:rsidR="008F6C35" w:rsidRPr="0059047B" w:rsidTr="00E07B00">
        <w:tc>
          <w:tcPr>
            <w:tcW w:w="9639" w:type="dxa"/>
            <w:gridSpan w:val="7"/>
            <w:shd w:val="clear" w:color="auto" w:fill="DBE9F1"/>
          </w:tcPr>
          <w:p w:rsidR="008F6C35" w:rsidRPr="00C36AA8" w:rsidRDefault="008F6C3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:rsidTr="00E07B00">
        <w:trPr>
          <w:trHeight w:val="265"/>
        </w:trPr>
        <w:tc>
          <w:tcPr>
            <w:tcW w:w="9639" w:type="dxa"/>
            <w:gridSpan w:val="7"/>
            <w:vAlign w:val="center"/>
          </w:tcPr>
          <w:p w:rsidR="008F6C35" w:rsidRPr="00C36AA8" w:rsidRDefault="008F6C3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7D25A0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7D25A0" w:rsidRPr="003F106B" w:rsidRDefault="007D25A0" w:rsidP="007D25A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287" w:type="dxa"/>
            <w:vAlign w:val="center"/>
          </w:tcPr>
          <w:p w:rsidR="007D25A0" w:rsidRPr="00D264C9" w:rsidRDefault="00645FC2" w:rsidP="007D25A0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-16,1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-14,9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-10,2</w:t>
            </w:r>
          </w:p>
        </w:tc>
        <w:tc>
          <w:tcPr>
            <w:tcW w:w="1276" w:type="dxa"/>
            <w:vAlign w:val="center"/>
          </w:tcPr>
          <w:p w:rsidR="007D25A0" w:rsidRPr="00D264C9" w:rsidRDefault="007D25A0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417A1">
              <w:rPr>
                <w:rFonts w:asciiTheme="majorHAnsi" w:hAnsiTheme="majorHAnsi" w:cs="Arial"/>
                <w:sz w:val="14"/>
                <w:szCs w:val="14"/>
              </w:rPr>
              <w:t>-13,4</w:t>
            </w:r>
          </w:p>
        </w:tc>
        <w:tc>
          <w:tcPr>
            <w:tcW w:w="1275" w:type="dxa"/>
            <w:vAlign w:val="center"/>
          </w:tcPr>
          <w:p w:rsidR="007D25A0" w:rsidRPr="00D264C9" w:rsidRDefault="00645FC2" w:rsidP="007D25A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>
              <w:rPr>
                <w:rFonts w:asciiTheme="majorHAnsi" w:hAnsiTheme="majorHAnsi" w:cs="Arial"/>
                <w:sz w:val="14"/>
                <w:szCs w:val="14"/>
              </w:rPr>
              <w:t>-20,0</w:t>
            </w:r>
          </w:p>
        </w:tc>
      </w:tr>
    </w:tbl>
    <w:p w:rsidR="00E96059" w:rsidRPr="00535AEF" w:rsidRDefault="00E96059" w:rsidP="00E96059">
      <w:pPr>
        <w:spacing w:before="120" w:after="0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535AEF">
        <w:rPr>
          <w:rFonts w:eastAsia="Times New Roman" w:cs="Times New Roman"/>
          <w:bCs/>
          <w:sz w:val="19"/>
          <w:szCs w:val="19"/>
          <w:lang w:eastAsia="pl-PL"/>
        </w:rPr>
        <w:t xml:space="preserve"> </w:t>
      </w:r>
    </w:p>
    <w:p w:rsidR="00E96059" w:rsidRDefault="00E96059" w:rsidP="00E96059">
      <w:pPr>
        <w:rPr>
          <w:lang w:eastAsia="pl-PL"/>
        </w:rPr>
      </w:pPr>
      <w:r>
        <w:rPr>
          <w:lang w:eastAsia="pl-PL"/>
        </w:rPr>
        <w:br w:type="page"/>
      </w:r>
    </w:p>
    <w:p w:rsidR="00E96059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7</w:t>
      </w: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366"/>
        <w:gridCol w:w="1429"/>
        <w:gridCol w:w="1833"/>
        <w:gridCol w:w="1569"/>
        <w:gridCol w:w="1559"/>
      </w:tblGrid>
      <w:tr w:rsidR="00E96059" w:rsidRPr="0059047B" w:rsidTr="00E07B00">
        <w:trPr>
          <w:trHeight w:val="280"/>
        </w:trPr>
        <w:tc>
          <w:tcPr>
            <w:tcW w:w="3249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2CC19FA" wp14:editId="1B0D7A6B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E96059" w:rsidRPr="0059047B" w:rsidTr="00E07B00">
        <w:trPr>
          <w:trHeight w:val="279"/>
        </w:trPr>
        <w:tc>
          <w:tcPr>
            <w:tcW w:w="3249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Ż</w:t>
            </w:r>
            <w:r w:rsidRPr="00605E26">
              <w:rPr>
                <w:rFonts w:ascii="Fira Sans" w:hAnsi="Fira Sans"/>
                <w:sz w:val="12"/>
                <w:szCs w:val="12"/>
              </w:rPr>
              <w:t>ywność</w:t>
            </w:r>
          </w:p>
        </w:tc>
        <w:tc>
          <w:tcPr>
            <w:tcW w:w="1569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E96059" w:rsidRPr="0059047B" w:rsidTr="00E07B00">
        <w:tc>
          <w:tcPr>
            <w:tcW w:w="9639" w:type="dxa"/>
            <w:gridSpan w:val="6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8E6DC2">
        <w:trPr>
          <w:trHeight w:val="497"/>
        </w:trPr>
        <w:tc>
          <w:tcPr>
            <w:tcW w:w="9639" w:type="dxa"/>
            <w:gridSpan w:val="6"/>
            <w:vAlign w:val="center"/>
          </w:tcPr>
          <w:p w:rsidR="00E96059" w:rsidRPr="00C36AA8" w:rsidRDefault="00E96059" w:rsidP="00447792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F778A9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 xml:space="preserve">ci </w:t>
            </w:r>
            <w:r w:rsidR="003339B6">
              <w:rPr>
                <w:rFonts w:ascii="Fira Sans" w:hAnsi="Fira Sans"/>
                <w:b/>
                <w:sz w:val="14"/>
                <w:szCs w:val="14"/>
              </w:rPr>
              <w:t xml:space="preserve">gospodarczej były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3339B6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będą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D5AC1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58,8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59,6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40,3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64,3</w:t>
            </w:r>
          </w:p>
        </w:tc>
      </w:tr>
      <w:tr w:rsidR="005D5AC1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27,4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29,8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54,1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20,8</w:t>
            </w:r>
          </w:p>
        </w:tc>
      </w:tr>
      <w:tr w:rsidR="005D5AC1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7,4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5,3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5,3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8,2</w:t>
            </w:r>
          </w:p>
        </w:tc>
      </w:tr>
      <w:tr w:rsidR="005D5AC1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6,4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5,3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0,3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6,7</w:t>
            </w:r>
          </w:p>
        </w:tc>
      </w:tr>
      <w:tr w:rsidR="005D5AC1" w:rsidRPr="0059047B" w:rsidTr="00E07B00"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59,6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59,2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38,4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65,1</w:t>
            </w:r>
          </w:p>
        </w:tc>
      </w:tr>
      <w:tr w:rsidR="005D5AC1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27,1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30,9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57,9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21,7</w:t>
            </w:r>
          </w:p>
        </w:tc>
      </w:tr>
      <w:tr w:rsidR="005D5AC1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7,1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4,5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3,4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6,7</w:t>
            </w:r>
          </w:p>
        </w:tc>
      </w:tr>
      <w:tr w:rsidR="005D5AC1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6,2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5,4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0,3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6,5</w:t>
            </w:r>
          </w:p>
        </w:tc>
      </w:tr>
      <w:tr w:rsidR="008F6C35" w:rsidRPr="0059047B" w:rsidTr="00E07B00">
        <w:tc>
          <w:tcPr>
            <w:tcW w:w="9639" w:type="dxa"/>
            <w:gridSpan w:val="6"/>
            <w:shd w:val="clear" w:color="auto" w:fill="DBE9F1"/>
          </w:tcPr>
          <w:p w:rsidR="008F6C35" w:rsidRPr="00C36AA8" w:rsidRDefault="008F6C3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:rsidTr="008E6DC2">
        <w:trPr>
          <w:trHeight w:val="492"/>
        </w:trPr>
        <w:tc>
          <w:tcPr>
            <w:tcW w:w="9639" w:type="dxa"/>
            <w:gridSpan w:val="6"/>
            <w:vAlign w:val="center"/>
          </w:tcPr>
          <w:p w:rsidR="008F6C35" w:rsidRPr="00C36AA8" w:rsidRDefault="008F6C35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5D5AC1" w:rsidRPr="0059047B" w:rsidTr="002D3EE9">
        <w:trPr>
          <w:trHeight w:val="402"/>
        </w:trPr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36,8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15,0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73,3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50,7</w:t>
            </w:r>
          </w:p>
        </w:tc>
      </w:tr>
      <w:tr w:rsidR="005D5AC1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39,5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23,7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30,1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50,2</w:t>
            </w:r>
          </w:p>
        </w:tc>
      </w:tr>
      <w:tr w:rsidR="005D5AC1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50,7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40,7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74,9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50,3</w:t>
            </w:r>
          </w:p>
        </w:tc>
      </w:tr>
      <w:tr w:rsidR="005D5AC1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7,2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2,3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23,7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6,2</w:t>
            </w:r>
          </w:p>
        </w:tc>
      </w:tr>
      <w:tr w:rsidR="005D5AC1" w:rsidRPr="0059047B" w:rsidTr="00E07B00">
        <w:trPr>
          <w:trHeight w:val="259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1,7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0,4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13,5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2,0</w:t>
            </w:r>
          </w:p>
        </w:tc>
      </w:tr>
      <w:tr w:rsidR="005D5AC1" w:rsidRPr="0059047B" w:rsidTr="00E07B00">
        <w:trPr>
          <w:trHeight w:val="305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15,8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5,2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13,8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23,7</w:t>
            </w:r>
          </w:p>
        </w:tc>
      </w:tr>
      <w:tr w:rsidR="005D5AC1" w:rsidRPr="0059047B" w:rsidTr="00E07B00">
        <w:trPr>
          <w:trHeight w:val="305"/>
        </w:trPr>
        <w:tc>
          <w:tcPr>
            <w:tcW w:w="883" w:type="dxa"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514A1D" w:rsidRDefault="005D5AC1" w:rsidP="005D5AC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26,8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47,2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0,3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18,5</w:t>
            </w:r>
          </w:p>
        </w:tc>
      </w:tr>
      <w:tr w:rsidR="008F6C35" w:rsidRPr="0059047B" w:rsidTr="00E07B00">
        <w:trPr>
          <w:trHeight w:val="180"/>
        </w:trPr>
        <w:tc>
          <w:tcPr>
            <w:tcW w:w="9639" w:type="dxa"/>
            <w:gridSpan w:val="6"/>
            <w:shd w:val="clear" w:color="auto" w:fill="DBE9F1"/>
          </w:tcPr>
          <w:p w:rsidR="008F6C35" w:rsidRPr="00C36AA8" w:rsidRDefault="008F6C35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:rsidTr="008E6DC2">
        <w:trPr>
          <w:trHeight w:val="457"/>
        </w:trPr>
        <w:tc>
          <w:tcPr>
            <w:tcW w:w="9639" w:type="dxa"/>
            <w:gridSpan w:val="6"/>
            <w:vAlign w:val="center"/>
          </w:tcPr>
          <w:p w:rsidR="008F6C35" w:rsidRPr="00C36AA8" w:rsidRDefault="008F6C35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F778A9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i obejmie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każda z poniższych sytuacji:</w:t>
            </w:r>
          </w:p>
        </w:tc>
      </w:tr>
      <w:tr w:rsidR="005D5AC1" w:rsidRPr="0059047B" w:rsidTr="00E07B00">
        <w:trPr>
          <w:trHeight w:val="305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7,6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1,7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8,9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6,5</w:t>
            </w:r>
          </w:p>
        </w:tc>
      </w:tr>
      <w:tr w:rsidR="005D5AC1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2,9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1,4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3,4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2,6</w:t>
            </w:r>
          </w:p>
        </w:tc>
      </w:tr>
      <w:tr w:rsidR="005D5AC1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2,0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0,6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2,6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2,3</w:t>
            </w:r>
          </w:p>
        </w:tc>
      </w:tr>
      <w:tr w:rsidR="005D5AC1" w:rsidRPr="0059047B" w:rsidTr="00CA3920">
        <w:trPr>
          <w:trHeight w:val="344"/>
        </w:trPr>
        <w:tc>
          <w:tcPr>
            <w:tcW w:w="883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8,1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1,9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9,2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7,7</w:t>
            </w:r>
          </w:p>
        </w:tc>
      </w:tr>
      <w:tr w:rsidR="005D5AC1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3,4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1,7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3,1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4,0</w:t>
            </w:r>
          </w:p>
        </w:tc>
      </w:tr>
      <w:tr w:rsidR="005D5AC1" w:rsidRPr="0059047B" w:rsidTr="00E07B00">
        <w:tc>
          <w:tcPr>
            <w:tcW w:w="883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1,7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0,8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1,9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1,6</w:t>
            </w:r>
          </w:p>
        </w:tc>
      </w:tr>
    </w:tbl>
    <w:p w:rsidR="00E96059" w:rsidRDefault="00E96059" w:rsidP="00E96059">
      <w:pPr>
        <w:spacing w:before="120" w:after="0"/>
        <w:jc w:val="both"/>
        <w:rPr>
          <w:lang w:eastAsia="pl-PL"/>
        </w:rPr>
      </w:pPr>
      <w:r>
        <w:rPr>
          <w:lang w:eastAsia="pl-PL"/>
        </w:rPr>
        <w:br w:type="page"/>
      </w:r>
    </w:p>
    <w:p w:rsidR="00E96059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7</w:t>
      </w: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35477E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 (dok.)</w:t>
      </w:r>
    </w:p>
    <w:tbl>
      <w:tblPr>
        <w:tblStyle w:val="Tabela-Siatka"/>
        <w:tblpPr w:leftFromText="141" w:rightFromText="141" w:vertAnchor="text" w:tblpY="1"/>
        <w:tblOverlap w:val="never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2366"/>
        <w:gridCol w:w="1429"/>
        <w:gridCol w:w="1833"/>
        <w:gridCol w:w="1569"/>
        <w:gridCol w:w="1559"/>
      </w:tblGrid>
      <w:tr w:rsidR="00E96059" w:rsidRPr="0059047B" w:rsidTr="00E07B00">
        <w:trPr>
          <w:trHeight w:val="280"/>
        </w:trPr>
        <w:tc>
          <w:tcPr>
            <w:tcW w:w="3249" w:type="dxa"/>
            <w:gridSpan w:val="2"/>
            <w:vMerge w:val="restart"/>
            <w:vAlign w:val="center"/>
          </w:tcPr>
          <w:p w:rsidR="00E96059" w:rsidRPr="0059047B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F1E123E" wp14:editId="6FAEB747">
                  <wp:extent cx="540000" cy="540000"/>
                  <wp:effectExtent l="0" t="0" r="0" b="0"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kona 3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961" w:type="dxa"/>
            <w:gridSpan w:val="3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E96059" w:rsidRPr="0059047B" w:rsidTr="00E07B00">
        <w:trPr>
          <w:trHeight w:val="279"/>
        </w:trPr>
        <w:tc>
          <w:tcPr>
            <w:tcW w:w="3249" w:type="dxa"/>
            <w:gridSpan w:val="2"/>
            <w:vMerge/>
            <w:vAlign w:val="center"/>
          </w:tcPr>
          <w:p w:rsidR="00E96059" w:rsidRPr="006D2E9E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E96059" w:rsidRPr="004817FD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Ż</w:t>
            </w:r>
            <w:r w:rsidRPr="00605E26">
              <w:rPr>
                <w:rFonts w:ascii="Fira Sans" w:hAnsi="Fira Sans"/>
                <w:sz w:val="12"/>
                <w:szCs w:val="12"/>
              </w:rPr>
              <w:t>ywność</w:t>
            </w:r>
          </w:p>
        </w:tc>
        <w:tc>
          <w:tcPr>
            <w:tcW w:w="1569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:rsidR="00E96059" w:rsidRPr="00A042C8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</w:t>
            </w:r>
            <w:r w:rsidRPr="004475D4">
              <w:rPr>
                <w:rFonts w:ascii="Fira Sans" w:hAnsi="Fira Sans"/>
                <w:sz w:val="12"/>
                <w:szCs w:val="12"/>
              </w:rPr>
              <w:t>ojazdy samochodowe</w:t>
            </w:r>
            <w:r>
              <w:rPr>
                <w:rFonts w:ascii="Fira Sans" w:hAnsi="Fira Sans"/>
                <w:sz w:val="12"/>
                <w:szCs w:val="12"/>
              </w:rPr>
              <w:t xml:space="preserve"> (handel i naprawa)</w:t>
            </w:r>
          </w:p>
        </w:tc>
      </w:tr>
      <w:tr w:rsidR="00E96059" w:rsidRPr="0059047B" w:rsidTr="00E07B00">
        <w:tc>
          <w:tcPr>
            <w:tcW w:w="9639" w:type="dxa"/>
            <w:gridSpan w:val="6"/>
            <w:shd w:val="clear" w:color="auto" w:fill="DBE9F1"/>
          </w:tcPr>
          <w:p w:rsidR="00E96059" w:rsidRPr="00C36AA8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9047B" w:rsidTr="00E07B00">
        <w:trPr>
          <w:trHeight w:val="502"/>
        </w:trPr>
        <w:tc>
          <w:tcPr>
            <w:tcW w:w="9639" w:type="dxa"/>
            <w:gridSpan w:val="6"/>
            <w:vAlign w:val="center"/>
          </w:tcPr>
          <w:p w:rsidR="00E96059" w:rsidRPr="00C36AA8" w:rsidRDefault="00E96059" w:rsidP="00447792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 xml:space="preserve">szacunkowa (w procentach) zmiana zamówień na półprodukty, surowce, towary lub usługi itp. składanych </w:t>
            </w:r>
            <w:r w:rsidR="00FE59B7">
              <w:rPr>
                <w:rFonts w:ascii="Fira Sans" w:hAnsi="Fira Sans"/>
                <w:b/>
                <w:sz w:val="14"/>
                <w:szCs w:val="14"/>
              </w:rPr>
              <w:t>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5D5AC1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-6,9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-4,9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-12,6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-8,1</w:t>
            </w:r>
          </w:p>
        </w:tc>
      </w:tr>
      <w:tr w:rsidR="005D5AC1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Wrzesień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-6,8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-4,2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-12,1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-8,4</w:t>
            </w:r>
          </w:p>
        </w:tc>
      </w:tr>
      <w:tr w:rsidR="008F6C35" w:rsidRPr="0059047B" w:rsidTr="00E07B00">
        <w:tc>
          <w:tcPr>
            <w:tcW w:w="9639" w:type="dxa"/>
            <w:gridSpan w:val="6"/>
            <w:shd w:val="clear" w:color="auto" w:fill="DBE9F1"/>
          </w:tcPr>
          <w:p w:rsidR="008F6C35" w:rsidRPr="00C36AA8" w:rsidRDefault="008F6C3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:rsidTr="00E07B00">
        <w:trPr>
          <w:trHeight w:val="537"/>
        </w:trPr>
        <w:tc>
          <w:tcPr>
            <w:tcW w:w="9639" w:type="dxa"/>
            <w:gridSpan w:val="6"/>
            <w:vAlign w:val="center"/>
          </w:tcPr>
          <w:p w:rsidR="008F6C35" w:rsidRPr="00C36AA8" w:rsidRDefault="008F6C3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Jaka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 xml:space="preserve">szacunkowa (w procentach) zmiana zamówień na półprodukty, surowce, towary lub usługi itp. składanych </w:t>
            </w:r>
            <w:r>
              <w:rPr>
                <w:rFonts w:ascii="Fira Sans" w:hAnsi="Fira Sans"/>
                <w:b/>
                <w:sz w:val="14"/>
                <w:szCs w:val="14"/>
              </w:rPr>
              <w:t>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5D5AC1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-6,9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-4,5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-14,3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-11,5</w:t>
            </w:r>
          </w:p>
        </w:tc>
      </w:tr>
      <w:tr w:rsidR="005D5AC1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 2020</w:t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 xml:space="preserve"> r.</w:t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-6,1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-4,0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-11,5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-3,2</w:t>
            </w:r>
          </w:p>
        </w:tc>
      </w:tr>
      <w:tr w:rsidR="008F6C35" w:rsidRPr="0059047B" w:rsidTr="00E07B00">
        <w:tc>
          <w:tcPr>
            <w:tcW w:w="9639" w:type="dxa"/>
            <w:gridSpan w:val="6"/>
            <w:shd w:val="clear" w:color="auto" w:fill="DBE9F1"/>
          </w:tcPr>
          <w:p w:rsidR="008F6C35" w:rsidRPr="00C36AA8" w:rsidRDefault="008F6C3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:rsidTr="00F75529">
        <w:trPr>
          <w:trHeight w:val="684"/>
        </w:trPr>
        <w:tc>
          <w:tcPr>
            <w:tcW w:w="9639" w:type="dxa"/>
            <w:gridSpan w:val="6"/>
            <w:vAlign w:val="center"/>
          </w:tcPr>
          <w:p w:rsidR="008F6C35" w:rsidRPr="00C36AA8" w:rsidRDefault="008F6C3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6.</w:t>
            </w:r>
            <w:r w:rsidRPr="00722902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9A379E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5D5AC1" w:rsidRPr="0059047B" w:rsidTr="00E07B00">
        <w:tc>
          <w:tcPr>
            <w:tcW w:w="883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Default="005D5AC1" w:rsidP="005D5A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1,9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1,8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1,8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2,0</w:t>
            </w:r>
          </w:p>
        </w:tc>
      </w:tr>
      <w:tr w:rsidR="005D5AC1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Default="005D5AC1" w:rsidP="005D5A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7,4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7,2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7,7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5,7</w:t>
            </w:r>
          </w:p>
        </w:tc>
      </w:tr>
      <w:tr w:rsidR="005D5AC1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Default="005D5AC1" w:rsidP="005D5A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18,0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14,4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9,3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22,0</w:t>
            </w:r>
          </w:p>
        </w:tc>
      </w:tr>
      <w:tr w:rsidR="005D5AC1" w:rsidRPr="0059047B" w:rsidTr="00E07B00">
        <w:tc>
          <w:tcPr>
            <w:tcW w:w="883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Default="005D5AC1" w:rsidP="005D5A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22,9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24,2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28,8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20,1</w:t>
            </w:r>
          </w:p>
        </w:tc>
      </w:tr>
      <w:tr w:rsidR="005D5AC1" w:rsidRPr="0059047B" w:rsidTr="00E07B00">
        <w:tc>
          <w:tcPr>
            <w:tcW w:w="883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>49,8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52,4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52,4</w:t>
            </w:r>
          </w:p>
        </w:tc>
        <w:tc>
          <w:tcPr>
            <w:tcW w:w="155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50,2</w:t>
            </w:r>
          </w:p>
        </w:tc>
      </w:tr>
      <w:tr w:rsidR="008F6C35" w:rsidRPr="0059047B" w:rsidTr="00E07B00">
        <w:tc>
          <w:tcPr>
            <w:tcW w:w="9639" w:type="dxa"/>
            <w:gridSpan w:val="6"/>
            <w:shd w:val="clear" w:color="auto" w:fill="DBE9F1"/>
          </w:tcPr>
          <w:p w:rsidR="008F6C35" w:rsidRPr="00C36AA8" w:rsidRDefault="008F6C3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8F6C35" w:rsidRPr="0059047B" w:rsidTr="00E07B00">
        <w:trPr>
          <w:trHeight w:val="388"/>
        </w:trPr>
        <w:tc>
          <w:tcPr>
            <w:tcW w:w="9639" w:type="dxa"/>
            <w:gridSpan w:val="6"/>
            <w:vAlign w:val="center"/>
          </w:tcPr>
          <w:p w:rsidR="008F6C35" w:rsidRPr="00C36AA8" w:rsidRDefault="008F6C3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5D5AC1" w:rsidRPr="0059047B" w:rsidTr="00E07B00">
        <w:tc>
          <w:tcPr>
            <w:tcW w:w="883" w:type="dxa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366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429" w:type="dxa"/>
            <w:vAlign w:val="center"/>
          </w:tcPr>
          <w:p w:rsidR="005D5AC1" w:rsidRPr="00D264C9" w:rsidRDefault="00645FC2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="Arial"/>
                <w:b/>
                <w:bCs/>
                <w:sz w:val="14"/>
                <w:szCs w:val="14"/>
              </w:rPr>
              <w:t>-16,1</w:t>
            </w:r>
          </w:p>
        </w:tc>
        <w:tc>
          <w:tcPr>
            <w:tcW w:w="1833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-11,3</w:t>
            </w:r>
          </w:p>
        </w:tc>
        <w:tc>
          <w:tcPr>
            <w:tcW w:w="1569" w:type="dxa"/>
            <w:vAlign w:val="center"/>
          </w:tcPr>
          <w:p w:rsidR="005D5AC1" w:rsidRPr="00D264C9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>-27,1</w:t>
            </w:r>
          </w:p>
        </w:tc>
        <w:tc>
          <w:tcPr>
            <w:tcW w:w="1559" w:type="dxa"/>
            <w:vAlign w:val="center"/>
          </w:tcPr>
          <w:p w:rsidR="005D5AC1" w:rsidRPr="00D264C9" w:rsidRDefault="00645FC2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45FC2">
              <w:rPr>
                <w:rFonts w:asciiTheme="majorHAnsi" w:hAnsiTheme="majorHAnsi" w:cs="Arial"/>
                <w:sz w:val="14"/>
                <w:szCs w:val="14"/>
              </w:rPr>
              <w:t>-11,4</w:t>
            </w:r>
          </w:p>
        </w:tc>
      </w:tr>
    </w:tbl>
    <w:p w:rsidR="005F072C" w:rsidRDefault="005F072C" w:rsidP="00A361A7">
      <w:pPr>
        <w:pStyle w:val="Nagwek1"/>
        <w:rPr>
          <w:rFonts w:eastAsia="Times New Roman" w:cs="Times New Roman"/>
          <w:bCs/>
          <w:sz w:val="19"/>
          <w:lang w:eastAsia="pl-PL"/>
        </w:rPr>
      </w:pPr>
    </w:p>
    <w:p w:rsidR="006456C0" w:rsidRPr="006456C0" w:rsidRDefault="006456C0" w:rsidP="00A361A7">
      <w:pPr>
        <w:pStyle w:val="Nagwek1"/>
      </w:pPr>
      <w:r>
        <w:rPr>
          <w:rFonts w:eastAsia="Times New Roman" w:cs="Times New Roman"/>
          <w:bCs/>
          <w:sz w:val="19"/>
          <w:lang w:eastAsia="pl-PL"/>
        </w:rPr>
        <w:br w:type="column"/>
      </w:r>
      <w:bookmarkStart w:id="10" w:name="_Toc51159269"/>
      <w:r w:rsidR="00DC3ADB">
        <w:rPr>
          <w:color w:val="007AC9"/>
        </w:rPr>
        <w:lastRenderedPageBreak/>
        <w:t>Rozdział 4.</w:t>
      </w:r>
      <w:r w:rsidRPr="00D416D0">
        <w:rPr>
          <w:color w:val="007AC9"/>
        </w:rPr>
        <w:t xml:space="preserve"> </w:t>
      </w:r>
      <w:r w:rsidRPr="00D416D0">
        <w:rPr>
          <w:color w:val="007AC9"/>
        </w:rPr>
        <w:tab/>
        <w:t>Usługi</w:t>
      </w:r>
      <w:bookmarkEnd w:id="10"/>
      <w:r w:rsidRPr="00D416D0">
        <w:rPr>
          <w:color w:val="007AC9"/>
        </w:rPr>
        <w:t xml:space="preserve"> </w:t>
      </w:r>
    </w:p>
    <w:p w:rsidR="000D7066" w:rsidRPr="00796EC3" w:rsidRDefault="000D7066" w:rsidP="000D7066">
      <w:pPr>
        <w:pStyle w:val="Akapitzlist"/>
        <w:numPr>
          <w:ilvl w:val="0"/>
          <w:numId w:val="31"/>
        </w:numPr>
        <w:spacing w:before="240" w:after="6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96EC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Największy odsetek przedsiębiorstw we wszystkich klasach wielkości wskazywał, że we wrześniu negatywne</w:t>
      </w:r>
      <w:r w:rsidRPr="00796EC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skutki pandemii</w:t>
      </w:r>
      <w:r w:rsidRPr="00796EC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będą miały jedynie nieznaczny wpływ na ich działalność, szczególnie widoczne to było w jednostkach </w:t>
      </w:r>
      <w:r w:rsidR="00796EC3" w:rsidRPr="00796EC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dużych</w:t>
      </w:r>
      <w:r w:rsidRPr="00796EC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(65,1%).</w:t>
      </w:r>
    </w:p>
    <w:p w:rsidR="000D7066" w:rsidRPr="00796EC3" w:rsidRDefault="000D7066" w:rsidP="000D7066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796EC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Również w większości zaprezentowanych sekcji PKD skutki pandemii oceniane były we wrześniu najczęściej jako nieznaczne, w największym stopniu przez jednostki z sekcji informacja i komunikacja (69,0%) oraz działalność finansowa i ubezpieczeniowa (68,3%).</w:t>
      </w:r>
    </w:p>
    <w:p w:rsidR="000D7066" w:rsidRPr="00E23C55" w:rsidRDefault="00796EC3" w:rsidP="000D7066">
      <w:pPr>
        <w:pStyle w:val="Akapitzlist"/>
        <w:numPr>
          <w:ilvl w:val="0"/>
          <w:numId w:val="31"/>
        </w:numPr>
        <w:spacing w:before="240" w:after="6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D7066"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ramach</w:t>
      </w:r>
      <w:r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tzw.</w:t>
      </w:r>
      <w:r w:rsidR="000D7066"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E23C5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</w:t>
      </w:r>
      <w:r w:rsidR="000D7066" w:rsidRPr="00E23C5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arczy antykryzysowej</w:t>
      </w:r>
      <w:r w:rsidR="000D7066"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ze zwolnień i odroczeń z tytułu płatności podatków oraz składek ZUS </w:t>
      </w:r>
      <w:r w:rsidR="000D7066"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korzystały przede wszystkim </w:t>
      </w:r>
      <w:r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firmy małe (63,3%) oraz mikro </w:t>
      </w:r>
      <w:r w:rsidR="000D7066"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52,8%</w:t>
      </w:r>
      <w:r w:rsidR="000D7066"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), </w:t>
      </w:r>
      <w:r w:rsidR="00A14B1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a </w:t>
      </w:r>
      <w:r w:rsidR="00A14B13"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 dopłat do wynagrodzeń</w:t>
      </w:r>
      <w:r w:rsidR="00A14B1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jednostki </w:t>
      </w:r>
      <w:r w:rsidR="000D7066"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średnie </w:t>
      </w:r>
      <w:r w:rsidR="00A14B13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(47,2%). Firmy </w:t>
      </w:r>
      <w:r w:rsidR="000D7066"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duże najczęściej nie korzystały z żadnej formy pomocy (58,6%).</w:t>
      </w:r>
    </w:p>
    <w:p w:rsidR="000D7066" w:rsidRPr="00E23C55" w:rsidRDefault="00E23C55" w:rsidP="000D7066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podziale na sekcje PKD z </w:t>
      </w:r>
      <w:r w:rsidR="000D7066"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pomocy</w:t>
      </w:r>
      <w:r w:rsidR="001B6F0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korzystały najczęściej jedn</w:t>
      </w:r>
      <w:r w:rsidR="001B6F00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ostki z sekcji zakwaterowanie i </w:t>
      </w:r>
      <w:r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gastronomia, a były to przede wszystkim pożycz</w:t>
      </w:r>
      <w:r w:rsidR="000D7066"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</w:t>
      </w:r>
      <w:r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 lub subwencje i inna pomoc finansowa</w:t>
      </w:r>
      <w:r w:rsidR="000D7066"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(69,7%</w:t>
      </w:r>
      <w:r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) oraz </w:t>
      </w:r>
      <w:r w:rsidR="000D7066"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zwolnienia i odroczenia z tytułu płatności</w:t>
      </w:r>
      <w:r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podatków oraz składek ZUS (68,8</w:t>
      </w:r>
      <w:r w:rsidR="000D7066"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%).</w:t>
      </w:r>
    </w:p>
    <w:p w:rsidR="000D7066" w:rsidRPr="00956111" w:rsidRDefault="000D7066" w:rsidP="000D7066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95611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We wszystkich klasach wielkości pracą zdalną i zbliżonymi formami pracy we </w:t>
      </w:r>
      <w:r w:rsidR="000F41B2" w:rsidRPr="0095611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wrześniu był objęty znaczący</w:t>
      </w:r>
      <w:r w:rsidR="001B6F00" w:rsidRPr="0095611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procent</w:t>
      </w:r>
      <w:r w:rsidRPr="0095611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95611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pracowników</w:t>
      </w:r>
      <w:r w:rsidR="000F41B2" w:rsidRPr="0095611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szczególnie</w:t>
      </w:r>
      <w:r w:rsidR="00E23C55" w:rsidRPr="0095611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 firmach dużych (39,1%)</w:t>
      </w:r>
      <w:r w:rsidRPr="0095611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</w:t>
      </w:r>
    </w:p>
    <w:p w:rsidR="000D7066" w:rsidRPr="00E23C55" w:rsidRDefault="000D7066" w:rsidP="000D7066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E23C5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podziale na sekcje PKD pracę zdalną i zbliżone formy pracy najczęściej wykonywali we wrześniu pracownicy z sekcji informacja i komunikacja (74,0%) oraz działalność finansowa i ubezpieczeniowa (51,2%).</w:t>
      </w:r>
    </w:p>
    <w:p w:rsidR="000D7066" w:rsidRPr="00DC397A" w:rsidRDefault="000D7066" w:rsidP="000D7066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Przedstawiciele wszystkich klas wielkości prognozowali we wrześniu spadek</w:t>
      </w:r>
      <w:r w:rsidRPr="00DC397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zamówień</w:t>
      </w: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DC397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na półprodukty, surowce, towary lub usługi</w:t>
      </w: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Pr="000F41B2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itp</w:t>
      </w: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(</w:t>
      </w:r>
      <w:r w:rsidRPr="00DC397A">
        <w:rPr>
          <w:rFonts w:ascii="Fira Sans" w:hAnsi="Fira Sans"/>
          <w:sz w:val="19"/>
          <w:szCs w:val="19"/>
        </w:rPr>
        <w:t>w porównaniu do sytuacji gdyby nie było pandemii)</w:t>
      </w: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składanych zarówno u dostawców, jak też przez klientów. Największy spadek w tym zakresie sygna</w:t>
      </w:r>
      <w:r w:rsidR="00DC397A"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lizowały firmy małe (zamówień u dostawców</w:t>
      </w: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o 11,0% i </w:t>
      </w:r>
      <w:r w:rsidR="0000334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od</w:t>
      </w:r>
      <w:r w:rsidR="00DC397A"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klientów o </w:t>
      </w: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13,7%).</w:t>
      </w:r>
    </w:p>
    <w:p w:rsidR="000D7066" w:rsidRPr="00DC397A" w:rsidRDefault="000D7066" w:rsidP="000D7066">
      <w:pPr>
        <w:pStyle w:val="Akapitzlist"/>
        <w:spacing w:before="60" w:after="240" w:line="240" w:lineRule="exact"/>
        <w:ind w:left="714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Również we wszystkich prezentowanych sekcjach PKD przewidywan</w:t>
      </w:r>
      <w:r w:rsidR="0000334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y był spadek obu typów zamówień:</w:t>
      </w: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00334F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 </w:t>
      </w:r>
      <w:r w:rsidR="0000334F"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dostawców </w:t>
      </w: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największy zgłaszały jednostki z sekcji działalność w z</w:t>
      </w:r>
      <w:r w:rsidR="00DC397A"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akresie usług administrowan</w:t>
      </w:r>
      <w:r w:rsidR="00E321F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ia i działalności wspierającej</w:t>
      </w:r>
      <w:r w:rsidR="00DC397A"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(o </w:t>
      </w: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21,4%), natomiast przez klientów – </w:t>
      </w:r>
      <w:r w:rsidR="00DC397A"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firmy z sekcji zakwaterowanie i gastronomia (</w:t>
      </w: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 20,8%).</w:t>
      </w:r>
    </w:p>
    <w:p w:rsidR="000D7066" w:rsidRPr="00DC397A" w:rsidRDefault="000D7066" w:rsidP="000D7066">
      <w:pPr>
        <w:pStyle w:val="Akapitzlist"/>
        <w:numPr>
          <w:ilvl w:val="0"/>
          <w:numId w:val="31"/>
        </w:numPr>
        <w:spacing w:before="240" w:after="60" w:line="240" w:lineRule="exact"/>
        <w:ind w:left="714" w:hanging="357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Wśród przedsiębiorstw wszystkich klas wielkości przeważała opinia, że przy utrzymaniu obostrzeń, </w:t>
      </w:r>
      <w:r w:rsidRPr="00DC397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firmy są w stanie przetrwać</w:t>
      </w: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dłużej niż 6 miesięcy – najwyższy udział tego wariantu odpowiedzi odnotowany był w firmach dużych (79,2%).</w:t>
      </w:r>
    </w:p>
    <w:p w:rsidR="000D7066" w:rsidRPr="00DC397A" w:rsidRDefault="000D7066" w:rsidP="000D7066">
      <w:pPr>
        <w:pStyle w:val="Akapitzlist"/>
        <w:spacing w:before="60" w:after="240" w:line="240" w:lineRule="exact"/>
        <w:contextualSpacing w:val="0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Również w większości prezentowanych sekcji usługowych przeważała opinia, że przy utrzymaniu obostrzeń firmy są w stanie przetrwać dłużej niż 6 miesięcy – najwyższy udział tego wariantu odpowiedzi odnotowany był w firmach z sekcji działalność finansowa i ubezpieczeniowa (94,8%). Wyjątek stanowiły jednostki z sekcji zakwaterowanie i gastronomia – przeważały tu opinie, że firmy są w stanie przetrwać nie dłużej niż 4-6 miesięcy (52,8%) – oraz podmioty z sekcji działalność w zakresie usł</w:t>
      </w:r>
      <w:r w:rsidR="00E321F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ug administrowania i działalności</w:t>
      </w: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wspie</w:t>
      </w:r>
      <w:r w:rsidR="00E321F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rającej</w:t>
      </w:r>
      <w:r w:rsidR="00DC397A"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gdzie przeważała odpowiedź</w:t>
      </w: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C397A"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„</w:t>
      </w: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2-3 miesiące</w:t>
      </w:r>
      <w:r w:rsidR="00DC397A"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”</w:t>
      </w: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(39,2%).</w:t>
      </w:r>
    </w:p>
    <w:p w:rsidR="007A7144" w:rsidRPr="00DC397A" w:rsidRDefault="000D7066" w:rsidP="00E12F5D">
      <w:pPr>
        <w:pStyle w:val="Akapitzlist"/>
        <w:numPr>
          <w:ilvl w:val="0"/>
          <w:numId w:val="31"/>
        </w:numPr>
        <w:spacing w:before="60" w:after="60" w:line="240" w:lineRule="exact"/>
        <w:ind w:left="714" w:hanging="357"/>
        <w:contextualSpacing w:val="0"/>
        <w:jc w:val="both"/>
        <w:rPr>
          <w:rFonts w:eastAsia="Times New Roman" w:cs="Times New Roman"/>
          <w:bCs/>
          <w:sz w:val="19"/>
          <w:szCs w:val="19"/>
          <w:lang w:eastAsia="pl-PL"/>
        </w:rPr>
      </w:pP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Przedsiębiorcy z większości klas wielkości i prezentowanych sekcji PKD prognozowali we wrześniu spadek </w:t>
      </w:r>
      <w:r w:rsidRPr="00DC397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inwestycji w bieżącym roku</w:t>
      </w:r>
      <w:r w:rsidR="00DC397A" w:rsidRPr="00DC397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DC397A"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(w relacji do poziomu z roku ubiegłego)</w:t>
      </w: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Największego spadku w tym zakresie spodziewały się firmy średnie (o 16,6%) oraz świadczące us</w:t>
      </w:r>
      <w:r w:rsidR="00DC397A"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ługi z zakresu zakwaterowania i </w:t>
      </w:r>
      <w:r w:rsidRPr="00DC397A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gastronomii (o 37,8%). </w:t>
      </w:r>
      <w:r w:rsidR="007A7144" w:rsidRPr="00DC397A">
        <w:rPr>
          <w:rFonts w:eastAsia="Times New Roman" w:cs="Times New Roman"/>
          <w:bCs/>
          <w:sz w:val="19"/>
          <w:szCs w:val="19"/>
          <w:lang w:eastAsia="pl-PL"/>
        </w:rPr>
        <w:br w:type="page"/>
      </w:r>
    </w:p>
    <w:p w:rsidR="007A7144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8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680"/>
        <w:gridCol w:w="1224"/>
        <w:gridCol w:w="1224"/>
        <w:gridCol w:w="1224"/>
        <w:gridCol w:w="1224"/>
        <w:gridCol w:w="1072"/>
      </w:tblGrid>
      <w:tr w:rsidR="007A7144" w:rsidRPr="0059047B" w:rsidTr="00E07B00">
        <w:tc>
          <w:tcPr>
            <w:tcW w:w="3671" w:type="dxa"/>
            <w:gridSpan w:val="2"/>
            <w:vMerge w:val="restart"/>
            <w:vAlign w:val="center"/>
          </w:tcPr>
          <w:p w:rsidR="007A7144" w:rsidRPr="006D2E9E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:rsidR="007A7144" w:rsidRPr="004817FD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CBA0838" wp14:editId="27DA15B3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817FD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7A7144" w:rsidRPr="0059047B" w:rsidTr="00E07B00">
        <w:tc>
          <w:tcPr>
            <w:tcW w:w="3671" w:type="dxa"/>
            <w:gridSpan w:val="2"/>
            <w:vMerge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:rsidR="007A7144" w:rsidRPr="004817FD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7A7144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c>
          <w:tcPr>
            <w:tcW w:w="9639" w:type="dxa"/>
            <w:gridSpan w:val="7"/>
            <w:vAlign w:val="center"/>
          </w:tcPr>
          <w:p w:rsidR="007A7144" w:rsidRPr="00C36AA8" w:rsidRDefault="007A7144" w:rsidP="00807B7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9920F1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 xml:space="preserve">ci 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 xml:space="preserve">gospodarczej były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będą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D5AC1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59,6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59,6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57,8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49,8 </w:t>
            </w:r>
          </w:p>
        </w:tc>
        <w:tc>
          <w:tcPr>
            <w:tcW w:w="1072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64,0 </w:t>
            </w:r>
          </w:p>
        </w:tc>
      </w:tr>
      <w:tr w:rsidR="005D5AC1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25,7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19,2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21,0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33,4 </w:t>
            </w:r>
          </w:p>
        </w:tc>
        <w:tc>
          <w:tcPr>
            <w:tcW w:w="1072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29,6 </w:t>
            </w:r>
          </w:p>
        </w:tc>
      </w:tr>
      <w:tr w:rsidR="005D5AC1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5,9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7,9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14,0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5,5 </w:t>
            </w:r>
          </w:p>
        </w:tc>
        <w:tc>
          <w:tcPr>
            <w:tcW w:w="1072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1,9 </w:t>
            </w:r>
          </w:p>
        </w:tc>
      </w:tr>
      <w:tr w:rsidR="005D5AC1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8,8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13,3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7,2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11,3 </w:t>
            </w:r>
          </w:p>
        </w:tc>
        <w:tc>
          <w:tcPr>
            <w:tcW w:w="1072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4,5 </w:t>
            </w:r>
          </w:p>
        </w:tc>
      </w:tr>
      <w:tr w:rsidR="005D5AC1" w:rsidRPr="0059047B" w:rsidTr="00E07B00"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59,8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58,3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56,8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51,5 </w:t>
            </w:r>
          </w:p>
        </w:tc>
        <w:tc>
          <w:tcPr>
            <w:tcW w:w="1072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65,1 </w:t>
            </w:r>
          </w:p>
        </w:tc>
      </w:tr>
      <w:tr w:rsidR="005D5AC1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26,1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21,2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21,9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35,3 </w:t>
            </w:r>
          </w:p>
        </w:tc>
        <w:tc>
          <w:tcPr>
            <w:tcW w:w="1072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27,9 </w:t>
            </w:r>
          </w:p>
        </w:tc>
      </w:tr>
      <w:tr w:rsidR="005D5AC1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5,9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7,6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14,1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4,9 </w:t>
            </w:r>
          </w:p>
        </w:tc>
        <w:tc>
          <w:tcPr>
            <w:tcW w:w="1072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2,5 </w:t>
            </w:r>
          </w:p>
        </w:tc>
      </w:tr>
      <w:tr w:rsidR="005D5AC1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8,2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12,9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7,2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8,3 </w:t>
            </w:r>
          </w:p>
        </w:tc>
        <w:tc>
          <w:tcPr>
            <w:tcW w:w="1072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4,5 </w:t>
            </w:r>
          </w:p>
        </w:tc>
      </w:tr>
      <w:tr w:rsidR="00706961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706961" w:rsidRPr="00C36AA8" w:rsidRDefault="00706961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06961" w:rsidRPr="0059047B" w:rsidTr="008E6DC2">
        <w:trPr>
          <w:trHeight w:val="376"/>
        </w:trPr>
        <w:tc>
          <w:tcPr>
            <w:tcW w:w="9639" w:type="dxa"/>
            <w:gridSpan w:val="7"/>
            <w:vAlign w:val="center"/>
          </w:tcPr>
          <w:p w:rsidR="00706961" w:rsidRPr="00C36AA8" w:rsidRDefault="00706961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5D5AC1" w:rsidRPr="0059047B" w:rsidTr="002D3EE9">
        <w:trPr>
          <w:trHeight w:val="424"/>
        </w:trPr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23,7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10,7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32,5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47,2 </w:t>
            </w:r>
          </w:p>
        </w:tc>
        <w:tc>
          <w:tcPr>
            <w:tcW w:w="1072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23,1 </w:t>
            </w:r>
          </w:p>
        </w:tc>
      </w:tr>
      <w:tr w:rsidR="005D5AC1" w:rsidRPr="0059047B" w:rsidTr="0068388C">
        <w:tc>
          <w:tcPr>
            <w:tcW w:w="991" w:type="dxa"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25,2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40,6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44,5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34,2 </w:t>
            </w:r>
          </w:p>
        </w:tc>
        <w:tc>
          <w:tcPr>
            <w:tcW w:w="1072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3,3 </w:t>
            </w:r>
          </w:p>
        </w:tc>
      </w:tr>
      <w:tr w:rsidR="005D5AC1" w:rsidRPr="0059047B" w:rsidTr="0068388C">
        <w:tc>
          <w:tcPr>
            <w:tcW w:w="991" w:type="dxa"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35,2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52,8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63,3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24,7 </w:t>
            </w:r>
          </w:p>
        </w:tc>
        <w:tc>
          <w:tcPr>
            <w:tcW w:w="1072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16,0 </w:t>
            </w:r>
          </w:p>
        </w:tc>
      </w:tr>
      <w:tr w:rsidR="005D5AC1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4,1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9,9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4,9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  <w:tc>
          <w:tcPr>
            <w:tcW w:w="1072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0,3 </w:t>
            </w:r>
          </w:p>
        </w:tc>
      </w:tr>
      <w:tr w:rsidR="005D5AC1" w:rsidRPr="0059047B" w:rsidTr="0068388C">
        <w:trPr>
          <w:trHeight w:val="259"/>
        </w:trPr>
        <w:tc>
          <w:tcPr>
            <w:tcW w:w="991" w:type="dxa"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8,0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2,0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3,3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7,5 </w:t>
            </w:r>
          </w:p>
        </w:tc>
        <w:tc>
          <w:tcPr>
            <w:tcW w:w="1072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14,5 </w:t>
            </w:r>
          </w:p>
        </w:tc>
      </w:tr>
      <w:tr w:rsidR="005D5AC1" w:rsidRPr="0059047B" w:rsidTr="0068388C">
        <w:trPr>
          <w:trHeight w:val="305"/>
        </w:trPr>
        <w:tc>
          <w:tcPr>
            <w:tcW w:w="991" w:type="dxa"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10,6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4,5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5,1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24,3 </w:t>
            </w:r>
          </w:p>
        </w:tc>
        <w:tc>
          <w:tcPr>
            <w:tcW w:w="1072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12,2 </w:t>
            </w:r>
          </w:p>
        </w:tc>
      </w:tr>
      <w:tr w:rsidR="005D5AC1" w:rsidRPr="0059047B" w:rsidTr="0068388C">
        <w:trPr>
          <w:trHeight w:val="305"/>
        </w:trPr>
        <w:tc>
          <w:tcPr>
            <w:tcW w:w="991" w:type="dxa"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514A1D" w:rsidRDefault="005D5AC1" w:rsidP="005D5AC1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39,3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28,6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19,8 </w:t>
            </w:r>
          </w:p>
        </w:tc>
        <w:tc>
          <w:tcPr>
            <w:tcW w:w="1224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27,4 </w:t>
            </w:r>
          </w:p>
        </w:tc>
        <w:tc>
          <w:tcPr>
            <w:tcW w:w="1072" w:type="dxa"/>
            <w:vAlign w:val="center"/>
          </w:tcPr>
          <w:p w:rsidR="005D5AC1" w:rsidRPr="00FC7432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58,6 </w:t>
            </w:r>
          </w:p>
        </w:tc>
      </w:tr>
      <w:tr w:rsidR="00706961" w:rsidRPr="0059047B" w:rsidTr="00E07B00">
        <w:trPr>
          <w:trHeight w:val="180"/>
        </w:trPr>
        <w:tc>
          <w:tcPr>
            <w:tcW w:w="9639" w:type="dxa"/>
            <w:gridSpan w:val="7"/>
            <w:shd w:val="clear" w:color="auto" w:fill="DBE9F1"/>
            <w:vAlign w:val="center"/>
          </w:tcPr>
          <w:p w:rsidR="00706961" w:rsidRPr="00C36AA8" w:rsidRDefault="00706961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06961" w:rsidRPr="0059047B" w:rsidTr="00E07B00">
        <w:trPr>
          <w:trHeight w:val="398"/>
        </w:trPr>
        <w:tc>
          <w:tcPr>
            <w:tcW w:w="9639" w:type="dxa"/>
            <w:gridSpan w:val="7"/>
            <w:vAlign w:val="center"/>
          </w:tcPr>
          <w:p w:rsidR="00706961" w:rsidRPr="00C36AA8" w:rsidRDefault="00706961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F27832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i obejmie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każda z poniższych sytuacji:</w:t>
            </w:r>
          </w:p>
        </w:tc>
      </w:tr>
      <w:tr w:rsidR="005D5AC1" w:rsidRPr="0059047B" w:rsidTr="003339B6">
        <w:trPr>
          <w:trHeight w:val="392"/>
        </w:trPr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29,2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24,4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20,0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27,0 </w:t>
            </w:r>
          </w:p>
        </w:tc>
        <w:tc>
          <w:tcPr>
            <w:tcW w:w="1072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36,8 </w:t>
            </w:r>
          </w:p>
        </w:tc>
      </w:tr>
      <w:tr w:rsidR="005D5AC1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5,0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4,5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4,3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4,6 </w:t>
            </w:r>
          </w:p>
        </w:tc>
        <w:tc>
          <w:tcPr>
            <w:tcW w:w="1072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5,8 </w:t>
            </w:r>
          </w:p>
        </w:tc>
      </w:tr>
      <w:tr w:rsidR="005D5AC1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0,9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1,3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1,3 </w:t>
            </w:r>
          </w:p>
        </w:tc>
        <w:tc>
          <w:tcPr>
            <w:tcW w:w="1072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0,7 </w:t>
            </w:r>
          </w:p>
        </w:tc>
      </w:tr>
      <w:tr w:rsidR="005D5AC1" w:rsidRPr="0059047B" w:rsidTr="003339B6">
        <w:trPr>
          <w:trHeight w:val="398"/>
        </w:trPr>
        <w:tc>
          <w:tcPr>
            <w:tcW w:w="99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30,7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26,9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17,4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27,4 </w:t>
            </w:r>
          </w:p>
        </w:tc>
        <w:tc>
          <w:tcPr>
            <w:tcW w:w="1072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39,1 </w:t>
            </w:r>
          </w:p>
        </w:tc>
      </w:tr>
      <w:tr w:rsidR="005D5AC1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3,4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4,3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3,9 </w:t>
            </w:r>
          </w:p>
        </w:tc>
        <w:tc>
          <w:tcPr>
            <w:tcW w:w="1072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3,3 </w:t>
            </w:r>
          </w:p>
        </w:tc>
      </w:tr>
      <w:tr w:rsidR="005D5AC1" w:rsidRPr="0059047B" w:rsidTr="00E07B00">
        <w:tc>
          <w:tcPr>
            <w:tcW w:w="991" w:type="dxa"/>
            <w:vMerge/>
            <w:tcBorders>
              <w:right w:val="single" w:sz="2" w:space="0" w:color="FFFFFF" w:themeColor="background1"/>
            </w:tcBorders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0,9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0,7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1,3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1,9 </w:t>
            </w:r>
          </w:p>
        </w:tc>
        <w:tc>
          <w:tcPr>
            <w:tcW w:w="1072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</w:tr>
    </w:tbl>
    <w:p w:rsidR="007A7144" w:rsidRDefault="007A7144" w:rsidP="007A7144">
      <w:pPr>
        <w:rPr>
          <w:lang w:eastAsia="pl-PL"/>
        </w:rPr>
      </w:pPr>
      <w:r>
        <w:rPr>
          <w:lang w:eastAsia="pl-PL"/>
        </w:rPr>
        <w:br w:type="page"/>
      </w:r>
    </w:p>
    <w:p w:rsidR="007A7144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8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</w:t>
      </w:r>
      <w:r w:rsidR="008E6DC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usługach (wg klas wielkości) (dok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680"/>
        <w:gridCol w:w="1224"/>
        <w:gridCol w:w="1224"/>
        <w:gridCol w:w="1224"/>
        <w:gridCol w:w="1224"/>
        <w:gridCol w:w="1072"/>
      </w:tblGrid>
      <w:tr w:rsidR="007A7144" w:rsidRPr="0059047B" w:rsidTr="00E07B00">
        <w:tc>
          <w:tcPr>
            <w:tcW w:w="3671" w:type="dxa"/>
            <w:gridSpan w:val="2"/>
            <w:vMerge w:val="restart"/>
            <w:vAlign w:val="center"/>
          </w:tcPr>
          <w:p w:rsidR="007A7144" w:rsidRPr="006D2E9E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:rsidR="007A7144" w:rsidRPr="004817FD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47F4732" wp14:editId="51DB3AD4">
                  <wp:extent cx="540000" cy="5400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7A7144" w:rsidRPr="0059047B" w:rsidTr="00E07B00">
        <w:tc>
          <w:tcPr>
            <w:tcW w:w="3671" w:type="dxa"/>
            <w:gridSpan w:val="2"/>
            <w:vMerge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:rsidR="007A7144" w:rsidRPr="004817FD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FE59B7">
              <w:rPr>
                <w:rFonts w:ascii="Fira Sans" w:hAnsi="Fira Sans"/>
                <w:sz w:val="12"/>
                <w:szCs w:val="12"/>
              </w:rPr>
              <w:t>(10-49 </w:t>
            </w:r>
            <w:r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24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13660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7A7144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540"/>
        </w:trPr>
        <w:tc>
          <w:tcPr>
            <w:tcW w:w="9639" w:type="dxa"/>
            <w:gridSpan w:val="7"/>
            <w:vAlign w:val="center"/>
          </w:tcPr>
          <w:p w:rsidR="007A7144" w:rsidRPr="00C36AA8" w:rsidRDefault="007A7144" w:rsidP="00807B75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5D5AC1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-8,9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-9,7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-12,4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-8,3 </w:t>
            </w:r>
          </w:p>
        </w:tc>
        <w:tc>
          <w:tcPr>
            <w:tcW w:w="1072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-7,3 </w:t>
            </w:r>
          </w:p>
        </w:tc>
      </w:tr>
      <w:tr w:rsidR="005D5AC1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-7,9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-8,8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-11,0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-7,3 </w:t>
            </w:r>
          </w:p>
        </w:tc>
        <w:tc>
          <w:tcPr>
            <w:tcW w:w="1072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-6,6 </w:t>
            </w:r>
          </w:p>
        </w:tc>
      </w:tr>
      <w:tr w:rsidR="00706961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706961" w:rsidRPr="00C36AA8" w:rsidRDefault="00706961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06961" w:rsidRPr="0059047B" w:rsidTr="00E07B00">
        <w:trPr>
          <w:trHeight w:val="533"/>
        </w:trPr>
        <w:tc>
          <w:tcPr>
            <w:tcW w:w="9639" w:type="dxa"/>
            <w:gridSpan w:val="7"/>
            <w:vAlign w:val="center"/>
          </w:tcPr>
          <w:p w:rsidR="00706961" w:rsidRPr="00C36AA8" w:rsidRDefault="00706961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5D5AC1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-10,3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-12,3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-14,8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-8,2 </w:t>
            </w:r>
          </w:p>
        </w:tc>
        <w:tc>
          <w:tcPr>
            <w:tcW w:w="1072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-7,9 </w:t>
            </w:r>
          </w:p>
        </w:tc>
      </w:tr>
      <w:tr w:rsidR="005D5AC1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-9,3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-10,6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-13,7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-8,5 </w:t>
            </w:r>
          </w:p>
        </w:tc>
        <w:tc>
          <w:tcPr>
            <w:tcW w:w="1072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-7,2 </w:t>
            </w:r>
          </w:p>
        </w:tc>
      </w:tr>
      <w:tr w:rsidR="00706961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706961" w:rsidRPr="00C36AA8" w:rsidRDefault="00706961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06961" w:rsidRPr="0059047B" w:rsidTr="00E07B00">
        <w:trPr>
          <w:trHeight w:val="542"/>
        </w:trPr>
        <w:tc>
          <w:tcPr>
            <w:tcW w:w="9639" w:type="dxa"/>
            <w:gridSpan w:val="7"/>
            <w:vAlign w:val="center"/>
          </w:tcPr>
          <w:p w:rsidR="00706961" w:rsidRPr="00C36AA8" w:rsidRDefault="00706961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 w:rsidR="006C3093"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1F4A5B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5D5AC1" w:rsidRPr="0059047B" w:rsidTr="00E07B00">
        <w:tc>
          <w:tcPr>
            <w:tcW w:w="99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Default="005D5AC1" w:rsidP="005D5A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0,5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0,9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1,4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072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0,1 </w:t>
            </w:r>
          </w:p>
        </w:tc>
      </w:tr>
      <w:tr w:rsidR="005D5AC1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Default="005D5AC1" w:rsidP="005D5A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4,7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7,3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4,4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2,6 </w:t>
            </w:r>
          </w:p>
        </w:tc>
        <w:tc>
          <w:tcPr>
            <w:tcW w:w="1072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</w:tr>
      <w:tr w:rsidR="005D5AC1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Default="005D5AC1" w:rsidP="005D5A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17,4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32,1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20,5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16,9 </w:t>
            </w:r>
          </w:p>
        </w:tc>
        <w:tc>
          <w:tcPr>
            <w:tcW w:w="1072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4,5 </w:t>
            </w:r>
          </w:p>
        </w:tc>
      </w:tr>
      <w:tr w:rsidR="005D5AC1" w:rsidRPr="0059047B" w:rsidTr="00E07B00">
        <w:tc>
          <w:tcPr>
            <w:tcW w:w="99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Default="005D5AC1" w:rsidP="005D5A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15,3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17,2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20,5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13,6 </w:t>
            </w:r>
          </w:p>
        </w:tc>
        <w:tc>
          <w:tcPr>
            <w:tcW w:w="1072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12,7 </w:t>
            </w:r>
          </w:p>
        </w:tc>
      </w:tr>
      <w:tr w:rsidR="005D5AC1" w:rsidRPr="0059047B" w:rsidTr="00E07B00">
        <w:tc>
          <w:tcPr>
            <w:tcW w:w="99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62,1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42,5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53,2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66,9 </w:t>
            </w:r>
          </w:p>
        </w:tc>
        <w:tc>
          <w:tcPr>
            <w:tcW w:w="1072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79,2 </w:t>
            </w:r>
          </w:p>
        </w:tc>
      </w:tr>
      <w:tr w:rsidR="00706961" w:rsidRPr="0059047B" w:rsidTr="00E07B00">
        <w:tc>
          <w:tcPr>
            <w:tcW w:w="9639" w:type="dxa"/>
            <w:gridSpan w:val="7"/>
            <w:shd w:val="clear" w:color="auto" w:fill="DBE9F1"/>
            <w:vAlign w:val="center"/>
          </w:tcPr>
          <w:p w:rsidR="00706961" w:rsidRPr="00C36AA8" w:rsidRDefault="00706961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06961" w:rsidRPr="0059047B" w:rsidTr="00E07B00">
        <w:trPr>
          <w:trHeight w:val="400"/>
        </w:trPr>
        <w:tc>
          <w:tcPr>
            <w:tcW w:w="9639" w:type="dxa"/>
            <w:gridSpan w:val="7"/>
            <w:vAlign w:val="center"/>
          </w:tcPr>
          <w:p w:rsidR="00706961" w:rsidRPr="00C36AA8" w:rsidRDefault="00706961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5D5AC1" w:rsidRPr="0059047B" w:rsidTr="00E07B00">
        <w:tc>
          <w:tcPr>
            <w:tcW w:w="991" w:type="dxa"/>
            <w:tcBorders>
              <w:righ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680" w:type="dxa"/>
            <w:tcBorders>
              <w:left w:val="single" w:sz="2" w:space="0" w:color="FFFFFF" w:themeColor="background1"/>
            </w:tcBorders>
            <w:vAlign w:val="center"/>
          </w:tcPr>
          <w:p w:rsidR="005D5AC1" w:rsidRPr="003F106B" w:rsidRDefault="005D5AC1" w:rsidP="005D5AC1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-7,5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-12,1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-11,2 </w:t>
            </w:r>
          </w:p>
        </w:tc>
        <w:tc>
          <w:tcPr>
            <w:tcW w:w="1224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-16,6 </w:t>
            </w:r>
          </w:p>
        </w:tc>
        <w:tc>
          <w:tcPr>
            <w:tcW w:w="1072" w:type="dxa"/>
            <w:vAlign w:val="center"/>
          </w:tcPr>
          <w:p w:rsidR="005D5AC1" w:rsidRPr="00CA6B4A" w:rsidRDefault="005D5AC1" w:rsidP="005D5AC1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B746A">
              <w:rPr>
                <w:rFonts w:asciiTheme="majorHAnsi" w:hAnsiTheme="majorHAnsi" w:cs="Arial"/>
                <w:sz w:val="14"/>
                <w:szCs w:val="14"/>
              </w:rPr>
              <w:t xml:space="preserve">0,7 </w:t>
            </w:r>
          </w:p>
        </w:tc>
      </w:tr>
    </w:tbl>
    <w:p w:rsidR="007A7144" w:rsidRDefault="007A7144" w:rsidP="007A7144">
      <w:pPr>
        <w:rPr>
          <w:lang w:eastAsia="pl-PL"/>
        </w:rPr>
      </w:pPr>
    </w:p>
    <w:p w:rsidR="007A7144" w:rsidRDefault="007A7144" w:rsidP="007A7144">
      <w:pPr>
        <w:rPr>
          <w:lang w:eastAsia="pl-PL"/>
        </w:rPr>
      </w:pPr>
      <w:r>
        <w:rPr>
          <w:lang w:eastAsia="pl-PL"/>
        </w:rPr>
        <w:br w:type="page"/>
      </w:r>
    </w:p>
    <w:p w:rsidR="007A7144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9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559"/>
        <w:gridCol w:w="1559"/>
        <w:gridCol w:w="1560"/>
        <w:gridCol w:w="1275"/>
      </w:tblGrid>
      <w:tr w:rsidR="007A7144" w:rsidRPr="0059047B" w:rsidTr="00E07B00">
        <w:tc>
          <w:tcPr>
            <w:tcW w:w="3686" w:type="dxa"/>
            <w:gridSpan w:val="2"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:rsidR="007A7144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26CC5FC" wp14:editId="01F42EC4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8037FA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FB2BCFE" wp14:editId="5709210F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446238E" wp14:editId="61CEAFAA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Informa</w:t>
            </w:r>
            <w:r w:rsidR="00FE59B7">
              <w:rPr>
                <w:rFonts w:ascii="Fira Sans" w:hAnsi="Fira Sans"/>
                <w:sz w:val="12"/>
                <w:szCs w:val="12"/>
              </w:rPr>
              <w:t>cja</w:t>
            </w:r>
            <w:r>
              <w:rPr>
                <w:rFonts w:ascii="Fira Sans" w:hAnsi="Fira Sans"/>
                <w:sz w:val="12"/>
                <w:szCs w:val="12"/>
              </w:rPr>
              <w:t xml:space="preserve"> i komunikacja</w:t>
            </w:r>
          </w:p>
        </w:tc>
        <w:tc>
          <w:tcPr>
            <w:tcW w:w="1275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135E59F" wp14:editId="1BB6EEF0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FE59B7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Finanse</w:t>
            </w:r>
            <w:r w:rsidR="007A7144">
              <w:rPr>
                <w:rFonts w:ascii="Fira Sans" w:hAnsi="Fira Sans"/>
                <w:sz w:val="12"/>
                <w:szCs w:val="12"/>
              </w:rPr>
              <w:t xml:space="preserve"> i ubezpieczenia</w:t>
            </w:r>
          </w:p>
        </w:tc>
      </w:tr>
      <w:tr w:rsidR="007A7144" w:rsidRPr="0059047B" w:rsidTr="00E07B00">
        <w:tc>
          <w:tcPr>
            <w:tcW w:w="9639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412"/>
        </w:trPr>
        <w:tc>
          <w:tcPr>
            <w:tcW w:w="9639" w:type="dxa"/>
            <w:gridSpan w:val="6"/>
            <w:vAlign w:val="center"/>
          </w:tcPr>
          <w:p w:rsidR="007A7144" w:rsidRPr="00C36AA8" w:rsidRDefault="007A7144" w:rsidP="0083467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605C6A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E3277A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</w:t>
            </w:r>
            <w:r w:rsidR="008E6DC2">
              <w:rPr>
                <w:rFonts w:ascii="Fira Sans" w:hAnsi="Fira Sans"/>
                <w:b/>
                <w:sz w:val="14"/>
                <w:szCs w:val="14"/>
              </w:rPr>
              <w:t xml:space="preserve">ci 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 xml:space="preserve">gospodarczej były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2D3EE9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będą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603C8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58,9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29,3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65,9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68,6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28,1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43,2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10,1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27,3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9,5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20,5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9,1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7,0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14,9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</w:tr>
      <w:tr w:rsidR="009603C8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57,1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39,9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69,0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68,3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29,5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42,3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10,3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27,5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9,7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17,2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5,8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0,7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3,7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14,9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</w:tr>
      <w:tr w:rsidR="00025615" w:rsidRPr="0059047B" w:rsidTr="00E07B00">
        <w:tc>
          <w:tcPr>
            <w:tcW w:w="9639" w:type="dxa"/>
            <w:gridSpan w:val="6"/>
            <w:shd w:val="clear" w:color="auto" w:fill="DBE9F1"/>
          </w:tcPr>
          <w:p w:rsidR="00025615" w:rsidRPr="00C36AA8" w:rsidRDefault="0002561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:rsidTr="00E07B00">
        <w:trPr>
          <w:trHeight w:val="422"/>
        </w:trPr>
        <w:tc>
          <w:tcPr>
            <w:tcW w:w="9639" w:type="dxa"/>
            <w:gridSpan w:val="6"/>
            <w:vAlign w:val="center"/>
          </w:tcPr>
          <w:p w:rsidR="00025615" w:rsidRPr="00C36AA8" w:rsidRDefault="00025615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9603C8" w:rsidRPr="0059047B" w:rsidTr="002D3EE9">
        <w:trPr>
          <w:trHeight w:val="374"/>
        </w:trPr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40,2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47,7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14,3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20,3 </w:t>
            </w:r>
          </w:p>
        </w:tc>
      </w:tr>
      <w:tr w:rsidR="009603C8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37,0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69,7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12,1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1,1 </w:t>
            </w:r>
          </w:p>
        </w:tc>
      </w:tr>
      <w:tr w:rsidR="009603C8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41,9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68,8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26,9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14,5 </w:t>
            </w:r>
          </w:p>
        </w:tc>
      </w:tr>
      <w:tr w:rsidR="009603C8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4,1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26,7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4,5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9603C8" w:rsidRPr="0059047B" w:rsidTr="00E07B00">
        <w:trPr>
          <w:trHeight w:val="259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8,3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4,5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6,8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8,9 </w:t>
            </w:r>
          </w:p>
        </w:tc>
      </w:tr>
      <w:tr w:rsidR="009603C8" w:rsidRPr="0059047B" w:rsidTr="00E07B00">
        <w:trPr>
          <w:trHeight w:val="305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14,4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12,0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16,2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4,3 </w:t>
            </w:r>
          </w:p>
        </w:tc>
      </w:tr>
      <w:tr w:rsidR="009603C8" w:rsidRPr="0059047B" w:rsidTr="00E07B00">
        <w:trPr>
          <w:trHeight w:val="305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514A1D" w:rsidRDefault="009603C8" w:rsidP="009603C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28,9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6,4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57,8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65,4 </w:t>
            </w:r>
          </w:p>
        </w:tc>
      </w:tr>
      <w:tr w:rsidR="00025615" w:rsidRPr="0059047B" w:rsidTr="00E07B00">
        <w:trPr>
          <w:trHeight w:val="180"/>
        </w:trPr>
        <w:tc>
          <w:tcPr>
            <w:tcW w:w="9639" w:type="dxa"/>
            <w:gridSpan w:val="6"/>
            <w:shd w:val="clear" w:color="auto" w:fill="DBE9F1"/>
          </w:tcPr>
          <w:p w:rsidR="00025615" w:rsidRPr="00C36AA8" w:rsidRDefault="00025615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:rsidTr="00E07B00">
        <w:trPr>
          <w:trHeight w:val="440"/>
        </w:trPr>
        <w:tc>
          <w:tcPr>
            <w:tcW w:w="9639" w:type="dxa"/>
            <w:gridSpan w:val="6"/>
            <w:vAlign w:val="center"/>
          </w:tcPr>
          <w:p w:rsidR="00025615" w:rsidRPr="00C36AA8" w:rsidRDefault="00025615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i obejmie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każda z poniższych sytuacji:</w:t>
            </w:r>
          </w:p>
        </w:tc>
      </w:tr>
      <w:tr w:rsidR="009603C8" w:rsidRPr="0059047B" w:rsidTr="003339B6">
        <w:trPr>
          <w:trHeight w:val="381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9,6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3,4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72,6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51,6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2,8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5,0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5,3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4,3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1,2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0,9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0,2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0,2 </w:t>
            </w:r>
          </w:p>
        </w:tc>
      </w:tr>
      <w:tr w:rsidR="009603C8" w:rsidRPr="0059047B" w:rsidTr="00CA3920">
        <w:trPr>
          <w:trHeight w:val="382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9,6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3,6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74,0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51,2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2,8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6,5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3,2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4,0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1,2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2,3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0,3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0,1 </w:t>
            </w:r>
          </w:p>
        </w:tc>
      </w:tr>
    </w:tbl>
    <w:p w:rsidR="007A7144" w:rsidRDefault="007A7144" w:rsidP="007A7144">
      <w:pPr>
        <w:rPr>
          <w:lang w:eastAsia="pl-PL"/>
        </w:rPr>
      </w:pPr>
      <w:r>
        <w:rPr>
          <w:lang w:eastAsia="pl-PL"/>
        </w:rPr>
        <w:br w:type="page"/>
      </w:r>
    </w:p>
    <w:p w:rsidR="007A7144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9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(cd.)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559"/>
        <w:gridCol w:w="1515"/>
        <w:gridCol w:w="1613"/>
        <w:gridCol w:w="1266"/>
      </w:tblGrid>
      <w:tr w:rsidR="007A7144" w:rsidRPr="0059047B" w:rsidTr="00E07B00">
        <w:trPr>
          <w:trHeight w:val="1134"/>
        </w:trPr>
        <w:tc>
          <w:tcPr>
            <w:tcW w:w="3686" w:type="dxa"/>
            <w:gridSpan w:val="2"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:rsidR="007A7144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3F92F6C" wp14:editId="199D31F5">
                  <wp:extent cx="540000" cy="540000"/>
                  <wp:effectExtent l="0" t="0" r="0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8037FA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15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E9230D0" wp14:editId="096766DE">
                  <wp:extent cx="550800" cy="540000"/>
                  <wp:effectExtent l="0" t="0" r="1905" b="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8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613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EE21B2D" wp14:editId="233986F5">
                  <wp:extent cx="540000" cy="540000"/>
                  <wp:effectExtent l="0" t="0" r="0" b="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865F5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 xml:space="preserve">Informacja i </w:t>
            </w:r>
            <w:r w:rsidR="007A7144">
              <w:rPr>
                <w:rFonts w:ascii="Fira Sans" w:hAnsi="Fira Sans"/>
                <w:sz w:val="12"/>
                <w:szCs w:val="12"/>
              </w:rPr>
              <w:t>komunikacja</w:t>
            </w:r>
          </w:p>
        </w:tc>
        <w:tc>
          <w:tcPr>
            <w:tcW w:w="1266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0FB3746" wp14:editId="70846333">
                  <wp:extent cx="540000" cy="540000"/>
                  <wp:effectExtent l="0" t="0" r="0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Finanse i ubezpieczenia</w:t>
            </w:r>
          </w:p>
        </w:tc>
      </w:tr>
      <w:tr w:rsidR="007A7144" w:rsidRPr="0059047B" w:rsidTr="00E07B00">
        <w:tc>
          <w:tcPr>
            <w:tcW w:w="9639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472"/>
        </w:trPr>
        <w:tc>
          <w:tcPr>
            <w:tcW w:w="9639" w:type="dxa"/>
            <w:gridSpan w:val="6"/>
            <w:vAlign w:val="center"/>
          </w:tcPr>
          <w:p w:rsidR="007A7144" w:rsidRPr="00C36AA8" w:rsidRDefault="007A7144" w:rsidP="0083467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603C8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-12,9 </w:t>
            </w:r>
          </w:p>
        </w:tc>
        <w:tc>
          <w:tcPr>
            <w:tcW w:w="151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-15,7 </w:t>
            </w:r>
          </w:p>
        </w:tc>
        <w:tc>
          <w:tcPr>
            <w:tcW w:w="1613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-5,2 </w:t>
            </w:r>
          </w:p>
        </w:tc>
        <w:tc>
          <w:tcPr>
            <w:tcW w:w="126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-4,8 </w:t>
            </w:r>
          </w:p>
        </w:tc>
      </w:tr>
      <w:tr w:rsidR="009603C8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-11,9 </w:t>
            </w:r>
          </w:p>
        </w:tc>
        <w:tc>
          <w:tcPr>
            <w:tcW w:w="151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-19,4 </w:t>
            </w:r>
          </w:p>
        </w:tc>
        <w:tc>
          <w:tcPr>
            <w:tcW w:w="1613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-4,6 </w:t>
            </w:r>
          </w:p>
        </w:tc>
        <w:tc>
          <w:tcPr>
            <w:tcW w:w="126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-1,8 </w:t>
            </w:r>
          </w:p>
        </w:tc>
      </w:tr>
      <w:tr w:rsidR="00025615" w:rsidRPr="0059047B" w:rsidTr="00E07B00">
        <w:tc>
          <w:tcPr>
            <w:tcW w:w="9639" w:type="dxa"/>
            <w:gridSpan w:val="6"/>
            <w:shd w:val="clear" w:color="auto" w:fill="DBE9F1"/>
          </w:tcPr>
          <w:p w:rsidR="00025615" w:rsidRPr="00C36AA8" w:rsidRDefault="0002561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:rsidTr="00E07B00">
        <w:trPr>
          <w:trHeight w:val="535"/>
        </w:trPr>
        <w:tc>
          <w:tcPr>
            <w:tcW w:w="9639" w:type="dxa"/>
            <w:gridSpan w:val="6"/>
            <w:vAlign w:val="center"/>
          </w:tcPr>
          <w:p w:rsidR="00025615" w:rsidRPr="00C36AA8" w:rsidRDefault="0002561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w 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603C8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-14,1 </w:t>
            </w:r>
          </w:p>
        </w:tc>
        <w:tc>
          <w:tcPr>
            <w:tcW w:w="151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-16,8 </w:t>
            </w:r>
          </w:p>
        </w:tc>
        <w:tc>
          <w:tcPr>
            <w:tcW w:w="1613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-3,9 </w:t>
            </w:r>
          </w:p>
        </w:tc>
        <w:tc>
          <w:tcPr>
            <w:tcW w:w="126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-7,4 </w:t>
            </w:r>
          </w:p>
        </w:tc>
      </w:tr>
      <w:tr w:rsidR="009603C8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-12,8 </w:t>
            </w:r>
          </w:p>
        </w:tc>
        <w:tc>
          <w:tcPr>
            <w:tcW w:w="151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-20,8 </w:t>
            </w:r>
          </w:p>
        </w:tc>
        <w:tc>
          <w:tcPr>
            <w:tcW w:w="1613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-3,6 </w:t>
            </w:r>
          </w:p>
        </w:tc>
        <w:tc>
          <w:tcPr>
            <w:tcW w:w="126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-6,1 </w:t>
            </w:r>
          </w:p>
        </w:tc>
      </w:tr>
      <w:tr w:rsidR="00025615" w:rsidRPr="0059047B" w:rsidTr="00E07B00">
        <w:tc>
          <w:tcPr>
            <w:tcW w:w="9639" w:type="dxa"/>
            <w:gridSpan w:val="6"/>
            <w:shd w:val="clear" w:color="auto" w:fill="DBE9F1"/>
          </w:tcPr>
          <w:p w:rsidR="00025615" w:rsidRPr="00C36AA8" w:rsidRDefault="0002561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:rsidTr="00E07B00">
        <w:trPr>
          <w:trHeight w:val="529"/>
        </w:trPr>
        <w:tc>
          <w:tcPr>
            <w:tcW w:w="9639" w:type="dxa"/>
            <w:gridSpan w:val="6"/>
            <w:vAlign w:val="center"/>
          </w:tcPr>
          <w:p w:rsidR="00025615" w:rsidRPr="00C36AA8" w:rsidRDefault="0002561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</w:t>
            </w:r>
            <w:r w:rsidR="006C3093">
              <w:rPr>
                <w:rFonts w:ascii="Fira Sans" w:hAnsi="Fira Sans"/>
                <w:b/>
                <w:sz w:val="14"/>
                <w:szCs w:val="14"/>
              </w:rPr>
              <w:t xml:space="preserve"> Polsce (ale także wynikające z </w:t>
            </w:r>
            <w:r w:rsidRPr="00374A43">
              <w:rPr>
                <w:rFonts w:ascii="Fira Sans" w:hAnsi="Fira Sans"/>
                <w:b/>
                <w:sz w:val="14"/>
                <w:szCs w:val="14"/>
              </w:rPr>
              <w:t>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603C8" w:rsidRPr="0059047B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Default="009603C8" w:rsidP="009603C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0,3 </w:t>
            </w:r>
          </w:p>
        </w:tc>
        <w:tc>
          <w:tcPr>
            <w:tcW w:w="151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  <w:tc>
          <w:tcPr>
            <w:tcW w:w="1613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26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9603C8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Default="009603C8" w:rsidP="009603C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7,4 </w:t>
            </w:r>
          </w:p>
        </w:tc>
        <w:tc>
          <w:tcPr>
            <w:tcW w:w="151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1,3 </w:t>
            </w:r>
          </w:p>
        </w:tc>
        <w:tc>
          <w:tcPr>
            <w:tcW w:w="1613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1,4 </w:t>
            </w:r>
          </w:p>
        </w:tc>
        <w:tc>
          <w:tcPr>
            <w:tcW w:w="126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4,0 </w:t>
            </w:r>
          </w:p>
        </w:tc>
      </w:tr>
      <w:tr w:rsidR="009603C8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Default="009603C8" w:rsidP="009603C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14,4 </w:t>
            </w:r>
          </w:p>
        </w:tc>
        <w:tc>
          <w:tcPr>
            <w:tcW w:w="151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34,0 </w:t>
            </w:r>
          </w:p>
        </w:tc>
        <w:tc>
          <w:tcPr>
            <w:tcW w:w="1613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8,6 </w:t>
            </w:r>
          </w:p>
        </w:tc>
        <w:tc>
          <w:tcPr>
            <w:tcW w:w="126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9603C8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Default="009603C8" w:rsidP="009603C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23,4 </w:t>
            </w:r>
          </w:p>
        </w:tc>
        <w:tc>
          <w:tcPr>
            <w:tcW w:w="151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52,8 </w:t>
            </w:r>
          </w:p>
        </w:tc>
        <w:tc>
          <w:tcPr>
            <w:tcW w:w="1613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17,6 </w:t>
            </w:r>
          </w:p>
        </w:tc>
        <w:tc>
          <w:tcPr>
            <w:tcW w:w="126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1,2 </w:t>
            </w:r>
          </w:p>
        </w:tc>
      </w:tr>
      <w:tr w:rsidR="009603C8" w:rsidRPr="0059047B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54,5 </w:t>
            </w:r>
          </w:p>
        </w:tc>
        <w:tc>
          <w:tcPr>
            <w:tcW w:w="151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11,3 </w:t>
            </w:r>
          </w:p>
        </w:tc>
        <w:tc>
          <w:tcPr>
            <w:tcW w:w="1613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72,4 </w:t>
            </w:r>
          </w:p>
        </w:tc>
        <w:tc>
          <w:tcPr>
            <w:tcW w:w="126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94,8 </w:t>
            </w:r>
          </w:p>
        </w:tc>
      </w:tr>
      <w:tr w:rsidR="00025615" w:rsidRPr="0059047B" w:rsidTr="00E07B00">
        <w:tc>
          <w:tcPr>
            <w:tcW w:w="9639" w:type="dxa"/>
            <w:gridSpan w:val="6"/>
            <w:shd w:val="clear" w:color="auto" w:fill="DBE9F1"/>
          </w:tcPr>
          <w:p w:rsidR="00025615" w:rsidRPr="00C36AA8" w:rsidRDefault="00025615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:rsidTr="00E07B00">
        <w:trPr>
          <w:trHeight w:val="402"/>
        </w:trPr>
        <w:tc>
          <w:tcPr>
            <w:tcW w:w="9639" w:type="dxa"/>
            <w:gridSpan w:val="6"/>
            <w:vAlign w:val="center"/>
          </w:tcPr>
          <w:p w:rsidR="00025615" w:rsidRPr="00C36AA8" w:rsidRDefault="00025615" w:rsidP="00CA3920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9603C8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-8,3 </w:t>
            </w:r>
          </w:p>
        </w:tc>
        <w:tc>
          <w:tcPr>
            <w:tcW w:w="151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-37,8 </w:t>
            </w:r>
          </w:p>
        </w:tc>
        <w:tc>
          <w:tcPr>
            <w:tcW w:w="1613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-8,0 </w:t>
            </w:r>
          </w:p>
        </w:tc>
        <w:tc>
          <w:tcPr>
            <w:tcW w:w="126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2,4 </w:t>
            </w:r>
          </w:p>
        </w:tc>
      </w:tr>
    </w:tbl>
    <w:p w:rsidR="007A7144" w:rsidRPr="008E6DC2" w:rsidRDefault="007A7144" w:rsidP="008E6DC2">
      <w:pPr>
        <w:rPr>
          <w:lang w:eastAsia="pl-PL"/>
        </w:rPr>
      </w:pPr>
      <w:r>
        <w:rPr>
          <w:lang w:eastAsia="pl-PL"/>
        </w:rPr>
        <w:br w:type="page"/>
      </w:r>
    </w:p>
    <w:p w:rsidR="007A7144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9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(cd.)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741"/>
        <w:gridCol w:w="1559"/>
        <w:gridCol w:w="1560"/>
        <w:gridCol w:w="1275"/>
      </w:tblGrid>
      <w:tr w:rsidR="007A7144" w:rsidRPr="0059047B" w:rsidTr="00E07B00">
        <w:tc>
          <w:tcPr>
            <w:tcW w:w="3686" w:type="dxa"/>
            <w:gridSpan w:val="2"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741" w:type="dxa"/>
          </w:tcPr>
          <w:p w:rsidR="007A7144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1DE9596" wp14:editId="731D7148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8037FA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1559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B8FD689" wp14:editId="68261784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1560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8610350" wp14:editId="5CC8DE2A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</w:t>
            </w:r>
            <w:r w:rsidRPr="00306730">
              <w:rPr>
                <w:rFonts w:ascii="Fira Sans" w:hAnsi="Fira Sans"/>
                <w:sz w:val="12"/>
                <w:szCs w:val="12"/>
              </w:rPr>
              <w:t>ziałalność w zakresie usług administrowania i działalność wspierająca</w:t>
            </w:r>
          </w:p>
        </w:tc>
        <w:tc>
          <w:tcPr>
            <w:tcW w:w="1275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0FFE3C0" wp14:editId="13D10535">
                  <wp:extent cx="540000" cy="54000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chrona zdrowia 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D57DAA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Opieka zdrowotna</w:t>
            </w:r>
            <w:r w:rsidR="007A7144">
              <w:rPr>
                <w:rFonts w:ascii="Fira Sans" w:hAnsi="Fira Sans"/>
                <w:sz w:val="12"/>
                <w:szCs w:val="12"/>
              </w:rPr>
              <w:t xml:space="preserve"> i pomoc społeczna</w:t>
            </w:r>
          </w:p>
        </w:tc>
      </w:tr>
      <w:tr w:rsidR="007A7144" w:rsidRPr="0059047B" w:rsidTr="00E07B00">
        <w:tc>
          <w:tcPr>
            <w:tcW w:w="9821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369"/>
        </w:trPr>
        <w:tc>
          <w:tcPr>
            <w:tcW w:w="9821" w:type="dxa"/>
            <w:gridSpan w:val="6"/>
            <w:vAlign w:val="center"/>
          </w:tcPr>
          <w:p w:rsidR="007A7144" w:rsidRPr="00C36AA8" w:rsidRDefault="007A7144" w:rsidP="0083467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605C6A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745194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 xml:space="preserve">gospodarczej były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6C3093">
              <w:rPr>
                <w:rFonts w:ascii="Fira Sans" w:hAnsi="Fira Sans"/>
                <w:b/>
                <w:sz w:val="14"/>
                <w:szCs w:val="14"/>
              </w:rPr>
              <w:t>) i 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będą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983637" w:rsidRPr="00514A1D">
              <w:rPr>
                <w:rFonts w:ascii="Fira Sans" w:hAnsi="Fira Sans"/>
                <w:b/>
                <w:sz w:val="14"/>
                <w:szCs w:val="14"/>
              </w:rPr>
              <w:t>)</w:t>
            </w:r>
            <w:r w:rsidR="00983637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9603C8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59,3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49,2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51,1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64,0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17,2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23,1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31,8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19,9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1,6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2,7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10,9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9,0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21,9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25,0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6,2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7,1 </w:t>
            </w:r>
          </w:p>
        </w:tc>
      </w:tr>
      <w:tr w:rsidR="009603C8" w:rsidRPr="0059047B" w:rsidTr="00E07B00"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59,3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52,0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50,2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61,5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16,8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23,2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28,3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20,7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2,0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2,7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12,7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10,0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722902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21,9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22,1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8,8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7,8 </w:t>
            </w:r>
          </w:p>
        </w:tc>
      </w:tr>
      <w:tr w:rsidR="00025615" w:rsidRPr="0059047B" w:rsidTr="00E07B00">
        <w:tc>
          <w:tcPr>
            <w:tcW w:w="9821" w:type="dxa"/>
            <w:gridSpan w:val="6"/>
            <w:shd w:val="clear" w:color="auto" w:fill="DBE9F1"/>
          </w:tcPr>
          <w:p w:rsidR="00025615" w:rsidRPr="00C36AA8" w:rsidRDefault="00025615" w:rsidP="00F623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:rsidTr="00E07B00">
        <w:trPr>
          <w:trHeight w:val="412"/>
        </w:trPr>
        <w:tc>
          <w:tcPr>
            <w:tcW w:w="9821" w:type="dxa"/>
            <w:gridSpan w:val="6"/>
            <w:vAlign w:val="center"/>
          </w:tcPr>
          <w:p w:rsidR="00025615" w:rsidRPr="00C36AA8" w:rsidRDefault="00025615" w:rsidP="00F42E7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Z jakich form pomocy i ułatwień w ramach tzw. Tarczy antykryzysowej do tej pory korzystała Państwa firma?</w:t>
            </w:r>
          </w:p>
        </w:tc>
      </w:tr>
      <w:tr w:rsidR="009603C8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dopłaty do wynagrodzeń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8,5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19,9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37,5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22,9 </w:t>
            </w:r>
          </w:p>
        </w:tc>
      </w:tr>
      <w:tr w:rsidR="009603C8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pożyczki lub subwencje i inna pomoc finansowa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28,4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38,6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30,8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24,2 </w:t>
            </w:r>
          </w:p>
        </w:tc>
      </w:tr>
      <w:tr w:rsidR="009603C8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zwolnienia i odroczenia z tytułu płatności podatków oraz składek ZUS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33,6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55,7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52,6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50,6 </w:t>
            </w:r>
          </w:p>
        </w:tc>
      </w:tr>
      <w:tr w:rsidR="009603C8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świadczenie postojowe dla osób prowadzących działalność gospodarczą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0,2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2,7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8,9 </w:t>
            </w:r>
          </w:p>
        </w:tc>
      </w:tr>
      <w:tr w:rsidR="009603C8" w:rsidRPr="0059047B" w:rsidTr="00E07B00">
        <w:trPr>
          <w:trHeight w:val="259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procedur administracyjnych (niefinansowe)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0,4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7,4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2,8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3,9 </w:t>
            </w:r>
          </w:p>
        </w:tc>
      </w:tr>
      <w:tr w:rsidR="009603C8" w:rsidRPr="0059047B" w:rsidTr="00E07B00">
        <w:trPr>
          <w:trHeight w:val="305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514A1D">
              <w:rPr>
                <w:rFonts w:ascii="Fira Sans" w:hAnsi="Fira Sans" w:cs="Fira Sans"/>
                <w:color w:val="000000"/>
                <w:sz w:val="13"/>
                <w:szCs w:val="13"/>
              </w:rPr>
              <w:t>ułatwienia i uproszczenia zarządzania wew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nątrz przedsiębiorstwa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3,7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7,4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21,0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9,0 </w:t>
            </w:r>
          </w:p>
        </w:tc>
      </w:tr>
      <w:tr w:rsidR="009603C8" w:rsidRPr="0059047B" w:rsidTr="00E07B00">
        <w:trPr>
          <w:trHeight w:val="305"/>
        </w:trPr>
        <w:tc>
          <w:tcPr>
            <w:tcW w:w="851" w:type="dxa"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514A1D" w:rsidRDefault="009603C8" w:rsidP="009603C8">
            <w:pPr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6474A8">
              <w:rPr>
                <w:rFonts w:ascii="Fira Sans" w:hAnsi="Fira Sans" w:cs="Fira Sans"/>
                <w:color w:val="000000"/>
                <w:sz w:val="13"/>
                <w:szCs w:val="13"/>
              </w:rPr>
              <w:t>firma nie korzystała z żadnych form pomocy w ramach tzw. Tarczy antykryzysowej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41,6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25,9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27,8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30,0 </w:t>
            </w:r>
          </w:p>
        </w:tc>
      </w:tr>
      <w:tr w:rsidR="00025615" w:rsidRPr="0059047B" w:rsidTr="00E07B00">
        <w:trPr>
          <w:trHeight w:val="180"/>
        </w:trPr>
        <w:tc>
          <w:tcPr>
            <w:tcW w:w="9821" w:type="dxa"/>
            <w:gridSpan w:val="6"/>
            <w:shd w:val="clear" w:color="auto" w:fill="DBE9F1"/>
          </w:tcPr>
          <w:p w:rsidR="00025615" w:rsidRPr="00C36AA8" w:rsidRDefault="00025615" w:rsidP="00F623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:rsidTr="00E07B00">
        <w:trPr>
          <w:trHeight w:val="398"/>
        </w:trPr>
        <w:tc>
          <w:tcPr>
            <w:tcW w:w="9821" w:type="dxa"/>
            <w:gridSpan w:val="6"/>
            <w:vAlign w:val="center"/>
          </w:tcPr>
          <w:p w:rsidR="00025615" w:rsidRPr="00C36AA8" w:rsidRDefault="00025615" w:rsidP="00F6233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745194">
              <w:rPr>
                <w:rFonts w:ascii="Fira Sans" w:hAnsi="Fira Sans"/>
                <w:b/>
                <w:sz w:val="14"/>
                <w:szCs w:val="14"/>
              </w:rPr>
              <w:t>Proszę podać szacunkowo, jaki procent pracowników Państwa firmy (niezależnie od rodzaju umowy: o pracę, cywilnoprawną, pracowników samozatrudnionych, stażystów, agentów itp.)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 xml:space="preserve"> objęła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i obejmie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514A1D">
              <w:rPr>
                <w:rFonts w:ascii="Fira Sans" w:hAnsi="Fira Sans"/>
                <w:b/>
                <w:sz w:val="14"/>
                <w:szCs w:val="14"/>
              </w:rPr>
              <w:t>) każda z poniższych sytuacji:</w:t>
            </w:r>
          </w:p>
        </w:tc>
      </w:tr>
      <w:tr w:rsidR="009603C8" w:rsidRPr="0059047B" w:rsidTr="003339B6">
        <w:trPr>
          <w:trHeight w:val="364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17,4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32,2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19,5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9,4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0,5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8,5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5,4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5,3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0,1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1,5 </w:t>
            </w:r>
          </w:p>
        </w:tc>
      </w:tr>
      <w:tr w:rsidR="009603C8" w:rsidRPr="0059047B" w:rsidTr="002D3EE9">
        <w:trPr>
          <w:trHeight w:val="406"/>
        </w:trPr>
        <w:tc>
          <w:tcPr>
            <w:tcW w:w="851" w:type="dxa"/>
            <w:vMerge w:val="restart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17,2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34,9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22,4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10,3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 itp.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0,5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5,4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4,4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</w:tr>
      <w:tr w:rsidR="009603C8" w:rsidRPr="0059047B" w:rsidTr="00E07B00">
        <w:tc>
          <w:tcPr>
            <w:tcW w:w="851" w:type="dxa"/>
            <w:vMerge/>
            <w:tcBorders>
              <w:right w:val="single" w:sz="2" w:space="0" w:color="FFFFFF" w:themeColor="background1"/>
            </w:tcBorders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 w:rsidRPr="003F106B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741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0,2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  <w:tc>
          <w:tcPr>
            <w:tcW w:w="156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3,0 </w:t>
            </w:r>
          </w:p>
        </w:tc>
        <w:tc>
          <w:tcPr>
            <w:tcW w:w="1275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1,7 </w:t>
            </w:r>
          </w:p>
        </w:tc>
      </w:tr>
    </w:tbl>
    <w:p w:rsidR="007A7144" w:rsidRPr="00201DD5" w:rsidRDefault="007A7144" w:rsidP="007A7144">
      <w:pPr>
        <w:spacing w:before="120" w:after="0"/>
        <w:jc w:val="both"/>
        <w:rPr>
          <w:sz w:val="19"/>
          <w:szCs w:val="19"/>
          <w:lang w:eastAsia="pl-PL"/>
        </w:rPr>
      </w:pPr>
      <w:r>
        <w:rPr>
          <w:lang w:eastAsia="pl-PL"/>
        </w:rPr>
        <w:br w:type="page"/>
      </w:r>
    </w:p>
    <w:p w:rsidR="007A7144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9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6630B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8D325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(dok.)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690"/>
        <w:gridCol w:w="1570"/>
        <w:gridCol w:w="1559"/>
        <w:gridCol w:w="1276"/>
      </w:tblGrid>
      <w:tr w:rsidR="007A7144" w:rsidRPr="0059047B" w:rsidTr="00E07B00">
        <w:tc>
          <w:tcPr>
            <w:tcW w:w="3686" w:type="dxa"/>
            <w:gridSpan w:val="2"/>
            <w:vAlign w:val="center"/>
          </w:tcPr>
          <w:p w:rsidR="007A7144" w:rsidRPr="0059047B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690" w:type="dxa"/>
          </w:tcPr>
          <w:p w:rsidR="007A7144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4C18E88" wp14:editId="2085CDCD">
                  <wp:extent cx="540000" cy="5400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8037FA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1570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834F582" wp14:editId="32BB535F">
                  <wp:extent cx="540000" cy="54000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1559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77A2081" wp14:editId="033DC929">
                  <wp:extent cx="540000" cy="54000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D</w:t>
            </w:r>
            <w:r w:rsidRPr="00306730">
              <w:rPr>
                <w:rFonts w:ascii="Fira Sans" w:hAnsi="Fira Sans"/>
                <w:sz w:val="12"/>
                <w:szCs w:val="12"/>
              </w:rPr>
              <w:t>ziałalność w zakresie usług administrowania i działalność wspierająca</w:t>
            </w:r>
          </w:p>
        </w:tc>
        <w:tc>
          <w:tcPr>
            <w:tcW w:w="1276" w:type="dxa"/>
          </w:tcPr>
          <w:p w:rsidR="007A7144" w:rsidRPr="00A042C8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45AEAA1" wp14:editId="5EE8204B">
                  <wp:extent cx="540000" cy="540000"/>
                  <wp:effectExtent l="0" t="0" r="0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chrona zdrowia 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A042C8" w:rsidRDefault="00D57DAA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Opieka zdrowotna</w:t>
            </w:r>
            <w:r w:rsidR="007A7144">
              <w:rPr>
                <w:rFonts w:ascii="Fira Sans" w:hAnsi="Fira Sans"/>
                <w:sz w:val="12"/>
                <w:szCs w:val="12"/>
              </w:rPr>
              <w:t xml:space="preserve"> i pomoc społeczna</w:t>
            </w:r>
          </w:p>
        </w:tc>
      </w:tr>
      <w:tr w:rsidR="007A7144" w:rsidRPr="0059047B" w:rsidTr="00E07B00">
        <w:tc>
          <w:tcPr>
            <w:tcW w:w="9781" w:type="dxa"/>
            <w:gridSpan w:val="6"/>
            <w:shd w:val="clear" w:color="auto" w:fill="DBE9F1"/>
          </w:tcPr>
          <w:p w:rsidR="007A7144" w:rsidRPr="00C36AA8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9047B" w:rsidTr="00E07B00">
        <w:trPr>
          <w:trHeight w:val="460"/>
        </w:trPr>
        <w:tc>
          <w:tcPr>
            <w:tcW w:w="9781" w:type="dxa"/>
            <w:gridSpan w:val="6"/>
            <w:vAlign w:val="center"/>
          </w:tcPr>
          <w:p w:rsidR="007A7144" w:rsidRPr="00C36AA8" w:rsidRDefault="007A7144" w:rsidP="00834673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="00983637"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>szacunkowa (w procentach) zmiana zamówień na półprodukty, surowce, towary lub usługi itp. składanych przez Państwa firmę u dostawców</w:t>
            </w:r>
            <w:r w:rsidRPr="00F611A1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603C8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69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-3,9 </w:t>
            </w:r>
          </w:p>
        </w:tc>
        <w:tc>
          <w:tcPr>
            <w:tcW w:w="157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-9,1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-21,8 </w:t>
            </w:r>
          </w:p>
        </w:tc>
        <w:tc>
          <w:tcPr>
            <w:tcW w:w="127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-1,2 </w:t>
            </w:r>
          </w:p>
        </w:tc>
      </w:tr>
      <w:tr w:rsidR="009603C8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69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-3,5 </w:t>
            </w:r>
          </w:p>
        </w:tc>
        <w:tc>
          <w:tcPr>
            <w:tcW w:w="157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-8,6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-21,4 </w:t>
            </w:r>
          </w:p>
        </w:tc>
        <w:tc>
          <w:tcPr>
            <w:tcW w:w="127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-1,5 </w:t>
            </w:r>
          </w:p>
        </w:tc>
      </w:tr>
      <w:tr w:rsidR="00025615" w:rsidRPr="0059047B" w:rsidTr="00E07B00">
        <w:tc>
          <w:tcPr>
            <w:tcW w:w="9781" w:type="dxa"/>
            <w:gridSpan w:val="6"/>
            <w:shd w:val="clear" w:color="auto" w:fill="DBE9F1"/>
          </w:tcPr>
          <w:p w:rsidR="00025615" w:rsidRPr="00C36AA8" w:rsidRDefault="00025615" w:rsidP="00F623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:rsidTr="00E07B00">
        <w:trPr>
          <w:trHeight w:val="524"/>
        </w:trPr>
        <w:tc>
          <w:tcPr>
            <w:tcW w:w="9781" w:type="dxa"/>
            <w:gridSpan w:val="6"/>
            <w:vAlign w:val="center"/>
          </w:tcPr>
          <w:p w:rsidR="00025615" w:rsidRPr="00C36AA8" w:rsidRDefault="00025615" w:rsidP="00F6233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 xml:space="preserve">Jaka 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była (w 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sierpniu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>) i będzie (</w:t>
            </w:r>
            <w:r w:rsidR="00067369">
              <w:rPr>
                <w:rFonts w:ascii="Fira Sans" w:hAnsi="Fira Sans"/>
                <w:b/>
                <w:sz w:val="14"/>
                <w:szCs w:val="14"/>
              </w:rPr>
              <w:t>we wrześniu</w:t>
            </w:r>
            <w:r w:rsidRPr="002F6373">
              <w:rPr>
                <w:rFonts w:ascii="Fira Sans" w:hAnsi="Fira Sans"/>
                <w:b/>
                <w:sz w:val="14"/>
                <w:szCs w:val="14"/>
              </w:rPr>
              <w:t xml:space="preserve">)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 xml:space="preserve">szacunkowa (w procentach) zmiana zamówień na półprodukty, surowce, towary lub usługi itp. składanych </w:t>
            </w:r>
            <w:r>
              <w:rPr>
                <w:rFonts w:ascii="Fira Sans" w:hAnsi="Fira Sans"/>
                <w:b/>
                <w:sz w:val="14"/>
                <w:szCs w:val="14"/>
              </w:rPr>
              <w:t>w 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>Państwa firmie przez klientów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603C8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 xml:space="preserve">Sierpień 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69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-3,1 </w:t>
            </w:r>
          </w:p>
        </w:tc>
        <w:tc>
          <w:tcPr>
            <w:tcW w:w="157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-9,5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-20,3 </w:t>
            </w:r>
          </w:p>
        </w:tc>
        <w:tc>
          <w:tcPr>
            <w:tcW w:w="127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-8,9 </w:t>
            </w:r>
          </w:p>
        </w:tc>
      </w:tr>
      <w:tr w:rsidR="009603C8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t>Wrzesień</w:t>
            </w: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  <w:r w:rsidRPr="003F106B">
              <w:rPr>
                <w:rFonts w:ascii="Fira Sans" w:hAnsi="Fira Sans"/>
                <w:b/>
                <w:sz w:val="13"/>
                <w:szCs w:val="13"/>
              </w:rPr>
              <w:t>2020 r.</w:t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69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-2,9 </w:t>
            </w:r>
          </w:p>
        </w:tc>
        <w:tc>
          <w:tcPr>
            <w:tcW w:w="157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-9,2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-16,1 </w:t>
            </w:r>
          </w:p>
        </w:tc>
        <w:tc>
          <w:tcPr>
            <w:tcW w:w="127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-9,3 </w:t>
            </w:r>
          </w:p>
        </w:tc>
      </w:tr>
      <w:tr w:rsidR="00025615" w:rsidRPr="0059047B" w:rsidTr="00E07B00">
        <w:tc>
          <w:tcPr>
            <w:tcW w:w="9781" w:type="dxa"/>
            <w:gridSpan w:val="6"/>
            <w:shd w:val="clear" w:color="auto" w:fill="DBE9F1"/>
          </w:tcPr>
          <w:p w:rsidR="00025615" w:rsidRPr="00C36AA8" w:rsidRDefault="00025615" w:rsidP="00F623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:rsidTr="00E07B00">
        <w:trPr>
          <w:trHeight w:val="559"/>
        </w:trPr>
        <w:tc>
          <w:tcPr>
            <w:tcW w:w="9781" w:type="dxa"/>
            <w:gridSpan w:val="6"/>
            <w:vAlign w:val="center"/>
          </w:tcPr>
          <w:p w:rsidR="00025615" w:rsidRPr="00C36AA8" w:rsidRDefault="00025615" w:rsidP="00F6233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Pr="00B141F9">
              <w:rPr>
                <w:rFonts w:ascii="Fira Sans" w:hAnsi="Fira Sans"/>
                <w:b/>
                <w:sz w:val="14"/>
                <w:szCs w:val="14"/>
              </w:rPr>
      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</w:t>
            </w:r>
            <w:r w:rsidRPr="00CD34B6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9603C8" w:rsidRPr="0059047B" w:rsidTr="00E07B00">
        <w:tc>
          <w:tcPr>
            <w:tcW w:w="851" w:type="dxa"/>
            <w:tcBorders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Default="009603C8" w:rsidP="009603C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</w:t>
            </w:r>
            <w:r>
              <w:rPr>
                <w:rFonts w:ascii="Fira Sans" w:hAnsi="Fira Sans" w:cs="Fira Sans"/>
                <w:color w:val="000000"/>
                <w:sz w:val="13"/>
                <w:szCs w:val="13"/>
              </w:rPr>
              <w:t>c</w:t>
            </w:r>
          </w:p>
        </w:tc>
        <w:tc>
          <w:tcPr>
            <w:tcW w:w="169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57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1,7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27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3,9 </w:t>
            </w:r>
          </w:p>
        </w:tc>
      </w:tr>
      <w:tr w:rsidR="009603C8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Default="009603C8" w:rsidP="009603C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69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57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4,4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6,1 </w:t>
            </w:r>
          </w:p>
        </w:tc>
        <w:tc>
          <w:tcPr>
            <w:tcW w:w="127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3,6 </w:t>
            </w:r>
          </w:p>
        </w:tc>
      </w:tr>
      <w:tr w:rsidR="009603C8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Default="009603C8" w:rsidP="009603C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69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22,0 </w:t>
            </w:r>
          </w:p>
        </w:tc>
        <w:tc>
          <w:tcPr>
            <w:tcW w:w="157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25,0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39,2 </w:t>
            </w:r>
          </w:p>
        </w:tc>
        <w:tc>
          <w:tcPr>
            <w:tcW w:w="127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25,9 </w:t>
            </w:r>
          </w:p>
        </w:tc>
      </w:tr>
      <w:tr w:rsidR="009603C8" w:rsidRPr="0059047B" w:rsidTr="00E07B00">
        <w:tc>
          <w:tcPr>
            <w:tcW w:w="851" w:type="dxa"/>
            <w:tcBorders>
              <w:top w:val="single" w:sz="2" w:space="0" w:color="FFFFFF"/>
              <w:bottom w:val="single" w:sz="2" w:space="0" w:color="FFFFFF"/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Default="009603C8" w:rsidP="009603C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69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2,0 </w:t>
            </w:r>
          </w:p>
        </w:tc>
        <w:tc>
          <w:tcPr>
            <w:tcW w:w="157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13,7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22,1 </w:t>
            </w:r>
          </w:p>
        </w:tc>
        <w:tc>
          <w:tcPr>
            <w:tcW w:w="127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12,7 </w:t>
            </w:r>
          </w:p>
        </w:tc>
      </w:tr>
      <w:tr w:rsidR="009603C8" w:rsidRPr="0059047B" w:rsidTr="00E07B00">
        <w:tc>
          <w:tcPr>
            <w:tcW w:w="851" w:type="dxa"/>
            <w:tcBorders>
              <w:top w:val="single" w:sz="2" w:space="0" w:color="FFFFFF"/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722902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69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76,0 </w:t>
            </w:r>
          </w:p>
        </w:tc>
        <w:tc>
          <w:tcPr>
            <w:tcW w:w="157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55,2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32,6 </w:t>
            </w:r>
          </w:p>
        </w:tc>
        <w:tc>
          <w:tcPr>
            <w:tcW w:w="127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53,9 </w:t>
            </w:r>
          </w:p>
        </w:tc>
      </w:tr>
      <w:tr w:rsidR="00025615" w:rsidRPr="0059047B" w:rsidTr="00E07B00">
        <w:tc>
          <w:tcPr>
            <w:tcW w:w="9781" w:type="dxa"/>
            <w:gridSpan w:val="6"/>
            <w:shd w:val="clear" w:color="auto" w:fill="DBE9F1"/>
          </w:tcPr>
          <w:p w:rsidR="00025615" w:rsidRPr="00C36AA8" w:rsidRDefault="00025615" w:rsidP="00F623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25615" w:rsidRPr="0059047B" w:rsidTr="00E07B00">
        <w:trPr>
          <w:trHeight w:val="390"/>
        </w:trPr>
        <w:tc>
          <w:tcPr>
            <w:tcW w:w="9781" w:type="dxa"/>
            <w:gridSpan w:val="6"/>
            <w:vAlign w:val="center"/>
          </w:tcPr>
          <w:p w:rsidR="00025615" w:rsidRPr="00C36AA8" w:rsidRDefault="00025615" w:rsidP="00F62337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7</w:t>
            </w:r>
            <w:r w:rsidRPr="00C75009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 xml:space="preserve">Jakie są Państwa aktualne przewidywania, co do poziomu inwestycji Państwa firmy w 2020 r. w odniesieniu do inwestycji zrealizowanych </w:t>
            </w:r>
            <w:r>
              <w:rPr>
                <w:rFonts w:ascii="Fira Sans" w:hAnsi="Fira Sans"/>
                <w:b/>
                <w:sz w:val="14"/>
                <w:szCs w:val="14"/>
              </w:rPr>
              <w:br/>
              <w:t xml:space="preserve">    </w:t>
            </w:r>
            <w:r w:rsidRPr="00F80C11">
              <w:rPr>
                <w:rFonts w:ascii="Fira Sans" w:hAnsi="Fira Sans"/>
                <w:b/>
                <w:sz w:val="14"/>
                <w:szCs w:val="14"/>
              </w:rPr>
              <w:t>w 2019 r.?</w:t>
            </w:r>
          </w:p>
        </w:tc>
      </w:tr>
      <w:tr w:rsidR="009603C8" w:rsidRPr="0059047B" w:rsidTr="00E07B00">
        <w:tc>
          <w:tcPr>
            <w:tcW w:w="851" w:type="dxa"/>
            <w:tcBorders>
              <w:righ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spacing w:before="40" w:after="40" w:line="259" w:lineRule="auto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b/>
                <w:sz w:val="13"/>
                <w:szCs w:val="13"/>
              </w:rPr>
              <w:br/>
            </w:r>
          </w:p>
        </w:tc>
        <w:tc>
          <w:tcPr>
            <w:tcW w:w="2835" w:type="dxa"/>
            <w:tcBorders>
              <w:left w:val="single" w:sz="2" w:space="0" w:color="FFFFFF" w:themeColor="background1"/>
            </w:tcBorders>
            <w:vAlign w:val="center"/>
          </w:tcPr>
          <w:p w:rsidR="009603C8" w:rsidRPr="003F106B" w:rsidRDefault="009603C8" w:rsidP="009603C8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324BBE">
              <w:rPr>
                <w:rFonts w:ascii="Fira Sans" w:hAnsi="Fira Sans" w:cs="Fira Sans"/>
                <w:color w:val="000000"/>
                <w:sz w:val="13"/>
                <w:szCs w:val="13"/>
              </w:rPr>
              <w:t>zmiana</w:t>
            </w:r>
            <w:r>
              <w:rPr>
                <w:rFonts w:ascii="Fira Sans" w:hAnsi="Fira Sans"/>
                <w:sz w:val="13"/>
                <w:szCs w:val="13"/>
              </w:rPr>
              <w:t xml:space="preserve"> [%]</w:t>
            </w:r>
          </w:p>
        </w:tc>
        <w:tc>
          <w:tcPr>
            <w:tcW w:w="169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-7,3 </w:t>
            </w:r>
          </w:p>
        </w:tc>
        <w:tc>
          <w:tcPr>
            <w:tcW w:w="1570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-4,6 </w:t>
            </w:r>
          </w:p>
        </w:tc>
        <w:tc>
          <w:tcPr>
            <w:tcW w:w="1559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-22,6 </w:t>
            </w:r>
          </w:p>
        </w:tc>
        <w:tc>
          <w:tcPr>
            <w:tcW w:w="1276" w:type="dxa"/>
            <w:vAlign w:val="center"/>
          </w:tcPr>
          <w:p w:rsidR="009603C8" w:rsidRPr="00FB54FC" w:rsidRDefault="009603C8" w:rsidP="009603C8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F876C7">
              <w:rPr>
                <w:rFonts w:asciiTheme="majorHAnsi" w:hAnsiTheme="majorHAnsi" w:cs="Arial"/>
                <w:sz w:val="14"/>
                <w:szCs w:val="14"/>
              </w:rPr>
              <w:t xml:space="preserve">-9,0 </w:t>
            </w:r>
          </w:p>
        </w:tc>
      </w:tr>
    </w:tbl>
    <w:p w:rsidR="007A7144" w:rsidRDefault="007A7144" w:rsidP="007A7144">
      <w:pPr>
        <w:spacing w:before="120" w:after="0"/>
        <w:jc w:val="both"/>
        <w:rPr>
          <w:sz w:val="19"/>
          <w:szCs w:val="19"/>
          <w:lang w:eastAsia="pl-PL"/>
        </w:rPr>
      </w:pPr>
    </w:p>
    <w:p w:rsidR="00554FEA" w:rsidRDefault="00554FEA">
      <w:pPr>
        <w:rPr>
          <w:sz w:val="19"/>
          <w:szCs w:val="19"/>
          <w:highlight w:val="yellow"/>
          <w:lang w:eastAsia="pl-PL"/>
        </w:rPr>
      </w:pPr>
      <w:r>
        <w:rPr>
          <w:sz w:val="19"/>
          <w:szCs w:val="19"/>
          <w:highlight w:val="yellow"/>
          <w:lang w:eastAsia="pl-PL"/>
        </w:rPr>
        <w:br w:type="page"/>
      </w:r>
    </w:p>
    <w:p w:rsidR="006456C0" w:rsidRPr="00D416D0" w:rsidRDefault="006456C0" w:rsidP="00A361A7">
      <w:pPr>
        <w:pStyle w:val="Nagwek1"/>
        <w:rPr>
          <w:color w:val="007AC9"/>
        </w:rPr>
      </w:pPr>
      <w:bookmarkStart w:id="11" w:name="_Toc51159270"/>
      <w:r w:rsidRPr="00D416D0">
        <w:rPr>
          <w:color w:val="007AC9"/>
        </w:rPr>
        <w:lastRenderedPageBreak/>
        <w:t>Formu</w:t>
      </w:r>
      <w:r w:rsidR="00415927">
        <w:rPr>
          <w:color w:val="007AC9"/>
        </w:rPr>
        <w:t xml:space="preserve">larz edycji </w:t>
      </w:r>
      <w:r w:rsidR="004C5670">
        <w:rPr>
          <w:color w:val="007AC9"/>
        </w:rPr>
        <w:t>wrześ</w:t>
      </w:r>
      <w:r w:rsidR="002D3EE9">
        <w:rPr>
          <w:color w:val="007AC9"/>
        </w:rPr>
        <w:t>niowej</w:t>
      </w:r>
      <w:r w:rsidRPr="00D416D0">
        <w:rPr>
          <w:color w:val="007AC9"/>
        </w:rPr>
        <w:t xml:space="preserve"> badania</w:t>
      </w:r>
      <w:bookmarkEnd w:id="11"/>
      <w:r w:rsidRPr="00D416D0">
        <w:rPr>
          <w:color w:val="007AC9"/>
        </w:rPr>
        <w:t xml:space="preserve"> </w:t>
      </w:r>
    </w:p>
    <w:p w:rsidR="0015050F" w:rsidRPr="00065D14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D0725F">
        <w:rPr>
          <w:rFonts w:ascii="Fira Sans" w:hAnsi="Fira Sans"/>
          <w:b/>
          <w:sz w:val="19"/>
          <w:szCs w:val="19"/>
        </w:rPr>
        <w:t>1</w:t>
      </w:r>
      <w:r>
        <w:rPr>
          <w:rFonts w:ascii="Fira Sans" w:hAnsi="Fira Sans"/>
          <w:b/>
          <w:sz w:val="19"/>
          <w:szCs w:val="19"/>
        </w:rPr>
        <w:t>.</w:t>
      </w:r>
      <w:r>
        <w:rPr>
          <w:rFonts w:ascii="Fira Sans" w:hAnsi="Fira Sans"/>
          <w:b/>
          <w:sz w:val="19"/>
          <w:szCs w:val="19"/>
        </w:rPr>
        <w:tab/>
      </w:r>
      <w:r w:rsidR="00605C6A">
        <w:rPr>
          <w:rFonts w:ascii="Fira Sans" w:hAnsi="Fira Sans"/>
          <w:b/>
          <w:sz w:val="19"/>
          <w:szCs w:val="19"/>
        </w:rPr>
        <w:t>Negatywne skutki pandemii koronawirusa</w:t>
      </w:r>
      <w:r w:rsidR="001A28BF" w:rsidRPr="001A28BF">
        <w:rPr>
          <w:rFonts w:ascii="Fira Sans" w:hAnsi="Fira Sans"/>
          <w:b/>
          <w:sz w:val="19"/>
          <w:szCs w:val="19"/>
        </w:rPr>
        <w:t xml:space="preserve"> i jej konsekwencje dla prowadzonej przez Państwa firmę działalności </w:t>
      </w:r>
      <w:r w:rsidR="00983637" w:rsidRPr="00983637">
        <w:rPr>
          <w:rFonts w:ascii="Fira Sans" w:hAnsi="Fira Sans"/>
          <w:b/>
          <w:sz w:val="19"/>
          <w:szCs w:val="19"/>
        </w:rPr>
        <w:t xml:space="preserve">gospodarczej były (w </w:t>
      </w:r>
      <w:r w:rsidR="00067369">
        <w:rPr>
          <w:rFonts w:ascii="Fira Sans" w:hAnsi="Fira Sans"/>
          <w:b/>
          <w:sz w:val="19"/>
          <w:szCs w:val="19"/>
        </w:rPr>
        <w:t>sierpniu</w:t>
      </w:r>
      <w:r w:rsidR="00983637" w:rsidRPr="00983637">
        <w:rPr>
          <w:rFonts w:ascii="Fira Sans" w:hAnsi="Fira Sans"/>
          <w:b/>
          <w:sz w:val="19"/>
          <w:szCs w:val="19"/>
        </w:rPr>
        <w:t>) i będą (</w:t>
      </w:r>
      <w:r w:rsidR="00067369">
        <w:rPr>
          <w:rFonts w:ascii="Fira Sans" w:hAnsi="Fira Sans"/>
          <w:b/>
          <w:sz w:val="19"/>
          <w:szCs w:val="19"/>
        </w:rPr>
        <w:t>we wrześniu</w:t>
      </w:r>
      <w:r w:rsidR="00983637" w:rsidRPr="00983637">
        <w:rPr>
          <w:rFonts w:ascii="Fira Sans" w:hAnsi="Fira Sans"/>
          <w:b/>
          <w:sz w:val="19"/>
          <w:szCs w:val="19"/>
        </w:rPr>
        <w:t>):</w:t>
      </w:r>
    </w:p>
    <w:p w:rsidR="0015050F" w:rsidRPr="00065D14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color w:val="FF0000"/>
          <w:sz w:val="19"/>
          <w:szCs w:val="19"/>
        </w:rPr>
      </w:pPr>
      <w:r w:rsidRPr="00065D14">
        <w:rPr>
          <w:rFonts w:ascii="Fira Sans" w:hAnsi="Fira Sans"/>
          <w:i/>
          <w:color w:val="FF0000"/>
          <w:sz w:val="19"/>
          <w:szCs w:val="19"/>
        </w:rPr>
        <w:t xml:space="preserve">Dla każdego z miesięcy proszę zaznaczyć tylko jedną odpowiedź </w:t>
      </w:r>
    </w:p>
    <w:p w:rsidR="0015050F" w:rsidRPr="00065D14" w:rsidRDefault="00C04D45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 xml:space="preserve">Sierpień </w:t>
      </w:r>
      <w:r w:rsidR="00067369">
        <w:rPr>
          <w:rFonts w:ascii="Fira Sans" w:hAnsi="Fira Sans"/>
          <w:b/>
          <w:sz w:val="19"/>
          <w:szCs w:val="19"/>
        </w:rPr>
        <w:t>2020</w:t>
      </w:r>
      <w:r w:rsidR="001A28BF" w:rsidRPr="00065D14">
        <w:rPr>
          <w:rFonts w:ascii="Fira Sans" w:hAnsi="Fira Sans"/>
          <w:b/>
          <w:sz w:val="19"/>
          <w:szCs w:val="19"/>
        </w:rPr>
        <w:t xml:space="preserve"> r.</w:t>
      </w:r>
      <w:r w:rsidR="0015050F" w:rsidRPr="00065D14">
        <w:rPr>
          <w:rFonts w:ascii="Fira Sans" w:hAnsi="Fira Sans"/>
          <w:b/>
          <w:sz w:val="19"/>
          <w:szCs w:val="19"/>
        </w:rPr>
        <w:t xml:space="preserve"> </w:t>
      </w:r>
    </w:p>
    <w:p w:rsidR="0015050F" w:rsidRPr="00065D14" w:rsidRDefault="0015050F" w:rsidP="0015050F">
      <w:pPr>
        <w:pStyle w:val="Akapitzlist"/>
        <w:numPr>
          <w:ilvl w:val="0"/>
          <w:numId w:val="2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nieznaczne </w:t>
      </w:r>
    </w:p>
    <w:p w:rsidR="0015050F" w:rsidRPr="00065D14" w:rsidRDefault="0015050F" w:rsidP="0015050F">
      <w:pPr>
        <w:pStyle w:val="Akapitzlist"/>
        <w:numPr>
          <w:ilvl w:val="0"/>
          <w:numId w:val="2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poważne </w:t>
      </w:r>
    </w:p>
    <w:p w:rsidR="0015050F" w:rsidRPr="00065D14" w:rsidRDefault="0015050F" w:rsidP="0015050F">
      <w:pPr>
        <w:pStyle w:val="Akapitzlist"/>
        <w:numPr>
          <w:ilvl w:val="0"/>
          <w:numId w:val="2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zagrażające stabilności firmy </w:t>
      </w:r>
    </w:p>
    <w:p w:rsidR="0015050F" w:rsidRPr="00065D14" w:rsidRDefault="0015050F" w:rsidP="0015050F">
      <w:pPr>
        <w:pStyle w:val="Akapitzlist"/>
        <w:numPr>
          <w:ilvl w:val="0"/>
          <w:numId w:val="2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>brak negatywnych skutków</w:t>
      </w:r>
    </w:p>
    <w:p w:rsidR="0015050F" w:rsidRPr="00065D14" w:rsidRDefault="00067369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Wrzesień 2020</w:t>
      </w:r>
      <w:r w:rsidR="0015050F" w:rsidRPr="00065D14">
        <w:rPr>
          <w:rFonts w:ascii="Fira Sans" w:hAnsi="Fira Sans"/>
          <w:b/>
          <w:sz w:val="19"/>
          <w:szCs w:val="19"/>
        </w:rPr>
        <w:t xml:space="preserve"> r.</w:t>
      </w:r>
      <w:r w:rsidR="0015050F" w:rsidRPr="00065D14">
        <w:rPr>
          <w:rFonts w:ascii="Fira Sans" w:hAnsi="Fira Sans"/>
          <w:b/>
          <w:sz w:val="19"/>
          <w:szCs w:val="19"/>
        </w:rPr>
        <w:tab/>
      </w:r>
    </w:p>
    <w:p w:rsidR="0015050F" w:rsidRPr="00065D14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nieznaczne </w:t>
      </w:r>
    </w:p>
    <w:p w:rsidR="0015050F" w:rsidRPr="00065D14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poważne </w:t>
      </w:r>
    </w:p>
    <w:p w:rsidR="0015050F" w:rsidRPr="00065D14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>zagrażające stabilności firmy</w:t>
      </w:r>
    </w:p>
    <w:p w:rsidR="0015050F" w:rsidRPr="00065D14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065D14">
        <w:rPr>
          <w:rFonts w:ascii="Fira Sans" w:hAnsi="Fira Sans"/>
          <w:sz w:val="19"/>
          <w:szCs w:val="19"/>
        </w:rPr>
        <w:t xml:space="preserve">brak negatywnych skutków </w:t>
      </w:r>
    </w:p>
    <w:p w:rsidR="0015050F" w:rsidRDefault="0015050F" w:rsidP="0015050F">
      <w:pPr>
        <w:spacing w:before="240" w:after="0" w:line="240" w:lineRule="auto"/>
        <w:rPr>
          <w:rFonts w:ascii="Fira Sans" w:hAnsi="Fira Sans"/>
          <w:b/>
          <w:sz w:val="19"/>
          <w:szCs w:val="19"/>
        </w:rPr>
      </w:pPr>
    </w:p>
    <w:p w:rsidR="0015050F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D0725F">
        <w:rPr>
          <w:rFonts w:ascii="Fira Sans" w:hAnsi="Fira Sans"/>
          <w:b/>
          <w:sz w:val="19"/>
          <w:szCs w:val="19"/>
        </w:rPr>
        <w:t>2</w:t>
      </w:r>
      <w:r>
        <w:rPr>
          <w:rFonts w:ascii="Fira Sans" w:hAnsi="Fira Sans"/>
          <w:b/>
          <w:sz w:val="19"/>
          <w:szCs w:val="19"/>
        </w:rPr>
        <w:t>.</w:t>
      </w:r>
      <w:r w:rsidRPr="00D0725F">
        <w:rPr>
          <w:rFonts w:ascii="Fira Sans" w:hAnsi="Fira Sans"/>
          <w:b/>
          <w:sz w:val="19"/>
          <w:szCs w:val="19"/>
        </w:rPr>
        <w:t xml:space="preserve"> </w:t>
      </w:r>
      <w:r w:rsidRPr="00D0725F">
        <w:rPr>
          <w:rFonts w:ascii="Fira Sans" w:hAnsi="Fira Sans"/>
          <w:b/>
          <w:sz w:val="19"/>
          <w:szCs w:val="19"/>
        </w:rPr>
        <w:tab/>
      </w:r>
      <w:r w:rsidR="00D11D76">
        <w:rPr>
          <w:rFonts w:ascii="Fira Sans" w:hAnsi="Fira Sans"/>
          <w:b/>
          <w:sz w:val="19"/>
          <w:szCs w:val="19"/>
        </w:rPr>
        <w:t>Z jakich form pomocy i ułatwień w ramach tzw. Tarczy antykryzysowej do tej pory korzystała Państwa firma?</w:t>
      </w:r>
    </w:p>
    <w:p w:rsidR="00D11D76" w:rsidRDefault="00D11D76" w:rsidP="00D11D76">
      <w:pPr>
        <w:spacing w:after="120" w:line="240" w:lineRule="auto"/>
        <w:ind w:left="284" w:firstLine="424"/>
        <w:rPr>
          <w:rFonts w:ascii="Fira Sans" w:hAnsi="Fira Sans"/>
          <w:i/>
          <w:color w:val="FF0000"/>
          <w:sz w:val="19"/>
          <w:szCs w:val="19"/>
        </w:rPr>
      </w:pPr>
      <w:r>
        <w:rPr>
          <w:rFonts w:ascii="Fira Sans" w:hAnsi="Fira Sans"/>
          <w:i/>
          <w:color w:val="FF0000"/>
          <w:sz w:val="19"/>
          <w:szCs w:val="19"/>
        </w:rPr>
        <w:t xml:space="preserve">Można zaznaczyć więcej niż jedną odpowiedź </w:t>
      </w:r>
    </w:p>
    <w:p w:rsidR="00D11D76" w:rsidRDefault="00D11D76" w:rsidP="00D11D76">
      <w:pPr>
        <w:pStyle w:val="Akapitzlist"/>
        <w:numPr>
          <w:ilvl w:val="0"/>
          <w:numId w:val="3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dopłaty do wynagrodzeń </w:t>
      </w:r>
    </w:p>
    <w:p w:rsidR="00D11D76" w:rsidRDefault="00D11D76" w:rsidP="00D11D76">
      <w:pPr>
        <w:pStyle w:val="Akapitzlist"/>
        <w:numPr>
          <w:ilvl w:val="0"/>
          <w:numId w:val="3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pożyczki lub subwencje i inna pomoc finansowa</w:t>
      </w:r>
    </w:p>
    <w:p w:rsidR="00D11D76" w:rsidRDefault="00D11D76" w:rsidP="00D11D76">
      <w:pPr>
        <w:pStyle w:val="Akapitzlist"/>
        <w:numPr>
          <w:ilvl w:val="0"/>
          <w:numId w:val="3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zwolnienia i odroczenia z tytułu płatności podatków oraz składek ZUS</w:t>
      </w:r>
    </w:p>
    <w:p w:rsidR="00D11D76" w:rsidRDefault="00D11D76" w:rsidP="00D11D76">
      <w:pPr>
        <w:pStyle w:val="Akapitzlist"/>
        <w:numPr>
          <w:ilvl w:val="0"/>
          <w:numId w:val="3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świadczenie postojowe dla osób prowadzących działalność gospodarczą</w:t>
      </w:r>
    </w:p>
    <w:p w:rsidR="00D11D76" w:rsidRDefault="00D11D76" w:rsidP="00D11D76">
      <w:pPr>
        <w:pStyle w:val="Akapitzlist"/>
        <w:numPr>
          <w:ilvl w:val="0"/>
          <w:numId w:val="3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ułatwienia i uproszczenia procedur administracyjnych (niefinansowe) </w:t>
      </w:r>
    </w:p>
    <w:p w:rsidR="00D11D76" w:rsidRDefault="00D11D76" w:rsidP="00D11D76">
      <w:pPr>
        <w:pStyle w:val="Akapitzlist"/>
        <w:numPr>
          <w:ilvl w:val="0"/>
          <w:numId w:val="3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ułatwienia i uproszczenia zarządzania wewnątrz przedsiębiorstwa (np. możliwość obniżenia wymiar czasu pracy pracownika, możliwość udzielenia zaległego urlopu</w:t>
      </w:r>
      <w:r>
        <w:t xml:space="preserve"> </w:t>
      </w:r>
      <w:r>
        <w:rPr>
          <w:rFonts w:ascii="Fira Sans" w:hAnsi="Fira Sans"/>
          <w:sz w:val="19"/>
          <w:szCs w:val="19"/>
        </w:rPr>
        <w:t xml:space="preserve">bez konieczności uzyskania zgody pracownika)  </w:t>
      </w:r>
    </w:p>
    <w:p w:rsidR="00D11D76" w:rsidRDefault="00D11D76" w:rsidP="00D11D76">
      <w:pPr>
        <w:pStyle w:val="Akapitzlist"/>
        <w:numPr>
          <w:ilvl w:val="0"/>
          <w:numId w:val="38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firma nie korzystała z żadnych form pomocy w ramach tzw. Tarczy antykryzysowej</w:t>
      </w:r>
    </w:p>
    <w:p w:rsidR="0015050F" w:rsidRPr="00730653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3</w:t>
      </w:r>
      <w:r w:rsidRPr="00730653">
        <w:rPr>
          <w:rFonts w:ascii="Fira Sans" w:hAnsi="Fira Sans"/>
          <w:b/>
          <w:sz w:val="19"/>
          <w:szCs w:val="19"/>
        </w:rPr>
        <w:t xml:space="preserve">. </w:t>
      </w:r>
      <w:r w:rsidRPr="00730653">
        <w:rPr>
          <w:rFonts w:ascii="Fira Sans" w:hAnsi="Fira Sans"/>
          <w:b/>
          <w:sz w:val="19"/>
          <w:szCs w:val="19"/>
        </w:rPr>
        <w:tab/>
      </w:r>
      <w:r w:rsidR="00AC5E6C" w:rsidRPr="00730653">
        <w:rPr>
          <w:rFonts w:ascii="Fira Sans" w:hAnsi="Fira Sans"/>
          <w:b/>
          <w:sz w:val="19"/>
          <w:szCs w:val="19"/>
        </w:rPr>
        <w:t>Proszę podać szacunkowo</w:t>
      </w:r>
      <w:r w:rsidR="00AC5E6C">
        <w:rPr>
          <w:rFonts w:ascii="Fira Sans" w:hAnsi="Fira Sans"/>
          <w:b/>
          <w:sz w:val="19"/>
          <w:szCs w:val="19"/>
        </w:rPr>
        <w:t>,</w:t>
      </w:r>
      <w:r w:rsidR="00AC5E6C" w:rsidRPr="00730653">
        <w:rPr>
          <w:rFonts w:ascii="Fira Sans" w:hAnsi="Fira Sans"/>
          <w:b/>
          <w:sz w:val="19"/>
          <w:szCs w:val="19"/>
        </w:rPr>
        <w:t xml:space="preserve"> jaki procent </w:t>
      </w:r>
      <w:r w:rsidR="00AC5E6C" w:rsidRPr="000A2BD4">
        <w:rPr>
          <w:rFonts w:ascii="Fira Sans" w:hAnsi="Fira Sans"/>
          <w:b/>
          <w:sz w:val="19"/>
          <w:szCs w:val="19"/>
        </w:rPr>
        <w:t xml:space="preserve">pracowników Państwa firmy </w:t>
      </w:r>
      <w:r w:rsidR="00AC5E6C" w:rsidRPr="000A2BD4">
        <w:rPr>
          <w:rFonts w:ascii="Fira Sans" w:hAnsi="Fira Sans"/>
          <w:b/>
          <w:bCs/>
          <w:sz w:val="19"/>
          <w:szCs w:val="19"/>
        </w:rPr>
        <w:t>(</w:t>
      </w:r>
      <w:r w:rsidR="002D3EE9">
        <w:rPr>
          <w:rFonts w:ascii="Fira Sans" w:hAnsi="Fira Sans"/>
          <w:b/>
          <w:bCs/>
          <w:sz w:val="19"/>
          <w:szCs w:val="19"/>
        </w:rPr>
        <w:t>niezależnie od rodzaju umowy: o </w:t>
      </w:r>
      <w:r w:rsidR="00AC5E6C" w:rsidRPr="000A2BD4">
        <w:rPr>
          <w:rFonts w:ascii="Fira Sans" w:hAnsi="Fira Sans"/>
          <w:b/>
          <w:bCs/>
          <w:sz w:val="19"/>
          <w:szCs w:val="19"/>
        </w:rPr>
        <w:t>pracę, cywilnoprawną, pracowników samozatrudnionych, stażystów</w:t>
      </w:r>
      <w:r w:rsidR="00AC5E6C">
        <w:rPr>
          <w:rFonts w:ascii="Fira Sans" w:hAnsi="Fira Sans"/>
          <w:b/>
          <w:bCs/>
          <w:sz w:val="19"/>
          <w:szCs w:val="19"/>
        </w:rPr>
        <w:t>, agentów</w:t>
      </w:r>
      <w:r w:rsidR="00AC5E6C" w:rsidRPr="000A2BD4">
        <w:rPr>
          <w:rFonts w:ascii="Fira Sans" w:hAnsi="Fira Sans"/>
          <w:b/>
          <w:bCs/>
          <w:sz w:val="19"/>
          <w:szCs w:val="19"/>
        </w:rPr>
        <w:t xml:space="preserve"> itp.)</w:t>
      </w:r>
      <w:r w:rsidR="002D3EE9">
        <w:rPr>
          <w:rFonts w:ascii="Fira Sans" w:hAnsi="Fira Sans"/>
          <w:b/>
          <w:bCs/>
          <w:sz w:val="19"/>
          <w:szCs w:val="19"/>
        </w:rPr>
        <w:t xml:space="preserve"> objęła (w </w:t>
      </w:r>
      <w:r w:rsidR="00067369">
        <w:rPr>
          <w:rFonts w:ascii="Fira Sans" w:hAnsi="Fira Sans"/>
          <w:b/>
          <w:bCs/>
          <w:sz w:val="19"/>
          <w:szCs w:val="19"/>
        </w:rPr>
        <w:t>sierpniu</w:t>
      </w:r>
      <w:r w:rsidR="002D3EE9">
        <w:rPr>
          <w:rFonts w:ascii="Fira Sans" w:hAnsi="Fira Sans"/>
          <w:b/>
          <w:bCs/>
          <w:sz w:val="19"/>
          <w:szCs w:val="19"/>
        </w:rPr>
        <w:t>) i </w:t>
      </w:r>
      <w:r w:rsidR="00983637" w:rsidRPr="00983637">
        <w:rPr>
          <w:rFonts w:ascii="Fira Sans" w:hAnsi="Fira Sans"/>
          <w:b/>
          <w:bCs/>
          <w:sz w:val="19"/>
          <w:szCs w:val="19"/>
        </w:rPr>
        <w:t>obejmie (</w:t>
      </w:r>
      <w:r w:rsidR="00067369">
        <w:rPr>
          <w:rFonts w:ascii="Fira Sans" w:hAnsi="Fira Sans"/>
          <w:b/>
          <w:bCs/>
          <w:sz w:val="19"/>
          <w:szCs w:val="19"/>
        </w:rPr>
        <w:t>we wrześniu</w:t>
      </w:r>
      <w:r w:rsidR="00983637" w:rsidRPr="00983637">
        <w:rPr>
          <w:rFonts w:ascii="Fira Sans" w:hAnsi="Fira Sans"/>
          <w:b/>
          <w:bCs/>
          <w:sz w:val="19"/>
          <w:szCs w:val="19"/>
        </w:rPr>
        <w:t>) każda z poniższych sytuacji:</w:t>
      </w:r>
    </w:p>
    <w:p w:rsidR="0015050F" w:rsidRPr="00090035" w:rsidRDefault="008147F1" w:rsidP="00090035">
      <w:pPr>
        <w:spacing w:after="120" w:line="240" w:lineRule="auto"/>
        <w:ind w:left="709"/>
        <w:rPr>
          <w:rFonts w:ascii="Fira Sans" w:hAnsi="Fira Sans"/>
          <w:i/>
          <w:color w:val="FF0000"/>
          <w:sz w:val="19"/>
          <w:szCs w:val="19"/>
        </w:rPr>
      </w:pPr>
      <w:r w:rsidRPr="001F0CE1">
        <w:rPr>
          <w:rFonts w:ascii="Fira Sans" w:hAnsi="Fira Sans"/>
          <w:i/>
          <w:color w:val="FF0000"/>
          <w:sz w:val="19"/>
          <w:szCs w:val="19"/>
        </w:rPr>
        <w:t xml:space="preserve">W przypadku, gdy pracownik przebywa w domu np. z powodu opieki nad dziećmi czy kwarantanny, ale dalej wykonuje pracę zdalnie, proszę </w:t>
      </w:r>
      <w:r>
        <w:rPr>
          <w:rFonts w:ascii="Fira Sans" w:hAnsi="Fira Sans"/>
          <w:i/>
          <w:color w:val="FF0000"/>
          <w:sz w:val="19"/>
          <w:szCs w:val="19"/>
        </w:rPr>
        <w:t xml:space="preserve">zaliczyć daną osobę do </w:t>
      </w:r>
      <w:r w:rsidRPr="001F0CE1">
        <w:rPr>
          <w:rFonts w:ascii="Fira Sans" w:hAnsi="Fira Sans"/>
          <w:i/>
          <w:color w:val="FF0000"/>
          <w:sz w:val="19"/>
          <w:szCs w:val="19"/>
        </w:rPr>
        <w:t>wariant</w:t>
      </w:r>
      <w:r>
        <w:rPr>
          <w:rFonts w:ascii="Fira Sans" w:hAnsi="Fira Sans"/>
          <w:i/>
          <w:color w:val="FF0000"/>
          <w:sz w:val="19"/>
          <w:szCs w:val="19"/>
        </w:rPr>
        <w:t>u odpowiedzi „praca zdalna i </w:t>
      </w:r>
      <w:r w:rsidR="00090035">
        <w:rPr>
          <w:rFonts w:ascii="Fira Sans" w:hAnsi="Fira Sans"/>
          <w:i/>
          <w:color w:val="FF0000"/>
          <w:sz w:val="19"/>
          <w:szCs w:val="19"/>
        </w:rPr>
        <w:t>zbliżone formy pracy”</w:t>
      </w:r>
    </w:p>
    <w:p w:rsidR="0015050F" w:rsidRDefault="00C04D45" w:rsidP="0015050F">
      <w:pPr>
        <w:spacing w:after="0"/>
        <w:ind w:left="2127" w:hanging="1418"/>
        <w:rPr>
          <w:rFonts w:ascii="Fira Sans" w:hAnsi="Fira Sans"/>
          <w:b/>
          <w:bCs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 xml:space="preserve">Sierpień </w:t>
      </w:r>
      <w:r w:rsidR="00067369">
        <w:rPr>
          <w:rFonts w:ascii="Fira Sans" w:hAnsi="Fira Sans"/>
          <w:b/>
          <w:sz w:val="19"/>
          <w:szCs w:val="19"/>
        </w:rPr>
        <w:t>2020</w:t>
      </w:r>
      <w:r w:rsidR="00AC5E6C">
        <w:rPr>
          <w:rFonts w:ascii="Fira Sans" w:hAnsi="Fira Sans"/>
          <w:b/>
          <w:bCs/>
          <w:sz w:val="19"/>
          <w:szCs w:val="19"/>
        </w:rPr>
        <w:t xml:space="preserve"> r.</w:t>
      </w:r>
    </w:p>
    <w:p w:rsidR="0015050F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:rsidR="0015050F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:rsidR="0015050F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brak pracowników z uwagi na kwarantannę lub inne </w:t>
      </w:r>
      <w:r w:rsidRPr="001C5C89">
        <w:rPr>
          <w:rFonts w:ascii="Fira Sans" w:hAnsi="Fira Sans"/>
          <w:sz w:val="19"/>
          <w:szCs w:val="19"/>
        </w:rPr>
        <w:t xml:space="preserve">ograniczenia </w:t>
      </w:r>
      <w:r>
        <w:rPr>
          <w:rFonts w:ascii="Fira Sans" w:hAnsi="Fira Sans"/>
          <w:sz w:val="19"/>
          <w:szCs w:val="19"/>
        </w:rPr>
        <w:t xml:space="preserve">(np. brak możliwości dojazdu do pracy) …..….% </w:t>
      </w:r>
    </w:p>
    <w:p w:rsidR="0015050F" w:rsidRDefault="00067369" w:rsidP="0015050F">
      <w:pPr>
        <w:spacing w:after="0"/>
        <w:ind w:left="2127" w:hanging="1418"/>
        <w:rPr>
          <w:rFonts w:ascii="Fira Sans" w:hAnsi="Fira Sans"/>
          <w:b/>
          <w:bCs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Wrzesień 2020</w:t>
      </w:r>
      <w:r w:rsidR="00AC5E6C">
        <w:rPr>
          <w:rFonts w:ascii="Fira Sans" w:hAnsi="Fira Sans"/>
          <w:b/>
          <w:bCs/>
          <w:sz w:val="19"/>
          <w:szCs w:val="19"/>
        </w:rPr>
        <w:t xml:space="preserve"> r.</w:t>
      </w:r>
    </w:p>
    <w:p w:rsidR="0015050F" w:rsidRDefault="0015050F" w:rsidP="0015050F">
      <w:pPr>
        <w:pStyle w:val="Akapitzlist"/>
        <w:numPr>
          <w:ilvl w:val="0"/>
          <w:numId w:val="10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:rsidR="0015050F" w:rsidRDefault="0015050F" w:rsidP="0015050F">
      <w:pPr>
        <w:pStyle w:val="Akapitzlist"/>
        <w:numPr>
          <w:ilvl w:val="0"/>
          <w:numId w:val="10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:rsidR="0015050F" w:rsidRDefault="0015050F" w:rsidP="0015050F">
      <w:pPr>
        <w:pStyle w:val="Akapitzlist"/>
        <w:numPr>
          <w:ilvl w:val="0"/>
          <w:numId w:val="10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brak pracowników z uwagi na kwarantannę lub inne </w:t>
      </w:r>
      <w:r w:rsidRPr="001C5C89">
        <w:rPr>
          <w:rFonts w:ascii="Fira Sans" w:hAnsi="Fira Sans"/>
          <w:sz w:val="19"/>
          <w:szCs w:val="19"/>
        </w:rPr>
        <w:t xml:space="preserve">ograniczenia </w:t>
      </w:r>
      <w:r>
        <w:rPr>
          <w:rFonts w:ascii="Fira Sans" w:hAnsi="Fira Sans"/>
          <w:sz w:val="19"/>
          <w:szCs w:val="19"/>
        </w:rPr>
        <w:t xml:space="preserve">(np. brak możliwości dojazdu do pracy) …..….% </w:t>
      </w:r>
    </w:p>
    <w:p w:rsidR="001B7B8D" w:rsidRDefault="001B7B8D" w:rsidP="001B7B8D">
      <w:pPr>
        <w:spacing w:before="0" w:after="160" w:line="259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:rsidR="001B7B8D" w:rsidRPr="00D416D0" w:rsidRDefault="00415927" w:rsidP="001B7B8D">
      <w:pPr>
        <w:spacing w:before="120" w:after="0"/>
        <w:jc w:val="both"/>
        <w:rPr>
          <w:rFonts w:ascii="Fira Sans" w:hAnsi="Fira Sans"/>
          <w:b/>
          <w:color w:val="007AC9"/>
          <w:sz w:val="24"/>
          <w:szCs w:val="19"/>
        </w:rPr>
      </w:pPr>
      <w:r>
        <w:rPr>
          <w:rFonts w:ascii="Fira Sans" w:hAnsi="Fira Sans"/>
          <w:b/>
          <w:color w:val="007AC9"/>
          <w:sz w:val="24"/>
          <w:szCs w:val="19"/>
        </w:rPr>
        <w:lastRenderedPageBreak/>
        <w:t xml:space="preserve">Formularz edycji </w:t>
      </w:r>
      <w:r w:rsidR="0095456C">
        <w:rPr>
          <w:rFonts w:ascii="Fira Sans" w:hAnsi="Fira Sans"/>
          <w:b/>
          <w:color w:val="007AC9"/>
          <w:sz w:val="24"/>
          <w:szCs w:val="19"/>
        </w:rPr>
        <w:t>wrześniowej</w:t>
      </w:r>
      <w:r w:rsidR="001B7B8D" w:rsidRPr="00D416D0">
        <w:rPr>
          <w:rFonts w:ascii="Fira Sans" w:hAnsi="Fira Sans"/>
          <w:b/>
          <w:color w:val="007AC9"/>
          <w:sz w:val="24"/>
          <w:szCs w:val="19"/>
        </w:rPr>
        <w:t xml:space="preserve"> badania </w:t>
      </w:r>
      <w:r w:rsidR="00D416D0">
        <w:rPr>
          <w:rFonts w:ascii="Fira Sans" w:hAnsi="Fira Sans"/>
          <w:b/>
          <w:color w:val="007AC9"/>
          <w:sz w:val="24"/>
          <w:szCs w:val="19"/>
        </w:rPr>
        <w:t>(dok.</w:t>
      </w:r>
      <w:r w:rsidR="001B7B8D" w:rsidRPr="00D416D0">
        <w:rPr>
          <w:rFonts w:ascii="Fira Sans" w:hAnsi="Fira Sans"/>
          <w:b/>
          <w:color w:val="007AC9"/>
          <w:sz w:val="24"/>
          <w:szCs w:val="19"/>
        </w:rPr>
        <w:t>)</w:t>
      </w:r>
    </w:p>
    <w:p w:rsidR="0015050F" w:rsidRPr="00FD209B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4</w:t>
      </w:r>
      <w:r w:rsidRPr="000B4E20">
        <w:rPr>
          <w:rFonts w:ascii="Fira Sans" w:hAnsi="Fira Sans"/>
          <w:b/>
          <w:sz w:val="19"/>
          <w:szCs w:val="19"/>
        </w:rPr>
        <w:t xml:space="preserve">. </w:t>
      </w:r>
      <w:r>
        <w:rPr>
          <w:rFonts w:ascii="Fira Sans" w:hAnsi="Fira Sans"/>
          <w:b/>
          <w:sz w:val="19"/>
          <w:szCs w:val="19"/>
        </w:rPr>
        <w:tab/>
      </w:r>
      <w:r w:rsidR="0016174A" w:rsidRPr="00FD209B">
        <w:rPr>
          <w:rFonts w:ascii="Fira Sans" w:hAnsi="Fira Sans"/>
          <w:b/>
          <w:sz w:val="19"/>
          <w:szCs w:val="19"/>
        </w:rPr>
        <w:t xml:space="preserve">Jaka </w:t>
      </w:r>
      <w:r w:rsidR="00983637" w:rsidRPr="00983637">
        <w:rPr>
          <w:rFonts w:ascii="Fira Sans" w:hAnsi="Fira Sans"/>
          <w:b/>
          <w:sz w:val="19"/>
          <w:szCs w:val="19"/>
        </w:rPr>
        <w:t xml:space="preserve">była (w </w:t>
      </w:r>
      <w:r w:rsidR="00067369">
        <w:rPr>
          <w:rFonts w:ascii="Fira Sans" w:hAnsi="Fira Sans"/>
          <w:b/>
          <w:sz w:val="19"/>
          <w:szCs w:val="19"/>
        </w:rPr>
        <w:t>sierpniu</w:t>
      </w:r>
      <w:r w:rsidR="00983637" w:rsidRPr="00983637">
        <w:rPr>
          <w:rFonts w:ascii="Fira Sans" w:hAnsi="Fira Sans"/>
          <w:b/>
          <w:sz w:val="19"/>
          <w:szCs w:val="19"/>
        </w:rPr>
        <w:t>) i będzie (</w:t>
      </w:r>
      <w:r w:rsidR="00067369">
        <w:rPr>
          <w:rFonts w:ascii="Fira Sans" w:hAnsi="Fira Sans"/>
          <w:b/>
          <w:sz w:val="19"/>
          <w:szCs w:val="19"/>
        </w:rPr>
        <w:t>we wrześniu</w:t>
      </w:r>
      <w:r w:rsidR="00983637" w:rsidRPr="00983637">
        <w:rPr>
          <w:rFonts w:ascii="Fira Sans" w:hAnsi="Fira Sans"/>
          <w:b/>
          <w:sz w:val="19"/>
          <w:szCs w:val="19"/>
        </w:rPr>
        <w:t xml:space="preserve">) </w:t>
      </w:r>
      <w:r w:rsidR="0016174A" w:rsidRPr="00FD209B">
        <w:rPr>
          <w:rFonts w:ascii="Fira Sans" w:hAnsi="Fira Sans"/>
          <w:b/>
          <w:sz w:val="19"/>
          <w:szCs w:val="19"/>
        </w:rPr>
        <w:t>szacunkowa (</w:t>
      </w:r>
      <w:r w:rsidR="0016174A" w:rsidRPr="00FD209B">
        <w:rPr>
          <w:rFonts w:ascii="Fira Sans" w:hAnsi="Fira Sans"/>
          <w:b/>
          <w:i/>
          <w:sz w:val="19"/>
          <w:szCs w:val="19"/>
        </w:rPr>
        <w:t>w procentach</w:t>
      </w:r>
      <w:r w:rsidR="0016174A" w:rsidRPr="00FD209B">
        <w:rPr>
          <w:rFonts w:ascii="Fira Sans" w:hAnsi="Fira Sans"/>
          <w:b/>
          <w:sz w:val="19"/>
          <w:szCs w:val="19"/>
        </w:rPr>
        <w:t xml:space="preserve">) zmiana zamówień na półprodukty, surowce, towary lub usługi </w:t>
      </w:r>
      <w:r w:rsidR="0016174A">
        <w:rPr>
          <w:rFonts w:ascii="Fira Sans" w:hAnsi="Fira Sans"/>
          <w:b/>
          <w:sz w:val="19"/>
          <w:szCs w:val="19"/>
        </w:rPr>
        <w:t>itp</w:t>
      </w:r>
      <w:r w:rsidR="0016174A" w:rsidRPr="00FD209B">
        <w:rPr>
          <w:rFonts w:ascii="Fira Sans" w:hAnsi="Fira Sans"/>
          <w:b/>
          <w:sz w:val="19"/>
          <w:szCs w:val="19"/>
        </w:rPr>
        <w:t xml:space="preserve">. składanych przez Państwa firmę u dostawców? </w:t>
      </w:r>
      <w:r w:rsidRPr="00FD209B">
        <w:rPr>
          <w:rFonts w:ascii="Fira Sans" w:hAnsi="Fira Sans"/>
          <w:b/>
          <w:sz w:val="19"/>
          <w:szCs w:val="19"/>
        </w:rPr>
        <w:t xml:space="preserve"> </w:t>
      </w:r>
    </w:p>
    <w:p w:rsidR="0015050F" w:rsidRDefault="0015050F" w:rsidP="0015050F">
      <w:pPr>
        <w:spacing w:before="60" w:after="120" w:line="240" w:lineRule="auto"/>
        <w:ind w:left="709"/>
        <w:rPr>
          <w:rFonts w:ascii="Fira Sans" w:hAnsi="Fira Sans"/>
          <w:b/>
          <w:sz w:val="19"/>
          <w:szCs w:val="19"/>
        </w:rPr>
      </w:pPr>
      <w:r w:rsidRPr="00516C5E">
        <w:rPr>
          <w:rFonts w:ascii="Fira Sans" w:hAnsi="Fira Sans"/>
          <w:b/>
          <w:sz w:val="19"/>
          <w:szCs w:val="19"/>
        </w:rPr>
        <w:t>Niezależnie od przyc</w:t>
      </w:r>
      <w:r>
        <w:rPr>
          <w:rFonts w:ascii="Fira Sans" w:hAnsi="Fira Sans"/>
          <w:b/>
          <w:sz w:val="19"/>
          <w:szCs w:val="19"/>
        </w:rPr>
        <w:t>zyny zmiany i w porównaniu</w:t>
      </w:r>
      <w:r w:rsidRPr="00516C5E">
        <w:rPr>
          <w:rFonts w:ascii="Fira Sans" w:hAnsi="Fira Sans"/>
          <w:b/>
          <w:sz w:val="19"/>
          <w:szCs w:val="19"/>
        </w:rPr>
        <w:t xml:space="preserve"> do sytuacji</w:t>
      </w:r>
      <w:r>
        <w:rPr>
          <w:rFonts w:ascii="Fira Sans" w:hAnsi="Fira Sans"/>
          <w:b/>
          <w:sz w:val="19"/>
          <w:szCs w:val="19"/>
        </w:rPr>
        <w:t xml:space="preserve"> gdyby nie było pandemii: </w:t>
      </w:r>
    </w:p>
    <w:p w:rsidR="0015050F" w:rsidRPr="00AF1AFD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color w:val="FF0000"/>
          <w:sz w:val="19"/>
          <w:szCs w:val="19"/>
        </w:rPr>
      </w:pPr>
      <w:r>
        <w:rPr>
          <w:rFonts w:ascii="Fira Sans" w:hAnsi="Fira Sans"/>
          <w:i/>
          <w:color w:val="FF0000"/>
          <w:sz w:val="19"/>
          <w:szCs w:val="19"/>
        </w:rPr>
        <w:t>W przypadku braku zmian proszę wpisać „0” w dowolnym wariancie odpowiedzi</w:t>
      </w:r>
    </w:p>
    <w:p w:rsidR="0015050F" w:rsidRDefault="00C04D45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 xml:space="preserve">Sierpień </w:t>
      </w:r>
      <w:r w:rsidR="00067369">
        <w:rPr>
          <w:rFonts w:ascii="Fira Sans" w:hAnsi="Fira Sans"/>
          <w:b/>
          <w:bCs/>
          <w:sz w:val="19"/>
          <w:szCs w:val="19"/>
        </w:rPr>
        <w:t>2020</w:t>
      </w:r>
      <w:r w:rsidR="0015050F" w:rsidRPr="00D44104">
        <w:rPr>
          <w:rFonts w:ascii="Fira Sans" w:hAnsi="Fira Sans"/>
          <w:b/>
          <w:sz w:val="19"/>
          <w:szCs w:val="19"/>
        </w:rPr>
        <w:t xml:space="preserve"> r.</w:t>
      </w:r>
      <w:r w:rsidR="0015050F">
        <w:rPr>
          <w:rFonts w:ascii="Fira Sans" w:hAnsi="Fira Sans"/>
          <w:b/>
          <w:sz w:val="19"/>
          <w:szCs w:val="19"/>
        </w:rPr>
        <w:t xml:space="preserve">: </w:t>
      </w:r>
    </w:p>
    <w:p w:rsidR="0015050F" w:rsidRPr="00FD31EA" w:rsidRDefault="0015050F" w:rsidP="0015050F">
      <w:pPr>
        <w:pStyle w:val="Akapitzlist"/>
        <w:numPr>
          <w:ilvl w:val="0"/>
          <w:numId w:val="1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FD31EA">
        <w:rPr>
          <w:rFonts w:ascii="Fira Sans" w:hAnsi="Fira Sans"/>
          <w:sz w:val="19"/>
          <w:szCs w:val="19"/>
        </w:rPr>
        <w:t xml:space="preserve">spadek o …….% </w:t>
      </w:r>
    </w:p>
    <w:p w:rsidR="0015050F" w:rsidRPr="00FD31EA" w:rsidRDefault="0015050F" w:rsidP="0015050F">
      <w:pPr>
        <w:pStyle w:val="Akapitzlist"/>
        <w:numPr>
          <w:ilvl w:val="0"/>
          <w:numId w:val="1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FD31EA">
        <w:rPr>
          <w:rFonts w:ascii="Fira Sans" w:hAnsi="Fira Sans"/>
          <w:sz w:val="19"/>
          <w:szCs w:val="19"/>
        </w:rPr>
        <w:t xml:space="preserve">wzrost o ……..% </w:t>
      </w:r>
    </w:p>
    <w:p w:rsidR="0015050F" w:rsidRDefault="00067369" w:rsidP="0015050F">
      <w:pPr>
        <w:spacing w:before="60" w:after="60" w:line="240" w:lineRule="auto"/>
        <w:ind w:left="2127" w:hanging="1418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Wrzesień 2020</w:t>
      </w:r>
      <w:r w:rsidR="0015050F" w:rsidRPr="00D44104">
        <w:rPr>
          <w:rFonts w:ascii="Fira Sans" w:hAnsi="Fira Sans"/>
          <w:b/>
          <w:sz w:val="19"/>
          <w:szCs w:val="19"/>
        </w:rPr>
        <w:t xml:space="preserve"> r.</w:t>
      </w:r>
      <w:r w:rsidR="0015050F">
        <w:rPr>
          <w:rFonts w:ascii="Fira Sans" w:hAnsi="Fira Sans"/>
          <w:b/>
          <w:sz w:val="19"/>
          <w:szCs w:val="19"/>
        </w:rPr>
        <w:t xml:space="preserve">: </w:t>
      </w:r>
    </w:p>
    <w:p w:rsidR="0015050F" w:rsidRPr="00FD31EA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FD31EA">
        <w:rPr>
          <w:rFonts w:ascii="Fira Sans" w:hAnsi="Fira Sans"/>
          <w:sz w:val="19"/>
          <w:szCs w:val="19"/>
        </w:rPr>
        <w:t xml:space="preserve">spadek o …….% </w:t>
      </w:r>
    </w:p>
    <w:p w:rsidR="0015050F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FD31EA">
        <w:rPr>
          <w:rFonts w:ascii="Fira Sans" w:hAnsi="Fira Sans"/>
          <w:sz w:val="19"/>
          <w:szCs w:val="19"/>
        </w:rPr>
        <w:t xml:space="preserve">wzrost o ……..% </w:t>
      </w:r>
    </w:p>
    <w:p w:rsidR="0015050F" w:rsidRPr="00AF1AFD" w:rsidRDefault="0015050F" w:rsidP="0015050F">
      <w:pPr>
        <w:spacing w:before="0" w:after="0" w:line="240" w:lineRule="auto"/>
        <w:rPr>
          <w:rFonts w:ascii="Fira Sans" w:hAnsi="Fira Sans"/>
          <w:sz w:val="19"/>
          <w:szCs w:val="19"/>
        </w:rPr>
      </w:pPr>
    </w:p>
    <w:p w:rsidR="0015050F" w:rsidRPr="00FD209B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FD209B">
        <w:rPr>
          <w:rFonts w:ascii="Fira Sans" w:hAnsi="Fira Sans"/>
          <w:b/>
          <w:sz w:val="19"/>
          <w:szCs w:val="19"/>
        </w:rPr>
        <w:t>5.</w:t>
      </w:r>
      <w:r>
        <w:rPr>
          <w:rFonts w:ascii="Fira Sans" w:hAnsi="Fira Sans"/>
          <w:b/>
          <w:sz w:val="19"/>
          <w:szCs w:val="19"/>
        </w:rPr>
        <w:tab/>
      </w:r>
      <w:r w:rsidR="0016174A">
        <w:rPr>
          <w:rFonts w:ascii="Fira Sans" w:hAnsi="Fira Sans"/>
          <w:b/>
          <w:sz w:val="19"/>
          <w:szCs w:val="19"/>
        </w:rPr>
        <w:t xml:space="preserve">Jaka </w:t>
      </w:r>
      <w:r w:rsidR="00983637" w:rsidRPr="00983637">
        <w:rPr>
          <w:rFonts w:ascii="Fira Sans" w:hAnsi="Fira Sans"/>
          <w:b/>
          <w:sz w:val="19"/>
          <w:szCs w:val="19"/>
        </w:rPr>
        <w:t xml:space="preserve">była (w </w:t>
      </w:r>
      <w:r w:rsidR="00067369">
        <w:rPr>
          <w:rFonts w:ascii="Fira Sans" w:hAnsi="Fira Sans"/>
          <w:b/>
          <w:sz w:val="19"/>
          <w:szCs w:val="19"/>
        </w:rPr>
        <w:t>sierpniu</w:t>
      </w:r>
      <w:r w:rsidR="00983637" w:rsidRPr="00983637">
        <w:rPr>
          <w:rFonts w:ascii="Fira Sans" w:hAnsi="Fira Sans"/>
          <w:b/>
          <w:sz w:val="19"/>
          <w:szCs w:val="19"/>
        </w:rPr>
        <w:t>) i będzie (</w:t>
      </w:r>
      <w:r w:rsidR="00067369">
        <w:rPr>
          <w:rFonts w:ascii="Fira Sans" w:hAnsi="Fira Sans"/>
          <w:b/>
          <w:sz w:val="19"/>
          <w:szCs w:val="19"/>
        </w:rPr>
        <w:t>we wrześniu</w:t>
      </w:r>
      <w:r w:rsidR="00983637" w:rsidRPr="00983637">
        <w:rPr>
          <w:rFonts w:ascii="Fira Sans" w:hAnsi="Fira Sans"/>
          <w:b/>
          <w:sz w:val="19"/>
          <w:szCs w:val="19"/>
        </w:rPr>
        <w:t xml:space="preserve">) </w:t>
      </w:r>
      <w:r w:rsidR="0016174A" w:rsidRPr="00FD209B">
        <w:rPr>
          <w:rFonts w:ascii="Fira Sans" w:hAnsi="Fira Sans"/>
          <w:b/>
          <w:sz w:val="19"/>
          <w:szCs w:val="19"/>
        </w:rPr>
        <w:t>szacunkowa (</w:t>
      </w:r>
      <w:r w:rsidR="0016174A" w:rsidRPr="00FD209B">
        <w:rPr>
          <w:rFonts w:ascii="Fira Sans" w:hAnsi="Fira Sans"/>
          <w:b/>
          <w:i/>
          <w:sz w:val="19"/>
          <w:szCs w:val="19"/>
        </w:rPr>
        <w:t>w procentach</w:t>
      </w:r>
      <w:r w:rsidR="0016174A" w:rsidRPr="00FD209B">
        <w:rPr>
          <w:rFonts w:ascii="Fira Sans" w:hAnsi="Fira Sans"/>
          <w:b/>
          <w:sz w:val="19"/>
          <w:szCs w:val="19"/>
        </w:rPr>
        <w:t xml:space="preserve">) zmiana zamówień na półprodukty, surowce, towary lub usługi </w:t>
      </w:r>
      <w:r w:rsidR="0016174A">
        <w:rPr>
          <w:rFonts w:ascii="Fira Sans" w:hAnsi="Fira Sans"/>
          <w:b/>
          <w:sz w:val="19"/>
          <w:szCs w:val="19"/>
        </w:rPr>
        <w:t xml:space="preserve">itp. </w:t>
      </w:r>
      <w:r w:rsidR="0016174A" w:rsidRPr="00FD209B">
        <w:rPr>
          <w:rFonts w:ascii="Fira Sans" w:hAnsi="Fira Sans"/>
          <w:b/>
          <w:sz w:val="19"/>
          <w:szCs w:val="19"/>
        </w:rPr>
        <w:t xml:space="preserve">składanych w Państwa firmie przez klientów? </w:t>
      </w:r>
      <w:r w:rsidRPr="00FD209B">
        <w:rPr>
          <w:rFonts w:ascii="Fira Sans" w:hAnsi="Fira Sans"/>
          <w:b/>
          <w:sz w:val="19"/>
          <w:szCs w:val="19"/>
        </w:rPr>
        <w:t xml:space="preserve"> </w:t>
      </w:r>
    </w:p>
    <w:p w:rsidR="0015050F" w:rsidRDefault="0015050F" w:rsidP="0015050F">
      <w:pPr>
        <w:spacing w:before="60" w:after="120" w:line="240" w:lineRule="auto"/>
        <w:ind w:left="709"/>
        <w:rPr>
          <w:rFonts w:ascii="Fira Sans" w:hAnsi="Fira Sans"/>
          <w:b/>
          <w:sz w:val="19"/>
          <w:szCs w:val="19"/>
        </w:rPr>
      </w:pPr>
      <w:r w:rsidRPr="00FD209B">
        <w:rPr>
          <w:rFonts w:ascii="Fira Sans" w:hAnsi="Fira Sans"/>
          <w:b/>
          <w:sz w:val="19"/>
          <w:szCs w:val="19"/>
        </w:rPr>
        <w:t>Niezależnie od przyczyny zmiany i w porównaniu do sytuacji gdyby nie było pandemii:</w:t>
      </w:r>
      <w:r w:rsidR="00BE59C4">
        <w:rPr>
          <w:rFonts w:ascii="Fira Sans" w:hAnsi="Fira Sans"/>
          <w:b/>
          <w:sz w:val="19"/>
          <w:szCs w:val="19"/>
        </w:rPr>
        <w:t xml:space="preserve"> </w:t>
      </w:r>
    </w:p>
    <w:p w:rsidR="0015050F" w:rsidRPr="00090035" w:rsidRDefault="0015050F" w:rsidP="00090035">
      <w:pPr>
        <w:spacing w:after="120" w:line="240" w:lineRule="auto"/>
        <w:ind w:left="284" w:firstLine="424"/>
        <w:rPr>
          <w:rFonts w:ascii="Fira Sans" w:hAnsi="Fira Sans"/>
          <w:i/>
          <w:color w:val="FF0000"/>
          <w:sz w:val="19"/>
          <w:szCs w:val="19"/>
        </w:rPr>
      </w:pPr>
      <w:r>
        <w:rPr>
          <w:rFonts w:ascii="Fira Sans" w:hAnsi="Fira Sans"/>
          <w:i/>
          <w:color w:val="FF0000"/>
          <w:sz w:val="19"/>
          <w:szCs w:val="19"/>
        </w:rPr>
        <w:t>W przypadku braku zmian proszę wpisać „0” w dowolnym wariancie odpowiedzi</w:t>
      </w:r>
    </w:p>
    <w:p w:rsidR="0015050F" w:rsidRDefault="00C04D45" w:rsidP="0015050F">
      <w:pPr>
        <w:spacing w:before="0" w:after="0" w:line="240" w:lineRule="auto"/>
        <w:ind w:left="2124" w:hanging="1416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bCs/>
          <w:sz w:val="19"/>
          <w:szCs w:val="19"/>
        </w:rPr>
        <w:t xml:space="preserve">Sierpień </w:t>
      </w:r>
      <w:r w:rsidR="00067369">
        <w:rPr>
          <w:rFonts w:ascii="Fira Sans" w:hAnsi="Fira Sans"/>
          <w:b/>
          <w:bCs/>
          <w:sz w:val="19"/>
          <w:szCs w:val="19"/>
        </w:rPr>
        <w:t>2020</w:t>
      </w:r>
      <w:r w:rsidR="0015050F" w:rsidRPr="00D44104">
        <w:rPr>
          <w:rFonts w:ascii="Fira Sans" w:hAnsi="Fira Sans"/>
          <w:b/>
          <w:sz w:val="19"/>
          <w:szCs w:val="19"/>
        </w:rPr>
        <w:t xml:space="preserve"> r.</w:t>
      </w:r>
      <w:r w:rsidR="0015050F">
        <w:rPr>
          <w:rFonts w:ascii="Fira Sans" w:hAnsi="Fira Sans"/>
          <w:b/>
          <w:sz w:val="19"/>
          <w:szCs w:val="19"/>
        </w:rPr>
        <w:t xml:space="preserve">: </w:t>
      </w:r>
    </w:p>
    <w:p w:rsidR="0015050F" w:rsidRPr="00860A86" w:rsidRDefault="0015050F" w:rsidP="0015050F">
      <w:pPr>
        <w:pStyle w:val="Akapitzlist"/>
        <w:numPr>
          <w:ilvl w:val="0"/>
          <w:numId w:val="15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 xml:space="preserve">spadek o …….% </w:t>
      </w:r>
    </w:p>
    <w:p w:rsidR="0015050F" w:rsidRPr="00860A86" w:rsidRDefault="0015050F" w:rsidP="0015050F">
      <w:pPr>
        <w:pStyle w:val="Akapitzlist"/>
        <w:numPr>
          <w:ilvl w:val="0"/>
          <w:numId w:val="15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>wzrost o ….….</w:t>
      </w:r>
      <w:r>
        <w:rPr>
          <w:rFonts w:ascii="Fira Sans" w:hAnsi="Fira Sans"/>
          <w:sz w:val="19"/>
          <w:szCs w:val="19"/>
        </w:rPr>
        <w:t>.</w:t>
      </w:r>
      <w:r w:rsidRPr="00860A86">
        <w:rPr>
          <w:rFonts w:ascii="Fira Sans" w:hAnsi="Fira Sans"/>
          <w:sz w:val="19"/>
          <w:szCs w:val="19"/>
        </w:rPr>
        <w:t xml:space="preserve">% </w:t>
      </w:r>
    </w:p>
    <w:p w:rsidR="0015050F" w:rsidRDefault="00067369" w:rsidP="0015050F">
      <w:pPr>
        <w:spacing w:before="60" w:after="60" w:line="240" w:lineRule="auto"/>
        <w:ind w:left="2127" w:hanging="1418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Wrzesień 2020</w:t>
      </w:r>
      <w:r w:rsidR="0015050F" w:rsidRPr="00D44104">
        <w:rPr>
          <w:rFonts w:ascii="Fira Sans" w:hAnsi="Fira Sans"/>
          <w:b/>
          <w:sz w:val="19"/>
          <w:szCs w:val="19"/>
        </w:rPr>
        <w:t xml:space="preserve"> r.</w:t>
      </w:r>
      <w:r w:rsidR="0015050F">
        <w:rPr>
          <w:rFonts w:ascii="Fira Sans" w:hAnsi="Fira Sans"/>
          <w:b/>
          <w:sz w:val="19"/>
          <w:szCs w:val="19"/>
        </w:rPr>
        <w:t xml:space="preserve">: </w:t>
      </w:r>
    </w:p>
    <w:p w:rsidR="0015050F" w:rsidRPr="00860A86" w:rsidRDefault="0015050F" w:rsidP="0015050F">
      <w:pPr>
        <w:pStyle w:val="Akapitzlist"/>
        <w:numPr>
          <w:ilvl w:val="0"/>
          <w:numId w:val="1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 xml:space="preserve">spadek o …….% </w:t>
      </w:r>
    </w:p>
    <w:p w:rsidR="0015050F" w:rsidRPr="00860A86" w:rsidRDefault="0015050F" w:rsidP="0015050F">
      <w:pPr>
        <w:pStyle w:val="Akapitzlist"/>
        <w:numPr>
          <w:ilvl w:val="0"/>
          <w:numId w:val="16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 xml:space="preserve">wzrost o </w:t>
      </w:r>
      <w:r>
        <w:rPr>
          <w:rFonts w:ascii="Fira Sans" w:hAnsi="Fira Sans"/>
          <w:sz w:val="19"/>
          <w:szCs w:val="19"/>
        </w:rPr>
        <w:t>…</w:t>
      </w:r>
      <w:r w:rsidRPr="00860A86">
        <w:rPr>
          <w:rFonts w:ascii="Fira Sans" w:hAnsi="Fira Sans"/>
          <w:sz w:val="19"/>
          <w:szCs w:val="19"/>
        </w:rPr>
        <w:t xml:space="preserve">…...% </w:t>
      </w:r>
    </w:p>
    <w:p w:rsidR="0015050F" w:rsidRPr="00636A42" w:rsidRDefault="0015050F" w:rsidP="0015050F">
      <w:pPr>
        <w:spacing w:before="0" w:after="0" w:line="240" w:lineRule="auto"/>
        <w:ind w:left="3540" w:hanging="1416"/>
        <w:rPr>
          <w:rFonts w:ascii="Fira Sans" w:hAnsi="Fira Sans"/>
          <w:sz w:val="19"/>
          <w:szCs w:val="19"/>
        </w:rPr>
      </w:pPr>
    </w:p>
    <w:p w:rsidR="0015050F" w:rsidRDefault="0015050F" w:rsidP="0015050F">
      <w:pPr>
        <w:spacing w:before="240" w:after="120" w:line="240" w:lineRule="auto"/>
        <w:ind w:left="709" w:hanging="709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6.</w:t>
      </w:r>
      <w:r>
        <w:rPr>
          <w:rFonts w:ascii="Fira Sans" w:hAnsi="Fira Sans"/>
          <w:b/>
          <w:sz w:val="19"/>
          <w:szCs w:val="19"/>
        </w:rPr>
        <w:tab/>
      </w:r>
      <w:r w:rsidR="009A783B" w:rsidRPr="00065D14">
        <w:rPr>
          <w:rFonts w:ascii="Fira Sans" w:hAnsi="Fira Sans"/>
          <w:b/>
          <w:sz w:val="19"/>
          <w:szCs w:val="19"/>
        </w:rPr>
        <w:t>Jeżeli bieżące działania</w:t>
      </w:r>
      <w:r w:rsidR="009A783B">
        <w:rPr>
          <w:rFonts w:ascii="Fira Sans" w:hAnsi="Fira Sans"/>
          <w:b/>
          <w:sz w:val="19"/>
          <w:szCs w:val="19"/>
        </w:rPr>
        <w:t xml:space="preserve"> i ograniczenia</w:t>
      </w:r>
      <w:r w:rsidR="009A783B" w:rsidRPr="00065D14">
        <w:rPr>
          <w:rFonts w:ascii="Fira Sans" w:hAnsi="Fira Sans"/>
          <w:b/>
          <w:sz w:val="19"/>
          <w:szCs w:val="19"/>
        </w:rPr>
        <w:t xml:space="preserve"> powzięte w celu zwalczania kor</w:t>
      </w:r>
      <w:r w:rsidR="009A783B">
        <w:rPr>
          <w:rFonts w:ascii="Fira Sans" w:hAnsi="Fira Sans"/>
          <w:b/>
          <w:sz w:val="19"/>
          <w:szCs w:val="19"/>
        </w:rPr>
        <w:t xml:space="preserve">onawirusa przez władze państwowe w Polsce (ale także wynikające z działań innych krajów, np. w zakresie ruchu granicznego) funkcjonujące w momencie wypełniania ankiety </w:t>
      </w:r>
      <w:r w:rsidR="009A783B" w:rsidRPr="00065D14">
        <w:rPr>
          <w:rFonts w:ascii="Fira Sans" w:hAnsi="Fira Sans"/>
          <w:b/>
          <w:sz w:val="19"/>
          <w:szCs w:val="19"/>
        </w:rPr>
        <w:t>utrzymywałyby się przez dłuższy czas, ile miesięcy Państwa przedsiębiorstwo byłoby w stanie przetrwać?</w:t>
      </w:r>
    </w:p>
    <w:p w:rsidR="0015050F" w:rsidRPr="0079730C" w:rsidRDefault="0015050F" w:rsidP="0015050F">
      <w:pPr>
        <w:spacing w:after="120" w:line="240" w:lineRule="auto"/>
        <w:ind w:firstLine="708"/>
        <w:rPr>
          <w:rFonts w:ascii="Fira Sans" w:hAnsi="Fira Sans"/>
          <w:i/>
          <w:color w:val="FF0000"/>
          <w:sz w:val="19"/>
          <w:szCs w:val="19"/>
        </w:rPr>
      </w:pPr>
      <w:r w:rsidRPr="00065D14">
        <w:rPr>
          <w:rFonts w:ascii="Fira Sans" w:hAnsi="Fira Sans"/>
          <w:color w:val="FF0000"/>
          <w:sz w:val="19"/>
          <w:szCs w:val="19"/>
        </w:rPr>
        <w:t>P</w:t>
      </w:r>
      <w:r>
        <w:rPr>
          <w:rFonts w:ascii="Fira Sans" w:hAnsi="Fira Sans"/>
          <w:i/>
          <w:color w:val="FF0000"/>
          <w:sz w:val="19"/>
          <w:szCs w:val="19"/>
        </w:rPr>
        <w:t xml:space="preserve">roszę zaznaczyć tylko jedną odpowiedź </w:t>
      </w:r>
    </w:p>
    <w:p w:rsidR="0015050F" w:rsidRPr="00203E38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203E38">
        <w:rPr>
          <w:rFonts w:ascii="Fira Sans" w:hAnsi="Fira Sans"/>
          <w:sz w:val="19"/>
          <w:szCs w:val="19"/>
        </w:rPr>
        <w:t xml:space="preserve">mniej niż 1 miesiąc </w:t>
      </w:r>
    </w:p>
    <w:p w:rsidR="0015050F" w:rsidRPr="00203E38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203E38">
        <w:rPr>
          <w:rFonts w:ascii="Fira Sans" w:hAnsi="Fira Sans"/>
          <w:sz w:val="19"/>
          <w:szCs w:val="19"/>
        </w:rPr>
        <w:t>około 1 miesiąca</w:t>
      </w:r>
    </w:p>
    <w:p w:rsidR="0015050F" w:rsidRPr="00203E38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203E38">
        <w:rPr>
          <w:rFonts w:ascii="Fira Sans" w:hAnsi="Fira Sans"/>
          <w:sz w:val="19"/>
          <w:szCs w:val="19"/>
        </w:rPr>
        <w:t>2 - 3 miesiące</w:t>
      </w:r>
    </w:p>
    <w:p w:rsidR="0015050F" w:rsidRPr="00203E38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203E38">
        <w:rPr>
          <w:rFonts w:ascii="Fira Sans" w:hAnsi="Fira Sans"/>
          <w:sz w:val="19"/>
          <w:szCs w:val="19"/>
        </w:rPr>
        <w:t>4 – 6 miesięcy</w:t>
      </w:r>
    </w:p>
    <w:p w:rsidR="0015050F" w:rsidRPr="00203E38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203E38">
        <w:rPr>
          <w:rFonts w:ascii="Fira Sans" w:hAnsi="Fira Sans"/>
          <w:sz w:val="19"/>
          <w:szCs w:val="19"/>
        </w:rPr>
        <w:t>powyżej 6 miesięcy</w:t>
      </w:r>
    </w:p>
    <w:p w:rsidR="0015050F" w:rsidRDefault="0015050F" w:rsidP="0015050F">
      <w:pPr>
        <w:spacing w:before="240" w:after="120" w:line="240" w:lineRule="auto"/>
        <w:ind w:left="709" w:hanging="709"/>
        <w:rPr>
          <w:rFonts w:ascii="Fira Sans" w:hAnsi="Fira Sans"/>
          <w:b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7.</w:t>
      </w:r>
      <w:r>
        <w:rPr>
          <w:rFonts w:ascii="Fira Sans" w:hAnsi="Fira Sans"/>
          <w:b/>
          <w:sz w:val="19"/>
          <w:szCs w:val="19"/>
        </w:rPr>
        <w:tab/>
      </w:r>
      <w:r w:rsidR="00D11D76">
        <w:rPr>
          <w:rFonts w:ascii="Fira Sans" w:hAnsi="Fira Sans"/>
          <w:b/>
          <w:sz w:val="19"/>
          <w:szCs w:val="19"/>
        </w:rPr>
        <w:t>Jakie są Państwa aktualne przewidywania, co do poziomu inwes</w:t>
      </w:r>
      <w:r w:rsidR="002D3EE9">
        <w:rPr>
          <w:rFonts w:ascii="Fira Sans" w:hAnsi="Fira Sans"/>
          <w:b/>
          <w:sz w:val="19"/>
          <w:szCs w:val="19"/>
        </w:rPr>
        <w:t>tycji Państwa firmy w 2020 r. w </w:t>
      </w:r>
      <w:r w:rsidR="00D11D76">
        <w:rPr>
          <w:rFonts w:ascii="Fira Sans" w:hAnsi="Fira Sans"/>
          <w:b/>
          <w:sz w:val="19"/>
          <w:szCs w:val="19"/>
        </w:rPr>
        <w:t>odniesieniu do inwestycji zrealizowanych w 2019 r.?</w:t>
      </w:r>
    </w:p>
    <w:p w:rsidR="00D11D76" w:rsidRDefault="00D11D76" w:rsidP="00D11D76">
      <w:pPr>
        <w:spacing w:after="120" w:line="240" w:lineRule="auto"/>
        <w:ind w:firstLine="708"/>
        <w:rPr>
          <w:rFonts w:ascii="Fira Sans" w:hAnsi="Fira Sans"/>
          <w:i/>
          <w:color w:val="FF0000"/>
          <w:sz w:val="19"/>
          <w:szCs w:val="19"/>
        </w:rPr>
      </w:pPr>
      <w:r>
        <w:rPr>
          <w:rFonts w:ascii="Fira Sans" w:hAnsi="Fira Sans"/>
          <w:i/>
          <w:color w:val="FF0000"/>
          <w:sz w:val="19"/>
          <w:szCs w:val="19"/>
        </w:rPr>
        <w:t>W przypadku braku zmian proszę wpisać „0” w dowolnym wariancie odpowiedzi</w:t>
      </w:r>
    </w:p>
    <w:p w:rsidR="00D11D76" w:rsidRDefault="00D11D76" w:rsidP="00D11D76">
      <w:pPr>
        <w:pStyle w:val="Akapitzlist"/>
        <w:numPr>
          <w:ilvl w:val="0"/>
          <w:numId w:val="3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spadek o …….% </w:t>
      </w:r>
    </w:p>
    <w:p w:rsidR="00D11D76" w:rsidRDefault="00D11D76" w:rsidP="00D11D76">
      <w:pPr>
        <w:pStyle w:val="Akapitzlist"/>
        <w:numPr>
          <w:ilvl w:val="0"/>
          <w:numId w:val="3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wzrost o ……...% </w:t>
      </w:r>
    </w:p>
    <w:p w:rsidR="006456C0" w:rsidRPr="00090035" w:rsidRDefault="006456C0" w:rsidP="00D11D76">
      <w:pPr>
        <w:spacing w:before="60" w:after="120" w:line="240" w:lineRule="auto"/>
        <w:ind w:left="709"/>
        <w:rPr>
          <w:rFonts w:ascii="Fira Sans" w:hAnsi="Fira Sans"/>
          <w:sz w:val="19"/>
          <w:szCs w:val="19"/>
        </w:rPr>
      </w:pPr>
    </w:p>
    <w:sectPr w:rsidR="006456C0" w:rsidRPr="00090035" w:rsidSect="007C2062">
      <w:headerReference w:type="even" r:id="rId27"/>
      <w:headerReference w:type="default" r:id="rId28"/>
      <w:footerReference w:type="even" r:id="rId29"/>
      <w:footerReference w:type="default" r:id="rId30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607" w:rsidRDefault="00CD4607" w:rsidP="008D325B">
      <w:pPr>
        <w:spacing w:before="0" w:after="0" w:line="240" w:lineRule="auto"/>
      </w:pPr>
      <w:r>
        <w:separator/>
      </w:r>
    </w:p>
  </w:endnote>
  <w:endnote w:type="continuationSeparator" w:id="0">
    <w:p w:rsidR="00CD4607" w:rsidRDefault="00CD4607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EA" w:rsidRDefault="008B13E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1F58CF" wp14:editId="2E9EDF22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13EA" w:rsidRPr="00E21ED8" w:rsidRDefault="008B13EA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8012FC">
                            <w:rPr>
                              <w:noProof/>
                              <w:sz w:val="19"/>
                              <w:szCs w:val="19"/>
                            </w:rPr>
                            <w:t>20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1F58CF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:rsidR="008B13EA" w:rsidRPr="00E21ED8" w:rsidRDefault="008B13EA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8012FC">
                      <w:rPr>
                        <w:noProof/>
                        <w:sz w:val="19"/>
                        <w:szCs w:val="19"/>
                      </w:rPr>
                      <w:t>20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EA" w:rsidRDefault="008B13E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E2DE57" wp14:editId="5D7871EA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13EA" w:rsidRPr="00E21ED8" w:rsidRDefault="008B13EA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8012FC">
                            <w:rPr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E2DE57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:rsidR="008B13EA" w:rsidRPr="00E21ED8" w:rsidRDefault="008B13EA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8012FC">
                      <w:rPr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607" w:rsidRDefault="00CD4607" w:rsidP="008D325B">
      <w:pPr>
        <w:spacing w:before="0" w:after="0" w:line="240" w:lineRule="auto"/>
      </w:pPr>
      <w:r>
        <w:separator/>
      </w:r>
    </w:p>
  </w:footnote>
  <w:footnote w:type="continuationSeparator" w:id="0">
    <w:p w:rsidR="00CD4607" w:rsidRDefault="00CD4607" w:rsidP="008D32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EA" w:rsidRDefault="008B13EA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2783152" wp14:editId="1808FD3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3EA" w:rsidRPr="004B5DD2" w:rsidRDefault="008B13EA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2783152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:rsidR="008B13EA" w:rsidRPr="004B5DD2" w:rsidRDefault="008B13EA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EA" w:rsidRDefault="008B13EA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BE70C6F" wp14:editId="59D4D5E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13EA" w:rsidRPr="004B5DD2" w:rsidRDefault="008B13EA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E70C6F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:rsidR="008B13EA" w:rsidRPr="004B5DD2" w:rsidRDefault="008B13EA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E58"/>
    <w:multiLevelType w:val="hybridMultilevel"/>
    <w:tmpl w:val="4524FC62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852747D"/>
    <w:multiLevelType w:val="hybridMultilevel"/>
    <w:tmpl w:val="7ABAC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42C9C"/>
    <w:multiLevelType w:val="hybridMultilevel"/>
    <w:tmpl w:val="25C66AD8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B01CC"/>
    <w:multiLevelType w:val="hybridMultilevel"/>
    <w:tmpl w:val="5E0C4F9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11D9774B"/>
    <w:multiLevelType w:val="hybridMultilevel"/>
    <w:tmpl w:val="E6BAF840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4C45ACA"/>
    <w:multiLevelType w:val="hybridMultilevel"/>
    <w:tmpl w:val="5E84480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15D547FD"/>
    <w:multiLevelType w:val="hybridMultilevel"/>
    <w:tmpl w:val="10A01F6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175958C5"/>
    <w:multiLevelType w:val="hybridMultilevel"/>
    <w:tmpl w:val="72DE31D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7E61315"/>
    <w:multiLevelType w:val="hybridMultilevel"/>
    <w:tmpl w:val="59AEC7C8"/>
    <w:lvl w:ilvl="0" w:tplc="380C7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2" w15:restartNumberingAfterBreak="0">
    <w:nsid w:val="1B1C2798"/>
    <w:multiLevelType w:val="hybridMultilevel"/>
    <w:tmpl w:val="38F0D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F5766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27DC2"/>
    <w:multiLevelType w:val="hybridMultilevel"/>
    <w:tmpl w:val="FD6C9D52"/>
    <w:lvl w:ilvl="0" w:tplc="F9BA11DA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5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6" w15:restartNumberingAfterBreak="0">
    <w:nsid w:val="22BD5F6C"/>
    <w:multiLevelType w:val="hybridMultilevel"/>
    <w:tmpl w:val="D83E4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3ACB4A53"/>
    <w:multiLevelType w:val="hybridMultilevel"/>
    <w:tmpl w:val="4C247CF6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A2B5D"/>
    <w:multiLevelType w:val="hybridMultilevel"/>
    <w:tmpl w:val="9906EBC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0" w15:restartNumberingAfterBreak="0">
    <w:nsid w:val="403F730F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E6FF4"/>
    <w:multiLevelType w:val="hybridMultilevel"/>
    <w:tmpl w:val="84E01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20D5A"/>
    <w:multiLevelType w:val="hybridMultilevel"/>
    <w:tmpl w:val="D12E5FF4"/>
    <w:lvl w:ilvl="0" w:tplc="9426E632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3" w15:restartNumberingAfterBreak="0">
    <w:nsid w:val="4E611F79"/>
    <w:multiLevelType w:val="hybridMultilevel"/>
    <w:tmpl w:val="267A8F6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4EE90662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73426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5D1E09CE"/>
    <w:multiLevelType w:val="hybridMultilevel"/>
    <w:tmpl w:val="B434A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0257C"/>
    <w:multiLevelType w:val="hybridMultilevel"/>
    <w:tmpl w:val="83FCF3D0"/>
    <w:lvl w:ilvl="0" w:tplc="6B4A7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76A31"/>
    <w:multiLevelType w:val="hybridMultilevel"/>
    <w:tmpl w:val="483E072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9" w15:restartNumberingAfterBreak="0">
    <w:nsid w:val="683621AC"/>
    <w:multiLevelType w:val="hybridMultilevel"/>
    <w:tmpl w:val="648A9C7C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73869"/>
    <w:multiLevelType w:val="hybridMultilevel"/>
    <w:tmpl w:val="B3E4E742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640B"/>
    <w:multiLevelType w:val="hybridMultilevel"/>
    <w:tmpl w:val="AC082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F7659"/>
    <w:multiLevelType w:val="hybridMultilevel"/>
    <w:tmpl w:val="1570D1A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3" w15:restartNumberingAfterBreak="0">
    <w:nsid w:val="76735AA9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4" w15:restartNumberingAfterBreak="0">
    <w:nsid w:val="7CB16197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5" w15:restartNumberingAfterBreak="0">
    <w:nsid w:val="7D0B5CF1"/>
    <w:multiLevelType w:val="hybridMultilevel"/>
    <w:tmpl w:val="9140ED5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6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7" w15:restartNumberingAfterBreak="0">
    <w:nsid w:val="7F7B6B50"/>
    <w:multiLevelType w:val="hybridMultilevel"/>
    <w:tmpl w:val="756A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14"/>
  </w:num>
  <w:num w:numId="4">
    <w:abstractNumId w:val="18"/>
  </w:num>
  <w:num w:numId="5">
    <w:abstractNumId w:val="30"/>
  </w:num>
  <w:num w:numId="6">
    <w:abstractNumId w:val="0"/>
  </w:num>
  <w:num w:numId="7">
    <w:abstractNumId w:val="6"/>
  </w:num>
  <w:num w:numId="8">
    <w:abstractNumId w:val="25"/>
  </w:num>
  <w:num w:numId="9">
    <w:abstractNumId w:val="17"/>
  </w:num>
  <w:num w:numId="10">
    <w:abstractNumId w:val="4"/>
  </w:num>
  <w:num w:numId="11">
    <w:abstractNumId w:val="32"/>
  </w:num>
  <w:num w:numId="12">
    <w:abstractNumId w:val="5"/>
  </w:num>
  <w:num w:numId="13">
    <w:abstractNumId w:val="35"/>
  </w:num>
  <w:num w:numId="14">
    <w:abstractNumId w:val="15"/>
  </w:num>
  <w:num w:numId="15">
    <w:abstractNumId w:val="7"/>
  </w:num>
  <w:num w:numId="16">
    <w:abstractNumId w:val="8"/>
  </w:num>
  <w:num w:numId="17">
    <w:abstractNumId w:val="33"/>
  </w:num>
  <w:num w:numId="18">
    <w:abstractNumId w:val="34"/>
  </w:num>
  <w:num w:numId="19">
    <w:abstractNumId w:val="2"/>
  </w:num>
  <w:num w:numId="20">
    <w:abstractNumId w:val="3"/>
  </w:num>
  <w:num w:numId="21">
    <w:abstractNumId w:val="3"/>
  </w:num>
  <w:num w:numId="22">
    <w:abstractNumId w:val="28"/>
  </w:num>
  <w:num w:numId="23">
    <w:abstractNumId w:val="11"/>
  </w:num>
  <w:num w:numId="24">
    <w:abstractNumId w:val="1"/>
  </w:num>
  <w:num w:numId="25">
    <w:abstractNumId w:val="13"/>
  </w:num>
  <w:num w:numId="26">
    <w:abstractNumId w:val="16"/>
  </w:num>
  <w:num w:numId="27">
    <w:abstractNumId w:val="24"/>
  </w:num>
  <w:num w:numId="28">
    <w:abstractNumId w:val="20"/>
  </w:num>
  <w:num w:numId="29">
    <w:abstractNumId w:val="9"/>
  </w:num>
  <w:num w:numId="30">
    <w:abstractNumId w:val="27"/>
  </w:num>
  <w:num w:numId="31">
    <w:abstractNumId w:val="12"/>
  </w:num>
  <w:num w:numId="32">
    <w:abstractNumId w:val="31"/>
  </w:num>
  <w:num w:numId="33">
    <w:abstractNumId w:val="19"/>
  </w:num>
  <w:num w:numId="34">
    <w:abstractNumId w:val="23"/>
  </w:num>
  <w:num w:numId="35">
    <w:abstractNumId w:val="21"/>
  </w:num>
  <w:num w:numId="36">
    <w:abstractNumId w:val="37"/>
  </w:num>
  <w:num w:numId="37">
    <w:abstractNumId w:val="10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FC7"/>
    <w:rsid w:val="0000334F"/>
    <w:rsid w:val="00003B60"/>
    <w:rsid w:val="00011167"/>
    <w:rsid w:val="000151A2"/>
    <w:rsid w:val="00020112"/>
    <w:rsid w:val="000228C0"/>
    <w:rsid w:val="00025615"/>
    <w:rsid w:val="00031E32"/>
    <w:rsid w:val="00036714"/>
    <w:rsid w:val="000375E5"/>
    <w:rsid w:val="00045A68"/>
    <w:rsid w:val="000516A3"/>
    <w:rsid w:val="00051E86"/>
    <w:rsid w:val="000567EB"/>
    <w:rsid w:val="00060C33"/>
    <w:rsid w:val="000614A8"/>
    <w:rsid w:val="00061618"/>
    <w:rsid w:val="00061F45"/>
    <w:rsid w:val="00064914"/>
    <w:rsid w:val="00067369"/>
    <w:rsid w:val="00070F53"/>
    <w:rsid w:val="0007309E"/>
    <w:rsid w:val="00073A7B"/>
    <w:rsid w:val="00073D27"/>
    <w:rsid w:val="00076364"/>
    <w:rsid w:val="00081A4A"/>
    <w:rsid w:val="00085030"/>
    <w:rsid w:val="00090035"/>
    <w:rsid w:val="0009051A"/>
    <w:rsid w:val="00091C9E"/>
    <w:rsid w:val="000A0775"/>
    <w:rsid w:val="000A4104"/>
    <w:rsid w:val="000A4FE5"/>
    <w:rsid w:val="000B401E"/>
    <w:rsid w:val="000B540B"/>
    <w:rsid w:val="000B7F7F"/>
    <w:rsid w:val="000C4290"/>
    <w:rsid w:val="000C4FB4"/>
    <w:rsid w:val="000C607F"/>
    <w:rsid w:val="000D17AF"/>
    <w:rsid w:val="000D1AB3"/>
    <w:rsid w:val="000D5098"/>
    <w:rsid w:val="000D5CAB"/>
    <w:rsid w:val="000D7066"/>
    <w:rsid w:val="000D77B8"/>
    <w:rsid w:val="000E1E9B"/>
    <w:rsid w:val="000E2AD8"/>
    <w:rsid w:val="000E7DEE"/>
    <w:rsid w:val="000F071D"/>
    <w:rsid w:val="000F3211"/>
    <w:rsid w:val="000F41B2"/>
    <w:rsid w:val="0010154D"/>
    <w:rsid w:val="00101EDC"/>
    <w:rsid w:val="00102363"/>
    <w:rsid w:val="001143C6"/>
    <w:rsid w:val="00114B42"/>
    <w:rsid w:val="00120494"/>
    <w:rsid w:val="00122A27"/>
    <w:rsid w:val="001239B3"/>
    <w:rsid w:val="00123AF2"/>
    <w:rsid w:val="001251CB"/>
    <w:rsid w:val="00132599"/>
    <w:rsid w:val="00132B85"/>
    <w:rsid w:val="001331BF"/>
    <w:rsid w:val="00135F14"/>
    <w:rsid w:val="0014087C"/>
    <w:rsid w:val="00143AB5"/>
    <w:rsid w:val="001464EE"/>
    <w:rsid w:val="0015050F"/>
    <w:rsid w:val="0016174A"/>
    <w:rsid w:val="00161A39"/>
    <w:rsid w:val="00164E9A"/>
    <w:rsid w:val="0016562A"/>
    <w:rsid w:val="00167CC4"/>
    <w:rsid w:val="0017443B"/>
    <w:rsid w:val="00174AC1"/>
    <w:rsid w:val="00177BB1"/>
    <w:rsid w:val="00182B79"/>
    <w:rsid w:val="00183BEC"/>
    <w:rsid w:val="00194275"/>
    <w:rsid w:val="00195A19"/>
    <w:rsid w:val="00196685"/>
    <w:rsid w:val="001A041F"/>
    <w:rsid w:val="001A28BF"/>
    <w:rsid w:val="001A4A7A"/>
    <w:rsid w:val="001A55FA"/>
    <w:rsid w:val="001A63C5"/>
    <w:rsid w:val="001A7958"/>
    <w:rsid w:val="001B15DA"/>
    <w:rsid w:val="001B2FC0"/>
    <w:rsid w:val="001B5714"/>
    <w:rsid w:val="001B6F00"/>
    <w:rsid w:val="001B7B8D"/>
    <w:rsid w:val="001C28BF"/>
    <w:rsid w:val="001C317D"/>
    <w:rsid w:val="001C40AE"/>
    <w:rsid w:val="001C422C"/>
    <w:rsid w:val="001C7055"/>
    <w:rsid w:val="001C7B6C"/>
    <w:rsid w:val="001D2ECB"/>
    <w:rsid w:val="001D547E"/>
    <w:rsid w:val="001D5777"/>
    <w:rsid w:val="001E15D7"/>
    <w:rsid w:val="001E163A"/>
    <w:rsid w:val="001E38EC"/>
    <w:rsid w:val="001E49BC"/>
    <w:rsid w:val="001E5B3A"/>
    <w:rsid w:val="001E6EA2"/>
    <w:rsid w:val="001E7BE4"/>
    <w:rsid w:val="001E7F51"/>
    <w:rsid w:val="001F0B85"/>
    <w:rsid w:val="001F22DF"/>
    <w:rsid w:val="001F2D26"/>
    <w:rsid w:val="001F4A5B"/>
    <w:rsid w:val="001F698F"/>
    <w:rsid w:val="001F73E2"/>
    <w:rsid w:val="001F7C76"/>
    <w:rsid w:val="00201DD5"/>
    <w:rsid w:val="00202E50"/>
    <w:rsid w:val="00203E38"/>
    <w:rsid w:val="002046E5"/>
    <w:rsid w:val="002046F0"/>
    <w:rsid w:val="0020538D"/>
    <w:rsid w:val="00212258"/>
    <w:rsid w:val="00213FDB"/>
    <w:rsid w:val="00214A75"/>
    <w:rsid w:val="00214C3B"/>
    <w:rsid w:val="0022005B"/>
    <w:rsid w:val="00221A6B"/>
    <w:rsid w:val="002224CB"/>
    <w:rsid w:val="002235C9"/>
    <w:rsid w:val="00225B34"/>
    <w:rsid w:val="00233781"/>
    <w:rsid w:val="00233ADD"/>
    <w:rsid w:val="00236B6A"/>
    <w:rsid w:val="00242952"/>
    <w:rsid w:val="00242D41"/>
    <w:rsid w:val="00245768"/>
    <w:rsid w:val="00255A47"/>
    <w:rsid w:val="00256321"/>
    <w:rsid w:val="00260C9B"/>
    <w:rsid w:val="00264A94"/>
    <w:rsid w:val="00264CAE"/>
    <w:rsid w:val="0026613A"/>
    <w:rsid w:val="00266ABE"/>
    <w:rsid w:val="002673E5"/>
    <w:rsid w:val="00270E1C"/>
    <w:rsid w:val="00277525"/>
    <w:rsid w:val="00287BCC"/>
    <w:rsid w:val="00290AD6"/>
    <w:rsid w:val="00291B5E"/>
    <w:rsid w:val="002924EB"/>
    <w:rsid w:val="00292B25"/>
    <w:rsid w:val="0029499C"/>
    <w:rsid w:val="0029508F"/>
    <w:rsid w:val="002974E1"/>
    <w:rsid w:val="002A054A"/>
    <w:rsid w:val="002A06A1"/>
    <w:rsid w:val="002A06FB"/>
    <w:rsid w:val="002A4191"/>
    <w:rsid w:val="002A7F3A"/>
    <w:rsid w:val="002B79D1"/>
    <w:rsid w:val="002C0B51"/>
    <w:rsid w:val="002C2218"/>
    <w:rsid w:val="002C2BB7"/>
    <w:rsid w:val="002C414B"/>
    <w:rsid w:val="002D19A7"/>
    <w:rsid w:val="002D2F7E"/>
    <w:rsid w:val="002D3EE9"/>
    <w:rsid w:val="002D6DCD"/>
    <w:rsid w:val="002D6F64"/>
    <w:rsid w:val="002E038F"/>
    <w:rsid w:val="002E07C4"/>
    <w:rsid w:val="002E200A"/>
    <w:rsid w:val="002E207D"/>
    <w:rsid w:val="002E49CF"/>
    <w:rsid w:val="002F21DF"/>
    <w:rsid w:val="002F338B"/>
    <w:rsid w:val="002F37D4"/>
    <w:rsid w:val="002F6373"/>
    <w:rsid w:val="003006A0"/>
    <w:rsid w:val="00300E34"/>
    <w:rsid w:val="00306127"/>
    <w:rsid w:val="00306730"/>
    <w:rsid w:val="00311DEE"/>
    <w:rsid w:val="00314465"/>
    <w:rsid w:val="003166FD"/>
    <w:rsid w:val="00320569"/>
    <w:rsid w:val="00320DBD"/>
    <w:rsid w:val="00321D7B"/>
    <w:rsid w:val="003240AA"/>
    <w:rsid w:val="0032445A"/>
    <w:rsid w:val="00324BBE"/>
    <w:rsid w:val="00325BE9"/>
    <w:rsid w:val="0032761C"/>
    <w:rsid w:val="003311E9"/>
    <w:rsid w:val="003339B6"/>
    <w:rsid w:val="003352CD"/>
    <w:rsid w:val="0034260F"/>
    <w:rsid w:val="00346DB3"/>
    <w:rsid w:val="0035477E"/>
    <w:rsid w:val="00357955"/>
    <w:rsid w:val="00362E5D"/>
    <w:rsid w:val="00363267"/>
    <w:rsid w:val="00363554"/>
    <w:rsid w:val="00364A95"/>
    <w:rsid w:val="00365500"/>
    <w:rsid w:val="00366994"/>
    <w:rsid w:val="00367337"/>
    <w:rsid w:val="003717E8"/>
    <w:rsid w:val="00371E40"/>
    <w:rsid w:val="003743DF"/>
    <w:rsid w:val="00374A43"/>
    <w:rsid w:val="00375F81"/>
    <w:rsid w:val="00381ECC"/>
    <w:rsid w:val="00382308"/>
    <w:rsid w:val="00384982"/>
    <w:rsid w:val="00385C61"/>
    <w:rsid w:val="00386221"/>
    <w:rsid w:val="0038696A"/>
    <w:rsid w:val="00386E3B"/>
    <w:rsid w:val="0038727E"/>
    <w:rsid w:val="003917AB"/>
    <w:rsid w:val="003919DF"/>
    <w:rsid w:val="00395741"/>
    <w:rsid w:val="00397926"/>
    <w:rsid w:val="00397D96"/>
    <w:rsid w:val="003A0085"/>
    <w:rsid w:val="003A5135"/>
    <w:rsid w:val="003B172D"/>
    <w:rsid w:val="003B1AB3"/>
    <w:rsid w:val="003B1C59"/>
    <w:rsid w:val="003B1EC2"/>
    <w:rsid w:val="003B2FEB"/>
    <w:rsid w:val="003B3E3E"/>
    <w:rsid w:val="003B43AA"/>
    <w:rsid w:val="003B43F7"/>
    <w:rsid w:val="003B55AC"/>
    <w:rsid w:val="003C0CD4"/>
    <w:rsid w:val="003C1399"/>
    <w:rsid w:val="003C2AEA"/>
    <w:rsid w:val="003C5A4D"/>
    <w:rsid w:val="003D0846"/>
    <w:rsid w:val="003D0921"/>
    <w:rsid w:val="003D2DD8"/>
    <w:rsid w:val="003D3E70"/>
    <w:rsid w:val="003D4684"/>
    <w:rsid w:val="003D6613"/>
    <w:rsid w:val="003E26A7"/>
    <w:rsid w:val="003E2A37"/>
    <w:rsid w:val="003E407F"/>
    <w:rsid w:val="003F1221"/>
    <w:rsid w:val="003F542E"/>
    <w:rsid w:val="003F5FF3"/>
    <w:rsid w:val="003F62EA"/>
    <w:rsid w:val="003F6872"/>
    <w:rsid w:val="003F7D70"/>
    <w:rsid w:val="00400F70"/>
    <w:rsid w:val="00402C3B"/>
    <w:rsid w:val="0040466A"/>
    <w:rsid w:val="00412BE9"/>
    <w:rsid w:val="00415927"/>
    <w:rsid w:val="00415E76"/>
    <w:rsid w:val="00416E1F"/>
    <w:rsid w:val="00417B20"/>
    <w:rsid w:val="004234A4"/>
    <w:rsid w:val="004239A8"/>
    <w:rsid w:val="004245B7"/>
    <w:rsid w:val="00425A4E"/>
    <w:rsid w:val="00426C77"/>
    <w:rsid w:val="00431D9B"/>
    <w:rsid w:val="00433D1B"/>
    <w:rsid w:val="00434C84"/>
    <w:rsid w:val="00434E23"/>
    <w:rsid w:val="00435EFB"/>
    <w:rsid w:val="00436B7A"/>
    <w:rsid w:val="00446DE5"/>
    <w:rsid w:val="004475D4"/>
    <w:rsid w:val="00447792"/>
    <w:rsid w:val="004515A5"/>
    <w:rsid w:val="00451CEA"/>
    <w:rsid w:val="00454CC7"/>
    <w:rsid w:val="00455456"/>
    <w:rsid w:val="00461AE5"/>
    <w:rsid w:val="00461D74"/>
    <w:rsid w:val="00464E8C"/>
    <w:rsid w:val="00473014"/>
    <w:rsid w:val="0048169B"/>
    <w:rsid w:val="004817FD"/>
    <w:rsid w:val="00482598"/>
    <w:rsid w:val="00482620"/>
    <w:rsid w:val="00485F29"/>
    <w:rsid w:val="00490996"/>
    <w:rsid w:val="004925DB"/>
    <w:rsid w:val="00492641"/>
    <w:rsid w:val="004930AC"/>
    <w:rsid w:val="00497471"/>
    <w:rsid w:val="004A0A29"/>
    <w:rsid w:val="004A13CF"/>
    <w:rsid w:val="004A4D56"/>
    <w:rsid w:val="004A6010"/>
    <w:rsid w:val="004A7F01"/>
    <w:rsid w:val="004B1935"/>
    <w:rsid w:val="004B5707"/>
    <w:rsid w:val="004B5DD2"/>
    <w:rsid w:val="004B71F2"/>
    <w:rsid w:val="004C452A"/>
    <w:rsid w:val="004C5670"/>
    <w:rsid w:val="004D3AD7"/>
    <w:rsid w:val="004D514B"/>
    <w:rsid w:val="004D5847"/>
    <w:rsid w:val="004D63F9"/>
    <w:rsid w:val="004D696F"/>
    <w:rsid w:val="004D6A81"/>
    <w:rsid w:val="004D6B35"/>
    <w:rsid w:val="004D707C"/>
    <w:rsid w:val="004D7BCB"/>
    <w:rsid w:val="004E01EE"/>
    <w:rsid w:val="004E0F3A"/>
    <w:rsid w:val="004E37F2"/>
    <w:rsid w:val="004E4435"/>
    <w:rsid w:val="004E705D"/>
    <w:rsid w:val="004F25F8"/>
    <w:rsid w:val="004F7831"/>
    <w:rsid w:val="00501992"/>
    <w:rsid w:val="005020E8"/>
    <w:rsid w:val="00504FBF"/>
    <w:rsid w:val="00505DDC"/>
    <w:rsid w:val="00512104"/>
    <w:rsid w:val="00514009"/>
    <w:rsid w:val="00514597"/>
    <w:rsid w:val="00514A1D"/>
    <w:rsid w:val="00514F65"/>
    <w:rsid w:val="00515C8C"/>
    <w:rsid w:val="00517926"/>
    <w:rsid w:val="005179BD"/>
    <w:rsid w:val="0052028C"/>
    <w:rsid w:val="00521563"/>
    <w:rsid w:val="00523022"/>
    <w:rsid w:val="0052385E"/>
    <w:rsid w:val="00523C68"/>
    <w:rsid w:val="00524AB6"/>
    <w:rsid w:val="00532A70"/>
    <w:rsid w:val="00533A60"/>
    <w:rsid w:val="00535AEF"/>
    <w:rsid w:val="00536709"/>
    <w:rsid w:val="00536B71"/>
    <w:rsid w:val="00541103"/>
    <w:rsid w:val="00542F37"/>
    <w:rsid w:val="0055252B"/>
    <w:rsid w:val="00552DCC"/>
    <w:rsid w:val="005544EC"/>
    <w:rsid w:val="00554FEA"/>
    <w:rsid w:val="00555FAD"/>
    <w:rsid w:val="0055628A"/>
    <w:rsid w:val="005572CC"/>
    <w:rsid w:val="00561A78"/>
    <w:rsid w:val="00561F42"/>
    <w:rsid w:val="00566893"/>
    <w:rsid w:val="00572B0E"/>
    <w:rsid w:val="00577E7C"/>
    <w:rsid w:val="00580941"/>
    <w:rsid w:val="00584F83"/>
    <w:rsid w:val="00585FA5"/>
    <w:rsid w:val="00585FD9"/>
    <w:rsid w:val="00593165"/>
    <w:rsid w:val="0059353F"/>
    <w:rsid w:val="00595230"/>
    <w:rsid w:val="005956F1"/>
    <w:rsid w:val="005A3198"/>
    <w:rsid w:val="005A77D2"/>
    <w:rsid w:val="005B27C9"/>
    <w:rsid w:val="005B2D35"/>
    <w:rsid w:val="005B3506"/>
    <w:rsid w:val="005B4A3E"/>
    <w:rsid w:val="005B5E2A"/>
    <w:rsid w:val="005C0C9F"/>
    <w:rsid w:val="005C34A1"/>
    <w:rsid w:val="005C3734"/>
    <w:rsid w:val="005C5031"/>
    <w:rsid w:val="005D2C90"/>
    <w:rsid w:val="005D40A8"/>
    <w:rsid w:val="005D5AC1"/>
    <w:rsid w:val="005E0AB2"/>
    <w:rsid w:val="005E1824"/>
    <w:rsid w:val="005E27BB"/>
    <w:rsid w:val="005E5914"/>
    <w:rsid w:val="005E6F26"/>
    <w:rsid w:val="005F072C"/>
    <w:rsid w:val="00601C19"/>
    <w:rsid w:val="006024DA"/>
    <w:rsid w:val="00603C22"/>
    <w:rsid w:val="00605C6A"/>
    <w:rsid w:val="00605E26"/>
    <w:rsid w:val="00605FC9"/>
    <w:rsid w:val="00607EA6"/>
    <w:rsid w:val="00610EDD"/>
    <w:rsid w:val="00612192"/>
    <w:rsid w:val="00616C9D"/>
    <w:rsid w:val="00616F69"/>
    <w:rsid w:val="0061730B"/>
    <w:rsid w:val="00617935"/>
    <w:rsid w:val="00621C20"/>
    <w:rsid w:val="00623411"/>
    <w:rsid w:val="00625591"/>
    <w:rsid w:val="006258DE"/>
    <w:rsid w:val="006270B5"/>
    <w:rsid w:val="00633A78"/>
    <w:rsid w:val="00635A1F"/>
    <w:rsid w:val="00636A0E"/>
    <w:rsid w:val="00640BD7"/>
    <w:rsid w:val="00642294"/>
    <w:rsid w:val="006431C7"/>
    <w:rsid w:val="006456C0"/>
    <w:rsid w:val="00645FC2"/>
    <w:rsid w:val="006474A8"/>
    <w:rsid w:val="00647D99"/>
    <w:rsid w:val="00652076"/>
    <w:rsid w:val="00656421"/>
    <w:rsid w:val="006572D3"/>
    <w:rsid w:val="0065787D"/>
    <w:rsid w:val="00662F17"/>
    <w:rsid w:val="00662FDA"/>
    <w:rsid w:val="006630B4"/>
    <w:rsid w:val="00665445"/>
    <w:rsid w:val="00665631"/>
    <w:rsid w:val="00666C8C"/>
    <w:rsid w:val="00667632"/>
    <w:rsid w:val="00671A6C"/>
    <w:rsid w:val="00676FD5"/>
    <w:rsid w:val="00680B4A"/>
    <w:rsid w:val="00681405"/>
    <w:rsid w:val="00681CDD"/>
    <w:rsid w:val="0068388C"/>
    <w:rsid w:val="00684534"/>
    <w:rsid w:val="00692068"/>
    <w:rsid w:val="0069295D"/>
    <w:rsid w:val="00693246"/>
    <w:rsid w:val="00695008"/>
    <w:rsid w:val="00696644"/>
    <w:rsid w:val="006A1331"/>
    <w:rsid w:val="006A18D0"/>
    <w:rsid w:val="006A1C5A"/>
    <w:rsid w:val="006A4D01"/>
    <w:rsid w:val="006A60C0"/>
    <w:rsid w:val="006B08EE"/>
    <w:rsid w:val="006B4F3F"/>
    <w:rsid w:val="006B5A43"/>
    <w:rsid w:val="006B7475"/>
    <w:rsid w:val="006C3093"/>
    <w:rsid w:val="006C7301"/>
    <w:rsid w:val="006C7D16"/>
    <w:rsid w:val="006D0BF2"/>
    <w:rsid w:val="006D1EB0"/>
    <w:rsid w:val="006D47FB"/>
    <w:rsid w:val="006D4DD4"/>
    <w:rsid w:val="006E1F86"/>
    <w:rsid w:val="006E21C3"/>
    <w:rsid w:val="006E28BB"/>
    <w:rsid w:val="006E2EB8"/>
    <w:rsid w:val="006F38B6"/>
    <w:rsid w:val="006F654B"/>
    <w:rsid w:val="0070052F"/>
    <w:rsid w:val="00700540"/>
    <w:rsid w:val="00706961"/>
    <w:rsid w:val="007107EB"/>
    <w:rsid w:val="00713EDC"/>
    <w:rsid w:val="00723D56"/>
    <w:rsid w:val="007257D9"/>
    <w:rsid w:val="00727B26"/>
    <w:rsid w:val="00730FDA"/>
    <w:rsid w:val="00733A4A"/>
    <w:rsid w:val="00742C4C"/>
    <w:rsid w:val="00743A4C"/>
    <w:rsid w:val="00743F39"/>
    <w:rsid w:val="00745194"/>
    <w:rsid w:val="00747154"/>
    <w:rsid w:val="00747DBB"/>
    <w:rsid w:val="00752C48"/>
    <w:rsid w:val="00754A88"/>
    <w:rsid w:val="00757646"/>
    <w:rsid w:val="00760A2E"/>
    <w:rsid w:val="0076154B"/>
    <w:rsid w:val="0076279C"/>
    <w:rsid w:val="007630D0"/>
    <w:rsid w:val="007634DA"/>
    <w:rsid w:val="00765DDE"/>
    <w:rsid w:val="007714C6"/>
    <w:rsid w:val="00772FF3"/>
    <w:rsid w:val="00773E63"/>
    <w:rsid w:val="00777D54"/>
    <w:rsid w:val="00783897"/>
    <w:rsid w:val="00783E9F"/>
    <w:rsid w:val="00783F32"/>
    <w:rsid w:val="007865F5"/>
    <w:rsid w:val="007939C7"/>
    <w:rsid w:val="00793BAD"/>
    <w:rsid w:val="00794F2D"/>
    <w:rsid w:val="00796EC3"/>
    <w:rsid w:val="00797770"/>
    <w:rsid w:val="007A12C8"/>
    <w:rsid w:val="007A57DA"/>
    <w:rsid w:val="007A68F1"/>
    <w:rsid w:val="007A7144"/>
    <w:rsid w:val="007A7499"/>
    <w:rsid w:val="007B14A9"/>
    <w:rsid w:val="007B2F38"/>
    <w:rsid w:val="007B4957"/>
    <w:rsid w:val="007B5A05"/>
    <w:rsid w:val="007C1132"/>
    <w:rsid w:val="007C2062"/>
    <w:rsid w:val="007C37B4"/>
    <w:rsid w:val="007C469D"/>
    <w:rsid w:val="007D25A0"/>
    <w:rsid w:val="007D2FA8"/>
    <w:rsid w:val="007D3564"/>
    <w:rsid w:val="007E0A02"/>
    <w:rsid w:val="007E0B29"/>
    <w:rsid w:val="007E3898"/>
    <w:rsid w:val="007E4725"/>
    <w:rsid w:val="007F229E"/>
    <w:rsid w:val="007F699D"/>
    <w:rsid w:val="007F6CA7"/>
    <w:rsid w:val="00800881"/>
    <w:rsid w:val="008012FC"/>
    <w:rsid w:val="008018FC"/>
    <w:rsid w:val="00801DAC"/>
    <w:rsid w:val="008022CE"/>
    <w:rsid w:val="00803041"/>
    <w:rsid w:val="00803082"/>
    <w:rsid w:val="008037FA"/>
    <w:rsid w:val="00805289"/>
    <w:rsid w:val="00807B75"/>
    <w:rsid w:val="00812B2E"/>
    <w:rsid w:val="008130A3"/>
    <w:rsid w:val="008134FF"/>
    <w:rsid w:val="008147F1"/>
    <w:rsid w:val="008206EA"/>
    <w:rsid w:val="008208A5"/>
    <w:rsid w:val="00821E32"/>
    <w:rsid w:val="008269A7"/>
    <w:rsid w:val="00827085"/>
    <w:rsid w:val="0083010E"/>
    <w:rsid w:val="00831CF8"/>
    <w:rsid w:val="00832043"/>
    <w:rsid w:val="00834079"/>
    <w:rsid w:val="00834673"/>
    <w:rsid w:val="008356E5"/>
    <w:rsid w:val="00836079"/>
    <w:rsid w:val="00842418"/>
    <w:rsid w:val="008427A9"/>
    <w:rsid w:val="00842F72"/>
    <w:rsid w:val="008434CF"/>
    <w:rsid w:val="008451CA"/>
    <w:rsid w:val="00846AA1"/>
    <w:rsid w:val="00847A26"/>
    <w:rsid w:val="00847D82"/>
    <w:rsid w:val="008515D4"/>
    <w:rsid w:val="00851AB6"/>
    <w:rsid w:val="00857CB3"/>
    <w:rsid w:val="00860A9C"/>
    <w:rsid w:val="00863BAC"/>
    <w:rsid w:val="008670FD"/>
    <w:rsid w:val="00871478"/>
    <w:rsid w:val="00873847"/>
    <w:rsid w:val="0088156B"/>
    <w:rsid w:val="008818B7"/>
    <w:rsid w:val="00883615"/>
    <w:rsid w:val="008878F4"/>
    <w:rsid w:val="00887E78"/>
    <w:rsid w:val="008936D9"/>
    <w:rsid w:val="00893DB8"/>
    <w:rsid w:val="00893EEA"/>
    <w:rsid w:val="0089415A"/>
    <w:rsid w:val="008A1A8E"/>
    <w:rsid w:val="008A1AC6"/>
    <w:rsid w:val="008A33D3"/>
    <w:rsid w:val="008A4B63"/>
    <w:rsid w:val="008A59CB"/>
    <w:rsid w:val="008A6953"/>
    <w:rsid w:val="008B13EA"/>
    <w:rsid w:val="008B1C84"/>
    <w:rsid w:val="008B7FED"/>
    <w:rsid w:val="008C6CD3"/>
    <w:rsid w:val="008C7824"/>
    <w:rsid w:val="008D1C0C"/>
    <w:rsid w:val="008D325B"/>
    <w:rsid w:val="008D41D4"/>
    <w:rsid w:val="008D628B"/>
    <w:rsid w:val="008D7038"/>
    <w:rsid w:val="008E0C93"/>
    <w:rsid w:val="008E0DDE"/>
    <w:rsid w:val="008E4CA9"/>
    <w:rsid w:val="008E6DC2"/>
    <w:rsid w:val="008E7FB7"/>
    <w:rsid w:val="008F1C3D"/>
    <w:rsid w:val="008F51FF"/>
    <w:rsid w:val="008F6C35"/>
    <w:rsid w:val="008F7D6E"/>
    <w:rsid w:val="00901870"/>
    <w:rsid w:val="0090293F"/>
    <w:rsid w:val="0090496D"/>
    <w:rsid w:val="00904ED7"/>
    <w:rsid w:val="00905008"/>
    <w:rsid w:val="00910869"/>
    <w:rsid w:val="00911153"/>
    <w:rsid w:val="009111C1"/>
    <w:rsid w:val="00912E5F"/>
    <w:rsid w:val="009141C9"/>
    <w:rsid w:val="00917D6D"/>
    <w:rsid w:val="009211B2"/>
    <w:rsid w:val="00925446"/>
    <w:rsid w:val="00933EA7"/>
    <w:rsid w:val="00934101"/>
    <w:rsid w:val="009358E7"/>
    <w:rsid w:val="00935B9D"/>
    <w:rsid w:val="00935FBB"/>
    <w:rsid w:val="009371D8"/>
    <w:rsid w:val="00940489"/>
    <w:rsid w:val="00942809"/>
    <w:rsid w:val="009448F5"/>
    <w:rsid w:val="009477BE"/>
    <w:rsid w:val="00951602"/>
    <w:rsid w:val="0095197D"/>
    <w:rsid w:val="00952093"/>
    <w:rsid w:val="009523C2"/>
    <w:rsid w:val="009530FF"/>
    <w:rsid w:val="0095456C"/>
    <w:rsid w:val="009551FB"/>
    <w:rsid w:val="00956111"/>
    <w:rsid w:val="009574B4"/>
    <w:rsid w:val="009603C8"/>
    <w:rsid w:val="00960909"/>
    <w:rsid w:val="00961C34"/>
    <w:rsid w:val="00962454"/>
    <w:rsid w:val="0096267A"/>
    <w:rsid w:val="00962778"/>
    <w:rsid w:val="00962C13"/>
    <w:rsid w:val="00964527"/>
    <w:rsid w:val="00965D70"/>
    <w:rsid w:val="009724EE"/>
    <w:rsid w:val="009812EE"/>
    <w:rsid w:val="00983637"/>
    <w:rsid w:val="00986357"/>
    <w:rsid w:val="009920F1"/>
    <w:rsid w:val="009936A5"/>
    <w:rsid w:val="00996451"/>
    <w:rsid w:val="009968F7"/>
    <w:rsid w:val="009A03B2"/>
    <w:rsid w:val="009A09DD"/>
    <w:rsid w:val="009A379E"/>
    <w:rsid w:val="009A732D"/>
    <w:rsid w:val="009A7341"/>
    <w:rsid w:val="009A783B"/>
    <w:rsid w:val="009A7D0C"/>
    <w:rsid w:val="009B191F"/>
    <w:rsid w:val="009B37C0"/>
    <w:rsid w:val="009B3D4F"/>
    <w:rsid w:val="009B4BD2"/>
    <w:rsid w:val="009B757A"/>
    <w:rsid w:val="009C5F19"/>
    <w:rsid w:val="009C5F4F"/>
    <w:rsid w:val="009C7CD3"/>
    <w:rsid w:val="009D279B"/>
    <w:rsid w:val="009D3100"/>
    <w:rsid w:val="009D5F2F"/>
    <w:rsid w:val="009D5F53"/>
    <w:rsid w:val="009D7F37"/>
    <w:rsid w:val="009E2843"/>
    <w:rsid w:val="009E42C2"/>
    <w:rsid w:val="009E60E9"/>
    <w:rsid w:val="009F0DEB"/>
    <w:rsid w:val="009F384E"/>
    <w:rsid w:val="009F3BDE"/>
    <w:rsid w:val="009F5B9A"/>
    <w:rsid w:val="009F64AA"/>
    <w:rsid w:val="009F71A0"/>
    <w:rsid w:val="00A062A1"/>
    <w:rsid w:val="00A06318"/>
    <w:rsid w:val="00A0665C"/>
    <w:rsid w:val="00A14B13"/>
    <w:rsid w:val="00A15807"/>
    <w:rsid w:val="00A206F9"/>
    <w:rsid w:val="00A23B29"/>
    <w:rsid w:val="00A23DA9"/>
    <w:rsid w:val="00A27723"/>
    <w:rsid w:val="00A302D3"/>
    <w:rsid w:val="00A31A77"/>
    <w:rsid w:val="00A31C74"/>
    <w:rsid w:val="00A361A7"/>
    <w:rsid w:val="00A36F70"/>
    <w:rsid w:val="00A404D5"/>
    <w:rsid w:val="00A40553"/>
    <w:rsid w:val="00A45FE2"/>
    <w:rsid w:val="00A503C6"/>
    <w:rsid w:val="00A55E57"/>
    <w:rsid w:val="00A579A1"/>
    <w:rsid w:val="00A57CD5"/>
    <w:rsid w:val="00A602EB"/>
    <w:rsid w:val="00A619EC"/>
    <w:rsid w:val="00A630FC"/>
    <w:rsid w:val="00A64B97"/>
    <w:rsid w:val="00A6568F"/>
    <w:rsid w:val="00A6744E"/>
    <w:rsid w:val="00A70270"/>
    <w:rsid w:val="00A737CA"/>
    <w:rsid w:val="00A851E6"/>
    <w:rsid w:val="00A857C4"/>
    <w:rsid w:val="00A86CCE"/>
    <w:rsid w:val="00A91DAA"/>
    <w:rsid w:val="00A929FE"/>
    <w:rsid w:val="00A9374A"/>
    <w:rsid w:val="00A94931"/>
    <w:rsid w:val="00A963E5"/>
    <w:rsid w:val="00A96772"/>
    <w:rsid w:val="00A96B0D"/>
    <w:rsid w:val="00A9708C"/>
    <w:rsid w:val="00AA2B60"/>
    <w:rsid w:val="00AA42EB"/>
    <w:rsid w:val="00AA476D"/>
    <w:rsid w:val="00AA7A56"/>
    <w:rsid w:val="00AB0C87"/>
    <w:rsid w:val="00AB239A"/>
    <w:rsid w:val="00AB60B9"/>
    <w:rsid w:val="00AC459C"/>
    <w:rsid w:val="00AC5E6C"/>
    <w:rsid w:val="00AD16B4"/>
    <w:rsid w:val="00AD4698"/>
    <w:rsid w:val="00AD4C6C"/>
    <w:rsid w:val="00AD58F8"/>
    <w:rsid w:val="00AD5FC0"/>
    <w:rsid w:val="00AD7ACB"/>
    <w:rsid w:val="00AE02DD"/>
    <w:rsid w:val="00AE1448"/>
    <w:rsid w:val="00AE1C7A"/>
    <w:rsid w:val="00AE27D3"/>
    <w:rsid w:val="00AE3EA7"/>
    <w:rsid w:val="00AE3F65"/>
    <w:rsid w:val="00AE4198"/>
    <w:rsid w:val="00AE4B9D"/>
    <w:rsid w:val="00AE575F"/>
    <w:rsid w:val="00AF0B8E"/>
    <w:rsid w:val="00AF13CF"/>
    <w:rsid w:val="00AF1D9A"/>
    <w:rsid w:val="00AF3B6D"/>
    <w:rsid w:val="00AF5955"/>
    <w:rsid w:val="00AF6BD6"/>
    <w:rsid w:val="00B0134C"/>
    <w:rsid w:val="00B0587F"/>
    <w:rsid w:val="00B104F3"/>
    <w:rsid w:val="00B141F9"/>
    <w:rsid w:val="00B14CEA"/>
    <w:rsid w:val="00B15249"/>
    <w:rsid w:val="00B1674C"/>
    <w:rsid w:val="00B16ADF"/>
    <w:rsid w:val="00B20FF1"/>
    <w:rsid w:val="00B21F9C"/>
    <w:rsid w:val="00B23468"/>
    <w:rsid w:val="00B24BFA"/>
    <w:rsid w:val="00B250C9"/>
    <w:rsid w:val="00B260F6"/>
    <w:rsid w:val="00B278EE"/>
    <w:rsid w:val="00B3315E"/>
    <w:rsid w:val="00B33E48"/>
    <w:rsid w:val="00B35475"/>
    <w:rsid w:val="00B3600A"/>
    <w:rsid w:val="00B36E61"/>
    <w:rsid w:val="00B41B5E"/>
    <w:rsid w:val="00B42CDF"/>
    <w:rsid w:val="00B43C47"/>
    <w:rsid w:val="00B44225"/>
    <w:rsid w:val="00B44669"/>
    <w:rsid w:val="00B530CA"/>
    <w:rsid w:val="00B53103"/>
    <w:rsid w:val="00B55FE9"/>
    <w:rsid w:val="00B56BE7"/>
    <w:rsid w:val="00B605DE"/>
    <w:rsid w:val="00B6100C"/>
    <w:rsid w:val="00B61269"/>
    <w:rsid w:val="00B6266B"/>
    <w:rsid w:val="00B66061"/>
    <w:rsid w:val="00B66944"/>
    <w:rsid w:val="00B66CE9"/>
    <w:rsid w:val="00B800F9"/>
    <w:rsid w:val="00B837BE"/>
    <w:rsid w:val="00B83D50"/>
    <w:rsid w:val="00B85EAE"/>
    <w:rsid w:val="00B86E11"/>
    <w:rsid w:val="00B87E83"/>
    <w:rsid w:val="00B93159"/>
    <w:rsid w:val="00B93C93"/>
    <w:rsid w:val="00B93ECA"/>
    <w:rsid w:val="00B96049"/>
    <w:rsid w:val="00B9747E"/>
    <w:rsid w:val="00BA0176"/>
    <w:rsid w:val="00BA0F44"/>
    <w:rsid w:val="00BA1FC1"/>
    <w:rsid w:val="00BB1E2D"/>
    <w:rsid w:val="00BB2C92"/>
    <w:rsid w:val="00BB5CA9"/>
    <w:rsid w:val="00BB65EE"/>
    <w:rsid w:val="00BC1B78"/>
    <w:rsid w:val="00BC1E9F"/>
    <w:rsid w:val="00BC21B5"/>
    <w:rsid w:val="00BC3479"/>
    <w:rsid w:val="00BC5F97"/>
    <w:rsid w:val="00BE212C"/>
    <w:rsid w:val="00BE21B5"/>
    <w:rsid w:val="00BE2688"/>
    <w:rsid w:val="00BE3741"/>
    <w:rsid w:val="00BE5817"/>
    <w:rsid w:val="00BE59C4"/>
    <w:rsid w:val="00BE5F88"/>
    <w:rsid w:val="00BE6CFD"/>
    <w:rsid w:val="00BF0467"/>
    <w:rsid w:val="00BF0A7B"/>
    <w:rsid w:val="00BF1E51"/>
    <w:rsid w:val="00BF5D6E"/>
    <w:rsid w:val="00C01827"/>
    <w:rsid w:val="00C01C79"/>
    <w:rsid w:val="00C04D45"/>
    <w:rsid w:val="00C07212"/>
    <w:rsid w:val="00C076FC"/>
    <w:rsid w:val="00C07A09"/>
    <w:rsid w:val="00C119CF"/>
    <w:rsid w:val="00C131AE"/>
    <w:rsid w:val="00C14189"/>
    <w:rsid w:val="00C14337"/>
    <w:rsid w:val="00C17641"/>
    <w:rsid w:val="00C200E1"/>
    <w:rsid w:val="00C218F2"/>
    <w:rsid w:val="00C232AA"/>
    <w:rsid w:val="00C24179"/>
    <w:rsid w:val="00C26985"/>
    <w:rsid w:val="00C3313E"/>
    <w:rsid w:val="00C3402D"/>
    <w:rsid w:val="00C34531"/>
    <w:rsid w:val="00C36AA8"/>
    <w:rsid w:val="00C37EEE"/>
    <w:rsid w:val="00C41A2B"/>
    <w:rsid w:val="00C41D4E"/>
    <w:rsid w:val="00C448CC"/>
    <w:rsid w:val="00C467D3"/>
    <w:rsid w:val="00C4706E"/>
    <w:rsid w:val="00C472DF"/>
    <w:rsid w:val="00C57058"/>
    <w:rsid w:val="00C63B1B"/>
    <w:rsid w:val="00C643BB"/>
    <w:rsid w:val="00C66FDA"/>
    <w:rsid w:val="00C76F70"/>
    <w:rsid w:val="00C7738C"/>
    <w:rsid w:val="00C77517"/>
    <w:rsid w:val="00C81497"/>
    <w:rsid w:val="00C833EB"/>
    <w:rsid w:val="00C8340E"/>
    <w:rsid w:val="00C92105"/>
    <w:rsid w:val="00C935DC"/>
    <w:rsid w:val="00C94363"/>
    <w:rsid w:val="00C94A42"/>
    <w:rsid w:val="00C94BF9"/>
    <w:rsid w:val="00CA0395"/>
    <w:rsid w:val="00CA3920"/>
    <w:rsid w:val="00CA617A"/>
    <w:rsid w:val="00CA6B4A"/>
    <w:rsid w:val="00CB0721"/>
    <w:rsid w:val="00CB0A30"/>
    <w:rsid w:val="00CB2218"/>
    <w:rsid w:val="00CB4E01"/>
    <w:rsid w:val="00CB4F6E"/>
    <w:rsid w:val="00CB5B6E"/>
    <w:rsid w:val="00CB7BCC"/>
    <w:rsid w:val="00CC2B11"/>
    <w:rsid w:val="00CC4EA8"/>
    <w:rsid w:val="00CC7FB6"/>
    <w:rsid w:val="00CD270F"/>
    <w:rsid w:val="00CD4607"/>
    <w:rsid w:val="00CD5B49"/>
    <w:rsid w:val="00CD7D70"/>
    <w:rsid w:val="00CE251B"/>
    <w:rsid w:val="00CE45A8"/>
    <w:rsid w:val="00CE6F85"/>
    <w:rsid w:val="00CF032D"/>
    <w:rsid w:val="00CF05C6"/>
    <w:rsid w:val="00CF2D28"/>
    <w:rsid w:val="00CF3067"/>
    <w:rsid w:val="00CF4D21"/>
    <w:rsid w:val="00CF5333"/>
    <w:rsid w:val="00D006D8"/>
    <w:rsid w:val="00D03473"/>
    <w:rsid w:val="00D0545F"/>
    <w:rsid w:val="00D05F4F"/>
    <w:rsid w:val="00D076FD"/>
    <w:rsid w:val="00D11D76"/>
    <w:rsid w:val="00D13146"/>
    <w:rsid w:val="00D15014"/>
    <w:rsid w:val="00D203D5"/>
    <w:rsid w:val="00D2188A"/>
    <w:rsid w:val="00D22DAE"/>
    <w:rsid w:val="00D252AE"/>
    <w:rsid w:val="00D26368"/>
    <w:rsid w:val="00D264C9"/>
    <w:rsid w:val="00D27476"/>
    <w:rsid w:val="00D27A08"/>
    <w:rsid w:val="00D311AC"/>
    <w:rsid w:val="00D31B5F"/>
    <w:rsid w:val="00D32319"/>
    <w:rsid w:val="00D33F5C"/>
    <w:rsid w:val="00D34F26"/>
    <w:rsid w:val="00D37823"/>
    <w:rsid w:val="00D37978"/>
    <w:rsid w:val="00D402D4"/>
    <w:rsid w:val="00D416D0"/>
    <w:rsid w:val="00D447D2"/>
    <w:rsid w:val="00D45725"/>
    <w:rsid w:val="00D46BBB"/>
    <w:rsid w:val="00D46BEB"/>
    <w:rsid w:val="00D54592"/>
    <w:rsid w:val="00D54E97"/>
    <w:rsid w:val="00D57DAA"/>
    <w:rsid w:val="00D60491"/>
    <w:rsid w:val="00D63197"/>
    <w:rsid w:val="00D66A1E"/>
    <w:rsid w:val="00D67383"/>
    <w:rsid w:val="00D67433"/>
    <w:rsid w:val="00D732EF"/>
    <w:rsid w:val="00D7420D"/>
    <w:rsid w:val="00D7487F"/>
    <w:rsid w:val="00D7725B"/>
    <w:rsid w:val="00D80B65"/>
    <w:rsid w:val="00D813B5"/>
    <w:rsid w:val="00D84BBC"/>
    <w:rsid w:val="00D84E07"/>
    <w:rsid w:val="00D90778"/>
    <w:rsid w:val="00D9200B"/>
    <w:rsid w:val="00D92522"/>
    <w:rsid w:val="00D9675B"/>
    <w:rsid w:val="00D9776C"/>
    <w:rsid w:val="00DA0AE6"/>
    <w:rsid w:val="00DA2697"/>
    <w:rsid w:val="00DA4BAB"/>
    <w:rsid w:val="00DB19F4"/>
    <w:rsid w:val="00DB3D39"/>
    <w:rsid w:val="00DB4B9F"/>
    <w:rsid w:val="00DB7F9A"/>
    <w:rsid w:val="00DC397A"/>
    <w:rsid w:val="00DC3ADB"/>
    <w:rsid w:val="00DD0ADA"/>
    <w:rsid w:val="00DE0749"/>
    <w:rsid w:val="00DE0CAB"/>
    <w:rsid w:val="00DE0E29"/>
    <w:rsid w:val="00DE19F6"/>
    <w:rsid w:val="00DE1BD6"/>
    <w:rsid w:val="00DE363B"/>
    <w:rsid w:val="00DE4CAC"/>
    <w:rsid w:val="00DE61B0"/>
    <w:rsid w:val="00DE7179"/>
    <w:rsid w:val="00DE7444"/>
    <w:rsid w:val="00DF1C1B"/>
    <w:rsid w:val="00DF2BC4"/>
    <w:rsid w:val="00DF2D36"/>
    <w:rsid w:val="00E0054A"/>
    <w:rsid w:val="00E01E00"/>
    <w:rsid w:val="00E02CBD"/>
    <w:rsid w:val="00E0528A"/>
    <w:rsid w:val="00E055A8"/>
    <w:rsid w:val="00E05B9B"/>
    <w:rsid w:val="00E06F6E"/>
    <w:rsid w:val="00E07B00"/>
    <w:rsid w:val="00E10243"/>
    <w:rsid w:val="00E12819"/>
    <w:rsid w:val="00E12F5D"/>
    <w:rsid w:val="00E1661A"/>
    <w:rsid w:val="00E17E12"/>
    <w:rsid w:val="00E203BF"/>
    <w:rsid w:val="00E2083C"/>
    <w:rsid w:val="00E20C8D"/>
    <w:rsid w:val="00E21ED8"/>
    <w:rsid w:val="00E226C2"/>
    <w:rsid w:val="00E23C55"/>
    <w:rsid w:val="00E26CF0"/>
    <w:rsid w:val="00E2700B"/>
    <w:rsid w:val="00E2704B"/>
    <w:rsid w:val="00E27781"/>
    <w:rsid w:val="00E315A1"/>
    <w:rsid w:val="00E31EBD"/>
    <w:rsid w:val="00E31ED2"/>
    <w:rsid w:val="00E321F1"/>
    <w:rsid w:val="00E3277A"/>
    <w:rsid w:val="00E32CAD"/>
    <w:rsid w:val="00E33C8B"/>
    <w:rsid w:val="00E3447F"/>
    <w:rsid w:val="00E3521B"/>
    <w:rsid w:val="00E35A13"/>
    <w:rsid w:val="00E35F70"/>
    <w:rsid w:val="00E43EA0"/>
    <w:rsid w:val="00E46FCF"/>
    <w:rsid w:val="00E6436B"/>
    <w:rsid w:val="00E65D77"/>
    <w:rsid w:val="00E669CE"/>
    <w:rsid w:val="00E74C50"/>
    <w:rsid w:val="00E812D7"/>
    <w:rsid w:val="00E83CB7"/>
    <w:rsid w:val="00E91084"/>
    <w:rsid w:val="00E96059"/>
    <w:rsid w:val="00E96A5C"/>
    <w:rsid w:val="00E97A5B"/>
    <w:rsid w:val="00E97F1F"/>
    <w:rsid w:val="00EA2F7E"/>
    <w:rsid w:val="00EA3EA1"/>
    <w:rsid w:val="00EA4B63"/>
    <w:rsid w:val="00EA51CF"/>
    <w:rsid w:val="00EA57CB"/>
    <w:rsid w:val="00EA6CA1"/>
    <w:rsid w:val="00EB198C"/>
    <w:rsid w:val="00EB352A"/>
    <w:rsid w:val="00EB56A9"/>
    <w:rsid w:val="00EB5A7F"/>
    <w:rsid w:val="00EB6C2B"/>
    <w:rsid w:val="00EC050F"/>
    <w:rsid w:val="00EC2E45"/>
    <w:rsid w:val="00EC3B1C"/>
    <w:rsid w:val="00ED006F"/>
    <w:rsid w:val="00ED44CD"/>
    <w:rsid w:val="00ED5C85"/>
    <w:rsid w:val="00ED6BBD"/>
    <w:rsid w:val="00EE07FA"/>
    <w:rsid w:val="00EE3401"/>
    <w:rsid w:val="00EE3533"/>
    <w:rsid w:val="00EE3E20"/>
    <w:rsid w:val="00EE4871"/>
    <w:rsid w:val="00EE6C80"/>
    <w:rsid w:val="00EE752D"/>
    <w:rsid w:val="00EF02AE"/>
    <w:rsid w:val="00EF0E55"/>
    <w:rsid w:val="00EF2071"/>
    <w:rsid w:val="00EF2A73"/>
    <w:rsid w:val="00EF2C27"/>
    <w:rsid w:val="00EF327B"/>
    <w:rsid w:val="00EF3621"/>
    <w:rsid w:val="00EF5794"/>
    <w:rsid w:val="00F107A7"/>
    <w:rsid w:val="00F11729"/>
    <w:rsid w:val="00F11774"/>
    <w:rsid w:val="00F12E2F"/>
    <w:rsid w:val="00F16756"/>
    <w:rsid w:val="00F200A3"/>
    <w:rsid w:val="00F20625"/>
    <w:rsid w:val="00F207C1"/>
    <w:rsid w:val="00F219BA"/>
    <w:rsid w:val="00F223C5"/>
    <w:rsid w:val="00F24F88"/>
    <w:rsid w:val="00F26A27"/>
    <w:rsid w:val="00F2709B"/>
    <w:rsid w:val="00F27159"/>
    <w:rsid w:val="00F272CD"/>
    <w:rsid w:val="00F274CF"/>
    <w:rsid w:val="00F27832"/>
    <w:rsid w:val="00F3354C"/>
    <w:rsid w:val="00F41D82"/>
    <w:rsid w:val="00F42E7A"/>
    <w:rsid w:val="00F442B7"/>
    <w:rsid w:val="00F44477"/>
    <w:rsid w:val="00F45B86"/>
    <w:rsid w:val="00F45EFA"/>
    <w:rsid w:val="00F46A66"/>
    <w:rsid w:val="00F46E15"/>
    <w:rsid w:val="00F510F7"/>
    <w:rsid w:val="00F51904"/>
    <w:rsid w:val="00F54F7F"/>
    <w:rsid w:val="00F60885"/>
    <w:rsid w:val="00F60F03"/>
    <w:rsid w:val="00F61708"/>
    <w:rsid w:val="00F62337"/>
    <w:rsid w:val="00F679F3"/>
    <w:rsid w:val="00F67E68"/>
    <w:rsid w:val="00F71D95"/>
    <w:rsid w:val="00F71E06"/>
    <w:rsid w:val="00F73091"/>
    <w:rsid w:val="00F75529"/>
    <w:rsid w:val="00F778A9"/>
    <w:rsid w:val="00F80C11"/>
    <w:rsid w:val="00F83476"/>
    <w:rsid w:val="00F86959"/>
    <w:rsid w:val="00F9375F"/>
    <w:rsid w:val="00F945E9"/>
    <w:rsid w:val="00F94B1A"/>
    <w:rsid w:val="00F959BB"/>
    <w:rsid w:val="00F95CB2"/>
    <w:rsid w:val="00F97339"/>
    <w:rsid w:val="00F9764A"/>
    <w:rsid w:val="00FA51EA"/>
    <w:rsid w:val="00FA7911"/>
    <w:rsid w:val="00FB1102"/>
    <w:rsid w:val="00FB2DC8"/>
    <w:rsid w:val="00FB46A3"/>
    <w:rsid w:val="00FB4B0A"/>
    <w:rsid w:val="00FB52BE"/>
    <w:rsid w:val="00FB54FC"/>
    <w:rsid w:val="00FB5678"/>
    <w:rsid w:val="00FC0E3E"/>
    <w:rsid w:val="00FC658B"/>
    <w:rsid w:val="00FC7432"/>
    <w:rsid w:val="00FD0C8D"/>
    <w:rsid w:val="00FD7A03"/>
    <w:rsid w:val="00FE59B7"/>
    <w:rsid w:val="00FE63C4"/>
    <w:rsid w:val="00FE6C02"/>
    <w:rsid w:val="00FF0811"/>
    <w:rsid w:val="00FF1612"/>
    <w:rsid w:val="00FF3C26"/>
    <w:rsid w:val="00FF4F3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20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91C9E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1.jpeg"/><Relationship Id="rId1" Type="http://schemas.openxmlformats.org/officeDocument/2006/relationships/image" Target="../media/image20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2000-2020 (wrzesień 2020).docx.docx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84D042-1403-485B-8DAC-7E17DF016556}"/>
</file>

<file path=customXml/itemProps2.xml><?xml version="1.0" encoding="utf-8"?>
<ds:datastoreItem xmlns:ds="http://schemas.openxmlformats.org/officeDocument/2006/customXml" ds:itemID="{5C3C4CC8-1C8C-4291-9DCC-18F87515D373}"/>
</file>

<file path=customXml/itemProps3.xml><?xml version="1.0" encoding="utf-8"?>
<ds:datastoreItem xmlns:ds="http://schemas.openxmlformats.org/officeDocument/2006/customXml" ds:itemID="{FB0FFC7C-78E5-4E13-9BDB-5CD9ACEC5D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31</Pages>
  <Words>9051</Words>
  <Characters>54312</Characters>
  <Application>Microsoft Office Word</Application>
  <DocSecurity>0</DocSecurity>
  <Lines>452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Gaca Olga</cp:lastModifiedBy>
  <cp:revision>12</cp:revision>
  <cp:lastPrinted>2020-06-02T08:20:00Z</cp:lastPrinted>
  <dcterms:created xsi:type="dcterms:W3CDTF">2020-09-29T08:38:00Z</dcterms:created>
  <dcterms:modified xsi:type="dcterms:W3CDTF">2020-09-29T11:55:00Z</dcterms:modified>
</cp:coreProperties>
</file>