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0A3" w:rsidRDefault="00F200A3" w:rsidP="00E96A5C">
      <w:pPr>
        <w:pStyle w:val="Tytu"/>
        <w:jc w:val="both"/>
        <w:rPr>
          <w:rFonts w:ascii="Fira Sans SemiBold" w:eastAsia="Times New Roman" w:hAnsi="Fira Sans SemiBold" w:cs="Times New Roman"/>
          <w:bCs/>
          <w:caps w:val="0"/>
          <w:color w:val="007AC9"/>
          <w:spacing w:val="0"/>
          <w:sz w:val="32"/>
          <w:szCs w:val="32"/>
          <w:lang w:eastAsia="pl-PL"/>
        </w:rPr>
      </w:pPr>
      <w:bookmarkStart w:id="0" w:name="_GoBack"/>
      <w:bookmarkEnd w:id="0"/>
      <w:r w:rsidRPr="008D325B">
        <w:rPr>
          <w:rFonts w:ascii="Fira Sans SemiBold" w:eastAsia="Times New Roman" w:hAnsi="Fira Sans SemiBold" w:cs="Times New Roman"/>
          <w:bCs/>
          <w:caps w:val="0"/>
          <w:color w:val="007AC9"/>
          <w:spacing w:val="0"/>
          <w:sz w:val="32"/>
          <w:szCs w:val="32"/>
          <w:lang w:eastAsia="pl-PL"/>
        </w:rPr>
        <w:t>Wpływ pandemii koronawirusa SARS-CoV-2 na koniunkturę gospodarczą – oceny i oczekiwania</w:t>
      </w:r>
      <w:r w:rsidR="00EA4B63">
        <w:rPr>
          <w:rFonts w:ascii="Fira Sans SemiBold" w:eastAsia="Times New Roman" w:hAnsi="Fira Sans SemiBold" w:cs="Times New Roman"/>
          <w:bCs/>
          <w:caps w:val="0"/>
          <w:color w:val="007AC9"/>
          <w:spacing w:val="0"/>
          <w:sz w:val="32"/>
          <w:szCs w:val="32"/>
          <w:lang w:eastAsia="pl-PL"/>
        </w:rPr>
        <w:t xml:space="preserve"> (dane szczegółowe)</w:t>
      </w:r>
    </w:p>
    <w:p w:rsidR="00EA4B63" w:rsidRPr="00E96A5C" w:rsidRDefault="00E96A5C" w:rsidP="00E96A5C">
      <w:pPr>
        <w:jc w:val="both"/>
        <w:rPr>
          <w:caps/>
          <w:sz w:val="24"/>
          <w:szCs w:val="24"/>
          <w:lang w:eastAsia="pl-PL"/>
        </w:rPr>
      </w:pPr>
      <w:r w:rsidRPr="00E96A5C">
        <w:rPr>
          <w:sz w:val="24"/>
          <w:szCs w:val="24"/>
          <w:lang w:eastAsia="pl-PL"/>
        </w:rPr>
        <w:t>Aneks do publikacji</w:t>
      </w:r>
      <w:r w:rsidR="00EA4B63" w:rsidRPr="00E96A5C">
        <w:rPr>
          <w:sz w:val="24"/>
          <w:szCs w:val="24"/>
          <w:lang w:eastAsia="pl-PL"/>
        </w:rPr>
        <w:t xml:space="preserve"> „</w:t>
      </w:r>
      <w:r w:rsidRPr="00E96A5C">
        <w:rPr>
          <w:sz w:val="24"/>
          <w:szCs w:val="24"/>
          <w:lang w:eastAsia="pl-PL"/>
        </w:rPr>
        <w:t>Koniunktura w przetwórstwie przemysłowym</w:t>
      </w:r>
      <w:r>
        <w:rPr>
          <w:sz w:val="24"/>
          <w:szCs w:val="24"/>
          <w:lang w:eastAsia="pl-PL"/>
        </w:rPr>
        <w:t>,</w:t>
      </w:r>
      <w:r w:rsidRPr="00E96A5C">
        <w:rPr>
          <w:sz w:val="24"/>
          <w:szCs w:val="24"/>
          <w:lang w:eastAsia="pl-PL"/>
        </w:rPr>
        <w:t xml:space="preserve"> budownictwie</w:t>
      </w:r>
      <w:r>
        <w:rPr>
          <w:sz w:val="24"/>
          <w:szCs w:val="24"/>
          <w:lang w:eastAsia="pl-PL"/>
        </w:rPr>
        <w:t>,</w:t>
      </w:r>
      <w:r w:rsidRPr="00E96A5C">
        <w:rPr>
          <w:sz w:val="24"/>
          <w:szCs w:val="24"/>
          <w:lang w:eastAsia="pl-PL"/>
        </w:rPr>
        <w:t xml:space="preserve"> handlu i usługach 2000-2020 (kwiecień 2020). Z pogłębioną prezentacją wyników dla sekc</w:t>
      </w:r>
      <w:r>
        <w:rPr>
          <w:sz w:val="24"/>
          <w:szCs w:val="24"/>
          <w:lang w:eastAsia="pl-PL"/>
        </w:rPr>
        <w:t>ji zakwaterowanie i gastronomia”</w:t>
      </w:r>
    </w:p>
    <w:p w:rsidR="00091C9E" w:rsidRPr="007E0B29" w:rsidRDefault="00091C9E" w:rsidP="00091C9E">
      <w:pPr>
        <w:spacing w:before="0" w:after="0"/>
        <w:jc w:val="both"/>
        <w:rPr>
          <w:rFonts w:ascii="Fira Sans" w:hAnsi="Fira Sans"/>
          <w:sz w:val="19"/>
          <w:szCs w:val="19"/>
        </w:rPr>
      </w:pPr>
    </w:p>
    <w:bookmarkStart w:id="1" w:name="_Toc39819294" w:displacedByCustomXml="next"/>
    <w:sdt>
      <w:sdtPr>
        <w:rPr>
          <w:rFonts w:asciiTheme="minorHAnsi" w:hAnsiTheme="minorHAnsi"/>
          <w:b w:val="0"/>
          <w:color w:val="auto"/>
          <w:sz w:val="20"/>
          <w:szCs w:val="20"/>
        </w:rPr>
        <w:id w:val="1115259311"/>
        <w:docPartObj>
          <w:docPartGallery w:val="Table of Contents"/>
          <w:docPartUnique/>
        </w:docPartObj>
      </w:sdtPr>
      <w:sdtEndPr>
        <w:rPr>
          <w:bCs/>
        </w:rPr>
      </w:sdtEndPr>
      <w:sdtContent>
        <w:p w:rsidR="00091C9E" w:rsidRPr="00D416D0" w:rsidRDefault="00091C9E" w:rsidP="00091C9E">
          <w:pPr>
            <w:pStyle w:val="Nagwek1"/>
            <w:rPr>
              <w:color w:val="007AC9"/>
            </w:rPr>
          </w:pPr>
          <w:r w:rsidRPr="00D416D0">
            <w:rPr>
              <w:color w:val="007AC9"/>
            </w:rPr>
            <w:t>Spis treści</w:t>
          </w:r>
          <w:bookmarkEnd w:id="1"/>
        </w:p>
        <w:p w:rsidR="00E669CE" w:rsidRDefault="00091C9E">
          <w:pPr>
            <w:pStyle w:val="Spistreci1"/>
            <w:tabs>
              <w:tab w:val="right" w:leader="dot" w:pos="9628"/>
            </w:tabs>
            <w:rPr>
              <w:rFonts w:eastAsiaTheme="minorEastAsia"/>
              <w:noProof/>
              <w:sz w:val="22"/>
              <w:szCs w:val="22"/>
              <w:lang w:eastAsia="pl-PL"/>
            </w:rPr>
          </w:pPr>
          <w:r>
            <w:rPr>
              <w:b/>
              <w:bCs/>
            </w:rPr>
            <w:fldChar w:fldCharType="begin"/>
          </w:r>
          <w:r>
            <w:rPr>
              <w:b/>
              <w:bCs/>
            </w:rPr>
            <w:instrText xml:space="preserve"> TOC \o "1-3" \h \z \u </w:instrText>
          </w:r>
          <w:r>
            <w:rPr>
              <w:b/>
              <w:bCs/>
            </w:rPr>
            <w:fldChar w:fldCharType="separate"/>
          </w:r>
          <w:hyperlink w:anchor="_Toc39819294" w:history="1">
            <w:r w:rsidR="00E669CE" w:rsidRPr="005B01A3">
              <w:rPr>
                <w:rStyle w:val="Hipercze"/>
                <w:noProof/>
              </w:rPr>
              <w:t>Spis treści</w:t>
            </w:r>
            <w:r w:rsidR="00E669CE">
              <w:rPr>
                <w:noProof/>
                <w:webHidden/>
              </w:rPr>
              <w:tab/>
            </w:r>
            <w:r w:rsidR="00E669CE">
              <w:rPr>
                <w:noProof/>
                <w:webHidden/>
              </w:rPr>
              <w:fldChar w:fldCharType="begin"/>
            </w:r>
            <w:r w:rsidR="00E669CE">
              <w:rPr>
                <w:noProof/>
                <w:webHidden/>
              </w:rPr>
              <w:instrText xml:space="preserve"> PAGEREF _Toc39819294 \h </w:instrText>
            </w:r>
            <w:r w:rsidR="00E669CE">
              <w:rPr>
                <w:noProof/>
                <w:webHidden/>
              </w:rPr>
            </w:r>
            <w:r w:rsidR="00E669CE">
              <w:rPr>
                <w:noProof/>
                <w:webHidden/>
              </w:rPr>
              <w:fldChar w:fldCharType="separate"/>
            </w:r>
            <w:r w:rsidR="00F16756">
              <w:rPr>
                <w:noProof/>
                <w:webHidden/>
              </w:rPr>
              <w:t>1</w:t>
            </w:r>
            <w:r w:rsidR="00E669CE">
              <w:rPr>
                <w:noProof/>
                <w:webHidden/>
              </w:rPr>
              <w:fldChar w:fldCharType="end"/>
            </w:r>
          </w:hyperlink>
        </w:p>
        <w:p w:rsidR="00E669CE" w:rsidRDefault="00F95CB2">
          <w:pPr>
            <w:pStyle w:val="Spistreci1"/>
            <w:tabs>
              <w:tab w:val="right" w:leader="dot" w:pos="9628"/>
            </w:tabs>
            <w:rPr>
              <w:rFonts w:eastAsiaTheme="minorEastAsia"/>
              <w:noProof/>
              <w:sz w:val="22"/>
              <w:szCs w:val="22"/>
              <w:lang w:eastAsia="pl-PL"/>
            </w:rPr>
          </w:pPr>
          <w:hyperlink w:anchor="_Toc39819295" w:history="1">
            <w:r w:rsidR="00E669CE" w:rsidRPr="005B01A3">
              <w:rPr>
                <w:rStyle w:val="Hipercze"/>
                <w:noProof/>
              </w:rPr>
              <w:t>Wprowadzenie</w:t>
            </w:r>
            <w:r w:rsidR="00E669CE">
              <w:rPr>
                <w:noProof/>
                <w:webHidden/>
              </w:rPr>
              <w:tab/>
            </w:r>
            <w:r w:rsidR="00E669CE">
              <w:rPr>
                <w:noProof/>
                <w:webHidden/>
              </w:rPr>
              <w:fldChar w:fldCharType="begin"/>
            </w:r>
            <w:r w:rsidR="00E669CE">
              <w:rPr>
                <w:noProof/>
                <w:webHidden/>
              </w:rPr>
              <w:instrText xml:space="preserve"> PAGEREF _Toc39819295 \h </w:instrText>
            </w:r>
            <w:r w:rsidR="00E669CE">
              <w:rPr>
                <w:noProof/>
                <w:webHidden/>
              </w:rPr>
            </w:r>
            <w:r w:rsidR="00E669CE">
              <w:rPr>
                <w:noProof/>
                <w:webHidden/>
              </w:rPr>
              <w:fldChar w:fldCharType="separate"/>
            </w:r>
            <w:r w:rsidR="00F16756">
              <w:rPr>
                <w:noProof/>
                <w:webHidden/>
              </w:rPr>
              <w:t>2</w:t>
            </w:r>
            <w:r w:rsidR="00E669CE">
              <w:rPr>
                <w:noProof/>
                <w:webHidden/>
              </w:rPr>
              <w:fldChar w:fldCharType="end"/>
            </w:r>
          </w:hyperlink>
        </w:p>
        <w:p w:rsidR="00E669CE" w:rsidRDefault="00F95CB2">
          <w:pPr>
            <w:pStyle w:val="Spistreci1"/>
            <w:tabs>
              <w:tab w:val="right" w:leader="dot" w:pos="9628"/>
            </w:tabs>
            <w:rPr>
              <w:rFonts w:eastAsiaTheme="minorEastAsia"/>
              <w:noProof/>
              <w:sz w:val="22"/>
              <w:szCs w:val="22"/>
              <w:lang w:eastAsia="pl-PL"/>
            </w:rPr>
          </w:pPr>
          <w:hyperlink w:anchor="_Toc39819296" w:history="1">
            <w:r w:rsidR="00E669CE" w:rsidRPr="005B01A3">
              <w:rPr>
                <w:rStyle w:val="Hipercze"/>
                <w:noProof/>
              </w:rPr>
              <w:t>Synteza</w:t>
            </w:r>
            <w:r w:rsidR="00E669CE">
              <w:rPr>
                <w:noProof/>
                <w:webHidden/>
              </w:rPr>
              <w:tab/>
            </w:r>
            <w:r w:rsidR="00E669CE">
              <w:rPr>
                <w:noProof/>
                <w:webHidden/>
              </w:rPr>
              <w:fldChar w:fldCharType="begin"/>
            </w:r>
            <w:r w:rsidR="00E669CE">
              <w:rPr>
                <w:noProof/>
                <w:webHidden/>
              </w:rPr>
              <w:instrText xml:space="preserve"> PAGEREF _Toc39819296 \h </w:instrText>
            </w:r>
            <w:r w:rsidR="00E669CE">
              <w:rPr>
                <w:noProof/>
                <w:webHidden/>
              </w:rPr>
            </w:r>
            <w:r w:rsidR="00E669CE">
              <w:rPr>
                <w:noProof/>
                <w:webHidden/>
              </w:rPr>
              <w:fldChar w:fldCharType="separate"/>
            </w:r>
            <w:r w:rsidR="00F16756">
              <w:rPr>
                <w:noProof/>
                <w:webHidden/>
              </w:rPr>
              <w:t>3</w:t>
            </w:r>
            <w:r w:rsidR="00E669CE">
              <w:rPr>
                <w:noProof/>
                <w:webHidden/>
              </w:rPr>
              <w:fldChar w:fldCharType="end"/>
            </w:r>
          </w:hyperlink>
        </w:p>
        <w:p w:rsidR="00E669CE" w:rsidRDefault="00F95CB2">
          <w:pPr>
            <w:pStyle w:val="Spistreci1"/>
            <w:tabs>
              <w:tab w:val="left" w:pos="1320"/>
              <w:tab w:val="right" w:leader="dot" w:pos="9628"/>
            </w:tabs>
            <w:rPr>
              <w:rFonts w:eastAsiaTheme="minorEastAsia"/>
              <w:noProof/>
              <w:sz w:val="22"/>
              <w:szCs w:val="22"/>
              <w:lang w:eastAsia="pl-PL"/>
            </w:rPr>
          </w:pPr>
          <w:hyperlink w:anchor="_Toc39819297" w:history="1">
            <w:r w:rsidR="00E669CE" w:rsidRPr="005B01A3">
              <w:rPr>
                <w:rStyle w:val="Hipercze"/>
                <w:noProof/>
              </w:rPr>
              <w:t xml:space="preserve">Rozdział 1. </w:t>
            </w:r>
            <w:r w:rsidR="00E669CE">
              <w:rPr>
                <w:rFonts w:eastAsiaTheme="minorEastAsia"/>
                <w:noProof/>
                <w:sz w:val="22"/>
                <w:szCs w:val="22"/>
                <w:lang w:eastAsia="pl-PL"/>
              </w:rPr>
              <w:tab/>
            </w:r>
            <w:r w:rsidR="00E669CE" w:rsidRPr="005B01A3">
              <w:rPr>
                <w:rStyle w:val="Hipercze"/>
                <w:noProof/>
              </w:rPr>
              <w:t>Przetwórstwo przemysłowe</w:t>
            </w:r>
            <w:r w:rsidR="00E669CE">
              <w:rPr>
                <w:noProof/>
                <w:webHidden/>
              </w:rPr>
              <w:tab/>
            </w:r>
            <w:r w:rsidR="00E669CE">
              <w:rPr>
                <w:noProof/>
                <w:webHidden/>
              </w:rPr>
              <w:fldChar w:fldCharType="begin"/>
            </w:r>
            <w:r w:rsidR="00E669CE">
              <w:rPr>
                <w:noProof/>
                <w:webHidden/>
              </w:rPr>
              <w:instrText xml:space="preserve"> PAGEREF _Toc39819297 \h </w:instrText>
            </w:r>
            <w:r w:rsidR="00E669CE">
              <w:rPr>
                <w:noProof/>
                <w:webHidden/>
              </w:rPr>
            </w:r>
            <w:r w:rsidR="00E669CE">
              <w:rPr>
                <w:noProof/>
                <w:webHidden/>
              </w:rPr>
              <w:fldChar w:fldCharType="separate"/>
            </w:r>
            <w:r w:rsidR="00F16756">
              <w:rPr>
                <w:noProof/>
                <w:webHidden/>
              </w:rPr>
              <w:t>3</w:t>
            </w:r>
            <w:r w:rsidR="00E669CE">
              <w:rPr>
                <w:noProof/>
                <w:webHidden/>
              </w:rPr>
              <w:fldChar w:fldCharType="end"/>
            </w:r>
          </w:hyperlink>
        </w:p>
        <w:p w:rsidR="00E669CE" w:rsidRDefault="00F95CB2">
          <w:pPr>
            <w:pStyle w:val="Spistreci1"/>
            <w:tabs>
              <w:tab w:val="left" w:pos="1320"/>
              <w:tab w:val="right" w:leader="dot" w:pos="9628"/>
            </w:tabs>
            <w:rPr>
              <w:rFonts w:eastAsiaTheme="minorEastAsia"/>
              <w:noProof/>
              <w:sz w:val="22"/>
              <w:szCs w:val="22"/>
              <w:lang w:eastAsia="pl-PL"/>
            </w:rPr>
          </w:pPr>
          <w:hyperlink w:anchor="_Toc39819298" w:history="1">
            <w:r w:rsidR="00E669CE" w:rsidRPr="005B01A3">
              <w:rPr>
                <w:rStyle w:val="Hipercze"/>
                <w:noProof/>
              </w:rPr>
              <w:t xml:space="preserve">Rozdział 2. </w:t>
            </w:r>
            <w:r w:rsidR="00E669CE">
              <w:rPr>
                <w:rFonts w:eastAsiaTheme="minorEastAsia"/>
                <w:noProof/>
                <w:sz w:val="22"/>
                <w:szCs w:val="22"/>
                <w:lang w:eastAsia="pl-PL"/>
              </w:rPr>
              <w:tab/>
            </w:r>
            <w:r w:rsidR="00E669CE" w:rsidRPr="005B01A3">
              <w:rPr>
                <w:rStyle w:val="Hipercze"/>
                <w:noProof/>
              </w:rPr>
              <w:t>Budownictwo</w:t>
            </w:r>
            <w:r w:rsidR="00E669CE">
              <w:rPr>
                <w:noProof/>
                <w:webHidden/>
              </w:rPr>
              <w:tab/>
            </w:r>
            <w:r w:rsidR="00E669CE">
              <w:rPr>
                <w:noProof/>
                <w:webHidden/>
              </w:rPr>
              <w:fldChar w:fldCharType="begin"/>
            </w:r>
            <w:r w:rsidR="00E669CE">
              <w:rPr>
                <w:noProof/>
                <w:webHidden/>
              </w:rPr>
              <w:instrText xml:space="preserve"> PAGEREF _Toc39819298 \h </w:instrText>
            </w:r>
            <w:r w:rsidR="00E669CE">
              <w:rPr>
                <w:noProof/>
                <w:webHidden/>
              </w:rPr>
            </w:r>
            <w:r w:rsidR="00E669CE">
              <w:rPr>
                <w:noProof/>
                <w:webHidden/>
              </w:rPr>
              <w:fldChar w:fldCharType="separate"/>
            </w:r>
            <w:r w:rsidR="00F16756">
              <w:rPr>
                <w:noProof/>
                <w:webHidden/>
              </w:rPr>
              <w:t>8</w:t>
            </w:r>
            <w:r w:rsidR="00E669CE">
              <w:rPr>
                <w:noProof/>
                <w:webHidden/>
              </w:rPr>
              <w:fldChar w:fldCharType="end"/>
            </w:r>
          </w:hyperlink>
        </w:p>
        <w:p w:rsidR="00E669CE" w:rsidRDefault="00F95CB2">
          <w:pPr>
            <w:pStyle w:val="Spistreci1"/>
            <w:tabs>
              <w:tab w:val="left" w:pos="1320"/>
              <w:tab w:val="right" w:leader="dot" w:pos="9628"/>
            </w:tabs>
            <w:rPr>
              <w:rFonts w:eastAsiaTheme="minorEastAsia"/>
              <w:noProof/>
              <w:sz w:val="22"/>
              <w:szCs w:val="22"/>
              <w:lang w:eastAsia="pl-PL"/>
            </w:rPr>
          </w:pPr>
          <w:hyperlink w:anchor="_Toc39819299" w:history="1">
            <w:r w:rsidR="00E669CE" w:rsidRPr="005B01A3">
              <w:rPr>
                <w:rStyle w:val="Hipercze"/>
                <w:noProof/>
              </w:rPr>
              <w:t xml:space="preserve">Rozdział 3: </w:t>
            </w:r>
            <w:r w:rsidR="00E669CE">
              <w:rPr>
                <w:rFonts w:eastAsiaTheme="minorEastAsia"/>
                <w:noProof/>
                <w:sz w:val="22"/>
                <w:szCs w:val="22"/>
                <w:lang w:eastAsia="pl-PL"/>
              </w:rPr>
              <w:tab/>
            </w:r>
            <w:r w:rsidR="00E669CE" w:rsidRPr="005B01A3">
              <w:rPr>
                <w:rStyle w:val="Hipercze"/>
                <w:noProof/>
              </w:rPr>
              <w:t>Handel</w:t>
            </w:r>
            <w:r w:rsidR="00E669CE">
              <w:rPr>
                <w:noProof/>
                <w:webHidden/>
              </w:rPr>
              <w:tab/>
            </w:r>
            <w:r w:rsidR="00E669CE">
              <w:rPr>
                <w:noProof/>
                <w:webHidden/>
              </w:rPr>
              <w:fldChar w:fldCharType="begin"/>
            </w:r>
            <w:r w:rsidR="00E669CE">
              <w:rPr>
                <w:noProof/>
                <w:webHidden/>
              </w:rPr>
              <w:instrText xml:space="preserve"> PAGEREF _Toc39819299 \h </w:instrText>
            </w:r>
            <w:r w:rsidR="00E669CE">
              <w:rPr>
                <w:noProof/>
                <w:webHidden/>
              </w:rPr>
            </w:r>
            <w:r w:rsidR="00E669CE">
              <w:rPr>
                <w:noProof/>
                <w:webHidden/>
              </w:rPr>
              <w:fldChar w:fldCharType="separate"/>
            </w:r>
            <w:r w:rsidR="00F16756">
              <w:rPr>
                <w:noProof/>
                <w:webHidden/>
              </w:rPr>
              <w:t>12</w:t>
            </w:r>
            <w:r w:rsidR="00E669CE">
              <w:rPr>
                <w:noProof/>
                <w:webHidden/>
              </w:rPr>
              <w:fldChar w:fldCharType="end"/>
            </w:r>
          </w:hyperlink>
        </w:p>
        <w:p w:rsidR="00E669CE" w:rsidRDefault="00F95CB2">
          <w:pPr>
            <w:pStyle w:val="Spistreci2"/>
            <w:tabs>
              <w:tab w:val="left" w:pos="660"/>
              <w:tab w:val="right" w:leader="dot" w:pos="9628"/>
            </w:tabs>
            <w:rPr>
              <w:rFonts w:eastAsiaTheme="minorEastAsia"/>
              <w:noProof/>
              <w:sz w:val="22"/>
              <w:szCs w:val="22"/>
              <w:lang w:eastAsia="pl-PL"/>
            </w:rPr>
          </w:pPr>
          <w:hyperlink w:anchor="_Toc39819300" w:history="1">
            <w:r w:rsidR="00E669CE" w:rsidRPr="005B01A3">
              <w:rPr>
                <w:rStyle w:val="Hipercze"/>
                <w:noProof/>
              </w:rPr>
              <w:t>a)</w:t>
            </w:r>
            <w:r w:rsidR="00E669CE">
              <w:rPr>
                <w:rFonts w:eastAsiaTheme="minorEastAsia"/>
                <w:noProof/>
                <w:sz w:val="22"/>
                <w:szCs w:val="22"/>
                <w:lang w:eastAsia="pl-PL"/>
              </w:rPr>
              <w:tab/>
            </w:r>
            <w:r w:rsidR="00E669CE" w:rsidRPr="005B01A3">
              <w:rPr>
                <w:rStyle w:val="Hipercze"/>
                <w:noProof/>
              </w:rPr>
              <w:t>Handel hurtowy</w:t>
            </w:r>
            <w:r w:rsidR="00E669CE">
              <w:rPr>
                <w:noProof/>
                <w:webHidden/>
              </w:rPr>
              <w:tab/>
            </w:r>
            <w:r w:rsidR="00E669CE">
              <w:rPr>
                <w:noProof/>
                <w:webHidden/>
              </w:rPr>
              <w:fldChar w:fldCharType="begin"/>
            </w:r>
            <w:r w:rsidR="00E669CE">
              <w:rPr>
                <w:noProof/>
                <w:webHidden/>
              </w:rPr>
              <w:instrText xml:space="preserve"> PAGEREF _Toc39819300 \h </w:instrText>
            </w:r>
            <w:r w:rsidR="00E669CE">
              <w:rPr>
                <w:noProof/>
                <w:webHidden/>
              </w:rPr>
            </w:r>
            <w:r w:rsidR="00E669CE">
              <w:rPr>
                <w:noProof/>
                <w:webHidden/>
              </w:rPr>
              <w:fldChar w:fldCharType="separate"/>
            </w:r>
            <w:r w:rsidR="00F16756">
              <w:rPr>
                <w:noProof/>
                <w:webHidden/>
              </w:rPr>
              <w:t>12</w:t>
            </w:r>
            <w:r w:rsidR="00E669CE">
              <w:rPr>
                <w:noProof/>
                <w:webHidden/>
              </w:rPr>
              <w:fldChar w:fldCharType="end"/>
            </w:r>
          </w:hyperlink>
        </w:p>
        <w:p w:rsidR="00E669CE" w:rsidRDefault="00F95CB2">
          <w:pPr>
            <w:pStyle w:val="Spistreci2"/>
            <w:tabs>
              <w:tab w:val="left" w:pos="660"/>
              <w:tab w:val="right" w:leader="dot" w:pos="9628"/>
            </w:tabs>
            <w:rPr>
              <w:rFonts w:eastAsiaTheme="minorEastAsia"/>
              <w:noProof/>
              <w:sz w:val="22"/>
              <w:szCs w:val="22"/>
              <w:lang w:eastAsia="pl-PL"/>
            </w:rPr>
          </w:pPr>
          <w:hyperlink w:anchor="_Toc39819301" w:history="1">
            <w:r w:rsidR="00E669CE" w:rsidRPr="005B01A3">
              <w:rPr>
                <w:rStyle w:val="Hipercze"/>
                <w:noProof/>
              </w:rPr>
              <w:t>b)</w:t>
            </w:r>
            <w:r w:rsidR="00E669CE">
              <w:rPr>
                <w:rFonts w:eastAsiaTheme="minorEastAsia"/>
                <w:noProof/>
                <w:sz w:val="22"/>
                <w:szCs w:val="22"/>
                <w:lang w:eastAsia="pl-PL"/>
              </w:rPr>
              <w:tab/>
            </w:r>
            <w:r w:rsidR="00E669CE" w:rsidRPr="005B01A3">
              <w:rPr>
                <w:rStyle w:val="Hipercze"/>
                <w:noProof/>
              </w:rPr>
              <w:t>Handel detaliczny</w:t>
            </w:r>
            <w:r w:rsidR="00E669CE">
              <w:rPr>
                <w:noProof/>
                <w:webHidden/>
              </w:rPr>
              <w:tab/>
            </w:r>
            <w:r w:rsidR="00E669CE">
              <w:rPr>
                <w:noProof/>
                <w:webHidden/>
              </w:rPr>
              <w:fldChar w:fldCharType="begin"/>
            </w:r>
            <w:r w:rsidR="00E669CE">
              <w:rPr>
                <w:noProof/>
                <w:webHidden/>
              </w:rPr>
              <w:instrText xml:space="preserve"> PAGEREF _Toc39819301 \h </w:instrText>
            </w:r>
            <w:r w:rsidR="00E669CE">
              <w:rPr>
                <w:noProof/>
                <w:webHidden/>
              </w:rPr>
            </w:r>
            <w:r w:rsidR="00E669CE">
              <w:rPr>
                <w:noProof/>
                <w:webHidden/>
              </w:rPr>
              <w:fldChar w:fldCharType="separate"/>
            </w:r>
            <w:r w:rsidR="00F16756">
              <w:rPr>
                <w:noProof/>
                <w:webHidden/>
              </w:rPr>
              <w:t>14</w:t>
            </w:r>
            <w:r w:rsidR="00E669CE">
              <w:rPr>
                <w:noProof/>
                <w:webHidden/>
              </w:rPr>
              <w:fldChar w:fldCharType="end"/>
            </w:r>
          </w:hyperlink>
        </w:p>
        <w:p w:rsidR="00E669CE" w:rsidRDefault="00F95CB2">
          <w:pPr>
            <w:pStyle w:val="Spistreci1"/>
            <w:tabs>
              <w:tab w:val="left" w:pos="1320"/>
              <w:tab w:val="right" w:leader="dot" w:pos="9628"/>
            </w:tabs>
            <w:rPr>
              <w:rFonts w:eastAsiaTheme="minorEastAsia"/>
              <w:noProof/>
              <w:sz w:val="22"/>
              <w:szCs w:val="22"/>
              <w:lang w:eastAsia="pl-PL"/>
            </w:rPr>
          </w:pPr>
          <w:hyperlink w:anchor="_Toc39819302" w:history="1">
            <w:r w:rsidR="00E669CE" w:rsidRPr="005B01A3">
              <w:rPr>
                <w:rStyle w:val="Hipercze"/>
                <w:noProof/>
              </w:rPr>
              <w:t xml:space="preserve">Rozdział 4: </w:t>
            </w:r>
            <w:r w:rsidR="00E669CE">
              <w:rPr>
                <w:rFonts w:eastAsiaTheme="minorEastAsia"/>
                <w:noProof/>
                <w:sz w:val="22"/>
                <w:szCs w:val="22"/>
                <w:lang w:eastAsia="pl-PL"/>
              </w:rPr>
              <w:tab/>
            </w:r>
            <w:r w:rsidR="00E669CE" w:rsidRPr="005B01A3">
              <w:rPr>
                <w:rStyle w:val="Hipercze"/>
                <w:noProof/>
              </w:rPr>
              <w:t>Usługi</w:t>
            </w:r>
            <w:r w:rsidR="00E669CE">
              <w:rPr>
                <w:noProof/>
                <w:webHidden/>
              </w:rPr>
              <w:tab/>
            </w:r>
            <w:r w:rsidR="00E669CE">
              <w:rPr>
                <w:noProof/>
                <w:webHidden/>
              </w:rPr>
              <w:fldChar w:fldCharType="begin"/>
            </w:r>
            <w:r w:rsidR="00E669CE">
              <w:rPr>
                <w:noProof/>
                <w:webHidden/>
              </w:rPr>
              <w:instrText xml:space="preserve"> PAGEREF _Toc39819302 \h </w:instrText>
            </w:r>
            <w:r w:rsidR="00E669CE">
              <w:rPr>
                <w:noProof/>
                <w:webHidden/>
              </w:rPr>
            </w:r>
            <w:r w:rsidR="00E669CE">
              <w:rPr>
                <w:noProof/>
                <w:webHidden/>
              </w:rPr>
              <w:fldChar w:fldCharType="separate"/>
            </w:r>
            <w:r w:rsidR="00F16756">
              <w:rPr>
                <w:noProof/>
                <w:webHidden/>
              </w:rPr>
              <w:t>18</w:t>
            </w:r>
            <w:r w:rsidR="00E669CE">
              <w:rPr>
                <w:noProof/>
                <w:webHidden/>
              </w:rPr>
              <w:fldChar w:fldCharType="end"/>
            </w:r>
          </w:hyperlink>
        </w:p>
        <w:p w:rsidR="00E669CE" w:rsidRDefault="00F95CB2">
          <w:pPr>
            <w:pStyle w:val="Spistreci1"/>
            <w:tabs>
              <w:tab w:val="right" w:leader="dot" w:pos="9628"/>
            </w:tabs>
            <w:rPr>
              <w:rFonts w:eastAsiaTheme="minorEastAsia"/>
              <w:noProof/>
              <w:sz w:val="22"/>
              <w:szCs w:val="22"/>
              <w:lang w:eastAsia="pl-PL"/>
            </w:rPr>
          </w:pPr>
          <w:hyperlink w:anchor="_Toc39819303" w:history="1">
            <w:r w:rsidR="00E669CE" w:rsidRPr="005B01A3">
              <w:rPr>
                <w:rStyle w:val="Hipercze"/>
                <w:noProof/>
              </w:rPr>
              <w:t>Formularz edycji kwietniowej badania</w:t>
            </w:r>
            <w:r w:rsidR="00E669CE">
              <w:rPr>
                <w:noProof/>
                <w:webHidden/>
              </w:rPr>
              <w:tab/>
            </w:r>
            <w:r w:rsidR="00E669CE">
              <w:rPr>
                <w:noProof/>
                <w:webHidden/>
              </w:rPr>
              <w:fldChar w:fldCharType="begin"/>
            </w:r>
            <w:r w:rsidR="00E669CE">
              <w:rPr>
                <w:noProof/>
                <w:webHidden/>
              </w:rPr>
              <w:instrText xml:space="preserve"> PAGEREF _Toc39819303 \h </w:instrText>
            </w:r>
            <w:r w:rsidR="00E669CE">
              <w:rPr>
                <w:noProof/>
                <w:webHidden/>
              </w:rPr>
            </w:r>
            <w:r w:rsidR="00E669CE">
              <w:rPr>
                <w:noProof/>
                <w:webHidden/>
              </w:rPr>
              <w:fldChar w:fldCharType="separate"/>
            </w:r>
            <w:r w:rsidR="00F16756">
              <w:rPr>
                <w:noProof/>
                <w:webHidden/>
              </w:rPr>
              <w:t>24</w:t>
            </w:r>
            <w:r w:rsidR="00E669CE">
              <w:rPr>
                <w:noProof/>
                <w:webHidden/>
              </w:rPr>
              <w:fldChar w:fldCharType="end"/>
            </w:r>
          </w:hyperlink>
        </w:p>
        <w:p w:rsidR="00091C9E" w:rsidRDefault="00091C9E" w:rsidP="00091C9E">
          <w:r>
            <w:rPr>
              <w:b/>
              <w:bCs/>
            </w:rPr>
            <w:fldChar w:fldCharType="end"/>
          </w:r>
        </w:p>
      </w:sdtContent>
    </w:sdt>
    <w:p w:rsidR="00091C9E" w:rsidRDefault="00091C9E" w:rsidP="00091C9E">
      <w:pPr>
        <w:spacing w:before="60" w:after="60" w:line="240" w:lineRule="exact"/>
        <w:jc w:val="both"/>
        <w:rPr>
          <w:sz w:val="19"/>
          <w:szCs w:val="19"/>
        </w:rPr>
      </w:pPr>
    </w:p>
    <w:p w:rsidR="00091C9E" w:rsidRDefault="00091C9E" w:rsidP="00091C9E">
      <w:pPr>
        <w:spacing w:before="60" w:after="60" w:line="240" w:lineRule="exact"/>
        <w:jc w:val="both"/>
        <w:rPr>
          <w:sz w:val="19"/>
          <w:szCs w:val="19"/>
        </w:rPr>
      </w:pPr>
    </w:p>
    <w:p w:rsidR="00091C9E" w:rsidRDefault="00091C9E" w:rsidP="00091C9E">
      <w:pPr>
        <w:spacing w:before="60" w:after="60" w:line="240" w:lineRule="exact"/>
        <w:jc w:val="both"/>
        <w:rPr>
          <w:sz w:val="19"/>
          <w:szCs w:val="19"/>
        </w:rPr>
      </w:pPr>
    </w:p>
    <w:p w:rsidR="00091C9E" w:rsidRDefault="00091C9E" w:rsidP="00091C9E">
      <w:pPr>
        <w:spacing w:before="60" w:after="60" w:line="240" w:lineRule="exact"/>
        <w:jc w:val="both"/>
        <w:rPr>
          <w:sz w:val="19"/>
          <w:szCs w:val="19"/>
        </w:rPr>
      </w:pPr>
    </w:p>
    <w:p w:rsidR="00091C9E" w:rsidRPr="00E36736" w:rsidRDefault="00091C9E" w:rsidP="00091C9E">
      <w:pPr>
        <w:pStyle w:val="Nagwek1"/>
      </w:pPr>
      <w:r>
        <w:rPr>
          <w:sz w:val="19"/>
        </w:rPr>
        <w:br w:type="column"/>
      </w:r>
      <w:bookmarkStart w:id="2" w:name="_Toc39819295"/>
      <w:r w:rsidRPr="00D416D0">
        <w:rPr>
          <w:color w:val="007AC9"/>
        </w:rPr>
        <w:lastRenderedPageBreak/>
        <w:t>Wprowadzenie</w:t>
      </w:r>
      <w:bookmarkEnd w:id="2"/>
      <w:r w:rsidRPr="00E36736">
        <w:t xml:space="preserve"> </w:t>
      </w:r>
    </w:p>
    <w:p w:rsidR="002E207D" w:rsidRPr="00E05B9B" w:rsidRDefault="00091C9E" w:rsidP="00091C9E">
      <w:pPr>
        <w:spacing w:before="60" w:after="60" w:line="240" w:lineRule="exact"/>
        <w:jc w:val="both"/>
        <w:rPr>
          <w:sz w:val="19"/>
          <w:szCs w:val="19"/>
        </w:rPr>
      </w:pPr>
      <w:r w:rsidRPr="00E05B9B">
        <w:rPr>
          <w:sz w:val="19"/>
          <w:szCs w:val="19"/>
        </w:rPr>
        <w:t xml:space="preserve">Do standardowego badania koniunktury </w:t>
      </w:r>
      <w:r w:rsidR="001C422C">
        <w:rPr>
          <w:sz w:val="19"/>
          <w:szCs w:val="19"/>
        </w:rPr>
        <w:t xml:space="preserve">gospodarczej </w:t>
      </w:r>
      <w:r w:rsidRPr="00E05B9B">
        <w:rPr>
          <w:sz w:val="19"/>
          <w:szCs w:val="19"/>
        </w:rPr>
        <w:t xml:space="preserve">za kwiecień br. dołączono dodatkowy moduł pytań. Jego celem </w:t>
      </w:r>
      <w:r w:rsidR="00D27476">
        <w:rPr>
          <w:sz w:val="19"/>
          <w:szCs w:val="19"/>
        </w:rPr>
        <w:t>było</w:t>
      </w:r>
      <w:r w:rsidR="00D27476" w:rsidRPr="00E05B9B">
        <w:rPr>
          <w:sz w:val="19"/>
          <w:szCs w:val="19"/>
        </w:rPr>
        <w:t xml:space="preserve"> </w:t>
      </w:r>
      <w:r w:rsidRPr="00E05B9B">
        <w:rPr>
          <w:sz w:val="19"/>
          <w:szCs w:val="19"/>
        </w:rPr>
        <w:t xml:space="preserve">szybkie diagnozowanie wpływu pandemii koronawirusa SARS-CoV-2 na koniunkturę gospodarczą. Informacje uzyskane z dodatkowego modułu dostarczają – równolegle z wynikami standardowej części badania i innymi danymi publikowanymi przez statystykę publiczną </w:t>
      </w:r>
      <w:r w:rsidR="00647D99">
        <w:rPr>
          <w:sz w:val="19"/>
          <w:szCs w:val="19"/>
        </w:rPr>
        <w:t>–</w:t>
      </w:r>
      <w:r w:rsidRPr="00E05B9B">
        <w:rPr>
          <w:sz w:val="19"/>
          <w:szCs w:val="19"/>
        </w:rPr>
        <w:t xml:space="preserve"> cenn</w:t>
      </w:r>
      <w:r w:rsidR="00647D99">
        <w:rPr>
          <w:sz w:val="19"/>
          <w:szCs w:val="19"/>
        </w:rPr>
        <w:t xml:space="preserve">ej </w:t>
      </w:r>
      <w:r w:rsidRPr="00E05B9B">
        <w:rPr>
          <w:sz w:val="19"/>
          <w:szCs w:val="19"/>
        </w:rPr>
        <w:t>wiedzy pozwalającej na szybk</w:t>
      </w:r>
      <w:r>
        <w:rPr>
          <w:sz w:val="19"/>
          <w:szCs w:val="19"/>
        </w:rPr>
        <w:t>ą</w:t>
      </w:r>
      <w:r w:rsidRPr="00E05B9B">
        <w:rPr>
          <w:sz w:val="19"/>
          <w:szCs w:val="19"/>
        </w:rPr>
        <w:t xml:space="preserve"> ocenę wpływu pandemii oraz </w:t>
      </w:r>
      <w:r w:rsidR="002E207D">
        <w:rPr>
          <w:sz w:val="19"/>
          <w:szCs w:val="19"/>
        </w:rPr>
        <w:t xml:space="preserve">podjętych w jej wyniku działań przez przedsiębiorstwa.  </w:t>
      </w:r>
    </w:p>
    <w:p w:rsidR="00091C9E" w:rsidRDefault="00091C9E" w:rsidP="00091C9E">
      <w:pPr>
        <w:spacing w:before="60" w:after="60" w:line="240" w:lineRule="exact"/>
        <w:jc w:val="both"/>
        <w:rPr>
          <w:sz w:val="19"/>
          <w:szCs w:val="19"/>
        </w:rPr>
      </w:pPr>
      <w:r>
        <w:rPr>
          <w:sz w:val="19"/>
          <w:szCs w:val="19"/>
        </w:rPr>
        <w:t>Badanie skierowan</w:t>
      </w:r>
      <w:r w:rsidR="002E207D">
        <w:rPr>
          <w:sz w:val="19"/>
          <w:szCs w:val="19"/>
        </w:rPr>
        <w:t xml:space="preserve">o </w:t>
      </w:r>
      <w:r>
        <w:rPr>
          <w:sz w:val="19"/>
          <w:szCs w:val="19"/>
        </w:rPr>
        <w:t>– na zasadzie dobrowolności – do szerokiej grupy pr</w:t>
      </w:r>
      <w:r w:rsidR="00667632">
        <w:rPr>
          <w:sz w:val="19"/>
          <w:szCs w:val="19"/>
        </w:rPr>
        <w:t>zedsiębiorstw uczestniczących w </w:t>
      </w:r>
      <w:r>
        <w:rPr>
          <w:sz w:val="19"/>
          <w:szCs w:val="19"/>
        </w:rPr>
        <w:t xml:space="preserve">badaniu koniunktury gospodarczej, obejmującej większość sektorów polskiej gospodarki i sekcji PKD. </w:t>
      </w:r>
    </w:p>
    <w:p w:rsidR="00091C9E" w:rsidRDefault="00091C9E" w:rsidP="00091C9E">
      <w:pPr>
        <w:spacing w:before="60" w:after="60" w:line="240" w:lineRule="exact"/>
        <w:jc w:val="both"/>
        <w:rPr>
          <w:sz w:val="19"/>
          <w:szCs w:val="19"/>
        </w:rPr>
      </w:pPr>
      <w:r>
        <w:rPr>
          <w:sz w:val="19"/>
          <w:szCs w:val="19"/>
        </w:rPr>
        <w:t>Pierwsze wyniki dodatkowego badania zostały opublikowane przez GUS w dniu 22 kwietnia br. w ramach Informacji sygnalnej „</w:t>
      </w:r>
      <w:r w:rsidRPr="00666C18">
        <w:rPr>
          <w:sz w:val="19"/>
          <w:szCs w:val="19"/>
        </w:rPr>
        <w:t xml:space="preserve">Koniunktura w przetwórstwie przemysłowym, budownictwie, handlu i usługach </w:t>
      </w:r>
      <w:r w:rsidR="00647D99">
        <w:rPr>
          <w:sz w:val="19"/>
          <w:szCs w:val="19"/>
        </w:rPr>
        <w:t xml:space="preserve">– </w:t>
      </w:r>
      <w:r w:rsidRPr="00666C18">
        <w:rPr>
          <w:sz w:val="19"/>
          <w:szCs w:val="19"/>
        </w:rPr>
        <w:t>kwiecień 2020</w:t>
      </w:r>
      <w:r>
        <w:rPr>
          <w:sz w:val="19"/>
          <w:szCs w:val="19"/>
        </w:rPr>
        <w:t xml:space="preserve">”. Poniższa informacja prezentuje poszerzony zestaw danych oraz analizę </w:t>
      </w:r>
      <w:r w:rsidR="00C41A2B">
        <w:rPr>
          <w:sz w:val="19"/>
          <w:szCs w:val="19"/>
        </w:rPr>
        <w:t xml:space="preserve">wraz </w:t>
      </w:r>
      <w:r>
        <w:rPr>
          <w:sz w:val="19"/>
          <w:szCs w:val="19"/>
        </w:rPr>
        <w:t xml:space="preserve">z dodatkowymi wyjaśnieniami metodologicznymi. </w:t>
      </w:r>
    </w:p>
    <w:p w:rsidR="00091C9E" w:rsidRPr="00E05B9B" w:rsidRDefault="00091C9E" w:rsidP="00091C9E">
      <w:pPr>
        <w:spacing w:before="60" w:after="60" w:line="240" w:lineRule="exact"/>
        <w:jc w:val="both"/>
        <w:rPr>
          <w:sz w:val="19"/>
          <w:szCs w:val="19"/>
        </w:rPr>
      </w:pPr>
      <w:r>
        <w:rPr>
          <w:sz w:val="19"/>
          <w:szCs w:val="19"/>
        </w:rPr>
        <w:t>D</w:t>
      </w:r>
      <w:r w:rsidRPr="00E05B9B">
        <w:rPr>
          <w:sz w:val="19"/>
          <w:szCs w:val="19"/>
        </w:rPr>
        <w:t>odatkowe badanie</w:t>
      </w:r>
      <w:r>
        <w:rPr>
          <w:sz w:val="19"/>
          <w:szCs w:val="19"/>
        </w:rPr>
        <w:t xml:space="preserve"> wpływu pandemii</w:t>
      </w:r>
      <w:r w:rsidRPr="00E05B9B">
        <w:rPr>
          <w:sz w:val="19"/>
          <w:szCs w:val="19"/>
        </w:rPr>
        <w:t xml:space="preserve"> będzie powtarzane comiesięcznie w okresie trwania pandemii</w:t>
      </w:r>
      <w:r>
        <w:rPr>
          <w:sz w:val="19"/>
          <w:szCs w:val="19"/>
        </w:rPr>
        <w:t>, w ramach standardowego badania koniunktury gospodarczej. W</w:t>
      </w:r>
      <w:r w:rsidRPr="00E05B9B">
        <w:rPr>
          <w:sz w:val="19"/>
          <w:szCs w:val="19"/>
        </w:rPr>
        <w:t>iększoś</w:t>
      </w:r>
      <w:r>
        <w:rPr>
          <w:sz w:val="19"/>
          <w:szCs w:val="19"/>
        </w:rPr>
        <w:t>ć pytań w dodatkowym module badania będzie niezmienna. Możliwe będzie modyfikowanie zestawu pytań w celu dostosowania do aktualnej, zmieniającej się sytuacji i podstawowych wyzwań, przed jakimi będą stały przedsiębiorstwa. Pozwoli to na objęcie badaniem dodatkowych aspektów zjawiska przy zachowaniu racjonalnego rozmiaru ankiety i nieobarczaniu respondentów nadmiernymi obciążeniami. K</w:t>
      </w:r>
      <w:r w:rsidRPr="00E05B9B">
        <w:rPr>
          <w:sz w:val="19"/>
          <w:szCs w:val="19"/>
        </w:rPr>
        <w:t xml:space="preserve">onstrukcja badania </w:t>
      </w:r>
      <w:r>
        <w:rPr>
          <w:sz w:val="19"/>
          <w:szCs w:val="19"/>
        </w:rPr>
        <w:t xml:space="preserve">wpływu pandemii </w:t>
      </w:r>
      <w:r w:rsidRPr="00E05B9B">
        <w:rPr>
          <w:sz w:val="19"/>
          <w:szCs w:val="19"/>
        </w:rPr>
        <w:t xml:space="preserve">oparta </w:t>
      </w:r>
      <w:r w:rsidR="00C41A2B">
        <w:rPr>
          <w:sz w:val="19"/>
          <w:szCs w:val="19"/>
        </w:rPr>
        <w:t>została</w:t>
      </w:r>
      <w:r w:rsidR="00C41A2B" w:rsidRPr="00E05B9B">
        <w:rPr>
          <w:sz w:val="19"/>
          <w:szCs w:val="19"/>
        </w:rPr>
        <w:t xml:space="preserve"> </w:t>
      </w:r>
      <w:r w:rsidRPr="00E05B9B">
        <w:rPr>
          <w:sz w:val="19"/>
          <w:szCs w:val="19"/>
        </w:rPr>
        <w:t xml:space="preserve">na </w:t>
      </w:r>
      <w:r>
        <w:rPr>
          <w:sz w:val="19"/>
          <w:szCs w:val="19"/>
        </w:rPr>
        <w:t>pytaniach dotyczących</w:t>
      </w:r>
      <w:r w:rsidRPr="00E05B9B">
        <w:rPr>
          <w:sz w:val="19"/>
          <w:szCs w:val="19"/>
        </w:rPr>
        <w:t xml:space="preserve">: </w:t>
      </w:r>
    </w:p>
    <w:p w:rsidR="00091C9E" w:rsidRPr="00E05B9B" w:rsidRDefault="00091C9E" w:rsidP="00091C9E">
      <w:pPr>
        <w:pStyle w:val="Akapitzlist"/>
        <w:numPr>
          <w:ilvl w:val="0"/>
          <w:numId w:val="2"/>
        </w:numPr>
        <w:spacing w:before="0" w:after="60" w:line="240" w:lineRule="exact"/>
        <w:ind w:left="714" w:hanging="357"/>
        <w:contextualSpacing w:val="0"/>
        <w:jc w:val="both"/>
        <w:rPr>
          <w:sz w:val="19"/>
          <w:szCs w:val="19"/>
        </w:rPr>
      </w:pPr>
      <w:r w:rsidRPr="00E05B9B">
        <w:rPr>
          <w:sz w:val="19"/>
          <w:szCs w:val="19"/>
        </w:rPr>
        <w:t>Rozw</w:t>
      </w:r>
      <w:r>
        <w:rPr>
          <w:sz w:val="19"/>
          <w:szCs w:val="19"/>
        </w:rPr>
        <w:t>o</w:t>
      </w:r>
      <w:r w:rsidRPr="00E05B9B">
        <w:rPr>
          <w:sz w:val="19"/>
          <w:szCs w:val="19"/>
        </w:rPr>
        <w:t>j</w:t>
      </w:r>
      <w:r>
        <w:rPr>
          <w:sz w:val="19"/>
          <w:szCs w:val="19"/>
        </w:rPr>
        <w:t>u</w:t>
      </w:r>
      <w:r w:rsidRPr="00E05B9B">
        <w:rPr>
          <w:sz w:val="19"/>
          <w:szCs w:val="19"/>
        </w:rPr>
        <w:t xml:space="preserve"> sytuacji w miesiącu poprzedzającym okres badania (diagnoz</w:t>
      </w:r>
      <w:r>
        <w:rPr>
          <w:sz w:val="19"/>
          <w:szCs w:val="19"/>
        </w:rPr>
        <w:t>a</w:t>
      </w:r>
      <w:r w:rsidRPr="00E05B9B">
        <w:rPr>
          <w:sz w:val="19"/>
          <w:szCs w:val="19"/>
        </w:rPr>
        <w:t xml:space="preserve">) oraz, </w:t>
      </w:r>
    </w:p>
    <w:p w:rsidR="00091C9E" w:rsidRPr="00E05B9B" w:rsidRDefault="00091C9E" w:rsidP="00091C9E">
      <w:pPr>
        <w:pStyle w:val="Akapitzlist"/>
        <w:numPr>
          <w:ilvl w:val="0"/>
          <w:numId w:val="2"/>
        </w:numPr>
        <w:spacing w:before="0" w:after="60" w:line="240" w:lineRule="exact"/>
        <w:ind w:left="714" w:hanging="357"/>
        <w:contextualSpacing w:val="0"/>
        <w:jc w:val="both"/>
        <w:rPr>
          <w:sz w:val="19"/>
          <w:szCs w:val="19"/>
        </w:rPr>
      </w:pPr>
      <w:r w:rsidRPr="00E05B9B">
        <w:rPr>
          <w:sz w:val="19"/>
          <w:szCs w:val="19"/>
        </w:rPr>
        <w:t>Oczekiwa</w:t>
      </w:r>
      <w:r>
        <w:rPr>
          <w:sz w:val="19"/>
          <w:szCs w:val="19"/>
        </w:rPr>
        <w:t>ń</w:t>
      </w:r>
      <w:r w:rsidRPr="00E05B9B">
        <w:rPr>
          <w:sz w:val="19"/>
          <w:szCs w:val="19"/>
        </w:rPr>
        <w:t xml:space="preserve"> przedsiębiorcy w miesiącu, na początku, którego badanie jest prowadzone (prognoza). </w:t>
      </w:r>
    </w:p>
    <w:p w:rsidR="00091C9E" w:rsidRPr="00E05B9B" w:rsidRDefault="00091C9E" w:rsidP="00091C9E">
      <w:pPr>
        <w:spacing w:before="60" w:after="60" w:line="240" w:lineRule="exact"/>
        <w:jc w:val="both"/>
        <w:rPr>
          <w:sz w:val="19"/>
          <w:szCs w:val="19"/>
        </w:rPr>
      </w:pPr>
      <w:r>
        <w:rPr>
          <w:sz w:val="19"/>
          <w:szCs w:val="19"/>
        </w:rPr>
        <w:t xml:space="preserve">W efekcie pozwoli to </w:t>
      </w:r>
      <w:r w:rsidRPr="00E05B9B">
        <w:rPr>
          <w:sz w:val="19"/>
          <w:szCs w:val="19"/>
        </w:rPr>
        <w:t>m.in.</w:t>
      </w:r>
      <w:r>
        <w:rPr>
          <w:sz w:val="19"/>
          <w:szCs w:val="19"/>
        </w:rPr>
        <w:t xml:space="preserve"> na</w:t>
      </w:r>
      <w:r w:rsidRPr="00E05B9B">
        <w:rPr>
          <w:sz w:val="19"/>
          <w:szCs w:val="19"/>
        </w:rPr>
        <w:t xml:space="preserve">: </w:t>
      </w:r>
    </w:p>
    <w:p w:rsidR="00091C9E" w:rsidRPr="00E05B9B" w:rsidRDefault="00091C9E" w:rsidP="00091C9E">
      <w:pPr>
        <w:pStyle w:val="Akapitzlist"/>
        <w:numPr>
          <w:ilvl w:val="0"/>
          <w:numId w:val="2"/>
        </w:numPr>
        <w:spacing w:before="0" w:after="60" w:line="240" w:lineRule="exact"/>
        <w:ind w:left="714" w:hanging="357"/>
        <w:contextualSpacing w:val="0"/>
        <w:jc w:val="both"/>
        <w:rPr>
          <w:sz w:val="19"/>
          <w:szCs w:val="19"/>
        </w:rPr>
      </w:pPr>
      <w:r>
        <w:rPr>
          <w:sz w:val="19"/>
          <w:szCs w:val="19"/>
        </w:rPr>
        <w:t>Uzyskanie d</w:t>
      </w:r>
      <w:r w:rsidRPr="00E05B9B">
        <w:rPr>
          <w:sz w:val="19"/>
          <w:szCs w:val="19"/>
        </w:rPr>
        <w:t>łuższ</w:t>
      </w:r>
      <w:r>
        <w:rPr>
          <w:sz w:val="19"/>
          <w:szCs w:val="19"/>
        </w:rPr>
        <w:t>ych</w:t>
      </w:r>
      <w:r w:rsidRPr="00E05B9B">
        <w:rPr>
          <w:sz w:val="19"/>
          <w:szCs w:val="19"/>
        </w:rPr>
        <w:t xml:space="preserve"> szereg</w:t>
      </w:r>
      <w:r>
        <w:rPr>
          <w:sz w:val="19"/>
          <w:szCs w:val="19"/>
        </w:rPr>
        <w:t>ów</w:t>
      </w:r>
      <w:r w:rsidRPr="00E05B9B">
        <w:rPr>
          <w:sz w:val="19"/>
          <w:szCs w:val="19"/>
        </w:rPr>
        <w:t xml:space="preserve"> porównywalnych ocen i wskaźników, </w:t>
      </w:r>
    </w:p>
    <w:p w:rsidR="00091C9E" w:rsidRPr="00A34EB2" w:rsidRDefault="00091C9E" w:rsidP="00091C9E">
      <w:pPr>
        <w:pStyle w:val="Akapitzlist"/>
        <w:numPr>
          <w:ilvl w:val="0"/>
          <w:numId w:val="2"/>
        </w:numPr>
        <w:spacing w:before="0" w:after="60" w:line="240" w:lineRule="exact"/>
        <w:ind w:left="714" w:hanging="357"/>
        <w:contextualSpacing w:val="0"/>
        <w:jc w:val="both"/>
        <w:rPr>
          <w:sz w:val="19"/>
          <w:szCs w:val="19"/>
        </w:rPr>
      </w:pPr>
      <w:r>
        <w:rPr>
          <w:sz w:val="19"/>
          <w:szCs w:val="19"/>
        </w:rPr>
        <w:t>Obserwowanie</w:t>
      </w:r>
      <w:r w:rsidRPr="00E05B9B">
        <w:rPr>
          <w:sz w:val="19"/>
          <w:szCs w:val="19"/>
        </w:rPr>
        <w:t xml:space="preserve"> dynamiki zjawiska już od pierwszej edycji badania, </w:t>
      </w:r>
    </w:p>
    <w:p w:rsidR="00091C9E" w:rsidRPr="00E05B9B" w:rsidRDefault="00091C9E" w:rsidP="00091C9E">
      <w:pPr>
        <w:pStyle w:val="Akapitzlist"/>
        <w:numPr>
          <w:ilvl w:val="0"/>
          <w:numId w:val="2"/>
        </w:numPr>
        <w:spacing w:before="0" w:after="60" w:line="240" w:lineRule="exact"/>
        <w:ind w:left="714" w:hanging="357"/>
        <w:contextualSpacing w:val="0"/>
        <w:jc w:val="both"/>
        <w:rPr>
          <w:sz w:val="19"/>
          <w:szCs w:val="19"/>
        </w:rPr>
      </w:pPr>
      <w:r>
        <w:rPr>
          <w:sz w:val="19"/>
          <w:szCs w:val="19"/>
        </w:rPr>
        <w:t>P</w:t>
      </w:r>
      <w:r w:rsidRPr="00E05B9B">
        <w:rPr>
          <w:sz w:val="19"/>
          <w:szCs w:val="19"/>
        </w:rPr>
        <w:t>orównywani</w:t>
      </w:r>
      <w:r>
        <w:rPr>
          <w:sz w:val="19"/>
          <w:szCs w:val="19"/>
        </w:rPr>
        <w:t>e</w:t>
      </w:r>
      <w:r w:rsidRPr="00E05B9B">
        <w:rPr>
          <w:sz w:val="19"/>
          <w:szCs w:val="19"/>
        </w:rPr>
        <w:t xml:space="preserve"> trafności oczekiwań (prognoz) z późniejszym rozwojem sytuacji wskazanej, jako diagnoza. </w:t>
      </w:r>
    </w:p>
    <w:p w:rsidR="00091C9E" w:rsidRPr="006431C7" w:rsidRDefault="00091C9E" w:rsidP="00091C9E">
      <w:pPr>
        <w:spacing w:before="60" w:after="60" w:line="240" w:lineRule="exact"/>
        <w:jc w:val="both"/>
        <w:rPr>
          <w:sz w:val="19"/>
          <w:szCs w:val="19"/>
        </w:rPr>
      </w:pPr>
      <w:r w:rsidRPr="006431C7">
        <w:rPr>
          <w:sz w:val="19"/>
          <w:szCs w:val="19"/>
        </w:rPr>
        <w:t>Ujęte w badaniu</w:t>
      </w:r>
      <w:r>
        <w:rPr>
          <w:sz w:val="19"/>
          <w:szCs w:val="19"/>
        </w:rPr>
        <w:t xml:space="preserve"> wpływu pandemii</w:t>
      </w:r>
      <w:r w:rsidRPr="006431C7">
        <w:rPr>
          <w:sz w:val="19"/>
          <w:szCs w:val="19"/>
        </w:rPr>
        <w:t xml:space="preserve"> zagadnienia, dotyczą </w:t>
      </w:r>
      <w:r>
        <w:rPr>
          <w:sz w:val="19"/>
          <w:szCs w:val="19"/>
        </w:rPr>
        <w:t>zarówno</w:t>
      </w:r>
      <w:r w:rsidRPr="006431C7">
        <w:rPr>
          <w:sz w:val="19"/>
          <w:szCs w:val="19"/>
        </w:rPr>
        <w:t xml:space="preserve"> </w:t>
      </w:r>
      <w:r>
        <w:rPr>
          <w:sz w:val="19"/>
          <w:szCs w:val="19"/>
        </w:rPr>
        <w:t>pytań jakościowych</w:t>
      </w:r>
      <w:r w:rsidR="00C41A2B">
        <w:rPr>
          <w:sz w:val="19"/>
          <w:szCs w:val="19"/>
        </w:rPr>
        <w:t>,</w:t>
      </w:r>
      <w:r>
        <w:rPr>
          <w:sz w:val="19"/>
          <w:szCs w:val="19"/>
        </w:rPr>
        <w:t xml:space="preserve"> odnoszących się do </w:t>
      </w:r>
      <w:r w:rsidRPr="006431C7">
        <w:rPr>
          <w:sz w:val="19"/>
          <w:szCs w:val="19"/>
        </w:rPr>
        <w:t>subiektywnych ocen wpływu pandemii i skali działań podjętych w przedsiębiorstwie</w:t>
      </w:r>
      <w:r w:rsidR="00C41A2B">
        <w:rPr>
          <w:sz w:val="19"/>
          <w:szCs w:val="19"/>
        </w:rPr>
        <w:t>,</w:t>
      </w:r>
      <w:r w:rsidRPr="006431C7">
        <w:rPr>
          <w:sz w:val="19"/>
          <w:szCs w:val="19"/>
        </w:rPr>
        <w:t xml:space="preserve"> jak i pytań ilościowych</w:t>
      </w:r>
      <w:r>
        <w:rPr>
          <w:sz w:val="19"/>
          <w:szCs w:val="19"/>
        </w:rPr>
        <w:t>,</w:t>
      </w:r>
      <w:r w:rsidRPr="006431C7">
        <w:rPr>
          <w:sz w:val="19"/>
          <w:szCs w:val="19"/>
        </w:rPr>
        <w:t xml:space="preserve"> dotyczących czynnika praca, planów inwestycyjnych czy </w:t>
      </w:r>
      <w:r>
        <w:rPr>
          <w:sz w:val="19"/>
          <w:szCs w:val="19"/>
        </w:rPr>
        <w:t xml:space="preserve">też </w:t>
      </w:r>
      <w:r w:rsidRPr="006431C7">
        <w:rPr>
          <w:sz w:val="19"/>
          <w:szCs w:val="19"/>
        </w:rPr>
        <w:t xml:space="preserve">popytu zgłaszanego przez badany podmiot i popytu zgłaszanego na jego produkty i usługi. </w:t>
      </w:r>
    </w:p>
    <w:p w:rsidR="00091C9E" w:rsidRPr="006431C7" w:rsidRDefault="00091C9E" w:rsidP="00091C9E">
      <w:pPr>
        <w:spacing w:before="60" w:after="60" w:line="240" w:lineRule="exact"/>
        <w:jc w:val="both"/>
        <w:rPr>
          <w:sz w:val="19"/>
          <w:szCs w:val="19"/>
        </w:rPr>
      </w:pPr>
      <w:r>
        <w:rPr>
          <w:sz w:val="19"/>
          <w:szCs w:val="19"/>
        </w:rPr>
        <w:t>Z uwagi na skalę przeprowadzanego badania i jego tematykę, b</w:t>
      </w:r>
      <w:r w:rsidRPr="006431C7">
        <w:rPr>
          <w:sz w:val="19"/>
          <w:szCs w:val="19"/>
        </w:rPr>
        <w:t xml:space="preserve">adanie </w:t>
      </w:r>
      <w:r>
        <w:rPr>
          <w:sz w:val="19"/>
          <w:szCs w:val="19"/>
        </w:rPr>
        <w:t xml:space="preserve">będzie </w:t>
      </w:r>
      <w:r w:rsidRPr="006431C7">
        <w:rPr>
          <w:sz w:val="19"/>
          <w:szCs w:val="19"/>
        </w:rPr>
        <w:t xml:space="preserve">cennym i bezprecedensowym źródłem szybkiej i szerokiej informacji o wpływie pandemii koronawirusa na przedsiębiorstwa w Polsce. </w:t>
      </w:r>
      <w:r>
        <w:rPr>
          <w:sz w:val="19"/>
          <w:szCs w:val="19"/>
        </w:rPr>
        <w:t>I</w:t>
      </w:r>
      <w:r w:rsidRPr="006431C7">
        <w:rPr>
          <w:sz w:val="19"/>
          <w:szCs w:val="19"/>
        </w:rPr>
        <w:t xml:space="preserve">nformacji </w:t>
      </w:r>
      <w:r>
        <w:rPr>
          <w:sz w:val="19"/>
          <w:szCs w:val="19"/>
        </w:rPr>
        <w:t>obejmującej</w:t>
      </w:r>
      <w:r w:rsidRPr="006431C7">
        <w:rPr>
          <w:sz w:val="19"/>
          <w:szCs w:val="19"/>
        </w:rPr>
        <w:t xml:space="preserve"> ewolu</w:t>
      </w:r>
      <w:r>
        <w:rPr>
          <w:sz w:val="19"/>
          <w:szCs w:val="19"/>
        </w:rPr>
        <w:t>cję</w:t>
      </w:r>
      <w:r w:rsidRPr="006431C7">
        <w:rPr>
          <w:sz w:val="19"/>
          <w:szCs w:val="19"/>
        </w:rPr>
        <w:t xml:space="preserve"> </w:t>
      </w:r>
      <w:r>
        <w:rPr>
          <w:sz w:val="19"/>
          <w:szCs w:val="19"/>
        </w:rPr>
        <w:t xml:space="preserve">i </w:t>
      </w:r>
      <w:r w:rsidRPr="006431C7">
        <w:rPr>
          <w:sz w:val="19"/>
          <w:szCs w:val="19"/>
        </w:rPr>
        <w:t>zmian</w:t>
      </w:r>
      <w:r>
        <w:rPr>
          <w:sz w:val="19"/>
          <w:szCs w:val="19"/>
        </w:rPr>
        <w:t>ę</w:t>
      </w:r>
      <w:r w:rsidRPr="006431C7">
        <w:rPr>
          <w:sz w:val="19"/>
          <w:szCs w:val="19"/>
        </w:rPr>
        <w:t xml:space="preserve"> charakteru wyzwań, przed jakimi </w:t>
      </w:r>
      <w:r>
        <w:rPr>
          <w:sz w:val="19"/>
          <w:szCs w:val="19"/>
        </w:rPr>
        <w:t xml:space="preserve">stoją </w:t>
      </w:r>
      <w:r w:rsidRPr="006431C7">
        <w:rPr>
          <w:sz w:val="19"/>
          <w:szCs w:val="19"/>
        </w:rPr>
        <w:t xml:space="preserve">przedsiębiorstwa w okresie pandemii </w:t>
      </w:r>
      <w:r>
        <w:rPr>
          <w:sz w:val="19"/>
          <w:szCs w:val="19"/>
        </w:rPr>
        <w:t>oraz</w:t>
      </w:r>
      <w:r w:rsidRPr="006431C7">
        <w:rPr>
          <w:sz w:val="19"/>
          <w:szCs w:val="19"/>
        </w:rPr>
        <w:t xml:space="preserve"> </w:t>
      </w:r>
      <w:r>
        <w:rPr>
          <w:sz w:val="19"/>
          <w:szCs w:val="19"/>
        </w:rPr>
        <w:t>po jej zakończeniu</w:t>
      </w:r>
      <w:r w:rsidRPr="006431C7">
        <w:rPr>
          <w:sz w:val="19"/>
          <w:szCs w:val="19"/>
        </w:rPr>
        <w:t xml:space="preserve">. </w:t>
      </w:r>
    </w:p>
    <w:p w:rsidR="0048169B" w:rsidRDefault="00C41A2B" w:rsidP="00091C9E">
      <w:pPr>
        <w:spacing w:before="60" w:after="60" w:line="240" w:lineRule="exact"/>
        <w:jc w:val="both"/>
        <w:rPr>
          <w:sz w:val="19"/>
          <w:szCs w:val="19"/>
        </w:rPr>
      </w:pPr>
      <w:r>
        <w:rPr>
          <w:sz w:val="19"/>
          <w:szCs w:val="19"/>
        </w:rPr>
        <w:t>W kwietniowej edycji b</w:t>
      </w:r>
      <w:r w:rsidR="00091C9E" w:rsidRPr="006431C7">
        <w:rPr>
          <w:sz w:val="19"/>
          <w:szCs w:val="19"/>
        </w:rPr>
        <w:t xml:space="preserve">adanie zawiera </w:t>
      </w:r>
      <w:r w:rsidR="00091C9E">
        <w:rPr>
          <w:sz w:val="19"/>
          <w:szCs w:val="19"/>
        </w:rPr>
        <w:t xml:space="preserve">zestaw </w:t>
      </w:r>
      <w:r w:rsidR="00091C9E" w:rsidRPr="006431C7">
        <w:rPr>
          <w:sz w:val="19"/>
          <w:szCs w:val="19"/>
        </w:rPr>
        <w:t>pyta</w:t>
      </w:r>
      <w:r w:rsidR="00091C9E">
        <w:rPr>
          <w:sz w:val="19"/>
          <w:szCs w:val="19"/>
        </w:rPr>
        <w:t>ń</w:t>
      </w:r>
      <w:r w:rsidR="00091C9E" w:rsidRPr="006431C7">
        <w:rPr>
          <w:sz w:val="19"/>
          <w:szCs w:val="19"/>
        </w:rPr>
        <w:t xml:space="preserve"> dotycząc</w:t>
      </w:r>
      <w:r w:rsidR="00091C9E">
        <w:rPr>
          <w:sz w:val="19"/>
          <w:szCs w:val="19"/>
        </w:rPr>
        <w:t>ych</w:t>
      </w:r>
      <w:r w:rsidR="00091C9E" w:rsidRPr="006431C7">
        <w:rPr>
          <w:sz w:val="19"/>
          <w:szCs w:val="19"/>
        </w:rPr>
        <w:t xml:space="preserve"> skali wpływu pandemii na sytuację przedsiębiorstwa, zmiany poziomów zamówień składanych przez przedsiębiorstwo oraz składanych u niego, wpływ pandemii na dostępność pracowników, plany inwestycyjne</w:t>
      </w:r>
      <w:r w:rsidR="00F24F88">
        <w:rPr>
          <w:sz w:val="19"/>
          <w:szCs w:val="19"/>
        </w:rPr>
        <w:t xml:space="preserve"> itp</w:t>
      </w:r>
      <w:r w:rsidR="00091C9E">
        <w:rPr>
          <w:sz w:val="19"/>
          <w:szCs w:val="19"/>
        </w:rPr>
        <w:t xml:space="preserve">. Formularz kwietniowej edycji </w:t>
      </w:r>
      <w:r w:rsidR="00E669CE">
        <w:rPr>
          <w:sz w:val="19"/>
          <w:szCs w:val="19"/>
        </w:rPr>
        <w:t>dołączono do</w:t>
      </w:r>
      <w:r w:rsidR="00091C9E">
        <w:rPr>
          <w:sz w:val="19"/>
          <w:szCs w:val="19"/>
        </w:rPr>
        <w:t xml:space="preserve">  opracowania. </w:t>
      </w:r>
      <w:r>
        <w:rPr>
          <w:sz w:val="19"/>
          <w:szCs w:val="19"/>
        </w:rPr>
        <w:t>Badanie p</w:t>
      </w:r>
      <w:r w:rsidR="00091C9E" w:rsidRPr="00971156">
        <w:rPr>
          <w:sz w:val="19"/>
          <w:szCs w:val="19"/>
        </w:rPr>
        <w:t xml:space="preserve">rzeprowadzone zostało na próbie jednostek przemysłowych, budowlanych, handlowych i usługowych, w edycji kwietniowej uczestniczyło </w:t>
      </w:r>
      <w:r>
        <w:rPr>
          <w:sz w:val="19"/>
          <w:szCs w:val="19"/>
        </w:rPr>
        <w:t xml:space="preserve">w nim </w:t>
      </w:r>
      <w:r w:rsidR="00D45725">
        <w:rPr>
          <w:sz w:val="19"/>
          <w:szCs w:val="19"/>
        </w:rPr>
        <w:t>6524</w:t>
      </w:r>
      <w:r w:rsidR="00091C9E" w:rsidRPr="00971156">
        <w:rPr>
          <w:sz w:val="19"/>
          <w:szCs w:val="19"/>
        </w:rPr>
        <w:t xml:space="preserve"> podmiotów</w:t>
      </w:r>
      <w:r w:rsidR="00091C9E" w:rsidRPr="006431C7">
        <w:rPr>
          <w:sz w:val="19"/>
          <w:szCs w:val="19"/>
        </w:rPr>
        <w:t xml:space="preserve">. </w:t>
      </w:r>
    </w:p>
    <w:p w:rsidR="00091C9E" w:rsidRDefault="00091C9E" w:rsidP="00091C9E">
      <w:pPr>
        <w:spacing w:before="60" w:after="60" w:line="240" w:lineRule="exact"/>
        <w:jc w:val="both"/>
        <w:rPr>
          <w:sz w:val="19"/>
          <w:szCs w:val="19"/>
        </w:rPr>
      </w:pPr>
      <w:r w:rsidRPr="006431C7">
        <w:rPr>
          <w:sz w:val="19"/>
          <w:szCs w:val="19"/>
        </w:rPr>
        <w:t xml:space="preserve">W pytaniach 1, 2 i 7 </w:t>
      </w:r>
      <w:r>
        <w:rPr>
          <w:sz w:val="19"/>
          <w:szCs w:val="19"/>
        </w:rPr>
        <w:t xml:space="preserve">edycji kwietniowej </w:t>
      </w:r>
      <w:r w:rsidRPr="006431C7">
        <w:rPr>
          <w:sz w:val="19"/>
          <w:szCs w:val="19"/>
        </w:rPr>
        <w:t xml:space="preserve">zaprezentowana jest struktura odpowiedzi (procent odpowiedzi respondentów na dany wariant), a w pozostałych pytaniach – średnia z wartości udzielonych odpowiedzi. Dane zostały zagregowane zgodnie z metodologią agregacji (ważenia) stosowaną standardowo w badaniu koniunktury gospodarczej. </w:t>
      </w:r>
    </w:p>
    <w:p w:rsidR="00091C9E" w:rsidRPr="00971156" w:rsidRDefault="0048169B" w:rsidP="00091C9E">
      <w:pPr>
        <w:spacing w:before="60" w:after="60" w:line="240" w:lineRule="exact"/>
        <w:jc w:val="both"/>
        <w:rPr>
          <w:sz w:val="19"/>
          <w:szCs w:val="19"/>
        </w:rPr>
      </w:pPr>
      <w:r>
        <w:rPr>
          <w:sz w:val="19"/>
          <w:szCs w:val="19"/>
        </w:rPr>
        <w:t>Badanie</w:t>
      </w:r>
      <w:r w:rsidR="00091C9E">
        <w:rPr>
          <w:sz w:val="19"/>
          <w:szCs w:val="19"/>
        </w:rPr>
        <w:t xml:space="preserve"> </w:t>
      </w:r>
      <w:r>
        <w:rPr>
          <w:sz w:val="19"/>
          <w:szCs w:val="19"/>
        </w:rPr>
        <w:t xml:space="preserve">było </w:t>
      </w:r>
      <w:r w:rsidR="00091C9E">
        <w:rPr>
          <w:sz w:val="19"/>
          <w:szCs w:val="19"/>
        </w:rPr>
        <w:t>przeprowadzone</w:t>
      </w:r>
      <w:r w:rsidR="00091C9E" w:rsidRPr="00971156">
        <w:rPr>
          <w:sz w:val="19"/>
          <w:szCs w:val="19"/>
        </w:rPr>
        <w:t xml:space="preserve"> od 1 do 10 kwietnia. W okresie tym </w:t>
      </w:r>
      <w:r w:rsidR="00DF1C1B" w:rsidRPr="00971156">
        <w:rPr>
          <w:sz w:val="19"/>
          <w:szCs w:val="19"/>
        </w:rPr>
        <w:t>obowiązywał już</w:t>
      </w:r>
      <w:r w:rsidR="00091C9E" w:rsidRPr="00971156">
        <w:rPr>
          <w:sz w:val="19"/>
          <w:szCs w:val="19"/>
        </w:rPr>
        <w:t xml:space="preserve"> szereg obostrzeń mających na celu ograniczanie rozprzestrzeniania się koronawirusa SARS-CoV-2. Wpłynęło </w:t>
      </w:r>
      <w:r w:rsidR="00E96A5C">
        <w:rPr>
          <w:sz w:val="19"/>
          <w:szCs w:val="19"/>
        </w:rPr>
        <w:t>to na koniunkturę gospodarczą i </w:t>
      </w:r>
      <w:r w:rsidR="00091C9E" w:rsidRPr="00971156">
        <w:rPr>
          <w:sz w:val="19"/>
          <w:szCs w:val="19"/>
        </w:rPr>
        <w:t>zachowanie przedsiębiorstw pozwalając na to, by oceny prognostycz</w:t>
      </w:r>
      <w:r w:rsidR="00CF2D28">
        <w:rPr>
          <w:sz w:val="19"/>
          <w:szCs w:val="19"/>
        </w:rPr>
        <w:t>ne (za kwiecień) ujmowały już w </w:t>
      </w:r>
      <w:r w:rsidR="00091C9E" w:rsidRPr="00971156">
        <w:rPr>
          <w:sz w:val="19"/>
          <w:szCs w:val="19"/>
        </w:rPr>
        <w:t xml:space="preserve">znaczniejszym stopniu stan po wdrożeniu ograniczeń. </w:t>
      </w:r>
    </w:p>
    <w:p w:rsidR="00091C9E" w:rsidRPr="00971156" w:rsidRDefault="00091C9E" w:rsidP="00091C9E">
      <w:pPr>
        <w:spacing w:before="60" w:after="60" w:line="240" w:lineRule="exact"/>
        <w:jc w:val="both"/>
        <w:rPr>
          <w:sz w:val="19"/>
          <w:szCs w:val="19"/>
        </w:rPr>
      </w:pPr>
      <w:r w:rsidRPr="00971156">
        <w:rPr>
          <w:sz w:val="19"/>
          <w:szCs w:val="19"/>
        </w:rPr>
        <w:t xml:space="preserve">Dodatkowy moduł badań został dołączony do standardowego badania koniunktury gospodarczej prowadzonego </w:t>
      </w:r>
      <w:r w:rsidR="00F24F88">
        <w:rPr>
          <w:sz w:val="19"/>
          <w:szCs w:val="19"/>
        </w:rPr>
        <w:t xml:space="preserve">przez </w:t>
      </w:r>
      <w:r w:rsidRPr="00971156">
        <w:rPr>
          <w:sz w:val="19"/>
          <w:szCs w:val="19"/>
        </w:rPr>
        <w:t xml:space="preserve">GUS, w związku z tym odnosi się do niego metodologia opisana w zeszycie metodologicznym „Zeszyt metodologiczny: Badanie koniunktury gospodarczej”. W szczególności kwestie: </w:t>
      </w:r>
    </w:p>
    <w:p w:rsidR="00091C9E" w:rsidRPr="000B7F7F" w:rsidRDefault="00091C9E" w:rsidP="00091C9E">
      <w:pPr>
        <w:pStyle w:val="Akapitzlist"/>
        <w:numPr>
          <w:ilvl w:val="0"/>
          <w:numId w:val="2"/>
        </w:numPr>
        <w:spacing w:before="0" w:after="60" w:line="240" w:lineRule="exact"/>
        <w:ind w:left="714" w:hanging="357"/>
        <w:contextualSpacing w:val="0"/>
        <w:jc w:val="both"/>
        <w:rPr>
          <w:sz w:val="19"/>
          <w:szCs w:val="19"/>
        </w:rPr>
      </w:pPr>
      <w:r w:rsidRPr="000B7F7F">
        <w:rPr>
          <w:sz w:val="19"/>
          <w:szCs w:val="19"/>
        </w:rPr>
        <w:t>Stosowanych klasyfikacji i podziałów, np. klas wielko</w:t>
      </w:r>
      <w:r>
        <w:rPr>
          <w:sz w:val="19"/>
          <w:szCs w:val="19"/>
        </w:rPr>
        <w:t>ś</w:t>
      </w:r>
      <w:r w:rsidRPr="000B7F7F">
        <w:rPr>
          <w:sz w:val="19"/>
          <w:szCs w:val="19"/>
        </w:rPr>
        <w:t xml:space="preserve">ci podmiotów, </w:t>
      </w:r>
    </w:p>
    <w:p w:rsidR="00091C9E" w:rsidRDefault="00091C9E" w:rsidP="00091C9E">
      <w:pPr>
        <w:pStyle w:val="Akapitzlist"/>
        <w:numPr>
          <w:ilvl w:val="0"/>
          <w:numId w:val="2"/>
        </w:numPr>
        <w:spacing w:before="0" w:after="60" w:line="240" w:lineRule="exact"/>
        <w:ind w:left="714" w:hanging="357"/>
        <w:contextualSpacing w:val="0"/>
        <w:jc w:val="both"/>
        <w:rPr>
          <w:sz w:val="19"/>
          <w:szCs w:val="19"/>
        </w:rPr>
      </w:pPr>
      <w:r w:rsidRPr="000B7F7F">
        <w:rPr>
          <w:sz w:val="19"/>
          <w:szCs w:val="19"/>
        </w:rPr>
        <w:t>Zasad agregacji i wa</w:t>
      </w:r>
      <w:r>
        <w:rPr>
          <w:sz w:val="19"/>
          <w:szCs w:val="19"/>
        </w:rPr>
        <w:t>ż</w:t>
      </w:r>
      <w:r w:rsidRPr="000B7F7F">
        <w:rPr>
          <w:sz w:val="19"/>
          <w:szCs w:val="19"/>
        </w:rPr>
        <w:t>enia wyników i wi</w:t>
      </w:r>
      <w:r>
        <w:rPr>
          <w:sz w:val="19"/>
          <w:szCs w:val="19"/>
        </w:rPr>
        <w:t>ą</w:t>
      </w:r>
      <w:r w:rsidRPr="000B7F7F">
        <w:rPr>
          <w:sz w:val="19"/>
          <w:szCs w:val="19"/>
        </w:rPr>
        <w:t>żące się z ni</w:t>
      </w:r>
      <w:r>
        <w:rPr>
          <w:sz w:val="19"/>
          <w:szCs w:val="19"/>
        </w:rPr>
        <w:t>mi</w:t>
      </w:r>
      <w:r w:rsidRPr="000B7F7F">
        <w:rPr>
          <w:sz w:val="19"/>
          <w:szCs w:val="19"/>
        </w:rPr>
        <w:t xml:space="preserve"> kwestie interpretacji wyników. </w:t>
      </w:r>
    </w:p>
    <w:p w:rsidR="00091C9E" w:rsidRDefault="00091C9E" w:rsidP="00091C9E">
      <w:pPr>
        <w:pStyle w:val="Nagwek1"/>
      </w:pPr>
      <w:r>
        <w:rPr>
          <w:sz w:val="19"/>
        </w:rPr>
        <w:br w:type="column"/>
      </w:r>
      <w:bookmarkStart w:id="3" w:name="_Toc39819296"/>
      <w:r w:rsidRPr="00D416D0">
        <w:rPr>
          <w:color w:val="007AC9"/>
        </w:rPr>
        <w:lastRenderedPageBreak/>
        <w:t>Synteza</w:t>
      </w:r>
      <w:bookmarkEnd w:id="3"/>
      <w:r w:rsidRPr="00625591">
        <w:t xml:space="preserve"> </w:t>
      </w:r>
    </w:p>
    <w:p w:rsidR="00091C9E" w:rsidRPr="00971156" w:rsidRDefault="00091C9E" w:rsidP="00091C9E">
      <w:pPr>
        <w:spacing w:before="60" w:after="60" w:line="240" w:lineRule="exact"/>
        <w:jc w:val="both"/>
        <w:rPr>
          <w:sz w:val="19"/>
          <w:szCs w:val="19"/>
        </w:rPr>
      </w:pPr>
      <w:r w:rsidRPr="00971156">
        <w:rPr>
          <w:sz w:val="19"/>
          <w:szCs w:val="19"/>
        </w:rPr>
        <w:t xml:space="preserve">Wyniki kwietniowej edycji dodatkowego badania wpływu pandemii koronawirusa SARS-COV-2 na koniunkturę wskazują na negatywne i rosnące w porównaniu z marcem skutki pandemii raportowane przez ankietowane podmioty. </w:t>
      </w:r>
    </w:p>
    <w:p w:rsidR="00091C9E" w:rsidRPr="00971156" w:rsidRDefault="00091C9E" w:rsidP="00091C9E">
      <w:pPr>
        <w:spacing w:before="60" w:after="60" w:line="240" w:lineRule="exact"/>
        <w:jc w:val="both"/>
        <w:rPr>
          <w:sz w:val="19"/>
          <w:szCs w:val="19"/>
        </w:rPr>
      </w:pPr>
      <w:r w:rsidRPr="00971156">
        <w:rPr>
          <w:sz w:val="19"/>
          <w:szCs w:val="19"/>
        </w:rPr>
        <w:t xml:space="preserve">W przypadku zagregowania odpowiedzi respondentów wskazujących na poważne lub zagrażające stabilności firmy negatywne skutki pandemii, najwięcej wskazań na te warianty </w:t>
      </w:r>
      <w:r w:rsidR="00D2188A">
        <w:rPr>
          <w:sz w:val="19"/>
          <w:szCs w:val="19"/>
        </w:rPr>
        <w:t>odpowiedzi otrzymano dla</w:t>
      </w:r>
      <w:r w:rsidRPr="00971156">
        <w:rPr>
          <w:sz w:val="19"/>
          <w:szCs w:val="19"/>
        </w:rPr>
        <w:t xml:space="preserve"> handlu detalicznego ogółem (79,6%), w tym szczególnie w takich branżach, jak: tekstylia, odzież i obuwie (96,9%)</w:t>
      </w:r>
      <w:r w:rsidR="009936A5">
        <w:rPr>
          <w:sz w:val="19"/>
          <w:szCs w:val="19"/>
        </w:rPr>
        <w:t xml:space="preserve"> oraz </w:t>
      </w:r>
      <w:r w:rsidRPr="00971156">
        <w:rPr>
          <w:sz w:val="19"/>
          <w:szCs w:val="19"/>
        </w:rPr>
        <w:t xml:space="preserve">pojazdy samochodowe (90,8%). W przypadku handlu </w:t>
      </w:r>
      <w:r w:rsidR="00194275">
        <w:rPr>
          <w:sz w:val="19"/>
          <w:szCs w:val="19"/>
        </w:rPr>
        <w:t xml:space="preserve">detalicznego </w:t>
      </w:r>
      <w:r w:rsidRPr="00971156">
        <w:rPr>
          <w:sz w:val="19"/>
          <w:szCs w:val="19"/>
        </w:rPr>
        <w:t xml:space="preserve">obserwujemy również największy miesięczny wzrost odsetka przedsiębiorstw w postrzeganiu poważnych lub zagrażających stabilności firmy negatywnych skutków pandemii. Odnosi się to przede wszystkim do </w:t>
      </w:r>
      <w:r w:rsidR="00D66A1E">
        <w:rPr>
          <w:sz w:val="19"/>
          <w:szCs w:val="19"/>
        </w:rPr>
        <w:t>branż</w:t>
      </w:r>
      <w:r w:rsidRPr="00971156">
        <w:rPr>
          <w:sz w:val="19"/>
          <w:szCs w:val="19"/>
        </w:rPr>
        <w:t xml:space="preserve"> żywność (wzrost o 35</w:t>
      </w:r>
      <w:r w:rsidR="00D2188A">
        <w:rPr>
          <w:sz w:val="19"/>
          <w:szCs w:val="19"/>
        </w:rPr>
        <w:t>,0</w:t>
      </w:r>
      <w:r w:rsidRPr="00971156">
        <w:rPr>
          <w:sz w:val="19"/>
          <w:szCs w:val="19"/>
        </w:rPr>
        <w:t xml:space="preserve"> pkt. proc.) i </w:t>
      </w:r>
      <w:r w:rsidR="00D66A1E">
        <w:rPr>
          <w:sz w:val="19"/>
          <w:szCs w:val="19"/>
        </w:rPr>
        <w:t xml:space="preserve">pojazdy </w:t>
      </w:r>
      <w:r w:rsidRPr="00971156">
        <w:rPr>
          <w:sz w:val="19"/>
          <w:szCs w:val="19"/>
        </w:rPr>
        <w:t>samochod</w:t>
      </w:r>
      <w:r w:rsidR="00D66A1E">
        <w:rPr>
          <w:sz w:val="19"/>
          <w:szCs w:val="19"/>
        </w:rPr>
        <w:t>owe</w:t>
      </w:r>
      <w:r w:rsidRPr="00971156">
        <w:rPr>
          <w:sz w:val="19"/>
          <w:szCs w:val="19"/>
        </w:rPr>
        <w:t xml:space="preserve"> (29,5 pkt. proc.). W przypadku obszaru usług, na poważne lub zagrażające stabilności firmy negatywne skutki pandemii wskazuje 73,2% ankietowanych. Przy czym, najgorsza sytuacja wystąpiła w przypadku sekcji</w:t>
      </w:r>
      <w:r w:rsidR="00D66A1E">
        <w:rPr>
          <w:sz w:val="19"/>
          <w:szCs w:val="19"/>
        </w:rPr>
        <w:t xml:space="preserve"> </w:t>
      </w:r>
      <w:r w:rsidRPr="00971156">
        <w:rPr>
          <w:sz w:val="19"/>
          <w:szCs w:val="19"/>
        </w:rPr>
        <w:t xml:space="preserve">zakwaterowanie i gastronomia (86,4% </w:t>
      </w:r>
      <w:r w:rsidR="00D66A1E">
        <w:rPr>
          <w:sz w:val="19"/>
          <w:szCs w:val="19"/>
        </w:rPr>
        <w:t>w tym</w:t>
      </w:r>
      <w:r w:rsidRPr="00971156">
        <w:rPr>
          <w:sz w:val="19"/>
          <w:szCs w:val="19"/>
        </w:rPr>
        <w:t xml:space="preserve"> 66,7% wskazań sytuacji zag</w:t>
      </w:r>
      <w:r w:rsidR="00E96A5C">
        <w:rPr>
          <w:sz w:val="19"/>
          <w:szCs w:val="19"/>
        </w:rPr>
        <w:t>rażającej stabilności firmy). W </w:t>
      </w:r>
      <w:r w:rsidRPr="00971156">
        <w:rPr>
          <w:sz w:val="19"/>
          <w:szCs w:val="19"/>
        </w:rPr>
        <w:t>przypadku przetwórstwa przemysłowego i budownictw</w:t>
      </w:r>
      <w:r w:rsidR="008451CA">
        <w:rPr>
          <w:sz w:val="19"/>
          <w:szCs w:val="19"/>
        </w:rPr>
        <w:t>a</w:t>
      </w:r>
      <w:r w:rsidRPr="00971156">
        <w:rPr>
          <w:sz w:val="19"/>
          <w:szCs w:val="19"/>
        </w:rPr>
        <w:t xml:space="preserve"> sytuacja była zbliżona (odpowiednio 72,4% i 70,3% ws</w:t>
      </w:r>
      <w:r w:rsidR="00D2188A">
        <w:rPr>
          <w:sz w:val="19"/>
          <w:szCs w:val="19"/>
        </w:rPr>
        <w:t>kazań). W tym ostatnim</w:t>
      </w:r>
      <w:r w:rsidRPr="00971156">
        <w:rPr>
          <w:sz w:val="19"/>
          <w:szCs w:val="19"/>
        </w:rPr>
        <w:t>, najbardziej pes</w:t>
      </w:r>
      <w:r w:rsidR="00E96A5C">
        <w:rPr>
          <w:sz w:val="19"/>
          <w:szCs w:val="19"/>
        </w:rPr>
        <w:t xml:space="preserve">ymistyczna sytuacja występuje w </w:t>
      </w:r>
      <w:r w:rsidR="00D66A1E">
        <w:rPr>
          <w:sz w:val="19"/>
          <w:szCs w:val="19"/>
        </w:rPr>
        <w:t>dziale</w:t>
      </w:r>
      <w:r w:rsidR="00E96A5C">
        <w:rPr>
          <w:sz w:val="19"/>
          <w:szCs w:val="19"/>
        </w:rPr>
        <w:t xml:space="preserve"> </w:t>
      </w:r>
      <w:r w:rsidRPr="00971156">
        <w:rPr>
          <w:sz w:val="19"/>
          <w:szCs w:val="19"/>
        </w:rPr>
        <w:t>roboty budowlane specjalistyczne. Warto zauważyć, że uwzględniając klasy wielkości, w przypadku jednostek budowlanych wystąpiła wysoka dysproporcja w udzielanych odpowiedziach. Aż 45,5% największych przedsiębiorstw, zatrudniających od 250 osób wzwyż, wskazało na nieznaczne doświadczenie negatywnymi skutkami pandemii, podczas gdy wśród przedsiębiorstw mniejszych, zatrudniających od 10 do 49 osób, na takie odpowiedzi wskazywało zaledwie 21,7% ankietowanych. Wiązać to można z długoś</w:t>
      </w:r>
      <w:r w:rsidR="00CF2D28">
        <w:rPr>
          <w:sz w:val="19"/>
          <w:szCs w:val="19"/>
        </w:rPr>
        <w:t>cią cyklu realizacji zamówień i </w:t>
      </w:r>
      <w:r w:rsidRPr="00971156">
        <w:rPr>
          <w:sz w:val="19"/>
          <w:szCs w:val="19"/>
        </w:rPr>
        <w:t>możliwości ich kontynuowania w pełnej lub ograniczonej formie.</w:t>
      </w:r>
    </w:p>
    <w:p w:rsidR="00091C9E" w:rsidRPr="00971156" w:rsidRDefault="00091C9E" w:rsidP="00091C9E">
      <w:pPr>
        <w:spacing w:before="60" w:after="60" w:line="240" w:lineRule="exact"/>
        <w:jc w:val="both"/>
        <w:rPr>
          <w:sz w:val="19"/>
          <w:szCs w:val="19"/>
        </w:rPr>
      </w:pPr>
      <w:r w:rsidRPr="00971156">
        <w:rPr>
          <w:sz w:val="19"/>
          <w:szCs w:val="19"/>
        </w:rPr>
        <w:t xml:space="preserve">Kwietniowe badanie wskazało na wysoką aktywność (około trzech/czwartych) przedsiębiorstw, które prowadziły działania zmniejszające (w jakikolwiek sposób: silny lub nieznaczny) skutki pandemii. Zauważalne było to np. </w:t>
      </w:r>
      <w:r w:rsidR="00D2188A">
        <w:rPr>
          <w:sz w:val="19"/>
          <w:szCs w:val="19"/>
        </w:rPr>
        <w:t>dla</w:t>
      </w:r>
      <w:r w:rsidRPr="00971156">
        <w:rPr>
          <w:sz w:val="19"/>
          <w:szCs w:val="19"/>
        </w:rPr>
        <w:t xml:space="preserve"> jednostek handlowych, gdzie ankietowani wskazywali, że wdrożone działania w silny sposób wpłynęły na zmniejszenie skutków pandemii. Odnosi się to szczególnie do </w:t>
      </w:r>
      <w:r w:rsidR="006E1F86">
        <w:rPr>
          <w:sz w:val="19"/>
          <w:szCs w:val="19"/>
        </w:rPr>
        <w:t>branży</w:t>
      </w:r>
      <w:r w:rsidR="00E96A5C">
        <w:rPr>
          <w:sz w:val="19"/>
          <w:szCs w:val="19"/>
        </w:rPr>
        <w:t xml:space="preserve"> </w:t>
      </w:r>
      <w:r w:rsidRPr="00971156">
        <w:rPr>
          <w:sz w:val="19"/>
          <w:szCs w:val="19"/>
        </w:rPr>
        <w:t xml:space="preserve">tekstylia, odzież i obuwie (68,4%). Ograniczenia w możliwości sprzedaży produktów w przypadku wielu przedsiębiorstw wymusiły wprowadzanie możliwości realizacji zamówień i sprzedaży przez Internet. Tego rodzaju zmiany </w:t>
      </w:r>
      <w:r w:rsidRPr="00D2188A">
        <w:rPr>
          <w:sz w:val="19"/>
          <w:szCs w:val="19"/>
        </w:rPr>
        <w:t>w pewnym stopniu</w:t>
      </w:r>
      <w:r w:rsidR="00D2188A">
        <w:rPr>
          <w:sz w:val="19"/>
          <w:szCs w:val="19"/>
        </w:rPr>
        <w:t xml:space="preserve"> umożliwiają </w:t>
      </w:r>
      <w:r w:rsidRPr="00971156">
        <w:rPr>
          <w:sz w:val="19"/>
          <w:szCs w:val="19"/>
        </w:rPr>
        <w:t>funkcjonowanie podmiot</w:t>
      </w:r>
      <w:r w:rsidR="00D2188A">
        <w:rPr>
          <w:sz w:val="19"/>
          <w:szCs w:val="19"/>
        </w:rPr>
        <w:t>ów</w:t>
      </w:r>
      <w:r w:rsidRPr="00971156">
        <w:rPr>
          <w:sz w:val="19"/>
          <w:szCs w:val="19"/>
        </w:rPr>
        <w:t xml:space="preserve"> z obszaru handlu. Zauważmy, że według badań przeprowadzonych przez GUS w 2019 roku 70,2% przedsiębiorstw posiadało własną stronę internetową</w:t>
      </w:r>
      <w:r w:rsidRPr="00255A47">
        <w:rPr>
          <w:rFonts w:cs="Times New Roman (Tekst podstawo"/>
          <w:vertAlign w:val="superscript"/>
        </w:rPr>
        <w:footnoteReference w:id="1"/>
      </w:r>
      <w:r w:rsidRPr="00971156">
        <w:rPr>
          <w:sz w:val="19"/>
          <w:szCs w:val="19"/>
        </w:rPr>
        <w:t>. Jednak zamawianie lub rezerwacja on-line była możliwa w przypadku zaledwie 13,1% ogółu przedsiębiorstw</w:t>
      </w:r>
      <w:r w:rsidRPr="00255A47">
        <w:rPr>
          <w:rFonts w:cs="Times New Roman (Tekst podstawo"/>
          <w:vertAlign w:val="superscript"/>
        </w:rPr>
        <w:footnoteReference w:id="2"/>
      </w:r>
      <w:r w:rsidRPr="00971156">
        <w:rPr>
          <w:sz w:val="19"/>
          <w:szCs w:val="19"/>
        </w:rPr>
        <w:t xml:space="preserve">. </w:t>
      </w:r>
    </w:p>
    <w:p w:rsidR="00091C9E" w:rsidRPr="00971156" w:rsidRDefault="00091C9E" w:rsidP="00091C9E">
      <w:pPr>
        <w:spacing w:before="60" w:after="60" w:line="240" w:lineRule="exact"/>
        <w:jc w:val="both"/>
        <w:rPr>
          <w:sz w:val="19"/>
          <w:szCs w:val="19"/>
        </w:rPr>
      </w:pPr>
      <w:r w:rsidRPr="00971156">
        <w:rPr>
          <w:sz w:val="19"/>
          <w:szCs w:val="19"/>
        </w:rPr>
        <w:t xml:space="preserve">Specyfika funkcjonowania danego sektora przyczynia się do możliwości przechodzenia na zdalną pracę lub zbliżone, inne formy pracy. </w:t>
      </w:r>
      <w:r w:rsidR="00DF1C1B">
        <w:t>Najwyższy odsetek pracowników objętych tego rodzaju pracą (od 36,5% do 54,1%) deklarowany jest przez podmioty z obszaru usług (w zależności od klasy wielkości).</w:t>
      </w:r>
      <w:r w:rsidR="00E96A5C">
        <w:rPr>
          <w:sz w:val="19"/>
          <w:szCs w:val="19"/>
        </w:rPr>
        <w:t xml:space="preserve"> </w:t>
      </w:r>
      <w:r w:rsidRPr="00971156">
        <w:rPr>
          <w:sz w:val="19"/>
          <w:szCs w:val="19"/>
        </w:rPr>
        <w:t>Silne zróżnicowanie występuje także dla poszczególnych sekcji usługowych: od 7</w:t>
      </w:r>
      <w:r w:rsidR="00D46BEB">
        <w:rPr>
          <w:sz w:val="19"/>
          <w:szCs w:val="19"/>
        </w:rPr>
        <w:t>6</w:t>
      </w:r>
      <w:r w:rsidRPr="00971156">
        <w:rPr>
          <w:sz w:val="19"/>
          <w:szCs w:val="19"/>
        </w:rPr>
        <w:t xml:space="preserve">,3% w informacji i komunikacji do </w:t>
      </w:r>
      <w:r w:rsidR="00D46BEB">
        <w:rPr>
          <w:sz w:val="19"/>
          <w:szCs w:val="19"/>
        </w:rPr>
        <w:t>5,5</w:t>
      </w:r>
      <w:r w:rsidR="00E96A5C">
        <w:rPr>
          <w:sz w:val="19"/>
          <w:szCs w:val="19"/>
        </w:rPr>
        <w:t>% w </w:t>
      </w:r>
      <w:r w:rsidRPr="00971156">
        <w:rPr>
          <w:sz w:val="19"/>
          <w:szCs w:val="19"/>
        </w:rPr>
        <w:t>gastronomi</w:t>
      </w:r>
      <w:r w:rsidR="00D46BEB">
        <w:rPr>
          <w:sz w:val="19"/>
          <w:szCs w:val="19"/>
        </w:rPr>
        <w:t>i</w:t>
      </w:r>
      <w:r w:rsidRPr="00971156">
        <w:rPr>
          <w:sz w:val="19"/>
          <w:szCs w:val="19"/>
        </w:rPr>
        <w:t xml:space="preserve"> i zakwaterowaniu. </w:t>
      </w:r>
    </w:p>
    <w:p w:rsidR="00091C9E" w:rsidRPr="00971156" w:rsidRDefault="00091C9E" w:rsidP="00091C9E">
      <w:pPr>
        <w:spacing w:before="60" w:after="60" w:line="240" w:lineRule="exact"/>
        <w:jc w:val="both"/>
        <w:rPr>
          <w:sz w:val="19"/>
          <w:szCs w:val="19"/>
        </w:rPr>
      </w:pPr>
      <w:r w:rsidRPr="00971156">
        <w:rPr>
          <w:sz w:val="19"/>
          <w:szCs w:val="19"/>
        </w:rPr>
        <w:t xml:space="preserve">Na uwagę zasługuje wskazywany przez ankietowanych bardzo wysoki spadek inwestycji w 2020 r., względem pierwotnych planów. Na </w:t>
      </w:r>
      <w:r w:rsidR="00E12819">
        <w:rPr>
          <w:sz w:val="19"/>
          <w:szCs w:val="19"/>
        </w:rPr>
        <w:t xml:space="preserve">wysoki </w:t>
      </w:r>
      <w:r w:rsidRPr="00971156">
        <w:rPr>
          <w:sz w:val="19"/>
          <w:szCs w:val="19"/>
        </w:rPr>
        <w:t>spadek wskazują przedsiębiorstwa handl</w:t>
      </w:r>
      <w:r w:rsidR="00E12819">
        <w:rPr>
          <w:sz w:val="19"/>
          <w:szCs w:val="19"/>
        </w:rPr>
        <w:t>u detalicznego</w:t>
      </w:r>
      <w:r w:rsidRPr="00971156">
        <w:rPr>
          <w:sz w:val="19"/>
          <w:szCs w:val="19"/>
        </w:rPr>
        <w:t xml:space="preserve"> (40,6%) oraz budowlane (39,4%). Na rekordowo wysokie spadki wskazują przedsiębiorstwa handlowe w niektórych </w:t>
      </w:r>
      <w:r w:rsidR="002C2BB7">
        <w:rPr>
          <w:sz w:val="19"/>
          <w:szCs w:val="19"/>
        </w:rPr>
        <w:t>branżach</w:t>
      </w:r>
      <w:r w:rsidRPr="00971156">
        <w:rPr>
          <w:sz w:val="19"/>
          <w:szCs w:val="19"/>
        </w:rPr>
        <w:t>: tekstylia, odzież i obuwie (59,3%) oraz przedsiębiorstw</w:t>
      </w:r>
      <w:r w:rsidR="008451CA">
        <w:rPr>
          <w:sz w:val="19"/>
          <w:szCs w:val="19"/>
        </w:rPr>
        <w:t>a</w:t>
      </w:r>
      <w:r w:rsidRPr="00971156">
        <w:rPr>
          <w:sz w:val="19"/>
          <w:szCs w:val="19"/>
        </w:rPr>
        <w:t xml:space="preserve"> oferujące usługi zakwaterowania i gastronomii (54,1%).</w:t>
      </w:r>
    </w:p>
    <w:p w:rsidR="00091C9E" w:rsidRPr="00971156" w:rsidRDefault="00091C9E" w:rsidP="00091C9E">
      <w:pPr>
        <w:spacing w:before="60" w:after="60" w:line="240" w:lineRule="exact"/>
        <w:jc w:val="both"/>
        <w:rPr>
          <w:sz w:val="19"/>
          <w:szCs w:val="19"/>
        </w:rPr>
      </w:pPr>
      <w:r w:rsidRPr="00971156">
        <w:rPr>
          <w:sz w:val="19"/>
          <w:szCs w:val="19"/>
        </w:rPr>
        <w:t>W każdym z obszarów gospodarki następuje wyraźny spadek zamówień od klientów. Co więcej, pogorszeniu uleg</w:t>
      </w:r>
      <w:r w:rsidR="008018FC">
        <w:rPr>
          <w:sz w:val="19"/>
          <w:szCs w:val="19"/>
        </w:rPr>
        <w:t>ł</w:t>
      </w:r>
      <w:r w:rsidRPr="00971156">
        <w:rPr>
          <w:sz w:val="19"/>
          <w:szCs w:val="19"/>
        </w:rPr>
        <w:t>a sytuacja pomiędzy kwietniem a marcem, bez względu na klasę wielkości przedsiębiorstwa. Największe spadki zamówień występują w najmniejszych przedsiębiorstwach zatrudniają</w:t>
      </w:r>
      <w:r w:rsidR="00CF2D28">
        <w:rPr>
          <w:sz w:val="19"/>
          <w:szCs w:val="19"/>
        </w:rPr>
        <w:t>cych do 9 osób, a najmniejsze w </w:t>
      </w:r>
      <w:r w:rsidRPr="00971156">
        <w:rPr>
          <w:sz w:val="19"/>
          <w:szCs w:val="19"/>
        </w:rPr>
        <w:t xml:space="preserve">przypadku </w:t>
      </w:r>
      <w:r w:rsidR="008451CA">
        <w:rPr>
          <w:sz w:val="19"/>
          <w:szCs w:val="19"/>
        </w:rPr>
        <w:t xml:space="preserve">przedsiębiorstw dużych </w:t>
      </w:r>
      <w:r w:rsidRPr="00971156">
        <w:rPr>
          <w:sz w:val="19"/>
          <w:szCs w:val="19"/>
        </w:rPr>
        <w:t>zatrudniających powyżej 250 osób. W kwietniu największe spadki zamówień</w:t>
      </w:r>
      <w:r w:rsidR="00D46BEB">
        <w:rPr>
          <w:sz w:val="19"/>
          <w:szCs w:val="19"/>
        </w:rPr>
        <w:t xml:space="preserve"> od klientów</w:t>
      </w:r>
      <w:r w:rsidRPr="00971156">
        <w:rPr>
          <w:sz w:val="19"/>
          <w:szCs w:val="19"/>
        </w:rPr>
        <w:t xml:space="preserve"> deklarowano w obszarach handlu </w:t>
      </w:r>
      <w:r w:rsidR="002C2BB7">
        <w:rPr>
          <w:sz w:val="19"/>
          <w:szCs w:val="19"/>
        </w:rPr>
        <w:t xml:space="preserve">detalicznego </w:t>
      </w:r>
      <w:r w:rsidRPr="00971156">
        <w:rPr>
          <w:sz w:val="19"/>
          <w:szCs w:val="19"/>
        </w:rPr>
        <w:t>(37,2%) i usług (</w:t>
      </w:r>
      <w:r w:rsidR="00D46BEB">
        <w:rPr>
          <w:sz w:val="19"/>
          <w:szCs w:val="19"/>
        </w:rPr>
        <w:t>31,4</w:t>
      </w:r>
      <w:r w:rsidRPr="00971156">
        <w:rPr>
          <w:sz w:val="19"/>
          <w:szCs w:val="19"/>
        </w:rPr>
        <w:t>%). W przypadku usług dotyczy t</w:t>
      </w:r>
      <w:r w:rsidR="00CF2D28">
        <w:rPr>
          <w:sz w:val="19"/>
          <w:szCs w:val="19"/>
        </w:rPr>
        <w:t>o w </w:t>
      </w:r>
      <w:r w:rsidRPr="00971156">
        <w:rPr>
          <w:sz w:val="19"/>
          <w:szCs w:val="19"/>
        </w:rPr>
        <w:t>szczególności takich sekcji jak: zakwaterowanie i gastronomia (spadek o 6</w:t>
      </w:r>
      <w:r w:rsidR="00D46BEB">
        <w:rPr>
          <w:sz w:val="19"/>
          <w:szCs w:val="19"/>
        </w:rPr>
        <w:t>9,1</w:t>
      </w:r>
      <w:r w:rsidRPr="00971156">
        <w:rPr>
          <w:sz w:val="19"/>
          <w:szCs w:val="19"/>
        </w:rPr>
        <w:t xml:space="preserve">%), transport i </w:t>
      </w:r>
      <w:r w:rsidR="00934101">
        <w:rPr>
          <w:sz w:val="19"/>
          <w:szCs w:val="19"/>
        </w:rPr>
        <w:t>gospodarka</w:t>
      </w:r>
      <w:r w:rsidRPr="00971156">
        <w:rPr>
          <w:sz w:val="19"/>
          <w:szCs w:val="19"/>
        </w:rPr>
        <w:t xml:space="preserve"> magazynowa (3</w:t>
      </w:r>
      <w:r w:rsidR="00D46BEB">
        <w:rPr>
          <w:sz w:val="19"/>
          <w:szCs w:val="19"/>
        </w:rPr>
        <w:t>7,9</w:t>
      </w:r>
      <w:r w:rsidRPr="00971156">
        <w:rPr>
          <w:sz w:val="19"/>
          <w:szCs w:val="19"/>
        </w:rPr>
        <w:t>%), natomiast w przypadku handlu</w:t>
      </w:r>
      <w:r w:rsidR="00934101">
        <w:rPr>
          <w:sz w:val="19"/>
          <w:szCs w:val="19"/>
        </w:rPr>
        <w:t xml:space="preserve"> detalicznego</w:t>
      </w:r>
      <w:r w:rsidRPr="00971156">
        <w:rPr>
          <w:sz w:val="19"/>
          <w:szCs w:val="19"/>
        </w:rPr>
        <w:t>:</w:t>
      </w:r>
      <w:r w:rsidR="009936A5">
        <w:rPr>
          <w:sz w:val="19"/>
          <w:szCs w:val="19"/>
        </w:rPr>
        <w:t xml:space="preserve"> branży</w:t>
      </w:r>
      <w:r w:rsidRPr="00971156">
        <w:rPr>
          <w:sz w:val="19"/>
          <w:szCs w:val="19"/>
        </w:rPr>
        <w:t xml:space="preserve"> tekstylia, odzież i obuwie (</w:t>
      </w:r>
      <w:r w:rsidR="00D46BEB">
        <w:rPr>
          <w:sz w:val="19"/>
          <w:szCs w:val="19"/>
        </w:rPr>
        <w:t>78,2</w:t>
      </w:r>
      <w:r w:rsidRPr="00971156">
        <w:rPr>
          <w:sz w:val="19"/>
          <w:szCs w:val="19"/>
        </w:rPr>
        <w:t>%).</w:t>
      </w:r>
    </w:p>
    <w:p w:rsidR="00091C9E" w:rsidRDefault="00091C9E" w:rsidP="00091C9E">
      <w:pPr>
        <w:spacing w:before="60" w:after="60" w:line="240" w:lineRule="exact"/>
        <w:jc w:val="both"/>
        <w:rPr>
          <w:sz w:val="19"/>
          <w:szCs w:val="19"/>
        </w:rPr>
      </w:pPr>
      <w:r w:rsidRPr="00971156">
        <w:rPr>
          <w:sz w:val="19"/>
          <w:szCs w:val="19"/>
        </w:rPr>
        <w:t>Kwietniowe badanie pokazało, że zatory płatnicze stwarzają poważne lub zagrażające stabilności firmy problemy szczególnie wśród przedsiębiorstw usługowych, w tym szczególnie w sekcjach: zakwaterowanie i gastronomia (6</w:t>
      </w:r>
      <w:r w:rsidR="00D46BEB">
        <w:rPr>
          <w:sz w:val="19"/>
          <w:szCs w:val="19"/>
        </w:rPr>
        <w:t>5,4</w:t>
      </w:r>
      <w:r w:rsidRPr="00971156">
        <w:rPr>
          <w:sz w:val="19"/>
          <w:szCs w:val="19"/>
        </w:rPr>
        <w:t>%)</w:t>
      </w:r>
      <w:r w:rsidR="00934101">
        <w:rPr>
          <w:sz w:val="19"/>
          <w:szCs w:val="19"/>
        </w:rPr>
        <w:t xml:space="preserve"> </w:t>
      </w:r>
      <w:r w:rsidRPr="00971156">
        <w:rPr>
          <w:sz w:val="19"/>
          <w:szCs w:val="19"/>
        </w:rPr>
        <w:t xml:space="preserve">oraz transport i gospodarka magazynowa (60,2%). Należy przy tym zauważyć, że zatory płatnicze generalnie nie stwarzają zagrożeń dla stabilności przedsiębiorstw zatrudniających powyżej 250 osób. </w:t>
      </w:r>
    </w:p>
    <w:p w:rsidR="00D37978" w:rsidRPr="00855CF1" w:rsidRDefault="00D37978" w:rsidP="00091C9E">
      <w:pPr>
        <w:spacing w:before="60" w:after="60" w:line="240" w:lineRule="exact"/>
        <w:jc w:val="both"/>
        <w:rPr>
          <w:rFonts w:eastAsia="Times New Roman" w:cs="Times New Roman"/>
          <w:bCs/>
          <w:sz w:val="19"/>
          <w:szCs w:val="19"/>
          <w:lang w:eastAsia="pl-PL"/>
        </w:rPr>
      </w:pPr>
    </w:p>
    <w:p w:rsidR="00F11774" w:rsidRPr="00D416D0" w:rsidRDefault="00DF1C1B" w:rsidP="00616C9D">
      <w:pPr>
        <w:pStyle w:val="Nagwek1"/>
        <w:rPr>
          <w:color w:val="007AC9"/>
        </w:rPr>
      </w:pPr>
      <w:bookmarkStart w:id="4" w:name="_Toc39819297"/>
      <w:r>
        <w:rPr>
          <w:color w:val="007AC9"/>
        </w:rPr>
        <w:br w:type="column"/>
      </w:r>
      <w:r w:rsidR="00F11774" w:rsidRPr="00D416D0">
        <w:rPr>
          <w:color w:val="007AC9"/>
        </w:rPr>
        <w:lastRenderedPageBreak/>
        <w:t xml:space="preserve">Rozdział 1. </w:t>
      </w:r>
      <w:r w:rsidR="00F11774" w:rsidRPr="00D416D0">
        <w:rPr>
          <w:color w:val="007AC9"/>
        </w:rPr>
        <w:tab/>
        <w:t>Przetwórstwo przemysłowe</w:t>
      </w:r>
      <w:bookmarkEnd w:id="4"/>
      <w:r w:rsidR="00F11774" w:rsidRPr="00D416D0">
        <w:rPr>
          <w:color w:val="007AC9"/>
        </w:rPr>
        <w:t xml:space="preserve"> </w:t>
      </w:r>
    </w:p>
    <w:p w:rsidR="00925446" w:rsidRPr="00F60F03" w:rsidRDefault="00925446" w:rsidP="00F60F03">
      <w:pPr>
        <w:spacing w:before="60" w:after="60" w:line="240" w:lineRule="exact"/>
        <w:jc w:val="both"/>
        <w:rPr>
          <w:rFonts w:eastAsia="Times New Roman" w:cs="Times New Roman"/>
          <w:bCs/>
          <w:sz w:val="19"/>
          <w:szCs w:val="19"/>
          <w:lang w:eastAsia="pl-PL"/>
        </w:rPr>
      </w:pPr>
      <w:r w:rsidRPr="00F60F03">
        <w:rPr>
          <w:rFonts w:eastAsia="Times New Roman" w:cs="Times New Roman"/>
          <w:bCs/>
          <w:sz w:val="19"/>
          <w:szCs w:val="19"/>
          <w:lang w:eastAsia="pl-PL"/>
        </w:rPr>
        <w:t xml:space="preserve">Przedsiębiorcy ze wszystkich klas wielkości uważali, że w marcu konsekwencje pandemii koronawirusa będą nieznaczne, natomiast w ocenach dotyczących kwietnia przeważały opinie, że pandemia </w:t>
      </w:r>
      <w:r w:rsidR="001C422C">
        <w:rPr>
          <w:rFonts w:eastAsia="Times New Roman" w:cs="Times New Roman"/>
          <w:bCs/>
          <w:sz w:val="19"/>
          <w:szCs w:val="19"/>
          <w:lang w:eastAsia="pl-PL"/>
        </w:rPr>
        <w:t>stwarza poważne</w:t>
      </w:r>
      <w:r w:rsidR="00497471" w:rsidRPr="00F60F03">
        <w:rPr>
          <w:rFonts w:eastAsia="Times New Roman" w:cs="Times New Roman"/>
          <w:bCs/>
          <w:sz w:val="19"/>
          <w:szCs w:val="19"/>
          <w:lang w:eastAsia="pl-PL"/>
        </w:rPr>
        <w:t xml:space="preserve"> zagrożenie.</w:t>
      </w:r>
      <w:r w:rsidRPr="00F60F03">
        <w:rPr>
          <w:rFonts w:eastAsia="Times New Roman" w:cs="Times New Roman"/>
          <w:bCs/>
          <w:sz w:val="19"/>
          <w:szCs w:val="19"/>
          <w:lang w:eastAsia="pl-PL"/>
        </w:rPr>
        <w:t xml:space="preserve"> Zarówno w ocenie dotyczącej marca, jak i kwietnia</w:t>
      </w:r>
      <w:r w:rsidR="00290AD6">
        <w:rPr>
          <w:rFonts w:eastAsia="Times New Roman" w:cs="Times New Roman"/>
          <w:bCs/>
          <w:sz w:val="19"/>
          <w:szCs w:val="19"/>
          <w:lang w:eastAsia="pl-PL"/>
        </w:rPr>
        <w:t xml:space="preserve"> </w:t>
      </w:r>
      <w:r w:rsidR="00497471" w:rsidRPr="00F60F03">
        <w:rPr>
          <w:rFonts w:eastAsia="Times New Roman" w:cs="Times New Roman"/>
          <w:bCs/>
          <w:sz w:val="19"/>
          <w:szCs w:val="19"/>
          <w:lang w:eastAsia="pl-PL"/>
        </w:rPr>
        <w:t xml:space="preserve">najwyższy odsetek </w:t>
      </w:r>
      <w:r w:rsidRPr="00F60F03">
        <w:rPr>
          <w:rFonts w:eastAsia="Times New Roman" w:cs="Times New Roman"/>
          <w:bCs/>
          <w:sz w:val="19"/>
          <w:szCs w:val="19"/>
          <w:lang w:eastAsia="pl-PL"/>
        </w:rPr>
        <w:t xml:space="preserve">sygnalizujących wpływ pandemii zagrażający stabilności </w:t>
      </w:r>
      <w:r w:rsidR="00497471" w:rsidRPr="00F60F03">
        <w:rPr>
          <w:rFonts w:eastAsia="Times New Roman" w:cs="Times New Roman"/>
          <w:bCs/>
          <w:sz w:val="19"/>
          <w:szCs w:val="19"/>
          <w:lang w:eastAsia="pl-PL"/>
        </w:rPr>
        <w:t xml:space="preserve">występował dla </w:t>
      </w:r>
      <w:r w:rsidRPr="00F60F03">
        <w:rPr>
          <w:rFonts w:eastAsia="Times New Roman" w:cs="Times New Roman"/>
          <w:bCs/>
          <w:sz w:val="19"/>
          <w:szCs w:val="19"/>
          <w:lang w:eastAsia="pl-PL"/>
        </w:rPr>
        <w:t xml:space="preserve">firmy </w:t>
      </w:r>
      <w:r w:rsidR="004C452A">
        <w:rPr>
          <w:rFonts w:eastAsia="Times New Roman" w:cs="Times New Roman"/>
          <w:bCs/>
          <w:sz w:val="19"/>
          <w:szCs w:val="19"/>
          <w:lang w:eastAsia="pl-PL"/>
        </w:rPr>
        <w:t>małych (odpowiednio 12,2% i 28,3%)</w:t>
      </w:r>
      <w:r w:rsidRPr="00F60F03">
        <w:rPr>
          <w:rFonts w:eastAsia="Times New Roman" w:cs="Times New Roman"/>
          <w:bCs/>
          <w:sz w:val="19"/>
          <w:szCs w:val="19"/>
          <w:lang w:eastAsia="pl-PL"/>
        </w:rPr>
        <w:t>.</w:t>
      </w:r>
    </w:p>
    <w:p w:rsidR="00925446" w:rsidRPr="00F60F03" w:rsidRDefault="00925446" w:rsidP="00F60F03">
      <w:pPr>
        <w:spacing w:before="60" w:after="60" w:line="240" w:lineRule="exact"/>
        <w:jc w:val="both"/>
        <w:rPr>
          <w:rFonts w:eastAsia="Times New Roman" w:cs="Times New Roman"/>
          <w:bCs/>
          <w:sz w:val="19"/>
          <w:szCs w:val="19"/>
          <w:lang w:eastAsia="pl-PL"/>
        </w:rPr>
      </w:pPr>
      <w:r w:rsidRPr="00F60F03">
        <w:rPr>
          <w:rFonts w:eastAsia="Times New Roman" w:cs="Times New Roman"/>
          <w:bCs/>
          <w:sz w:val="19"/>
          <w:szCs w:val="19"/>
          <w:lang w:eastAsia="pl-PL"/>
        </w:rPr>
        <w:t>We wszystkich klasach wielkości, w porównaniu z marcem, wzrósł ods</w:t>
      </w:r>
      <w:r w:rsidR="00754A88">
        <w:rPr>
          <w:rFonts w:eastAsia="Times New Roman" w:cs="Times New Roman"/>
          <w:bCs/>
          <w:sz w:val="19"/>
          <w:szCs w:val="19"/>
          <w:lang w:eastAsia="pl-PL"/>
        </w:rPr>
        <w:t>etek jednostek, które zamierzały</w:t>
      </w:r>
      <w:r w:rsidRPr="00F60F03">
        <w:rPr>
          <w:rFonts w:eastAsia="Times New Roman" w:cs="Times New Roman"/>
          <w:bCs/>
          <w:sz w:val="19"/>
          <w:szCs w:val="19"/>
          <w:lang w:eastAsia="pl-PL"/>
        </w:rPr>
        <w:t xml:space="preserve"> wdrożyć </w:t>
      </w:r>
      <w:r w:rsidR="0096267A" w:rsidRPr="00F60F03">
        <w:rPr>
          <w:rFonts w:eastAsia="Times New Roman" w:cs="Times New Roman"/>
          <w:bCs/>
          <w:sz w:val="19"/>
          <w:szCs w:val="19"/>
          <w:lang w:eastAsia="pl-PL"/>
        </w:rPr>
        <w:t xml:space="preserve">działania </w:t>
      </w:r>
      <w:r w:rsidRPr="00F60F03">
        <w:rPr>
          <w:rFonts w:eastAsia="Times New Roman" w:cs="Times New Roman"/>
          <w:bCs/>
          <w:sz w:val="19"/>
          <w:szCs w:val="19"/>
          <w:lang w:eastAsia="pl-PL"/>
        </w:rPr>
        <w:t>silnie wpływające na funkcjonowanie firmy</w:t>
      </w:r>
      <w:r w:rsidR="0096267A">
        <w:rPr>
          <w:rFonts w:eastAsia="Times New Roman" w:cs="Times New Roman"/>
          <w:bCs/>
          <w:sz w:val="19"/>
          <w:szCs w:val="19"/>
          <w:lang w:eastAsia="pl-PL"/>
        </w:rPr>
        <w:t xml:space="preserve"> i</w:t>
      </w:r>
      <w:r w:rsidRPr="00F60F03">
        <w:rPr>
          <w:rFonts w:eastAsia="Times New Roman" w:cs="Times New Roman"/>
          <w:bCs/>
          <w:sz w:val="19"/>
          <w:szCs w:val="19"/>
          <w:lang w:eastAsia="pl-PL"/>
        </w:rPr>
        <w:t xml:space="preserve"> zmniejszające negatywne dla firmy skutki pandemii. Spadł natomiast udział przedsiębiorstw, któr</w:t>
      </w:r>
      <w:r w:rsidR="00754A88">
        <w:rPr>
          <w:rFonts w:eastAsia="Times New Roman" w:cs="Times New Roman"/>
          <w:bCs/>
          <w:sz w:val="19"/>
          <w:szCs w:val="19"/>
          <w:lang w:eastAsia="pl-PL"/>
        </w:rPr>
        <w:t>e nie planowały</w:t>
      </w:r>
      <w:r w:rsidRPr="00F60F03">
        <w:rPr>
          <w:rFonts w:eastAsia="Times New Roman" w:cs="Times New Roman"/>
          <w:bCs/>
          <w:sz w:val="19"/>
          <w:szCs w:val="19"/>
          <w:lang w:eastAsia="pl-PL"/>
        </w:rPr>
        <w:t xml:space="preserve"> wdrażać żadnych działań.</w:t>
      </w:r>
    </w:p>
    <w:p w:rsidR="00925446" w:rsidRPr="00F60F03" w:rsidRDefault="00925446" w:rsidP="00F60F03">
      <w:pPr>
        <w:spacing w:before="60" w:after="60" w:line="240" w:lineRule="exact"/>
        <w:jc w:val="both"/>
        <w:rPr>
          <w:rFonts w:eastAsia="Times New Roman" w:cs="Times New Roman"/>
          <w:bCs/>
          <w:sz w:val="19"/>
          <w:szCs w:val="19"/>
          <w:lang w:eastAsia="pl-PL"/>
        </w:rPr>
      </w:pPr>
      <w:r w:rsidRPr="00F60F03">
        <w:rPr>
          <w:rFonts w:eastAsia="Times New Roman" w:cs="Times New Roman"/>
          <w:bCs/>
          <w:sz w:val="19"/>
          <w:szCs w:val="19"/>
          <w:lang w:eastAsia="pl-PL"/>
        </w:rPr>
        <w:t xml:space="preserve">W podziale na klasy wielkości pracą zdalną i zbliżonymi formami </w:t>
      </w:r>
      <w:r w:rsidR="00290AD6">
        <w:rPr>
          <w:rFonts w:eastAsia="Times New Roman" w:cs="Times New Roman"/>
          <w:bCs/>
          <w:sz w:val="19"/>
          <w:szCs w:val="19"/>
          <w:lang w:eastAsia="pl-PL"/>
        </w:rPr>
        <w:t xml:space="preserve">pracy </w:t>
      </w:r>
      <w:r w:rsidRPr="00F60F03">
        <w:rPr>
          <w:rFonts w:eastAsia="Times New Roman" w:cs="Times New Roman"/>
          <w:bCs/>
          <w:sz w:val="19"/>
          <w:szCs w:val="19"/>
          <w:lang w:eastAsia="pl-PL"/>
        </w:rPr>
        <w:t xml:space="preserve">objęci byli </w:t>
      </w:r>
      <w:r w:rsidR="00320569" w:rsidRPr="00F60F03">
        <w:rPr>
          <w:rFonts w:eastAsia="Times New Roman" w:cs="Times New Roman"/>
          <w:bCs/>
          <w:sz w:val="19"/>
          <w:szCs w:val="19"/>
          <w:lang w:eastAsia="pl-PL"/>
        </w:rPr>
        <w:t>w najwyższym stopniu</w:t>
      </w:r>
      <w:r w:rsidRPr="00F60F03">
        <w:rPr>
          <w:rFonts w:eastAsia="Times New Roman" w:cs="Times New Roman"/>
          <w:bCs/>
          <w:sz w:val="19"/>
          <w:szCs w:val="19"/>
          <w:lang w:eastAsia="pl-PL"/>
        </w:rPr>
        <w:t xml:space="preserve"> zatrudnieni w przedsiębiorstwach dużych</w:t>
      </w:r>
      <w:r w:rsidR="00290AD6">
        <w:rPr>
          <w:rFonts w:eastAsia="Times New Roman" w:cs="Times New Roman"/>
          <w:bCs/>
          <w:sz w:val="19"/>
          <w:szCs w:val="19"/>
          <w:lang w:eastAsia="pl-PL"/>
        </w:rPr>
        <w:t xml:space="preserve"> (16,7% w marcu, 17,6% w kwietniu)</w:t>
      </w:r>
      <w:r w:rsidRPr="00F60F03">
        <w:rPr>
          <w:rFonts w:eastAsia="Times New Roman" w:cs="Times New Roman"/>
          <w:bCs/>
          <w:sz w:val="19"/>
          <w:szCs w:val="19"/>
          <w:lang w:eastAsia="pl-PL"/>
        </w:rPr>
        <w:t xml:space="preserve">. </w:t>
      </w:r>
      <w:r w:rsidR="00805289">
        <w:rPr>
          <w:rFonts w:eastAsia="Times New Roman" w:cs="Times New Roman"/>
          <w:bCs/>
          <w:sz w:val="19"/>
          <w:szCs w:val="19"/>
          <w:lang w:eastAsia="pl-PL"/>
        </w:rPr>
        <w:t xml:space="preserve">Niewielki był procent pracowników objętych </w:t>
      </w:r>
      <w:r w:rsidRPr="00F60F03">
        <w:rPr>
          <w:rFonts w:eastAsia="Times New Roman" w:cs="Times New Roman"/>
          <w:bCs/>
          <w:sz w:val="19"/>
          <w:szCs w:val="19"/>
          <w:lang w:eastAsia="pl-PL"/>
        </w:rPr>
        <w:t>kwarant</w:t>
      </w:r>
      <w:r w:rsidR="004C452A">
        <w:rPr>
          <w:rFonts w:eastAsia="Times New Roman" w:cs="Times New Roman"/>
          <w:bCs/>
          <w:sz w:val="19"/>
          <w:szCs w:val="19"/>
          <w:lang w:eastAsia="pl-PL"/>
        </w:rPr>
        <w:t>ann</w:t>
      </w:r>
      <w:r w:rsidR="00805289">
        <w:rPr>
          <w:rFonts w:eastAsia="Times New Roman" w:cs="Times New Roman"/>
          <w:bCs/>
          <w:sz w:val="19"/>
          <w:szCs w:val="19"/>
          <w:lang w:eastAsia="pl-PL"/>
        </w:rPr>
        <w:t>ą lub innymi ograniczeniami</w:t>
      </w:r>
      <w:r w:rsidRPr="00F60F03">
        <w:rPr>
          <w:rFonts w:eastAsia="Times New Roman" w:cs="Times New Roman"/>
          <w:bCs/>
          <w:sz w:val="19"/>
          <w:szCs w:val="19"/>
          <w:lang w:eastAsia="pl-PL"/>
        </w:rPr>
        <w:t xml:space="preserve">. </w:t>
      </w:r>
    </w:p>
    <w:p w:rsidR="00320569" w:rsidRPr="00F60F03" w:rsidRDefault="00320569" w:rsidP="00F60F03">
      <w:pPr>
        <w:spacing w:before="60" w:after="60" w:line="240" w:lineRule="exact"/>
        <w:jc w:val="both"/>
        <w:rPr>
          <w:rFonts w:eastAsia="Times New Roman" w:cs="Times New Roman"/>
          <w:bCs/>
          <w:sz w:val="19"/>
          <w:szCs w:val="19"/>
          <w:lang w:eastAsia="pl-PL"/>
        </w:rPr>
      </w:pPr>
    </w:p>
    <w:p w:rsidR="00101EDC" w:rsidRDefault="00386E3B" w:rsidP="00386E3B">
      <w:pPr>
        <w:ind w:left="851" w:hanging="851"/>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t xml:space="preserve">Tablica </w:t>
      </w:r>
      <w:r w:rsidR="00101EDC">
        <w:rPr>
          <w:rFonts w:ascii="Fira Sans SemiBold" w:eastAsia="Times New Roman" w:hAnsi="Fira Sans SemiBold" w:cs="Times New Roman"/>
          <w:bCs/>
          <w:color w:val="007AC9"/>
          <w:sz w:val="19"/>
          <w:szCs w:val="19"/>
          <w:lang w:eastAsia="pl-PL"/>
        </w:rPr>
        <w:t>3</w:t>
      </w:r>
      <w:r w:rsidR="00101EDC"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sidR="00101EDC">
        <w:rPr>
          <w:rFonts w:ascii="Fira Sans SemiBold" w:eastAsia="Times New Roman" w:hAnsi="Fira Sans SemiBold" w:cs="Times New Roman"/>
          <w:bCs/>
          <w:color w:val="007AC9"/>
          <w:sz w:val="19"/>
          <w:szCs w:val="19"/>
          <w:lang w:eastAsia="pl-PL"/>
        </w:rPr>
        <w:t xml:space="preserve"> w przetwórstwie przemysłowym (wg klas wielkości)</w:t>
      </w:r>
    </w:p>
    <w:tbl>
      <w:tblPr>
        <w:tblStyle w:val="Tabela-Siatka"/>
        <w:tblW w:w="9639"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931"/>
        <w:gridCol w:w="3038"/>
        <w:gridCol w:w="1418"/>
        <w:gridCol w:w="1559"/>
        <w:gridCol w:w="1276"/>
        <w:gridCol w:w="1417"/>
      </w:tblGrid>
      <w:tr w:rsidR="00AE02DD" w:rsidRPr="0059047B" w:rsidTr="00AE02DD">
        <w:trPr>
          <w:trHeight w:val="366"/>
        </w:trPr>
        <w:tc>
          <w:tcPr>
            <w:tcW w:w="3969" w:type="dxa"/>
            <w:gridSpan w:val="2"/>
            <w:vMerge w:val="restart"/>
            <w:vAlign w:val="center"/>
          </w:tcPr>
          <w:p w:rsidR="00AE02DD" w:rsidRPr="0059047B" w:rsidRDefault="00AE02DD" w:rsidP="00AE02DD">
            <w:pPr>
              <w:spacing w:line="259" w:lineRule="auto"/>
              <w:jc w:val="center"/>
              <w:rPr>
                <w:rFonts w:ascii="Fira Sans" w:hAnsi="Fira Sans"/>
                <w:sz w:val="13"/>
                <w:szCs w:val="13"/>
              </w:rPr>
            </w:pPr>
            <w:r w:rsidRPr="006D2E9E">
              <w:rPr>
                <w:rFonts w:ascii="Fira Sans" w:hAnsi="Fira Sans"/>
                <w:b/>
                <w:sz w:val="14"/>
                <w:szCs w:val="14"/>
              </w:rPr>
              <w:t>Pytania</w:t>
            </w:r>
          </w:p>
        </w:tc>
        <w:tc>
          <w:tcPr>
            <w:tcW w:w="1418" w:type="dxa"/>
            <w:vMerge w:val="restart"/>
          </w:tcPr>
          <w:p w:rsidR="00AE02DD" w:rsidRPr="004817FD" w:rsidRDefault="00AE02DD" w:rsidP="00AE02DD">
            <w:pPr>
              <w:spacing w:line="259" w:lineRule="auto"/>
              <w:jc w:val="center"/>
              <w:rPr>
                <w:rFonts w:ascii="Fira Sans" w:hAnsi="Fira Sans"/>
                <w:b/>
                <w:sz w:val="12"/>
                <w:szCs w:val="12"/>
              </w:rPr>
            </w:pPr>
            <w:r>
              <w:rPr>
                <w:rFonts w:ascii="Fira Sans" w:hAnsi="Fira Sans"/>
                <w:b/>
                <w:noProof/>
                <w:sz w:val="12"/>
                <w:szCs w:val="12"/>
                <w:lang w:eastAsia="pl-PL"/>
              </w:rPr>
              <w:drawing>
                <wp:inline distT="0" distB="0" distL="0" distR="0" wp14:anchorId="5A298ACB" wp14:editId="06BE7800">
                  <wp:extent cx="540000" cy="540000"/>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kona 7 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AE02DD" w:rsidRPr="004817FD" w:rsidRDefault="00245768" w:rsidP="00AE02DD">
            <w:pPr>
              <w:spacing w:line="259" w:lineRule="auto"/>
              <w:jc w:val="center"/>
              <w:rPr>
                <w:rFonts w:ascii="Fira Sans" w:hAnsi="Fira Sans"/>
                <w:b/>
                <w:sz w:val="12"/>
                <w:szCs w:val="12"/>
              </w:rPr>
            </w:pPr>
            <w:r w:rsidRPr="004817FD">
              <w:rPr>
                <w:rFonts w:ascii="Fira Sans" w:hAnsi="Fira Sans"/>
                <w:b/>
                <w:sz w:val="12"/>
                <w:szCs w:val="12"/>
              </w:rPr>
              <w:t>Ogółem</w:t>
            </w:r>
          </w:p>
        </w:tc>
        <w:tc>
          <w:tcPr>
            <w:tcW w:w="4252" w:type="dxa"/>
            <w:gridSpan w:val="3"/>
            <w:vAlign w:val="center"/>
          </w:tcPr>
          <w:p w:rsidR="00AE02DD" w:rsidRPr="00A042C8" w:rsidRDefault="00AE02DD" w:rsidP="00AE02DD">
            <w:pPr>
              <w:spacing w:line="259" w:lineRule="auto"/>
              <w:jc w:val="center"/>
              <w:rPr>
                <w:rFonts w:ascii="Fira Sans" w:hAnsi="Fira Sans"/>
                <w:sz w:val="12"/>
                <w:szCs w:val="12"/>
              </w:rPr>
            </w:pPr>
            <w:r>
              <w:rPr>
                <w:rFonts w:ascii="Fira Sans" w:hAnsi="Fira Sans"/>
                <w:sz w:val="12"/>
                <w:szCs w:val="12"/>
              </w:rPr>
              <w:t>Klasy wielkości jednostek wg liczby pracujących</w:t>
            </w:r>
          </w:p>
        </w:tc>
      </w:tr>
      <w:tr w:rsidR="00386E3B" w:rsidRPr="0059047B" w:rsidTr="00621C20">
        <w:trPr>
          <w:trHeight w:val="365"/>
        </w:trPr>
        <w:tc>
          <w:tcPr>
            <w:tcW w:w="3969" w:type="dxa"/>
            <w:gridSpan w:val="2"/>
            <w:vMerge/>
            <w:vAlign w:val="center"/>
          </w:tcPr>
          <w:p w:rsidR="00386E3B" w:rsidRPr="006D2E9E" w:rsidRDefault="00386E3B" w:rsidP="00386E3B">
            <w:pPr>
              <w:spacing w:line="259" w:lineRule="auto"/>
              <w:jc w:val="center"/>
              <w:rPr>
                <w:rFonts w:ascii="Fira Sans" w:hAnsi="Fira Sans"/>
                <w:b/>
                <w:sz w:val="14"/>
                <w:szCs w:val="14"/>
              </w:rPr>
            </w:pPr>
          </w:p>
        </w:tc>
        <w:tc>
          <w:tcPr>
            <w:tcW w:w="1418" w:type="dxa"/>
            <w:vMerge/>
          </w:tcPr>
          <w:p w:rsidR="00386E3B" w:rsidRDefault="00386E3B" w:rsidP="00386E3B">
            <w:pPr>
              <w:spacing w:line="259" w:lineRule="auto"/>
              <w:jc w:val="center"/>
              <w:rPr>
                <w:rFonts w:ascii="Fira Sans" w:hAnsi="Fira Sans"/>
                <w:b/>
                <w:noProof/>
                <w:sz w:val="12"/>
                <w:szCs w:val="12"/>
                <w:lang w:eastAsia="pl-PL"/>
              </w:rPr>
            </w:pPr>
          </w:p>
        </w:tc>
        <w:tc>
          <w:tcPr>
            <w:tcW w:w="1559" w:type="dxa"/>
            <w:vAlign w:val="center"/>
          </w:tcPr>
          <w:p w:rsidR="00386E3B" w:rsidRPr="00A042C8" w:rsidRDefault="00386E3B" w:rsidP="00386E3B">
            <w:pPr>
              <w:spacing w:line="259" w:lineRule="auto"/>
              <w:jc w:val="center"/>
              <w:rPr>
                <w:rFonts w:ascii="Fira Sans" w:hAnsi="Fira Sans"/>
                <w:sz w:val="12"/>
                <w:szCs w:val="12"/>
              </w:rPr>
            </w:pPr>
            <w:r w:rsidRPr="00713660">
              <w:rPr>
                <w:rFonts w:ascii="Fira Sans" w:hAnsi="Fira Sans"/>
                <w:b/>
                <w:sz w:val="12"/>
                <w:szCs w:val="12"/>
              </w:rPr>
              <w:t xml:space="preserve">Mała </w:t>
            </w:r>
            <w:r>
              <w:rPr>
                <w:rFonts w:ascii="Fira Sans" w:hAnsi="Fira Sans"/>
                <w:sz w:val="12"/>
                <w:szCs w:val="12"/>
              </w:rPr>
              <w:br/>
              <w:t>(10-49 pracujących)</w:t>
            </w:r>
          </w:p>
        </w:tc>
        <w:tc>
          <w:tcPr>
            <w:tcW w:w="1276" w:type="dxa"/>
            <w:vAlign w:val="center"/>
          </w:tcPr>
          <w:p w:rsidR="00386E3B" w:rsidRPr="00A042C8" w:rsidRDefault="00386E3B" w:rsidP="00386E3B">
            <w:pPr>
              <w:spacing w:line="259" w:lineRule="auto"/>
              <w:jc w:val="center"/>
              <w:rPr>
                <w:rFonts w:ascii="Fira Sans" w:hAnsi="Fira Sans"/>
                <w:sz w:val="12"/>
                <w:szCs w:val="12"/>
              </w:rPr>
            </w:pPr>
            <w:r w:rsidRPr="00713660">
              <w:rPr>
                <w:rFonts w:ascii="Fira Sans" w:hAnsi="Fira Sans"/>
                <w:b/>
                <w:sz w:val="12"/>
                <w:szCs w:val="12"/>
              </w:rPr>
              <w:t>Średnia</w:t>
            </w:r>
            <w:r w:rsidR="00D447D2">
              <w:rPr>
                <w:rFonts w:ascii="Fira Sans" w:hAnsi="Fira Sans"/>
                <w:sz w:val="12"/>
                <w:szCs w:val="12"/>
              </w:rPr>
              <w:br/>
            </w:r>
            <w:r>
              <w:rPr>
                <w:rFonts w:ascii="Fira Sans" w:hAnsi="Fira Sans"/>
                <w:sz w:val="12"/>
                <w:szCs w:val="12"/>
              </w:rPr>
              <w:t>(50-249 pracujących)</w:t>
            </w:r>
          </w:p>
        </w:tc>
        <w:tc>
          <w:tcPr>
            <w:tcW w:w="1417" w:type="dxa"/>
            <w:vAlign w:val="center"/>
          </w:tcPr>
          <w:p w:rsidR="00386E3B" w:rsidRPr="00A042C8" w:rsidRDefault="00386E3B" w:rsidP="00386E3B">
            <w:pPr>
              <w:spacing w:line="259" w:lineRule="auto"/>
              <w:jc w:val="center"/>
              <w:rPr>
                <w:rFonts w:ascii="Fira Sans" w:hAnsi="Fira Sans"/>
                <w:sz w:val="12"/>
                <w:szCs w:val="12"/>
              </w:rPr>
            </w:pPr>
            <w:r w:rsidRPr="00713660">
              <w:rPr>
                <w:rFonts w:ascii="Fira Sans" w:hAnsi="Fira Sans"/>
                <w:b/>
                <w:sz w:val="12"/>
                <w:szCs w:val="12"/>
              </w:rPr>
              <w:t xml:space="preserve">Duża </w:t>
            </w:r>
            <w:r>
              <w:rPr>
                <w:rFonts w:ascii="Fira Sans" w:hAnsi="Fira Sans"/>
                <w:sz w:val="12"/>
                <w:szCs w:val="12"/>
              </w:rPr>
              <w:br/>
              <w:t>(250 i więcej pracujących)</w:t>
            </w:r>
          </w:p>
        </w:tc>
      </w:tr>
      <w:tr w:rsidR="00AE02DD" w:rsidRPr="0059047B" w:rsidTr="001E6EA2">
        <w:tc>
          <w:tcPr>
            <w:tcW w:w="9639" w:type="dxa"/>
            <w:gridSpan w:val="6"/>
            <w:shd w:val="clear" w:color="auto" w:fill="DBE9F1"/>
            <w:vAlign w:val="center"/>
          </w:tcPr>
          <w:p w:rsidR="00AE02DD" w:rsidRPr="00C36AA8" w:rsidRDefault="00AE02DD" w:rsidP="00AE02DD">
            <w:pPr>
              <w:jc w:val="right"/>
              <w:rPr>
                <w:rFonts w:ascii="Fira Sans" w:hAnsi="Fira Sans" w:cs="Fira Sans"/>
                <w:color w:val="000000"/>
                <w:sz w:val="14"/>
                <w:szCs w:val="14"/>
              </w:rPr>
            </w:pPr>
          </w:p>
        </w:tc>
      </w:tr>
      <w:tr w:rsidR="00AE02DD" w:rsidRPr="0059047B" w:rsidTr="003743DF">
        <w:trPr>
          <w:trHeight w:val="639"/>
        </w:trPr>
        <w:tc>
          <w:tcPr>
            <w:tcW w:w="9639" w:type="dxa"/>
            <w:gridSpan w:val="6"/>
            <w:vAlign w:val="center"/>
          </w:tcPr>
          <w:p w:rsidR="00AE02DD" w:rsidRPr="00C36AA8" w:rsidRDefault="00AE02DD" w:rsidP="00AE02DD">
            <w:pPr>
              <w:rPr>
                <w:rFonts w:ascii="Fira Sans" w:hAnsi="Fira Sans" w:cs="Fira Sans"/>
                <w:color w:val="000000"/>
                <w:sz w:val="14"/>
                <w:szCs w:val="14"/>
              </w:rPr>
            </w:pPr>
            <w:r w:rsidRPr="00C75009">
              <w:rPr>
                <w:rFonts w:ascii="Fira Sans" w:hAnsi="Fira Sans"/>
                <w:b/>
                <w:sz w:val="14"/>
                <w:szCs w:val="14"/>
              </w:rPr>
              <w:t xml:space="preserve">1. W związku z wystąpieniem pandemii „koronawirusa” i jej konsekwencjami prawdopodobnie doświadczyli (w marcu) i oczekują (w kwietniu) Państwo negatywnych skutków dla prowadzonej przez Państwa firmę działalności gospodarczej. </w:t>
            </w:r>
            <w:r>
              <w:rPr>
                <w:rFonts w:ascii="Fira Sans" w:hAnsi="Fira Sans"/>
                <w:b/>
                <w:sz w:val="14"/>
                <w:szCs w:val="14"/>
              </w:rPr>
              <w:br/>
            </w:r>
            <w:r w:rsidRPr="00C75009">
              <w:rPr>
                <w:rFonts w:ascii="Fira Sans" w:hAnsi="Fira Sans"/>
                <w:b/>
                <w:sz w:val="14"/>
                <w:szCs w:val="14"/>
              </w:rPr>
              <w:t>Czy były/będą one:</w:t>
            </w:r>
          </w:p>
        </w:tc>
      </w:tr>
      <w:tr w:rsidR="00AE02DD" w:rsidRPr="0059047B" w:rsidTr="008670FD">
        <w:tc>
          <w:tcPr>
            <w:tcW w:w="931" w:type="dxa"/>
            <w:vMerge w:val="restart"/>
            <w:tcBorders>
              <w:right w:val="single" w:sz="2" w:space="0" w:color="FFFFFF" w:themeColor="background1"/>
            </w:tcBorders>
            <w:vAlign w:val="center"/>
          </w:tcPr>
          <w:p w:rsidR="00AE02DD" w:rsidRPr="003F106B" w:rsidRDefault="00AE02DD" w:rsidP="00AE02DD">
            <w:pPr>
              <w:spacing w:before="40" w:after="40" w:line="259" w:lineRule="auto"/>
              <w:rPr>
                <w:rFonts w:ascii="Fira Sans" w:hAnsi="Fira Sans"/>
                <w:sz w:val="13"/>
                <w:szCs w:val="13"/>
              </w:rPr>
            </w:pPr>
            <w:r w:rsidRPr="003F106B">
              <w:rPr>
                <w:rFonts w:ascii="Fira Sans" w:hAnsi="Fira Sans"/>
                <w:b/>
                <w:sz w:val="13"/>
                <w:szCs w:val="13"/>
              </w:rPr>
              <w:t xml:space="preserve">Marzec </w:t>
            </w:r>
            <w:r>
              <w:rPr>
                <w:rFonts w:ascii="Fira Sans" w:hAnsi="Fira Sans"/>
                <w:b/>
                <w:sz w:val="13"/>
                <w:szCs w:val="13"/>
              </w:rPr>
              <w:br/>
            </w:r>
            <w:r w:rsidRPr="003F106B">
              <w:rPr>
                <w:rFonts w:ascii="Fira Sans" w:hAnsi="Fira Sans"/>
                <w:b/>
                <w:sz w:val="13"/>
                <w:szCs w:val="13"/>
              </w:rPr>
              <w:t>2020 r.</w:t>
            </w:r>
          </w:p>
        </w:tc>
        <w:tc>
          <w:tcPr>
            <w:tcW w:w="3038" w:type="dxa"/>
            <w:tcBorders>
              <w:left w:val="single" w:sz="2" w:space="0" w:color="FFFFFF" w:themeColor="background1"/>
            </w:tcBorders>
            <w:vAlign w:val="center"/>
          </w:tcPr>
          <w:p w:rsidR="00AE02DD" w:rsidRPr="003F106B" w:rsidRDefault="00AE02DD" w:rsidP="00AE02DD">
            <w:pPr>
              <w:spacing w:before="40" w:after="40" w:line="259" w:lineRule="auto"/>
              <w:rPr>
                <w:rFonts w:ascii="Fira Sans" w:hAnsi="Fira Sans"/>
                <w:sz w:val="13"/>
                <w:szCs w:val="13"/>
              </w:rPr>
            </w:pPr>
            <w:r w:rsidRPr="003F106B">
              <w:rPr>
                <w:rFonts w:ascii="Fira Sans" w:hAnsi="Fira Sans"/>
                <w:sz w:val="13"/>
                <w:szCs w:val="13"/>
              </w:rPr>
              <w:t>nieznaczne</w:t>
            </w:r>
          </w:p>
        </w:tc>
        <w:tc>
          <w:tcPr>
            <w:tcW w:w="1418" w:type="dxa"/>
            <w:vAlign w:val="center"/>
          </w:tcPr>
          <w:p w:rsidR="00AE02DD" w:rsidRPr="008670FD" w:rsidRDefault="00AE02DD" w:rsidP="008670FD">
            <w:pPr>
              <w:jc w:val="right"/>
              <w:rPr>
                <w:b/>
                <w:sz w:val="14"/>
                <w:szCs w:val="14"/>
              </w:rPr>
            </w:pPr>
            <w:r w:rsidRPr="008670FD">
              <w:rPr>
                <w:b/>
                <w:sz w:val="14"/>
                <w:szCs w:val="14"/>
              </w:rPr>
              <w:t xml:space="preserve">65,3 </w:t>
            </w:r>
          </w:p>
        </w:tc>
        <w:tc>
          <w:tcPr>
            <w:tcW w:w="1559" w:type="dxa"/>
            <w:vAlign w:val="center"/>
          </w:tcPr>
          <w:p w:rsidR="00AE02DD" w:rsidRPr="00AA16AA" w:rsidRDefault="00AE02DD" w:rsidP="008670FD">
            <w:pPr>
              <w:jc w:val="right"/>
              <w:rPr>
                <w:sz w:val="14"/>
                <w:szCs w:val="14"/>
              </w:rPr>
            </w:pPr>
            <w:r w:rsidRPr="00AA16AA">
              <w:rPr>
                <w:sz w:val="14"/>
                <w:szCs w:val="14"/>
              </w:rPr>
              <w:t xml:space="preserve">59,3 </w:t>
            </w:r>
          </w:p>
        </w:tc>
        <w:tc>
          <w:tcPr>
            <w:tcW w:w="1276" w:type="dxa"/>
            <w:vAlign w:val="center"/>
          </w:tcPr>
          <w:p w:rsidR="00AE02DD" w:rsidRPr="00AA16AA" w:rsidRDefault="00AE02DD" w:rsidP="008670FD">
            <w:pPr>
              <w:jc w:val="right"/>
              <w:rPr>
                <w:sz w:val="14"/>
                <w:szCs w:val="14"/>
              </w:rPr>
            </w:pPr>
            <w:r w:rsidRPr="00AA16AA">
              <w:rPr>
                <w:sz w:val="14"/>
                <w:szCs w:val="14"/>
              </w:rPr>
              <w:t xml:space="preserve">68,4 </w:t>
            </w:r>
          </w:p>
        </w:tc>
        <w:tc>
          <w:tcPr>
            <w:tcW w:w="1417" w:type="dxa"/>
            <w:vAlign w:val="center"/>
          </w:tcPr>
          <w:p w:rsidR="00AE02DD" w:rsidRPr="00AA16AA" w:rsidRDefault="00AE02DD" w:rsidP="008670FD">
            <w:pPr>
              <w:jc w:val="right"/>
              <w:rPr>
                <w:sz w:val="14"/>
                <w:szCs w:val="14"/>
              </w:rPr>
            </w:pPr>
            <w:r w:rsidRPr="00AA16AA">
              <w:rPr>
                <w:sz w:val="14"/>
                <w:szCs w:val="14"/>
              </w:rPr>
              <w:t xml:space="preserve">65,0 </w:t>
            </w:r>
          </w:p>
        </w:tc>
      </w:tr>
      <w:tr w:rsidR="00AE02DD" w:rsidRPr="0059047B" w:rsidTr="008670FD">
        <w:tc>
          <w:tcPr>
            <w:tcW w:w="931" w:type="dxa"/>
            <w:vMerge/>
            <w:tcBorders>
              <w:right w:val="single" w:sz="2" w:space="0" w:color="FFFFFF" w:themeColor="background1"/>
            </w:tcBorders>
          </w:tcPr>
          <w:p w:rsidR="00AE02DD" w:rsidRPr="003F106B" w:rsidRDefault="00AE02DD" w:rsidP="00AE02DD">
            <w:pPr>
              <w:spacing w:before="40" w:after="40" w:line="259" w:lineRule="auto"/>
              <w:rPr>
                <w:rFonts w:ascii="Fira Sans" w:hAnsi="Fira Sans"/>
                <w:sz w:val="13"/>
                <w:szCs w:val="13"/>
              </w:rPr>
            </w:pPr>
          </w:p>
        </w:tc>
        <w:tc>
          <w:tcPr>
            <w:tcW w:w="3038" w:type="dxa"/>
            <w:tcBorders>
              <w:left w:val="single" w:sz="2" w:space="0" w:color="FFFFFF" w:themeColor="background1"/>
            </w:tcBorders>
            <w:vAlign w:val="center"/>
          </w:tcPr>
          <w:p w:rsidR="00AE02DD" w:rsidRPr="003F106B" w:rsidRDefault="00AE02DD" w:rsidP="00AE02DD">
            <w:pPr>
              <w:spacing w:before="40" w:after="40" w:line="259" w:lineRule="auto"/>
              <w:rPr>
                <w:rFonts w:ascii="Fira Sans" w:hAnsi="Fira Sans"/>
                <w:sz w:val="13"/>
                <w:szCs w:val="13"/>
              </w:rPr>
            </w:pPr>
            <w:r w:rsidRPr="003F106B">
              <w:rPr>
                <w:rFonts w:ascii="Fira Sans" w:hAnsi="Fira Sans"/>
                <w:sz w:val="13"/>
                <w:szCs w:val="13"/>
              </w:rPr>
              <w:t>poważne</w:t>
            </w:r>
          </w:p>
        </w:tc>
        <w:tc>
          <w:tcPr>
            <w:tcW w:w="1418" w:type="dxa"/>
            <w:vAlign w:val="center"/>
          </w:tcPr>
          <w:p w:rsidR="00AE02DD" w:rsidRPr="008670FD" w:rsidRDefault="00AE02DD" w:rsidP="008670FD">
            <w:pPr>
              <w:jc w:val="right"/>
              <w:rPr>
                <w:b/>
                <w:sz w:val="14"/>
                <w:szCs w:val="14"/>
              </w:rPr>
            </w:pPr>
            <w:r w:rsidRPr="008670FD">
              <w:rPr>
                <w:b/>
                <w:sz w:val="14"/>
                <w:szCs w:val="14"/>
              </w:rPr>
              <w:t xml:space="preserve">29,4 </w:t>
            </w:r>
          </w:p>
        </w:tc>
        <w:tc>
          <w:tcPr>
            <w:tcW w:w="1559" w:type="dxa"/>
            <w:vAlign w:val="center"/>
          </w:tcPr>
          <w:p w:rsidR="00AE02DD" w:rsidRPr="00AA16AA" w:rsidRDefault="00AE02DD" w:rsidP="008670FD">
            <w:pPr>
              <w:jc w:val="right"/>
              <w:rPr>
                <w:sz w:val="14"/>
                <w:szCs w:val="14"/>
              </w:rPr>
            </w:pPr>
            <w:r w:rsidRPr="00AA16AA">
              <w:rPr>
                <w:sz w:val="14"/>
                <w:szCs w:val="14"/>
              </w:rPr>
              <w:t xml:space="preserve">28,5 </w:t>
            </w:r>
          </w:p>
        </w:tc>
        <w:tc>
          <w:tcPr>
            <w:tcW w:w="1276" w:type="dxa"/>
            <w:vAlign w:val="center"/>
          </w:tcPr>
          <w:p w:rsidR="00AE02DD" w:rsidRPr="00AA16AA" w:rsidRDefault="00AE02DD" w:rsidP="008670FD">
            <w:pPr>
              <w:jc w:val="right"/>
              <w:rPr>
                <w:sz w:val="14"/>
                <w:szCs w:val="14"/>
              </w:rPr>
            </w:pPr>
            <w:r w:rsidRPr="00AA16AA">
              <w:rPr>
                <w:sz w:val="14"/>
                <w:szCs w:val="14"/>
              </w:rPr>
              <w:t xml:space="preserve">24,0 </w:t>
            </w:r>
          </w:p>
        </w:tc>
        <w:tc>
          <w:tcPr>
            <w:tcW w:w="1417" w:type="dxa"/>
            <w:vAlign w:val="center"/>
          </w:tcPr>
          <w:p w:rsidR="00AE02DD" w:rsidRPr="00AA16AA" w:rsidRDefault="00AE02DD" w:rsidP="008670FD">
            <w:pPr>
              <w:jc w:val="right"/>
              <w:rPr>
                <w:sz w:val="14"/>
                <w:szCs w:val="14"/>
              </w:rPr>
            </w:pPr>
            <w:r w:rsidRPr="00AA16AA">
              <w:rPr>
                <w:sz w:val="14"/>
                <w:szCs w:val="14"/>
              </w:rPr>
              <w:t xml:space="preserve">31,0 </w:t>
            </w:r>
          </w:p>
        </w:tc>
      </w:tr>
      <w:tr w:rsidR="00AE02DD" w:rsidRPr="0059047B" w:rsidTr="008670FD">
        <w:tc>
          <w:tcPr>
            <w:tcW w:w="931" w:type="dxa"/>
            <w:vMerge/>
            <w:tcBorders>
              <w:right w:val="single" w:sz="2" w:space="0" w:color="FFFFFF" w:themeColor="background1"/>
            </w:tcBorders>
          </w:tcPr>
          <w:p w:rsidR="00AE02DD" w:rsidRPr="003F106B" w:rsidRDefault="00AE02DD" w:rsidP="00AE02DD">
            <w:pPr>
              <w:spacing w:before="40" w:after="40" w:line="259" w:lineRule="auto"/>
              <w:rPr>
                <w:rFonts w:ascii="Fira Sans" w:hAnsi="Fira Sans"/>
                <w:sz w:val="13"/>
                <w:szCs w:val="13"/>
              </w:rPr>
            </w:pPr>
          </w:p>
        </w:tc>
        <w:tc>
          <w:tcPr>
            <w:tcW w:w="3038" w:type="dxa"/>
            <w:tcBorders>
              <w:left w:val="single" w:sz="2" w:space="0" w:color="FFFFFF" w:themeColor="background1"/>
            </w:tcBorders>
            <w:vAlign w:val="center"/>
          </w:tcPr>
          <w:p w:rsidR="00AE02DD" w:rsidRPr="003F106B" w:rsidRDefault="00AE02DD" w:rsidP="00AE02DD">
            <w:pPr>
              <w:spacing w:before="40" w:after="40" w:line="259" w:lineRule="auto"/>
              <w:rPr>
                <w:rFonts w:ascii="Fira Sans" w:hAnsi="Fira Sans"/>
                <w:sz w:val="13"/>
                <w:szCs w:val="13"/>
              </w:rPr>
            </w:pPr>
            <w:r w:rsidRPr="003F106B">
              <w:rPr>
                <w:rFonts w:ascii="Fira Sans" w:hAnsi="Fira Sans" w:cs="Fira Sans"/>
                <w:color w:val="000000"/>
                <w:sz w:val="13"/>
                <w:szCs w:val="13"/>
              </w:rPr>
              <w:t>zagrażające stabilności firmy</w:t>
            </w:r>
          </w:p>
        </w:tc>
        <w:tc>
          <w:tcPr>
            <w:tcW w:w="1418" w:type="dxa"/>
            <w:vAlign w:val="center"/>
          </w:tcPr>
          <w:p w:rsidR="00AE02DD" w:rsidRPr="008670FD" w:rsidRDefault="00AE02DD" w:rsidP="008670FD">
            <w:pPr>
              <w:jc w:val="right"/>
              <w:rPr>
                <w:b/>
                <w:sz w:val="14"/>
                <w:szCs w:val="14"/>
              </w:rPr>
            </w:pPr>
            <w:r w:rsidRPr="008670FD">
              <w:rPr>
                <w:b/>
                <w:sz w:val="14"/>
                <w:szCs w:val="14"/>
              </w:rPr>
              <w:t xml:space="preserve">5,3 </w:t>
            </w:r>
          </w:p>
        </w:tc>
        <w:tc>
          <w:tcPr>
            <w:tcW w:w="1559" w:type="dxa"/>
            <w:vAlign w:val="center"/>
          </w:tcPr>
          <w:p w:rsidR="00AE02DD" w:rsidRPr="00AA16AA" w:rsidRDefault="00AE02DD" w:rsidP="008670FD">
            <w:pPr>
              <w:jc w:val="right"/>
              <w:rPr>
                <w:sz w:val="14"/>
                <w:szCs w:val="14"/>
              </w:rPr>
            </w:pPr>
            <w:r w:rsidRPr="00AA16AA">
              <w:rPr>
                <w:sz w:val="14"/>
                <w:szCs w:val="14"/>
              </w:rPr>
              <w:t xml:space="preserve">12,2 </w:t>
            </w:r>
          </w:p>
        </w:tc>
        <w:tc>
          <w:tcPr>
            <w:tcW w:w="1276" w:type="dxa"/>
            <w:vAlign w:val="center"/>
          </w:tcPr>
          <w:p w:rsidR="00AE02DD" w:rsidRPr="00AA16AA" w:rsidRDefault="00AE02DD" w:rsidP="008670FD">
            <w:pPr>
              <w:jc w:val="right"/>
              <w:rPr>
                <w:sz w:val="14"/>
                <w:szCs w:val="14"/>
              </w:rPr>
            </w:pPr>
            <w:r w:rsidRPr="00AA16AA">
              <w:rPr>
                <w:sz w:val="14"/>
                <w:szCs w:val="14"/>
              </w:rPr>
              <w:t xml:space="preserve">7,6 </w:t>
            </w:r>
          </w:p>
        </w:tc>
        <w:tc>
          <w:tcPr>
            <w:tcW w:w="1417" w:type="dxa"/>
            <w:vAlign w:val="center"/>
          </w:tcPr>
          <w:p w:rsidR="00AE02DD" w:rsidRPr="00AA16AA" w:rsidRDefault="00AE02DD" w:rsidP="008670FD">
            <w:pPr>
              <w:jc w:val="right"/>
              <w:rPr>
                <w:sz w:val="14"/>
                <w:szCs w:val="14"/>
              </w:rPr>
            </w:pPr>
            <w:r w:rsidRPr="00AA16AA">
              <w:rPr>
                <w:sz w:val="14"/>
                <w:szCs w:val="14"/>
              </w:rPr>
              <w:t xml:space="preserve">4,0 </w:t>
            </w:r>
          </w:p>
        </w:tc>
      </w:tr>
      <w:tr w:rsidR="00AE02DD" w:rsidRPr="0059047B" w:rsidTr="008670FD">
        <w:tc>
          <w:tcPr>
            <w:tcW w:w="931" w:type="dxa"/>
            <w:vMerge w:val="restart"/>
            <w:tcBorders>
              <w:right w:val="single" w:sz="2" w:space="0" w:color="FFFFFF" w:themeColor="background1"/>
            </w:tcBorders>
            <w:vAlign w:val="center"/>
          </w:tcPr>
          <w:p w:rsidR="00AE02DD" w:rsidRPr="003F106B" w:rsidRDefault="00AE02DD" w:rsidP="00AE02DD">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3038" w:type="dxa"/>
            <w:tcBorders>
              <w:left w:val="single" w:sz="2" w:space="0" w:color="FFFFFF" w:themeColor="background1"/>
            </w:tcBorders>
            <w:vAlign w:val="center"/>
          </w:tcPr>
          <w:p w:rsidR="00AE02DD" w:rsidRPr="003F106B" w:rsidRDefault="00AE02DD" w:rsidP="00AE02DD">
            <w:pPr>
              <w:spacing w:before="40" w:after="40" w:line="259" w:lineRule="auto"/>
              <w:rPr>
                <w:rFonts w:ascii="Fira Sans" w:hAnsi="Fira Sans"/>
                <w:sz w:val="13"/>
                <w:szCs w:val="13"/>
              </w:rPr>
            </w:pPr>
            <w:r w:rsidRPr="003F106B">
              <w:rPr>
                <w:rFonts w:ascii="Fira Sans" w:hAnsi="Fira Sans"/>
                <w:sz w:val="13"/>
                <w:szCs w:val="13"/>
              </w:rPr>
              <w:t>nieznaczne</w:t>
            </w:r>
          </w:p>
        </w:tc>
        <w:tc>
          <w:tcPr>
            <w:tcW w:w="1418" w:type="dxa"/>
            <w:vAlign w:val="center"/>
          </w:tcPr>
          <w:p w:rsidR="00AE02DD" w:rsidRPr="008670FD" w:rsidRDefault="00AE02DD" w:rsidP="008670FD">
            <w:pPr>
              <w:jc w:val="right"/>
              <w:rPr>
                <w:b/>
                <w:sz w:val="14"/>
                <w:szCs w:val="14"/>
              </w:rPr>
            </w:pPr>
            <w:r w:rsidRPr="008670FD">
              <w:rPr>
                <w:b/>
                <w:sz w:val="14"/>
                <w:szCs w:val="14"/>
              </w:rPr>
              <w:t xml:space="preserve">27,6 </w:t>
            </w:r>
          </w:p>
        </w:tc>
        <w:tc>
          <w:tcPr>
            <w:tcW w:w="1559" w:type="dxa"/>
            <w:vAlign w:val="center"/>
          </w:tcPr>
          <w:p w:rsidR="00AE02DD" w:rsidRPr="00AA16AA" w:rsidRDefault="00AE02DD" w:rsidP="008670FD">
            <w:pPr>
              <w:jc w:val="right"/>
              <w:rPr>
                <w:sz w:val="14"/>
                <w:szCs w:val="14"/>
              </w:rPr>
            </w:pPr>
            <w:r w:rsidRPr="00AA16AA">
              <w:rPr>
                <w:sz w:val="14"/>
                <w:szCs w:val="14"/>
              </w:rPr>
              <w:t xml:space="preserve">21,8 </w:t>
            </w:r>
          </w:p>
        </w:tc>
        <w:tc>
          <w:tcPr>
            <w:tcW w:w="1276" w:type="dxa"/>
            <w:vAlign w:val="center"/>
          </w:tcPr>
          <w:p w:rsidR="00AE02DD" w:rsidRPr="00AA16AA" w:rsidRDefault="00AE02DD" w:rsidP="008670FD">
            <w:pPr>
              <w:jc w:val="right"/>
              <w:rPr>
                <w:sz w:val="14"/>
                <w:szCs w:val="14"/>
              </w:rPr>
            </w:pPr>
            <w:r w:rsidRPr="00AA16AA">
              <w:rPr>
                <w:sz w:val="14"/>
                <w:szCs w:val="14"/>
              </w:rPr>
              <w:t xml:space="preserve">32,2 </w:t>
            </w:r>
          </w:p>
        </w:tc>
        <w:tc>
          <w:tcPr>
            <w:tcW w:w="1417" w:type="dxa"/>
            <w:vAlign w:val="center"/>
          </w:tcPr>
          <w:p w:rsidR="00AE02DD" w:rsidRPr="00AA16AA" w:rsidRDefault="00AE02DD" w:rsidP="008670FD">
            <w:pPr>
              <w:jc w:val="right"/>
              <w:rPr>
                <w:sz w:val="14"/>
                <w:szCs w:val="14"/>
              </w:rPr>
            </w:pPr>
            <w:r w:rsidRPr="00AA16AA">
              <w:rPr>
                <w:sz w:val="14"/>
                <w:szCs w:val="14"/>
              </w:rPr>
              <w:t xml:space="preserve">26,9 </w:t>
            </w:r>
          </w:p>
        </w:tc>
      </w:tr>
      <w:tr w:rsidR="00AE02DD" w:rsidRPr="0059047B" w:rsidTr="008670FD">
        <w:tc>
          <w:tcPr>
            <w:tcW w:w="931" w:type="dxa"/>
            <w:vMerge/>
            <w:tcBorders>
              <w:right w:val="single" w:sz="2" w:space="0" w:color="FFFFFF" w:themeColor="background1"/>
            </w:tcBorders>
          </w:tcPr>
          <w:p w:rsidR="00AE02DD" w:rsidRPr="003F106B" w:rsidRDefault="00AE02DD" w:rsidP="00AE02DD">
            <w:pPr>
              <w:spacing w:before="40" w:after="40" w:line="259" w:lineRule="auto"/>
              <w:rPr>
                <w:rFonts w:ascii="Fira Sans" w:hAnsi="Fira Sans"/>
                <w:sz w:val="13"/>
                <w:szCs w:val="13"/>
              </w:rPr>
            </w:pPr>
          </w:p>
        </w:tc>
        <w:tc>
          <w:tcPr>
            <w:tcW w:w="3038" w:type="dxa"/>
            <w:tcBorders>
              <w:left w:val="single" w:sz="2" w:space="0" w:color="FFFFFF" w:themeColor="background1"/>
            </w:tcBorders>
            <w:vAlign w:val="center"/>
          </w:tcPr>
          <w:p w:rsidR="00AE02DD" w:rsidRPr="003F106B" w:rsidRDefault="00AE02DD" w:rsidP="00AE02DD">
            <w:pPr>
              <w:spacing w:before="40" w:after="40" w:line="259" w:lineRule="auto"/>
              <w:rPr>
                <w:rFonts w:ascii="Fira Sans" w:hAnsi="Fira Sans"/>
                <w:sz w:val="13"/>
                <w:szCs w:val="13"/>
              </w:rPr>
            </w:pPr>
            <w:r w:rsidRPr="003F106B">
              <w:rPr>
                <w:rFonts w:ascii="Fira Sans" w:hAnsi="Fira Sans"/>
                <w:sz w:val="13"/>
                <w:szCs w:val="13"/>
              </w:rPr>
              <w:t>poważne</w:t>
            </w:r>
          </w:p>
        </w:tc>
        <w:tc>
          <w:tcPr>
            <w:tcW w:w="1418" w:type="dxa"/>
            <w:vAlign w:val="center"/>
          </w:tcPr>
          <w:p w:rsidR="00AE02DD" w:rsidRPr="008670FD" w:rsidRDefault="00AE02DD" w:rsidP="008670FD">
            <w:pPr>
              <w:jc w:val="right"/>
              <w:rPr>
                <w:b/>
                <w:sz w:val="14"/>
                <w:szCs w:val="14"/>
              </w:rPr>
            </w:pPr>
            <w:r w:rsidRPr="008670FD">
              <w:rPr>
                <w:b/>
                <w:sz w:val="14"/>
                <w:szCs w:val="14"/>
              </w:rPr>
              <w:t xml:space="preserve">55,4 </w:t>
            </w:r>
          </w:p>
        </w:tc>
        <w:tc>
          <w:tcPr>
            <w:tcW w:w="1559" w:type="dxa"/>
            <w:vAlign w:val="center"/>
          </w:tcPr>
          <w:p w:rsidR="00AE02DD" w:rsidRPr="00AA16AA" w:rsidRDefault="00AE02DD" w:rsidP="008670FD">
            <w:pPr>
              <w:jc w:val="right"/>
              <w:rPr>
                <w:sz w:val="14"/>
                <w:szCs w:val="14"/>
              </w:rPr>
            </w:pPr>
            <w:r w:rsidRPr="00AA16AA">
              <w:rPr>
                <w:sz w:val="14"/>
                <w:szCs w:val="14"/>
              </w:rPr>
              <w:t xml:space="preserve">49,9 </w:t>
            </w:r>
          </w:p>
        </w:tc>
        <w:tc>
          <w:tcPr>
            <w:tcW w:w="1276" w:type="dxa"/>
            <w:vAlign w:val="center"/>
          </w:tcPr>
          <w:p w:rsidR="00AE02DD" w:rsidRPr="00AA16AA" w:rsidRDefault="00AE02DD" w:rsidP="008670FD">
            <w:pPr>
              <w:jc w:val="right"/>
              <w:rPr>
                <w:sz w:val="14"/>
                <w:szCs w:val="14"/>
              </w:rPr>
            </w:pPr>
            <w:r w:rsidRPr="00AA16AA">
              <w:rPr>
                <w:sz w:val="14"/>
                <w:szCs w:val="14"/>
              </w:rPr>
              <w:t xml:space="preserve">48,1 </w:t>
            </w:r>
          </w:p>
        </w:tc>
        <w:tc>
          <w:tcPr>
            <w:tcW w:w="1417" w:type="dxa"/>
            <w:vAlign w:val="center"/>
          </w:tcPr>
          <w:p w:rsidR="00AE02DD" w:rsidRPr="00AA16AA" w:rsidRDefault="00AE02DD" w:rsidP="008670FD">
            <w:pPr>
              <w:jc w:val="right"/>
              <w:rPr>
                <w:sz w:val="14"/>
                <w:szCs w:val="14"/>
              </w:rPr>
            </w:pPr>
            <w:r w:rsidRPr="00AA16AA">
              <w:rPr>
                <w:sz w:val="14"/>
                <w:szCs w:val="14"/>
              </w:rPr>
              <w:t xml:space="preserve">57,9 </w:t>
            </w:r>
          </w:p>
        </w:tc>
      </w:tr>
      <w:tr w:rsidR="00AE02DD" w:rsidRPr="0059047B" w:rsidTr="008670FD">
        <w:tc>
          <w:tcPr>
            <w:tcW w:w="931" w:type="dxa"/>
            <w:vMerge/>
            <w:tcBorders>
              <w:right w:val="single" w:sz="2" w:space="0" w:color="FFFFFF" w:themeColor="background1"/>
            </w:tcBorders>
          </w:tcPr>
          <w:p w:rsidR="00AE02DD" w:rsidRPr="003F106B" w:rsidRDefault="00AE02DD" w:rsidP="00AE02DD">
            <w:pPr>
              <w:spacing w:before="40" w:after="40" w:line="259" w:lineRule="auto"/>
              <w:rPr>
                <w:rFonts w:ascii="Fira Sans" w:hAnsi="Fira Sans"/>
                <w:sz w:val="13"/>
                <w:szCs w:val="13"/>
              </w:rPr>
            </w:pPr>
          </w:p>
        </w:tc>
        <w:tc>
          <w:tcPr>
            <w:tcW w:w="3038" w:type="dxa"/>
            <w:tcBorders>
              <w:left w:val="single" w:sz="2" w:space="0" w:color="FFFFFF" w:themeColor="background1"/>
            </w:tcBorders>
            <w:vAlign w:val="center"/>
          </w:tcPr>
          <w:p w:rsidR="00AE02DD" w:rsidRPr="003F106B" w:rsidRDefault="00AE02DD" w:rsidP="00AE02DD">
            <w:pPr>
              <w:spacing w:before="40" w:after="40" w:line="259" w:lineRule="auto"/>
              <w:rPr>
                <w:rFonts w:ascii="Fira Sans" w:hAnsi="Fira Sans"/>
                <w:sz w:val="13"/>
                <w:szCs w:val="13"/>
              </w:rPr>
            </w:pPr>
            <w:r w:rsidRPr="003F106B">
              <w:rPr>
                <w:rFonts w:ascii="Fira Sans" w:hAnsi="Fira Sans" w:cs="Fira Sans"/>
                <w:color w:val="000000"/>
                <w:sz w:val="13"/>
                <w:szCs w:val="13"/>
              </w:rPr>
              <w:t>zagrażające stabilności firmy</w:t>
            </w:r>
          </w:p>
        </w:tc>
        <w:tc>
          <w:tcPr>
            <w:tcW w:w="1418" w:type="dxa"/>
            <w:vAlign w:val="center"/>
          </w:tcPr>
          <w:p w:rsidR="00AE02DD" w:rsidRPr="008670FD" w:rsidRDefault="00AE02DD" w:rsidP="008670FD">
            <w:pPr>
              <w:jc w:val="right"/>
              <w:rPr>
                <w:b/>
                <w:sz w:val="14"/>
                <w:szCs w:val="14"/>
              </w:rPr>
            </w:pPr>
            <w:r w:rsidRPr="008670FD">
              <w:rPr>
                <w:b/>
                <w:sz w:val="14"/>
                <w:szCs w:val="14"/>
              </w:rPr>
              <w:t xml:space="preserve">17,0 </w:t>
            </w:r>
          </w:p>
        </w:tc>
        <w:tc>
          <w:tcPr>
            <w:tcW w:w="1559" w:type="dxa"/>
            <w:vAlign w:val="center"/>
          </w:tcPr>
          <w:p w:rsidR="00AE02DD" w:rsidRPr="00AA16AA" w:rsidRDefault="00AE02DD" w:rsidP="008670FD">
            <w:pPr>
              <w:jc w:val="right"/>
              <w:rPr>
                <w:sz w:val="14"/>
                <w:szCs w:val="14"/>
              </w:rPr>
            </w:pPr>
            <w:r w:rsidRPr="00AA16AA">
              <w:rPr>
                <w:sz w:val="14"/>
                <w:szCs w:val="14"/>
              </w:rPr>
              <w:t xml:space="preserve">28,3 </w:t>
            </w:r>
          </w:p>
        </w:tc>
        <w:tc>
          <w:tcPr>
            <w:tcW w:w="1276" w:type="dxa"/>
            <w:vAlign w:val="center"/>
          </w:tcPr>
          <w:p w:rsidR="00AE02DD" w:rsidRPr="00AA16AA" w:rsidRDefault="00AE02DD" w:rsidP="008670FD">
            <w:pPr>
              <w:jc w:val="right"/>
              <w:rPr>
                <w:sz w:val="14"/>
                <w:szCs w:val="14"/>
              </w:rPr>
            </w:pPr>
            <w:r w:rsidRPr="00AA16AA">
              <w:rPr>
                <w:sz w:val="14"/>
                <w:szCs w:val="14"/>
              </w:rPr>
              <w:t xml:space="preserve">19,7 </w:t>
            </w:r>
          </w:p>
        </w:tc>
        <w:tc>
          <w:tcPr>
            <w:tcW w:w="1417" w:type="dxa"/>
            <w:vAlign w:val="center"/>
          </w:tcPr>
          <w:p w:rsidR="00AE02DD" w:rsidRPr="00AA16AA" w:rsidRDefault="00AE02DD" w:rsidP="008670FD">
            <w:pPr>
              <w:jc w:val="right"/>
              <w:rPr>
                <w:sz w:val="14"/>
                <w:szCs w:val="14"/>
              </w:rPr>
            </w:pPr>
            <w:r w:rsidRPr="00AA16AA">
              <w:rPr>
                <w:sz w:val="14"/>
                <w:szCs w:val="14"/>
              </w:rPr>
              <w:t xml:space="preserve">15,2 </w:t>
            </w:r>
          </w:p>
        </w:tc>
      </w:tr>
      <w:tr w:rsidR="00AE02DD" w:rsidRPr="0059047B" w:rsidTr="001E6EA2">
        <w:tc>
          <w:tcPr>
            <w:tcW w:w="9639" w:type="dxa"/>
            <w:gridSpan w:val="6"/>
            <w:shd w:val="clear" w:color="auto" w:fill="DBE9F1"/>
            <w:vAlign w:val="center"/>
          </w:tcPr>
          <w:p w:rsidR="00AE02DD" w:rsidRPr="00C36AA8" w:rsidRDefault="00AE02DD" w:rsidP="00AE02DD">
            <w:pPr>
              <w:jc w:val="right"/>
              <w:rPr>
                <w:rFonts w:ascii="Fira Sans" w:hAnsi="Fira Sans" w:cs="Fira Sans"/>
                <w:color w:val="000000"/>
                <w:sz w:val="14"/>
                <w:szCs w:val="14"/>
              </w:rPr>
            </w:pPr>
          </w:p>
        </w:tc>
      </w:tr>
      <w:tr w:rsidR="00AE02DD" w:rsidRPr="0059047B" w:rsidTr="003743DF">
        <w:trPr>
          <w:trHeight w:val="415"/>
        </w:trPr>
        <w:tc>
          <w:tcPr>
            <w:tcW w:w="9639" w:type="dxa"/>
            <w:gridSpan w:val="6"/>
            <w:vAlign w:val="center"/>
          </w:tcPr>
          <w:p w:rsidR="00AE02DD" w:rsidRPr="00C36AA8" w:rsidRDefault="00AE02DD" w:rsidP="0059353F">
            <w:pPr>
              <w:rPr>
                <w:rFonts w:ascii="Fira Sans" w:hAnsi="Fira Sans" w:cs="Fira Sans"/>
                <w:color w:val="000000"/>
                <w:sz w:val="14"/>
                <w:szCs w:val="14"/>
              </w:rPr>
            </w:pPr>
            <w:r w:rsidRPr="00C75009">
              <w:rPr>
                <w:rFonts w:ascii="Fira Sans" w:hAnsi="Fira Sans"/>
                <w:b/>
                <w:sz w:val="14"/>
                <w:szCs w:val="14"/>
              </w:rPr>
              <w:t>2. Czy w związku z wystąpieniem pandemii „koronawirusa” wdrożyli Państwo (w marcu) i planują (w kwietniu) wdrożyć działania mające na celu zmniejszenie jej negatywnych skutków dla Państwa firmy?</w:t>
            </w:r>
          </w:p>
        </w:tc>
      </w:tr>
      <w:tr w:rsidR="00AE02DD" w:rsidRPr="0059047B" w:rsidTr="008670FD">
        <w:tc>
          <w:tcPr>
            <w:tcW w:w="931" w:type="dxa"/>
            <w:vMerge w:val="restart"/>
            <w:tcBorders>
              <w:right w:val="single" w:sz="2" w:space="0" w:color="FFFFFF" w:themeColor="background1"/>
            </w:tcBorders>
            <w:vAlign w:val="center"/>
          </w:tcPr>
          <w:p w:rsidR="00AE02DD" w:rsidRPr="003F106B" w:rsidRDefault="00AE02DD" w:rsidP="00AE02DD">
            <w:pPr>
              <w:spacing w:before="40" w:after="40" w:line="259" w:lineRule="auto"/>
              <w:rPr>
                <w:rFonts w:ascii="Fira Sans" w:hAnsi="Fira Sans"/>
                <w:sz w:val="13"/>
                <w:szCs w:val="13"/>
              </w:rPr>
            </w:pPr>
            <w:r w:rsidRPr="003F106B">
              <w:rPr>
                <w:rFonts w:ascii="Fira Sans" w:hAnsi="Fira Sans"/>
                <w:b/>
                <w:sz w:val="13"/>
                <w:szCs w:val="13"/>
              </w:rPr>
              <w:t xml:space="preserve">Marzec </w:t>
            </w:r>
            <w:r>
              <w:rPr>
                <w:rFonts w:ascii="Fira Sans" w:hAnsi="Fira Sans"/>
                <w:b/>
                <w:sz w:val="13"/>
                <w:szCs w:val="13"/>
              </w:rPr>
              <w:br/>
            </w:r>
            <w:r w:rsidRPr="003F106B">
              <w:rPr>
                <w:rFonts w:ascii="Fira Sans" w:hAnsi="Fira Sans"/>
                <w:b/>
                <w:sz w:val="13"/>
                <w:szCs w:val="13"/>
              </w:rPr>
              <w:t>2020 r.</w:t>
            </w:r>
          </w:p>
        </w:tc>
        <w:tc>
          <w:tcPr>
            <w:tcW w:w="3038" w:type="dxa"/>
            <w:tcBorders>
              <w:left w:val="single" w:sz="2" w:space="0" w:color="FFFFFF" w:themeColor="background1"/>
            </w:tcBorders>
          </w:tcPr>
          <w:p w:rsidR="00AE02DD" w:rsidRPr="003F106B" w:rsidRDefault="00AE02DD" w:rsidP="00AE02DD">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418" w:type="dxa"/>
            <w:vAlign w:val="center"/>
          </w:tcPr>
          <w:p w:rsidR="00AE02DD" w:rsidRPr="008670FD" w:rsidRDefault="00AE02DD" w:rsidP="008670FD">
            <w:pPr>
              <w:jc w:val="right"/>
              <w:rPr>
                <w:b/>
                <w:sz w:val="14"/>
                <w:szCs w:val="14"/>
              </w:rPr>
            </w:pPr>
            <w:r w:rsidRPr="008670FD">
              <w:rPr>
                <w:b/>
                <w:sz w:val="14"/>
                <w:szCs w:val="14"/>
              </w:rPr>
              <w:t xml:space="preserve">56,0 </w:t>
            </w:r>
          </w:p>
        </w:tc>
        <w:tc>
          <w:tcPr>
            <w:tcW w:w="1559" w:type="dxa"/>
            <w:vAlign w:val="center"/>
          </w:tcPr>
          <w:p w:rsidR="00AE02DD" w:rsidRPr="00AA16AA" w:rsidRDefault="00AE02DD" w:rsidP="008670FD">
            <w:pPr>
              <w:jc w:val="right"/>
              <w:rPr>
                <w:sz w:val="14"/>
                <w:szCs w:val="14"/>
              </w:rPr>
            </w:pPr>
            <w:r w:rsidRPr="00AA16AA">
              <w:rPr>
                <w:sz w:val="14"/>
                <w:szCs w:val="14"/>
              </w:rPr>
              <w:t xml:space="preserve">55,1 </w:t>
            </w:r>
          </w:p>
        </w:tc>
        <w:tc>
          <w:tcPr>
            <w:tcW w:w="1276" w:type="dxa"/>
            <w:vAlign w:val="center"/>
          </w:tcPr>
          <w:p w:rsidR="00AE02DD" w:rsidRPr="00AA16AA" w:rsidRDefault="00AE02DD" w:rsidP="008670FD">
            <w:pPr>
              <w:jc w:val="right"/>
              <w:rPr>
                <w:sz w:val="14"/>
                <w:szCs w:val="14"/>
              </w:rPr>
            </w:pPr>
            <w:r w:rsidRPr="00AA16AA">
              <w:rPr>
                <w:sz w:val="14"/>
                <w:szCs w:val="14"/>
              </w:rPr>
              <w:t xml:space="preserve">50,1 </w:t>
            </w:r>
          </w:p>
        </w:tc>
        <w:tc>
          <w:tcPr>
            <w:tcW w:w="1417" w:type="dxa"/>
            <w:vAlign w:val="center"/>
          </w:tcPr>
          <w:p w:rsidR="00AE02DD" w:rsidRPr="00AA16AA" w:rsidRDefault="00AE02DD" w:rsidP="008670FD">
            <w:pPr>
              <w:jc w:val="right"/>
              <w:rPr>
                <w:sz w:val="14"/>
                <w:szCs w:val="14"/>
              </w:rPr>
            </w:pPr>
            <w:r w:rsidRPr="00AA16AA">
              <w:rPr>
                <w:sz w:val="14"/>
                <w:szCs w:val="14"/>
              </w:rPr>
              <w:t xml:space="preserve">57,6 </w:t>
            </w:r>
          </w:p>
        </w:tc>
      </w:tr>
      <w:tr w:rsidR="00AE02DD" w:rsidRPr="0059047B" w:rsidTr="008670FD">
        <w:tc>
          <w:tcPr>
            <w:tcW w:w="931" w:type="dxa"/>
            <w:vMerge/>
            <w:tcBorders>
              <w:right w:val="single" w:sz="2" w:space="0" w:color="FFFFFF" w:themeColor="background1"/>
            </w:tcBorders>
          </w:tcPr>
          <w:p w:rsidR="00AE02DD" w:rsidRPr="003F106B" w:rsidRDefault="00AE02DD" w:rsidP="00AE02DD">
            <w:pPr>
              <w:spacing w:before="40" w:after="40" w:line="259" w:lineRule="auto"/>
              <w:rPr>
                <w:rFonts w:ascii="Fira Sans" w:hAnsi="Fira Sans"/>
                <w:sz w:val="13"/>
                <w:szCs w:val="13"/>
              </w:rPr>
            </w:pPr>
          </w:p>
        </w:tc>
        <w:tc>
          <w:tcPr>
            <w:tcW w:w="3038" w:type="dxa"/>
            <w:tcBorders>
              <w:left w:val="single" w:sz="2" w:space="0" w:color="FFFFFF" w:themeColor="background1"/>
            </w:tcBorders>
          </w:tcPr>
          <w:p w:rsidR="00AE02DD" w:rsidRPr="003F106B" w:rsidRDefault="00AE02DD" w:rsidP="00AE02DD">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418" w:type="dxa"/>
            <w:vAlign w:val="center"/>
          </w:tcPr>
          <w:p w:rsidR="00AE02DD" w:rsidRPr="008670FD" w:rsidRDefault="00AE02DD" w:rsidP="008670FD">
            <w:pPr>
              <w:jc w:val="right"/>
              <w:rPr>
                <w:b/>
                <w:sz w:val="14"/>
                <w:szCs w:val="14"/>
              </w:rPr>
            </w:pPr>
            <w:r w:rsidRPr="008670FD">
              <w:rPr>
                <w:b/>
                <w:sz w:val="14"/>
                <w:szCs w:val="14"/>
              </w:rPr>
              <w:t xml:space="preserve">33,0 </w:t>
            </w:r>
          </w:p>
        </w:tc>
        <w:tc>
          <w:tcPr>
            <w:tcW w:w="1559" w:type="dxa"/>
            <w:vAlign w:val="center"/>
          </w:tcPr>
          <w:p w:rsidR="00AE02DD" w:rsidRPr="00AA16AA" w:rsidRDefault="00AE02DD" w:rsidP="008670FD">
            <w:pPr>
              <w:jc w:val="right"/>
              <w:rPr>
                <w:sz w:val="14"/>
                <w:szCs w:val="14"/>
              </w:rPr>
            </w:pPr>
            <w:r w:rsidRPr="00AA16AA">
              <w:rPr>
                <w:sz w:val="14"/>
                <w:szCs w:val="14"/>
              </w:rPr>
              <w:t xml:space="preserve">21,4 </w:t>
            </w:r>
          </w:p>
        </w:tc>
        <w:tc>
          <w:tcPr>
            <w:tcW w:w="1276" w:type="dxa"/>
            <w:vAlign w:val="center"/>
          </w:tcPr>
          <w:p w:rsidR="00AE02DD" w:rsidRPr="00AA16AA" w:rsidRDefault="00AE02DD" w:rsidP="008670FD">
            <w:pPr>
              <w:jc w:val="right"/>
              <w:rPr>
                <w:sz w:val="14"/>
                <w:szCs w:val="14"/>
              </w:rPr>
            </w:pPr>
            <w:r w:rsidRPr="00AA16AA">
              <w:rPr>
                <w:sz w:val="14"/>
                <w:szCs w:val="14"/>
              </w:rPr>
              <w:t xml:space="preserve">27,9 </w:t>
            </w:r>
          </w:p>
        </w:tc>
        <w:tc>
          <w:tcPr>
            <w:tcW w:w="1417" w:type="dxa"/>
            <w:vAlign w:val="center"/>
          </w:tcPr>
          <w:p w:rsidR="00AE02DD" w:rsidRPr="00AA16AA" w:rsidRDefault="00AE02DD" w:rsidP="008670FD">
            <w:pPr>
              <w:jc w:val="right"/>
              <w:rPr>
                <w:sz w:val="14"/>
                <w:szCs w:val="14"/>
              </w:rPr>
            </w:pPr>
            <w:r w:rsidRPr="00AA16AA">
              <w:rPr>
                <w:sz w:val="14"/>
                <w:szCs w:val="14"/>
              </w:rPr>
              <w:t xml:space="preserve">35,6 </w:t>
            </w:r>
          </w:p>
        </w:tc>
      </w:tr>
      <w:tr w:rsidR="00AE02DD" w:rsidRPr="0059047B" w:rsidTr="008670FD">
        <w:tc>
          <w:tcPr>
            <w:tcW w:w="931" w:type="dxa"/>
            <w:vMerge/>
            <w:tcBorders>
              <w:right w:val="single" w:sz="2" w:space="0" w:color="FFFFFF" w:themeColor="background1"/>
            </w:tcBorders>
          </w:tcPr>
          <w:p w:rsidR="00AE02DD" w:rsidRPr="003F106B" w:rsidRDefault="00AE02DD" w:rsidP="00AE02DD">
            <w:pPr>
              <w:spacing w:before="40" w:after="40" w:line="259" w:lineRule="auto"/>
              <w:rPr>
                <w:rFonts w:ascii="Fira Sans" w:hAnsi="Fira Sans"/>
                <w:sz w:val="13"/>
                <w:szCs w:val="13"/>
              </w:rPr>
            </w:pPr>
          </w:p>
        </w:tc>
        <w:tc>
          <w:tcPr>
            <w:tcW w:w="3038" w:type="dxa"/>
            <w:tcBorders>
              <w:left w:val="single" w:sz="2" w:space="0" w:color="FFFFFF" w:themeColor="background1"/>
            </w:tcBorders>
          </w:tcPr>
          <w:p w:rsidR="00AE02DD" w:rsidRPr="003F106B" w:rsidRDefault="00AE02DD" w:rsidP="00AE02DD">
            <w:pPr>
              <w:spacing w:before="40" w:after="40" w:line="259" w:lineRule="auto"/>
              <w:rPr>
                <w:rFonts w:ascii="Fira Sans" w:hAnsi="Fira Sans"/>
                <w:sz w:val="13"/>
                <w:szCs w:val="13"/>
              </w:rPr>
            </w:pPr>
            <w:r w:rsidRPr="003F106B">
              <w:rPr>
                <w:rFonts w:ascii="Fira Sans" w:hAnsi="Fira Sans" w:cs="Fira Sans"/>
                <w:color w:val="000000"/>
                <w:sz w:val="13"/>
                <w:szCs w:val="13"/>
              </w:rPr>
              <w:t>nie podjęliśmy specjalnych działań</w:t>
            </w:r>
          </w:p>
        </w:tc>
        <w:tc>
          <w:tcPr>
            <w:tcW w:w="1418" w:type="dxa"/>
            <w:vAlign w:val="center"/>
          </w:tcPr>
          <w:p w:rsidR="00AE02DD" w:rsidRPr="008670FD" w:rsidRDefault="00AE02DD" w:rsidP="008670FD">
            <w:pPr>
              <w:jc w:val="right"/>
              <w:rPr>
                <w:b/>
                <w:sz w:val="14"/>
                <w:szCs w:val="14"/>
              </w:rPr>
            </w:pPr>
            <w:r w:rsidRPr="008670FD">
              <w:rPr>
                <w:b/>
                <w:sz w:val="14"/>
                <w:szCs w:val="14"/>
              </w:rPr>
              <w:t xml:space="preserve">11,0 </w:t>
            </w:r>
          </w:p>
        </w:tc>
        <w:tc>
          <w:tcPr>
            <w:tcW w:w="1559" w:type="dxa"/>
            <w:vAlign w:val="center"/>
          </w:tcPr>
          <w:p w:rsidR="00AE02DD" w:rsidRPr="00AA16AA" w:rsidRDefault="00AE02DD" w:rsidP="008670FD">
            <w:pPr>
              <w:jc w:val="right"/>
              <w:rPr>
                <w:sz w:val="14"/>
                <w:szCs w:val="14"/>
              </w:rPr>
            </w:pPr>
            <w:r w:rsidRPr="00AA16AA">
              <w:rPr>
                <w:sz w:val="14"/>
                <w:szCs w:val="14"/>
              </w:rPr>
              <w:t xml:space="preserve">23,5 </w:t>
            </w:r>
          </w:p>
        </w:tc>
        <w:tc>
          <w:tcPr>
            <w:tcW w:w="1276" w:type="dxa"/>
            <w:vAlign w:val="center"/>
          </w:tcPr>
          <w:p w:rsidR="00AE02DD" w:rsidRPr="00AA16AA" w:rsidRDefault="00AE02DD" w:rsidP="008670FD">
            <w:pPr>
              <w:jc w:val="right"/>
              <w:rPr>
                <w:sz w:val="14"/>
                <w:szCs w:val="14"/>
              </w:rPr>
            </w:pPr>
            <w:r w:rsidRPr="00AA16AA">
              <w:rPr>
                <w:sz w:val="14"/>
                <w:szCs w:val="14"/>
              </w:rPr>
              <w:t xml:space="preserve">22,0 </w:t>
            </w:r>
          </w:p>
        </w:tc>
        <w:tc>
          <w:tcPr>
            <w:tcW w:w="1417" w:type="dxa"/>
            <w:vAlign w:val="center"/>
          </w:tcPr>
          <w:p w:rsidR="00AE02DD" w:rsidRPr="00AA16AA" w:rsidRDefault="00AE02DD" w:rsidP="008670FD">
            <w:pPr>
              <w:jc w:val="right"/>
              <w:rPr>
                <w:sz w:val="14"/>
                <w:szCs w:val="14"/>
              </w:rPr>
            </w:pPr>
            <w:r w:rsidRPr="00AA16AA">
              <w:rPr>
                <w:sz w:val="14"/>
                <w:szCs w:val="14"/>
              </w:rPr>
              <w:t xml:space="preserve">6,8 </w:t>
            </w:r>
          </w:p>
        </w:tc>
      </w:tr>
      <w:tr w:rsidR="00AE02DD" w:rsidRPr="0059047B" w:rsidTr="008670FD">
        <w:tc>
          <w:tcPr>
            <w:tcW w:w="931" w:type="dxa"/>
            <w:vMerge w:val="restart"/>
            <w:tcBorders>
              <w:right w:val="single" w:sz="2" w:space="0" w:color="FFFFFF" w:themeColor="background1"/>
            </w:tcBorders>
            <w:vAlign w:val="center"/>
          </w:tcPr>
          <w:p w:rsidR="00AE02DD" w:rsidRPr="003F106B" w:rsidRDefault="00AE02DD" w:rsidP="00AE02DD">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3038" w:type="dxa"/>
            <w:tcBorders>
              <w:left w:val="single" w:sz="2" w:space="0" w:color="FFFFFF" w:themeColor="background1"/>
            </w:tcBorders>
          </w:tcPr>
          <w:p w:rsidR="00AE02DD" w:rsidRPr="003F106B" w:rsidRDefault="00AE02DD" w:rsidP="00AE02DD">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418" w:type="dxa"/>
            <w:vAlign w:val="center"/>
          </w:tcPr>
          <w:p w:rsidR="00AE02DD" w:rsidRPr="008670FD" w:rsidRDefault="00AE02DD" w:rsidP="008670FD">
            <w:pPr>
              <w:jc w:val="right"/>
              <w:rPr>
                <w:b/>
                <w:sz w:val="14"/>
                <w:szCs w:val="14"/>
              </w:rPr>
            </w:pPr>
            <w:r w:rsidRPr="008670FD">
              <w:rPr>
                <w:b/>
                <w:sz w:val="14"/>
                <w:szCs w:val="14"/>
              </w:rPr>
              <w:t xml:space="preserve">37,9 </w:t>
            </w:r>
          </w:p>
        </w:tc>
        <w:tc>
          <w:tcPr>
            <w:tcW w:w="1559" w:type="dxa"/>
            <w:vAlign w:val="center"/>
          </w:tcPr>
          <w:p w:rsidR="00AE02DD" w:rsidRPr="00AA16AA" w:rsidRDefault="00AE02DD" w:rsidP="008670FD">
            <w:pPr>
              <w:jc w:val="right"/>
              <w:rPr>
                <w:sz w:val="14"/>
                <w:szCs w:val="14"/>
              </w:rPr>
            </w:pPr>
            <w:r w:rsidRPr="00AA16AA">
              <w:rPr>
                <w:sz w:val="14"/>
                <w:szCs w:val="14"/>
              </w:rPr>
              <w:t xml:space="preserve">49,1 </w:t>
            </w:r>
          </w:p>
        </w:tc>
        <w:tc>
          <w:tcPr>
            <w:tcW w:w="1276" w:type="dxa"/>
            <w:vAlign w:val="center"/>
          </w:tcPr>
          <w:p w:rsidR="00AE02DD" w:rsidRPr="00AA16AA" w:rsidRDefault="00AE02DD" w:rsidP="008670FD">
            <w:pPr>
              <w:jc w:val="right"/>
              <w:rPr>
                <w:sz w:val="14"/>
                <w:szCs w:val="14"/>
              </w:rPr>
            </w:pPr>
            <w:r w:rsidRPr="00AA16AA">
              <w:rPr>
                <w:sz w:val="14"/>
                <w:szCs w:val="14"/>
              </w:rPr>
              <w:t xml:space="preserve">38,8 </w:t>
            </w:r>
          </w:p>
        </w:tc>
        <w:tc>
          <w:tcPr>
            <w:tcW w:w="1417" w:type="dxa"/>
            <w:vAlign w:val="center"/>
          </w:tcPr>
          <w:p w:rsidR="00AE02DD" w:rsidRPr="00AA16AA" w:rsidRDefault="00AE02DD" w:rsidP="008670FD">
            <w:pPr>
              <w:jc w:val="right"/>
              <w:rPr>
                <w:sz w:val="14"/>
                <w:szCs w:val="14"/>
              </w:rPr>
            </w:pPr>
            <w:r w:rsidRPr="00AA16AA">
              <w:rPr>
                <w:sz w:val="14"/>
                <w:szCs w:val="14"/>
              </w:rPr>
              <w:t xml:space="preserve">36,6 </w:t>
            </w:r>
          </w:p>
        </w:tc>
      </w:tr>
      <w:tr w:rsidR="00AE02DD" w:rsidRPr="0059047B" w:rsidTr="008670FD">
        <w:trPr>
          <w:trHeight w:val="259"/>
        </w:trPr>
        <w:tc>
          <w:tcPr>
            <w:tcW w:w="931" w:type="dxa"/>
            <w:vMerge/>
            <w:tcBorders>
              <w:right w:val="single" w:sz="2" w:space="0" w:color="FFFFFF" w:themeColor="background1"/>
            </w:tcBorders>
          </w:tcPr>
          <w:p w:rsidR="00AE02DD" w:rsidRPr="003F106B" w:rsidRDefault="00AE02DD" w:rsidP="00AE02DD">
            <w:pPr>
              <w:spacing w:before="40" w:after="40" w:line="259" w:lineRule="auto"/>
              <w:rPr>
                <w:rFonts w:ascii="Fira Sans" w:hAnsi="Fira Sans"/>
                <w:sz w:val="13"/>
                <w:szCs w:val="13"/>
              </w:rPr>
            </w:pPr>
          </w:p>
        </w:tc>
        <w:tc>
          <w:tcPr>
            <w:tcW w:w="3038" w:type="dxa"/>
            <w:tcBorders>
              <w:left w:val="single" w:sz="2" w:space="0" w:color="FFFFFF" w:themeColor="background1"/>
            </w:tcBorders>
          </w:tcPr>
          <w:p w:rsidR="00AE02DD" w:rsidRPr="003F106B" w:rsidRDefault="00AE02DD" w:rsidP="00AE02DD">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418" w:type="dxa"/>
            <w:vAlign w:val="center"/>
          </w:tcPr>
          <w:p w:rsidR="00AE02DD" w:rsidRPr="008670FD" w:rsidRDefault="00AE02DD" w:rsidP="008670FD">
            <w:pPr>
              <w:jc w:val="right"/>
              <w:rPr>
                <w:b/>
                <w:sz w:val="14"/>
                <w:szCs w:val="14"/>
              </w:rPr>
            </w:pPr>
            <w:r w:rsidRPr="008670FD">
              <w:rPr>
                <w:b/>
                <w:sz w:val="14"/>
                <w:szCs w:val="14"/>
              </w:rPr>
              <w:t xml:space="preserve">58,1 </w:t>
            </w:r>
          </w:p>
        </w:tc>
        <w:tc>
          <w:tcPr>
            <w:tcW w:w="1559" w:type="dxa"/>
            <w:vAlign w:val="center"/>
          </w:tcPr>
          <w:p w:rsidR="00AE02DD" w:rsidRPr="00AA16AA" w:rsidRDefault="00AE02DD" w:rsidP="008670FD">
            <w:pPr>
              <w:jc w:val="right"/>
              <w:rPr>
                <w:sz w:val="14"/>
                <w:szCs w:val="14"/>
              </w:rPr>
            </w:pPr>
            <w:r w:rsidRPr="00AA16AA">
              <w:rPr>
                <w:sz w:val="14"/>
                <w:szCs w:val="14"/>
              </w:rPr>
              <w:t xml:space="preserve">42,3 </w:t>
            </w:r>
          </w:p>
        </w:tc>
        <w:tc>
          <w:tcPr>
            <w:tcW w:w="1276" w:type="dxa"/>
            <w:vAlign w:val="center"/>
          </w:tcPr>
          <w:p w:rsidR="00AE02DD" w:rsidRPr="00AA16AA" w:rsidRDefault="00AE02DD" w:rsidP="008670FD">
            <w:pPr>
              <w:jc w:val="right"/>
              <w:rPr>
                <w:sz w:val="14"/>
                <w:szCs w:val="14"/>
              </w:rPr>
            </w:pPr>
            <w:r w:rsidRPr="00AA16AA">
              <w:rPr>
                <w:sz w:val="14"/>
                <w:szCs w:val="14"/>
              </w:rPr>
              <w:t xml:space="preserve">52,2 </w:t>
            </w:r>
          </w:p>
        </w:tc>
        <w:tc>
          <w:tcPr>
            <w:tcW w:w="1417" w:type="dxa"/>
            <w:vAlign w:val="center"/>
          </w:tcPr>
          <w:p w:rsidR="00AE02DD" w:rsidRPr="00AA16AA" w:rsidRDefault="00AE02DD" w:rsidP="008670FD">
            <w:pPr>
              <w:jc w:val="right"/>
              <w:rPr>
                <w:sz w:val="14"/>
                <w:szCs w:val="14"/>
              </w:rPr>
            </w:pPr>
            <w:r w:rsidRPr="00AA16AA">
              <w:rPr>
                <w:sz w:val="14"/>
                <w:szCs w:val="14"/>
              </w:rPr>
              <w:t xml:space="preserve">61,2 </w:t>
            </w:r>
          </w:p>
        </w:tc>
      </w:tr>
      <w:tr w:rsidR="00AE02DD" w:rsidRPr="0059047B" w:rsidTr="008670FD">
        <w:trPr>
          <w:trHeight w:val="305"/>
        </w:trPr>
        <w:tc>
          <w:tcPr>
            <w:tcW w:w="931" w:type="dxa"/>
            <w:vMerge/>
            <w:tcBorders>
              <w:right w:val="single" w:sz="2" w:space="0" w:color="FFFFFF" w:themeColor="background1"/>
            </w:tcBorders>
          </w:tcPr>
          <w:p w:rsidR="00AE02DD" w:rsidRPr="003F106B" w:rsidRDefault="00AE02DD" w:rsidP="00AE02DD">
            <w:pPr>
              <w:spacing w:before="40" w:after="40" w:line="259" w:lineRule="auto"/>
              <w:rPr>
                <w:rFonts w:ascii="Fira Sans" w:hAnsi="Fira Sans"/>
                <w:sz w:val="13"/>
                <w:szCs w:val="13"/>
              </w:rPr>
            </w:pPr>
          </w:p>
        </w:tc>
        <w:tc>
          <w:tcPr>
            <w:tcW w:w="3038" w:type="dxa"/>
            <w:tcBorders>
              <w:left w:val="single" w:sz="2" w:space="0" w:color="FFFFFF" w:themeColor="background1"/>
            </w:tcBorders>
          </w:tcPr>
          <w:p w:rsidR="00AE02DD" w:rsidRPr="003F106B" w:rsidRDefault="00AE02DD" w:rsidP="00AE02DD">
            <w:pPr>
              <w:spacing w:before="40" w:after="40" w:line="259" w:lineRule="auto"/>
              <w:rPr>
                <w:rFonts w:ascii="Fira Sans" w:hAnsi="Fira Sans"/>
                <w:sz w:val="13"/>
                <w:szCs w:val="13"/>
              </w:rPr>
            </w:pPr>
            <w:r w:rsidRPr="003F106B">
              <w:rPr>
                <w:rFonts w:ascii="Fira Sans" w:hAnsi="Fira Sans" w:cs="Fira Sans"/>
                <w:color w:val="000000"/>
                <w:sz w:val="13"/>
                <w:szCs w:val="13"/>
              </w:rPr>
              <w:t>ni</w:t>
            </w:r>
            <w:r>
              <w:rPr>
                <w:rFonts w:ascii="Fira Sans" w:hAnsi="Fira Sans" w:cs="Fira Sans"/>
                <w:color w:val="000000"/>
                <w:sz w:val="13"/>
                <w:szCs w:val="13"/>
              </w:rPr>
              <w:t>e planujemy</w:t>
            </w:r>
          </w:p>
        </w:tc>
        <w:tc>
          <w:tcPr>
            <w:tcW w:w="1418" w:type="dxa"/>
            <w:vAlign w:val="center"/>
          </w:tcPr>
          <w:p w:rsidR="00AE02DD" w:rsidRPr="008670FD" w:rsidRDefault="00AE02DD" w:rsidP="008670FD">
            <w:pPr>
              <w:jc w:val="right"/>
              <w:rPr>
                <w:b/>
                <w:sz w:val="14"/>
                <w:szCs w:val="14"/>
              </w:rPr>
            </w:pPr>
            <w:r w:rsidRPr="008670FD">
              <w:rPr>
                <w:b/>
                <w:sz w:val="14"/>
                <w:szCs w:val="14"/>
              </w:rPr>
              <w:t xml:space="preserve">4,0 </w:t>
            </w:r>
          </w:p>
        </w:tc>
        <w:tc>
          <w:tcPr>
            <w:tcW w:w="1559" w:type="dxa"/>
            <w:vAlign w:val="center"/>
          </w:tcPr>
          <w:p w:rsidR="00AE02DD" w:rsidRPr="00AA16AA" w:rsidRDefault="00AE02DD" w:rsidP="008670FD">
            <w:pPr>
              <w:jc w:val="right"/>
              <w:rPr>
                <w:sz w:val="14"/>
                <w:szCs w:val="14"/>
              </w:rPr>
            </w:pPr>
            <w:r w:rsidRPr="00AA16AA">
              <w:rPr>
                <w:sz w:val="14"/>
                <w:szCs w:val="14"/>
              </w:rPr>
              <w:t xml:space="preserve">8,6 </w:t>
            </w:r>
          </w:p>
        </w:tc>
        <w:tc>
          <w:tcPr>
            <w:tcW w:w="1276" w:type="dxa"/>
            <w:vAlign w:val="center"/>
          </w:tcPr>
          <w:p w:rsidR="00AE02DD" w:rsidRPr="00AA16AA" w:rsidRDefault="00AE02DD" w:rsidP="008670FD">
            <w:pPr>
              <w:jc w:val="right"/>
              <w:rPr>
                <w:sz w:val="14"/>
                <w:szCs w:val="14"/>
              </w:rPr>
            </w:pPr>
            <w:r w:rsidRPr="00AA16AA">
              <w:rPr>
                <w:sz w:val="14"/>
                <w:szCs w:val="14"/>
              </w:rPr>
              <w:t xml:space="preserve">9,0 </w:t>
            </w:r>
          </w:p>
        </w:tc>
        <w:tc>
          <w:tcPr>
            <w:tcW w:w="1417" w:type="dxa"/>
            <w:vAlign w:val="center"/>
          </w:tcPr>
          <w:p w:rsidR="00AE02DD" w:rsidRPr="00AA16AA" w:rsidRDefault="00AE02DD" w:rsidP="008670FD">
            <w:pPr>
              <w:jc w:val="right"/>
              <w:rPr>
                <w:sz w:val="14"/>
                <w:szCs w:val="14"/>
              </w:rPr>
            </w:pPr>
            <w:r w:rsidRPr="00AA16AA">
              <w:rPr>
                <w:sz w:val="14"/>
                <w:szCs w:val="14"/>
              </w:rPr>
              <w:t xml:space="preserve">2,2 </w:t>
            </w:r>
          </w:p>
        </w:tc>
      </w:tr>
      <w:tr w:rsidR="00AE02DD" w:rsidRPr="0059047B" w:rsidTr="001E6EA2">
        <w:trPr>
          <w:trHeight w:val="180"/>
        </w:trPr>
        <w:tc>
          <w:tcPr>
            <w:tcW w:w="9639" w:type="dxa"/>
            <w:gridSpan w:val="6"/>
            <w:shd w:val="clear" w:color="auto" w:fill="DBE9F1"/>
            <w:vAlign w:val="center"/>
          </w:tcPr>
          <w:p w:rsidR="00AE02DD" w:rsidRPr="00C36AA8" w:rsidRDefault="00AE02DD" w:rsidP="00AE02DD">
            <w:pPr>
              <w:jc w:val="right"/>
              <w:rPr>
                <w:rFonts w:ascii="Fira Sans" w:hAnsi="Fira Sans" w:cs="Fira Sans"/>
                <w:color w:val="000000"/>
                <w:sz w:val="14"/>
                <w:szCs w:val="14"/>
              </w:rPr>
            </w:pPr>
          </w:p>
        </w:tc>
      </w:tr>
      <w:tr w:rsidR="00AE02DD" w:rsidRPr="0059047B" w:rsidTr="003743DF">
        <w:trPr>
          <w:trHeight w:val="418"/>
        </w:trPr>
        <w:tc>
          <w:tcPr>
            <w:tcW w:w="9639" w:type="dxa"/>
            <w:gridSpan w:val="6"/>
            <w:vAlign w:val="center"/>
          </w:tcPr>
          <w:p w:rsidR="00AE02DD" w:rsidRPr="00C36AA8" w:rsidRDefault="00AE02DD" w:rsidP="00AE02DD">
            <w:pPr>
              <w:rPr>
                <w:rFonts w:ascii="Fira Sans" w:hAnsi="Fira Sans" w:cs="Fira Sans"/>
                <w:color w:val="000000"/>
                <w:sz w:val="14"/>
                <w:szCs w:val="14"/>
              </w:rPr>
            </w:pPr>
            <w:r>
              <w:rPr>
                <w:rFonts w:ascii="Fira Sans" w:hAnsi="Fira Sans"/>
                <w:b/>
                <w:sz w:val="14"/>
                <w:szCs w:val="14"/>
              </w:rPr>
              <w:t xml:space="preserve">3. </w:t>
            </w:r>
            <w:r w:rsidRPr="00CE404D">
              <w:rPr>
                <w:rFonts w:ascii="Fira Sans" w:hAnsi="Fira Sans"/>
                <w:b/>
                <w:sz w:val="14"/>
                <w:szCs w:val="14"/>
              </w:rPr>
              <w:t>Proszę podać szacunkowo, jaki procent pracowników Państwa firmy (niezależnie od rodzaju umowy: o pracę, cywilnoprawn</w:t>
            </w:r>
            <w:r>
              <w:rPr>
                <w:rFonts w:ascii="Fira Sans" w:hAnsi="Fira Sans"/>
                <w:b/>
                <w:sz w:val="14"/>
                <w:szCs w:val="14"/>
              </w:rPr>
              <w:t>a</w:t>
            </w:r>
            <w:r w:rsidRPr="00CE404D">
              <w:rPr>
                <w:rFonts w:ascii="Fira Sans" w:hAnsi="Fira Sans"/>
                <w:b/>
                <w:sz w:val="14"/>
                <w:szCs w:val="14"/>
              </w:rPr>
              <w:t>, pracowników samozatrudnionych, stażystów, agentów itp.) objęła (w marcu) i obejmie (w kwietniu) każda</w:t>
            </w:r>
            <w:r>
              <w:rPr>
                <w:rFonts w:ascii="Fira Sans" w:hAnsi="Fira Sans"/>
                <w:b/>
                <w:sz w:val="19"/>
                <w:szCs w:val="19"/>
              </w:rPr>
              <w:t xml:space="preserve"> </w:t>
            </w:r>
            <w:r w:rsidRPr="00CE404D">
              <w:rPr>
                <w:rFonts w:ascii="Fira Sans" w:hAnsi="Fira Sans"/>
                <w:b/>
                <w:sz w:val="14"/>
                <w:szCs w:val="14"/>
              </w:rPr>
              <w:t>z poniższych sytuacji:</w:t>
            </w:r>
          </w:p>
        </w:tc>
      </w:tr>
      <w:tr w:rsidR="00AE02DD" w:rsidRPr="0059047B" w:rsidTr="008670FD">
        <w:trPr>
          <w:trHeight w:val="305"/>
        </w:trPr>
        <w:tc>
          <w:tcPr>
            <w:tcW w:w="931" w:type="dxa"/>
            <w:vMerge w:val="restart"/>
            <w:tcBorders>
              <w:right w:val="single" w:sz="2" w:space="0" w:color="FFFFFF" w:themeColor="background1"/>
            </w:tcBorders>
            <w:vAlign w:val="center"/>
          </w:tcPr>
          <w:p w:rsidR="00AE02DD" w:rsidRPr="003F106B" w:rsidRDefault="00AE02DD" w:rsidP="00AE02DD">
            <w:pPr>
              <w:spacing w:before="40" w:after="40" w:line="259" w:lineRule="auto"/>
              <w:rPr>
                <w:rFonts w:ascii="Fira Sans" w:hAnsi="Fira Sans"/>
                <w:sz w:val="13"/>
                <w:szCs w:val="13"/>
              </w:rPr>
            </w:pPr>
            <w:r w:rsidRPr="003F106B">
              <w:rPr>
                <w:rFonts w:ascii="Fira Sans" w:hAnsi="Fira Sans"/>
                <w:b/>
                <w:sz w:val="13"/>
                <w:szCs w:val="13"/>
              </w:rPr>
              <w:t xml:space="preserve">Marzec </w:t>
            </w:r>
            <w:r>
              <w:rPr>
                <w:rFonts w:ascii="Fira Sans" w:hAnsi="Fira Sans"/>
                <w:b/>
                <w:sz w:val="13"/>
                <w:szCs w:val="13"/>
              </w:rPr>
              <w:br/>
            </w:r>
            <w:r w:rsidRPr="003F106B">
              <w:rPr>
                <w:rFonts w:ascii="Fira Sans" w:hAnsi="Fira Sans"/>
                <w:b/>
                <w:sz w:val="13"/>
                <w:szCs w:val="13"/>
              </w:rPr>
              <w:t>2020 r.</w:t>
            </w:r>
          </w:p>
        </w:tc>
        <w:tc>
          <w:tcPr>
            <w:tcW w:w="3038" w:type="dxa"/>
            <w:tcBorders>
              <w:left w:val="single" w:sz="2" w:space="0" w:color="FFFFFF" w:themeColor="background1"/>
            </w:tcBorders>
          </w:tcPr>
          <w:p w:rsidR="00AE02DD" w:rsidRPr="003F106B" w:rsidRDefault="00AE02DD" w:rsidP="00AE02DD">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418" w:type="dxa"/>
            <w:vAlign w:val="center"/>
          </w:tcPr>
          <w:p w:rsidR="00AE02DD" w:rsidRPr="008670FD" w:rsidRDefault="00AE02DD" w:rsidP="008670FD">
            <w:pPr>
              <w:jc w:val="right"/>
              <w:rPr>
                <w:b/>
                <w:sz w:val="14"/>
                <w:szCs w:val="14"/>
              </w:rPr>
            </w:pPr>
            <w:r w:rsidRPr="008670FD">
              <w:rPr>
                <w:b/>
                <w:sz w:val="14"/>
                <w:szCs w:val="14"/>
              </w:rPr>
              <w:t xml:space="preserve">15,0 </w:t>
            </w:r>
          </w:p>
        </w:tc>
        <w:tc>
          <w:tcPr>
            <w:tcW w:w="1559" w:type="dxa"/>
            <w:vAlign w:val="center"/>
          </w:tcPr>
          <w:p w:rsidR="00AE02DD" w:rsidRPr="00AA16AA" w:rsidRDefault="00AE02DD" w:rsidP="008670FD">
            <w:pPr>
              <w:jc w:val="right"/>
              <w:rPr>
                <w:sz w:val="14"/>
                <w:szCs w:val="14"/>
              </w:rPr>
            </w:pPr>
            <w:r w:rsidRPr="00AA16AA">
              <w:rPr>
                <w:sz w:val="14"/>
                <w:szCs w:val="14"/>
              </w:rPr>
              <w:t xml:space="preserve">7,9 </w:t>
            </w:r>
          </w:p>
        </w:tc>
        <w:tc>
          <w:tcPr>
            <w:tcW w:w="1276" w:type="dxa"/>
            <w:vAlign w:val="center"/>
          </w:tcPr>
          <w:p w:rsidR="00AE02DD" w:rsidRPr="00AA16AA" w:rsidRDefault="00AE02DD" w:rsidP="008670FD">
            <w:pPr>
              <w:jc w:val="right"/>
              <w:rPr>
                <w:sz w:val="14"/>
                <w:szCs w:val="14"/>
              </w:rPr>
            </w:pPr>
            <w:r w:rsidRPr="00AA16AA">
              <w:rPr>
                <w:sz w:val="14"/>
                <w:szCs w:val="14"/>
              </w:rPr>
              <w:t xml:space="preserve">11,1 </w:t>
            </w:r>
          </w:p>
        </w:tc>
        <w:tc>
          <w:tcPr>
            <w:tcW w:w="1417" w:type="dxa"/>
            <w:vAlign w:val="center"/>
          </w:tcPr>
          <w:p w:rsidR="00AE02DD" w:rsidRPr="00AA16AA" w:rsidRDefault="00AE02DD" w:rsidP="008670FD">
            <w:pPr>
              <w:jc w:val="right"/>
              <w:rPr>
                <w:sz w:val="14"/>
                <w:szCs w:val="14"/>
              </w:rPr>
            </w:pPr>
            <w:r w:rsidRPr="00AA16AA">
              <w:rPr>
                <w:sz w:val="14"/>
                <w:szCs w:val="14"/>
              </w:rPr>
              <w:t xml:space="preserve">16,7 </w:t>
            </w:r>
          </w:p>
        </w:tc>
      </w:tr>
      <w:tr w:rsidR="00AE02DD" w:rsidRPr="0059047B" w:rsidTr="008670FD">
        <w:tc>
          <w:tcPr>
            <w:tcW w:w="931" w:type="dxa"/>
            <w:vMerge/>
            <w:tcBorders>
              <w:right w:val="single" w:sz="2" w:space="0" w:color="FFFFFF" w:themeColor="background1"/>
            </w:tcBorders>
          </w:tcPr>
          <w:p w:rsidR="00AE02DD" w:rsidRPr="003F106B" w:rsidRDefault="00AE02DD" w:rsidP="00AE02DD">
            <w:pPr>
              <w:spacing w:before="40" w:after="40" w:line="259" w:lineRule="auto"/>
              <w:rPr>
                <w:rFonts w:ascii="Fira Sans" w:hAnsi="Fira Sans"/>
                <w:sz w:val="13"/>
                <w:szCs w:val="13"/>
              </w:rPr>
            </w:pPr>
          </w:p>
        </w:tc>
        <w:tc>
          <w:tcPr>
            <w:tcW w:w="3038" w:type="dxa"/>
            <w:tcBorders>
              <w:left w:val="single" w:sz="2" w:space="0" w:color="FFFFFF" w:themeColor="background1"/>
            </w:tcBorders>
          </w:tcPr>
          <w:p w:rsidR="00AE02DD" w:rsidRPr="003F106B" w:rsidRDefault="00AE02DD" w:rsidP="00AE02DD">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sidR="003743DF">
              <w:rPr>
                <w:rFonts w:ascii="Fira Sans" w:hAnsi="Fira Sans" w:cs="Fira Sans"/>
                <w:color w:val="000000"/>
                <w:sz w:val="13"/>
                <w:szCs w:val="13"/>
              </w:rPr>
              <w:t xml:space="preserve"> itp.</w:t>
            </w:r>
          </w:p>
        </w:tc>
        <w:tc>
          <w:tcPr>
            <w:tcW w:w="1418" w:type="dxa"/>
            <w:vAlign w:val="center"/>
          </w:tcPr>
          <w:p w:rsidR="00AE02DD" w:rsidRPr="008670FD" w:rsidRDefault="00AE02DD" w:rsidP="008670FD">
            <w:pPr>
              <w:jc w:val="right"/>
              <w:rPr>
                <w:b/>
                <w:sz w:val="14"/>
                <w:szCs w:val="14"/>
              </w:rPr>
            </w:pPr>
            <w:r w:rsidRPr="008670FD">
              <w:rPr>
                <w:b/>
                <w:sz w:val="14"/>
                <w:szCs w:val="14"/>
              </w:rPr>
              <w:t xml:space="preserve">10,8 </w:t>
            </w:r>
          </w:p>
        </w:tc>
        <w:tc>
          <w:tcPr>
            <w:tcW w:w="1559" w:type="dxa"/>
            <w:vAlign w:val="center"/>
          </w:tcPr>
          <w:p w:rsidR="00AE02DD" w:rsidRPr="00AA16AA" w:rsidRDefault="00AE02DD" w:rsidP="008670FD">
            <w:pPr>
              <w:jc w:val="right"/>
              <w:rPr>
                <w:sz w:val="14"/>
                <w:szCs w:val="14"/>
              </w:rPr>
            </w:pPr>
            <w:r w:rsidRPr="00AA16AA">
              <w:rPr>
                <w:sz w:val="14"/>
                <w:szCs w:val="14"/>
              </w:rPr>
              <w:t xml:space="preserve">10,8 </w:t>
            </w:r>
          </w:p>
        </w:tc>
        <w:tc>
          <w:tcPr>
            <w:tcW w:w="1276" w:type="dxa"/>
            <w:vAlign w:val="center"/>
          </w:tcPr>
          <w:p w:rsidR="00AE02DD" w:rsidRPr="00AA16AA" w:rsidRDefault="00AE02DD" w:rsidP="008670FD">
            <w:pPr>
              <w:jc w:val="right"/>
              <w:rPr>
                <w:sz w:val="14"/>
                <w:szCs w:val="14"/>
              </w:rPr>
            </w:pPr>
            <w:r w:rsidRPr="00AA16AA">
              <w:rPr>
                <w:sz w:val="14"/>
                <w:szCs w:val="14"/>
              </w:rPr>
              <w:t xml:space="preserve">11,0 </w:t>
            </w:r>
          </w:p>
        </w:tc>
        <w:tc>
          <w:tcPr>
            <w:tcW w:w="1417" w:type="dxa"/>
            <w:vAlign w:val="center"/>
          </w:tcPr>
          <w:p w:rsidR="00AE02DD" w:rsidRPr="00AA16AA" w:rsidRDefault="00AE02DD" w:rsidP="008670FD">
            <w:pPr>
              <w:jc w:val="right"/>
              <w:rPr>
                <w:sz w:val="14"/>
                <w:szCs w:val="14"/>
              </w:rPr>
            </w:pPr>
            <w:r w:rsidRPr="00AA16AA">
              <w:rPr>
                <w:sz w:val="14"/>
                <w:szCs w:val="14"/>
              </w:rPr>
              <w:t xml:space="preserve">10,8 </w:t>
            </w:r>
          </w:p>
        </w:tc>
      </w:tr>
      <w:tr w:rsidR="00AE02DD" w:rsidRPr="0059047B" w:rsidTr="008670FD">
        <w:tc>
          <w:tcPr>
            <w:tcW w:w="931" w:type="dxa"/>
            <w:vMerge/>
            <w:tcBorders>
              <w:right w:val="single" w:sz="2" w:space="0" w:color="FFFFFF" w:themeColor="background1"/>
            </w:tcBorders>
          </w:tcPr>
          <w:p w:rsidR="00AE02DD" w:rsidRPr="003F106B" w:rsidRDefault="00AE02DD" w:rsidP="00AE02DD">
            <w:pPr>
              <w:spacing w:before="40" w:after="40" w:line="259" w:lineRule="auto"/>
              <w:rPr>
                <w:rFonts w:ascii="Fira Sans" w:hAnsi="Fira Sans"/>
                <w:sz w:val="13"/>
                <w:szCs w:val="13"/>
              </w:rPr>
            </w:pPr>
          </w:p>
        </w:tc>
        <w:tc>
          <w:tcPr>
            <w:tcW w:w="3038" w:type="dxa"/>
            <w:tcBorders>
              <w:left w:val="single" w:sz="2" w:space="0" w:color="FFFFFF" w:themeColor="background1"/>
            </w:tcBorders>
          </w:tcPr>
          <w:p w:rsidR="00AE02DD" w:rsidRPr="003F106B" w:rsidRDefault="00AE02DD" w:rsidP="00AE02DD">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418" w:type="dxa"/>
            <w:vAlign w:val="center"/>
          </w:tcPr>
          <w:p w:rsidR="00AE02DD" w:rsidRPr="008670FD" w:rsidRDefault="00AE02DD" w:rsidP="008670FD">
            <w:pPr>
              <w:jc w:val="right"/>
              <w:rPr>
                <w:b/>
                <w:sz w:val="14"/>
                <w:szCs w:val="14"/>
              </w:rPr>
            </w:pPr>
            <w:r w:rsidRPr="008670FD">
              <w:rPr>
                <w:b/>
                <w:sz w:val="14"/>
                <w:szCs w:val="14"/>
              </w:rPr>
              <w:t xml:space="preserve">3,2 </w:t>
            </w:r>
          </w:p>
        </w:tc>
        <w:tc>
          <w:tcPr>
            <w:tcW w:w="1559" w:type="dxa"/>
            <w:vAlign w:val="center"/>
          </w:tcPr>
          <w:p w:rsidR="00AE02DD" w:rsidRPr="00AA16AA" w:rsidRDefault="00AE02DD" w:rsidP="008670FD">
            <w:pPr>
              <w:jc w:val="right"/>
              <w:rPr>
                <w:sz w:val="14"/>
                <w:szCs w:val="14"/>
              </w:rPr>
            </w:pPr>
            <w:r w:rsidRPr="00AA16AA">
              <w:rPr>
                <w:sz w:val="14"/>
                <w:szCs w:val="14"/>
              </w:rPr>
              <w:t xml:space="preserve">3,8 </w:t>
            </w:r>
          </w:p>
        </w:tc>
        <w:tc>
          <w:tcPr>
            <w:tcW w:w="1276" w:type="dxa"/>
            <w:vAlign w:val="center"/>
          </w:tcPr>
          <w:p w:rsidR="00AE02DD" w:rsidRPr="00AA16AA" w:rsidRDefault="00AE02DD" w:rsidP="008670FD">
            <w:pPr>
              <w:jc w:val="right"/>
              <w:rPr>
                <w:sz w:val="14"/>
                <w:szCs w:val="14"/>
              </w:rPr>
            </w:pPr>
            <w:r w:rsidRPr="00AA16AA">
              <w:rPr>
                <w:sz w:val="14"/>
                <w:szCs w:val="14"/>
              </w:rPr>
              <w:t xml:space="preserve">3,2 </w:t>
            </w:r>
          </w:p>
        </w:tc>
        <w:tc>
          <w:tcPr>
            <w:tcW w:w="1417" w:type="dxa"/>
            <w:vAlign w:val="center"/>
          </w:tcPr>
          <w:p w:rsidR="00AE02DD" w:rsidRPr="00AA16AA" w:rsidRDefault="00AE02DD" w:rsidP="008670FD">
            <w:pPr>
              <w:jc w:val="right"/>
              <w:rPr>
                <w:sz w:val="14"/>
                <w:szCs w:val="14"/>
              </w:rPr>
            </w:pPr>
            <w:r w:rsidRPr="00AA16AA">
              <w:rPr>
                <w:sz w:val="14"/>
                <w:szCs w:val="14"/>
              </w:rPr>
              <w:t xml:space="preserve">3,2 </w:t>
            </w:r>
          </w:p>
        </w:tc>
      </w:tr>
      <w:tr w:rsidR="00AE02DD" w:rsidRPr="0059047B" w:rsidTr="008670FD">
        <w:tc>
          <w:tcPr>
            <w:tcW w:w="931" w:type="dxa"/>
            <w:vMerge w:val="restart"/>
            <w:tcBorders>
              <w:right w:val="single" w:sz="2" w:space="0" w:color="FFFFFF" w:themeColor="background1"/>
            </w:tcBorders>
            <w:vAlign w:val="center"/>
          </w:tcPr>
          <w:p w:rsidR="00AE02DD" w:rsidRPr="003F106B" w:rsidRDefault="00AE02DD" w:rsidP="00AE02DD">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3038" w:type="dxa"/>
            <w:tcBorders>
              <w:left w:val="single" w:sz="2" w:space="0" w:color="FFFFFF" w:themeColor="background1"/>
            </w:tcBorders>
          </w:tcPr>
          <w:p w:rsidR="00AE02DD" w:rsidRPr="003F106B" w:rsidRDefault="00AE02DD" w:rsidP="00AE02DD">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418" w:type="dxa"/>
            <w:vAlign w:val="center"/>
          </w:tcPr>
          <w:p w:rsidR="00AE02DD" w:rsidRPr="008670FD" w:rsidRDefault="00AE02DD" w:rsidP="008670FD">
            <w:pPr>
              <w:jc w:val="right"/>
              <w:rPr>
                <w:b/>
                <w:sz w:val="14"/>
                <w:szCs w:val="14"/>
              </w:rPr>
            </w:pPr>
            <w:r w:rsidRPr="008670FD">
              <w:rPr>
                <w:b/>
                <w:sz w:val="14"/>
                <w:szCs w:val="14"/>
              </w:rPr>
              <w:t xml:space="preserve">16,0 </w:t>
            </w:r>
          </w:p>
        </w:tc>
        <w:tc>
          <w:tcPr>
            <w:tcW w:w="1559" w:type="dxa"/>
            <w:vAlign w:val="center"/>
          </w:tcPr>
          <w:p w:rsidR="00AE02DD" w:rsidRPr="00AA16AA" w:rsidRDefault="00AE02DD" w:rsidP="008670FD">
            <w:pPr>
              <w:jc w:val="right"/>
              <w:rPr>
                <w:sz w:val="14"/>
                <w:szCs w:val="14"/>
              </w:rPr>
            </w:pPr>
            <w:r w:rsidRPr="00AA16AA">
              <w:rPr>
                <w:sz w:val="14"/>
                <w:szCs w:val="14"/>
              </w:rPr>
              <w:t xml:space="preserve">9,2 </w:t>
            </w:r>
          </w:p>
        </w:tc>
        <w:tc>
          <w:tcPr>
            <w:tcW w:w="1276" w:type="dxa"/>
            <w:vAlign w:val="center"/>
          </w:tcPr>
          <w:p w:rsidR="00AE02DD" w:rsidRPr="00AA16AA" w:rsidRDefault="00AE02DD" w:rsidP="008670FD">
            <w:pPr>
              <w:jc w:val="right"/>
              <w:rPr>
                <w:sz w:val="14"/>
                <w:szCs w:val="14"/>
              </w:rPr>
            </w:pPr>
            <w:r w:rsidRPr="00AA16AA">
              <w:rPr>
                <w:sz w:val="14"/>
                <w:szCs w:val="14"/>
              </w:rPr>
              <w:t xml:space="preserve">12,5 </w:t>
            </w:r>
          </w:p>
        </w:tc>
        <w:tc>
          <w:tcPr>
            <w:tcW w:w="1417" w:type="dxa"/>
            <w:vAlign w:val="center"/>
          </w:tcPr>
          <w:p w:rsidR="00AE02DD" w:rsidRPr="00AA16AA" w:rsidRDefault="00AE02DD" w:rsidP="008670FD">
            <w:pPr>
              <w:jc w:val="right"/>
              <w:rPr>
                <w:sz w:val="14"/>
                <w:szCs w:val="14"/>
              </w:rPr>
            </w:pPr>
            <w:r w:rsidRPr="00AA16AA">
              <w:rPr>
                <w:sz w:val="14"/>
                <w:szCs w:val="14"/>
              </w:rPr>
              <w:t xml:space="preserve">17,6 </w:t>
            </w:r>
          </w:p>
        </w:tc>
      </w:tr>
      <w:tr w:rsidR="00AE02DD" w:rsidRPr="0059047B" w:rsidTr="008670FD">
        <w:tc>
          <w:tcPr>
            <w:tcW w:w="931" w:type="dxa"/>
            <w:vMerge/>
            <w:tcBorders>
              <w:right w:val="single" w:sz="2" w:space="0" w:color="FFFFFF" w:themeColor="background1"/>
            </w:tcBorders>
          </w:tcPr>
          <w:p w:rsidR="00AE02DD" w:rsidRPr="003F106B" w:rsidRDefault="00AE02DD" w:rsidP="00AE02DD">
            <w:pPr>
              <w:spacing w:before="40" w:after="40" w:line="259" w:lineRule="auto"/>
              <w:rPr>
                <w:rFonts w:ascii="Fira Sans" w:hAnsi="Fira Sans"/>
                <w:sz w:val="13"/>
                <w:szCs w:val="13"/>
              </w:rPr>
            </w:pPr>
          </w:p>
        </w:tc>
        <w:tc>
          <w:tcPr>
            <w:tcW w:w="3038" w:type="dxa"/>
            <w:tcBorders>
              <w:left w:val="single" w:sz="2" w:space="0" w:color="FFFFFF" w:themeColor="background1"/>
            </w:tcBorders>
          </w:tcPr>
          <w:p w:rsidR="00AE02DD" w:rsidRPr="003F106B" w:rsidRDefault="00AE02DD" w:rsidP="00AE02DD">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sidR="003743DF">
              <w:rPr>
                <w:rFonts w:ascii="Fira Sans" w:hAnsi="Fira Sans" w:cs="Fira Sans"/>
                <w:color w:val="000000"/>
                <w:sz w:val="13"/>
                <w:szCs w:val="13"/>
              </w:rPr>
              <w:t xml:space="preserve"> itp.</w:t>
            </w:r>
          </w:p>
        </w:tc>
        <w:tc>
          <w:tcPr>
            <w:tcW w:w="1418" w:type="dxa"/>
            <w:vAlign w:val="center"/>
          </w:tcPr>
          <w:p w:rsidR="00AE02DD" w:rsidRPr="008670FD" w:rsidRDefault="00AE02DD" w:rsidP="008670FD">
            <w:pPr>
              <w:jc w:val="right"/>
              <w:rPr>
                <w:b/>
                <w:sz w:val="14"/>
                <w:szCs w:val="14"/>
              </w:rPr>
            </w:pPr>
            <w:r w:rsidRPr="008670FD">
              <w:rPr>
                <w:b/>
                <w:sz w:val="14"/>
                <w:szCs w:val="14"/>
              </w:rPr>
              <w:t xml:space="preserve">13,0 </w:t>
            </w:r>
          </w:p>
        </w:tc>
        <w:tc>
          <w:tcPr>
            <w:tcW w:w="1559" w:type="dxa"/>
            <w:vAlign w:val="center"/>
          </w:tcPr>
          <w:p w:rsidR="00AE02DD" w:rsidRPr="00AA16AA" w:rsidRDefault="00AE02DD" w:rsidP="008670FD">
            <w:pPr>
              <w:jc w:val="right"/>
              <w:rPr>
                <w:sz w:val="14"/>
                <w:szCs w:val="14"/>
              </w:rPr>
            </w:pPr>
            <w:r w:rsidRPr="00AA16AA">
              <w:rPr>
                <w:sz w:val="14"/>
                <w:szCs w:val="14"/>
              </w:rPr>
              <w:t xml:space="preserve">13,7 </w:t>
            </w:r>
          </w:p>
        </w:tc>
        <w:tc>
          <w:tcPr>
            <w:tcW w:w="1276" w:type="dxa"/>
            <w:vAlign w:val="center"/>
          </w:tcPr>
          <w:p w:rsidR="00AE02DD" w:rsidRPr="00AA16AA" w:rsidRDefault="00AE02DD" w:rsidP="008670FD">
            <w:pPr>
              <w:jc w:val="right"/>
              <w:rPr>
                <w:sz w:val="14"/>
                <w:szCs w:val="14"/>
              </w:rPr>
            </w:pPr>
            <w:r w:rsidRPr="00AA16AA">
              <w:rPr>
                <w:sz w:val="14"/>
                <w:szCs w:val="14"/>
              </w:rPr>
              <w:t xml:space="preserve">12,9 </w:t>
            </w:r>
          </w:p>
        </w:tc>
        <w:tc>
          <w:tcPr>
            <w:tcW w:w="1417" w:type="dxa"/>
            <w:vAlign w:val="center"/>
          </w:tcPr>
          <w:p w:rsidR="00AE02DD" w:rsidRPr="00AA16AA" w:rsidRDefault="00AE02DD" w:rsidP="008670FD">
            <w:pPr>
              <w:jc w:val="right"/>
              <w:rPr>
                <w:sz w:val="14"/>
                <w:szCs w:val="14"/>
              </w:rPr>
            </w:pPr>
            <w:r w:rsidRPr="00AA16AA">
              <w:rPr>
                <w:sz w:val="14"/>
                <w:szCs w:val="14"/>
              </w:rPr>
              <w:t xml:space="preserve">12,9 </w:t>
            </w:r>
          </w:p>
        </w:tc>
      </w:tr>
      <w:tr w:rsidR="00AE02DD" w:rsidRPr="0059047B" w:rsidTr="008670FD">
        <w:tc>
          <w:tcPr>
            <w:tcW w:w="931" w:type="dxa"/>
            <w:vMerge/>
            <w:tcBorders>
              <w:right w:val="single" w:sz="2" w:space="0" w:color="FFFFFF" w:themeColor="background1"/>
            </w:tcBorders>
          </w:tcPr>
          <w:p w:rsidR="00AE02DD" w:rsidRPr="003F106B" w:rsidRDefault="00AE02DD" w:rsidP="00AE02DD">
            <w:pPr>
              <w:spacing w:before="40" w:after="40" w:line="259" w:lineRule="auto"/>
              <w:rPr>
                <w:rFonts w:ascii="Fira Sans" w:hAnsi="Fira Sans"/>
                <w:sz w:val="13"/>
                <w:szCs w:val="13"/>
              </w:rPr>
            </w:pPr>
          </w:p>
        </w:tc>
        <w:tc>
          <w:tcPr>
            <w:tcW w:w="3038" w:type="dxa"/>
            <w:tcBorders>
              <w:left w:val="single" w:sz="2" w:space="0" w:color="FFFFFF" w:themeColor="background1"/>
            </w:tcBorders>
          </w:tcPr>
          <w:p w:rsidR="00AE02DD" w:rsidRPr="003F106B" w:rsidRDefault="00AE02DD" w:rsidP="00AE02DD">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418" w:type="dxa"/>
            <w:vAlign w:val="center"/>
          </w:tcPr>
          <w:p w:rsidR="00AE02DD" w:rsidRPr="008670FD" w:rsidRDefault="00AE02DD" w:rsidP="008670FD">
            <w:pPr>
              <w:jc w:val="right"/>
              <w:rPr>
                <w:b/>
                <w:sz w:val="14"/>
                <w:szCs w:val="14"/>
              </w:rPr>
            </w:pPr>
            <w:r w:rsidRPr="008670FD">
              <w:rPr>
                <w:b/>
                <w:sz w:val="14"/>
                <w:szCs w:val="14"/>
              </w:rPr>
              <w:t xml:space="preserve">4,8 </w:t>
            </w:r>
          </w:p>
        </w:tc>
        <w:tc>
          <w:tcPr>
            <w:tcW w:w="1559" w:type="dxa"/>
            <w:vAlign w:val="center"/>
          </w:tcPr>
          <w:p w:rsidR="00AE02DD" w:rsidRPr="00AA16AA" w:rsidRDefault="00AE02DD" w:rsidP="008670FD">
            <w:pPr>
              <w:jc w:val="right"/>
              <w:rPr>
                <w:sz w:val="14"/>
                <w:szCs w:val="14"/>
              </w:rPr>
            </w:pPr>
            <w:r w:rsidRPr="00AA16AA">
              <w:rPr>
                <w:sz w:val="14"/>
                <w:szCs w:val="14"/>
              </w:rPr>
              <w:t xml:space="preserve">5,8 </w:t>
            </w:r>
          </w:p>
        </w:tc>
        <w:tc>
          <w:tcPr>
            <w:tcW w:w="1276" w:type="dxa"/>
            <w:vAlign w:val="center"/>
          </w:tcPr>
          <w:p w:rsidR="00AE02DD" w:rsidRPr="00AA16AA" w:rsidRDefault="00AE02DD" w:rsidP="008670FD">
            <w:pPr>
              <w:jc w:val="right"/>
              <w:rPr>
                <w:sz w:val="14"/>
                <w:szCs w:val="14"/>
              </w:rPr>
            </w:pPr>
            <w:r w:rsidRPr="00AA16AA">
              <w:rPr>
                <w:sz w:val="14"/>
                <w:szCs w:val="14"/>
              </w:rPr>
              <w:t xml:space="preserve">4,2 </w:t>
            </w:r>
          </w:p>
        </w:tc>
        <w:tc>
          <w:tcPr>
            <w:tcW w:w="1417" w:type="dxa"/>
            <w:vAlign w:val="center"/>
          </w:tcPr>
          <w:p w:rsidR="00AE02DD" w:rsidRPr="00AA16AA" w:rsidRDefault="00AE02DD" w:rsidP="008670FD">
            <w:pPr>
              <w:jc w:val="right"/>
              <w:rPr>
                <w:sz w:val="14"/>
                <w:szCs w:val="14"/>
              </w:rPr>
            </w:pPr>
            <w:r w:rsidRPr="00AA16AA">
              <w:rPr>
                <w:sz w:val="14"/>
                <w:szCs w:val="14"/>
              </w:rPr>
              <w:t xml:space="preserve">4,9 </w:t>
            </w:r>
          </w:p>
        </w:tc>
      </w:tr>
    </w:tbl>
    <w:p w:rsidR="00101EDC" w:rsidRDefault="00101EDC">
      <w:pPr>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br w:type="page"/>
      </w:r>
    </w:p>
    <w:p w:rsidR="0096267A" w:rsidRDefault="00A206F9" w:rsidP="00F60F03">
      <w:pPr>
        <w:spacing w:before="60" w:after="60" w:line="240" w:lineRule="exact"/>
        <w:jc w:val="both"/>
        <w:rPr>
          <w:rFonts w:eastAsia="Times New Roman" w:cs="Times New Roman"/>
          <w:bCs/>
          <w:sz w:val="19"/>
          <w:szCs w:val="19"/>
          <w:lang w:eastAsia="pl-PL"/>
        </w:rPr>
      </w:pPr>
      <w:r w:rsidRPr="00F60F03">
        <w:rPr>
          <w:rFonts w:eastAsia="Times New Roman" w:cs="Times New Roman"/>
          <w:bCs/>
          <w:sz w:val="19"/>
          <w:szCs w:val="19"/>
          <w:lang w:eastAsia="pl-PL"/>
        </w:rPr>
        <w:lastRenderedPageBreak/>
        <w:t xml:space="preserve">W opiniach dotyczących kwietnia przedsiębiorcy ze wszystkich badanych klas wielkości deklarowali spadek zamówień zarówno składanych u dostawców, jak i przez klientów, w większym stopniu niż w ocenach odnoszących się do marca. Spadek zamówień z obu stron wskazywany jest najsilniej przez jednostki małe. </w:t>
      </w:r>
    </w:p>
    <w:p w:rsidR="00A206F9" w:rsidRPr="00F60F03" w:rsidRDefault="00A206F9" w:rsidP="00F60F03">
      <w:pPr>
        <w:spacing w:before="60" w:after="60" w:line="240" w:lineRule="exact"/>
        <w:jc w:val="both"/>
        <w:rPr>
          <w:rFonts w:eastAsia="Times New Roman" w:cs="Times New Roman"/>
          <w:bCs/>
          <w:sz w:val="19"/>
          <w:szCs w:val="19"/>
          <w:lang w:eastAsia="pl-PL"/>
        </w:rPr>
      </w:pPr>
      <w:r w:rsidRPr="00F60F03">
        <w:rPr>
          <w:rFonts w:eastAsia="Times New Roman" w:cs="Times New Roman"/>
          <w:bCs/>
          <w:sz w:val="19"/>
          <w:szCs w:val="19"/>
          <w:lang w:eastAsia="pl-PL"/>
        </w:rPr>
        <w:t xml:space="preserve">Przedsiębiorcy ze wszystkich klas wielkości sygnalizują spadek inwestycji w 2020 r. w </w:t>
      </w:r>
      <w:r w:rsidR="0096267A">
        <w:rPr>
          <w:rFonts w:eastAsia="Times New Roman" w:cs="Times New Roman"/>
          <w:bCs/>
          <w:sz w:val="19"/>
          <w:szCs w:val="19"/>
          <w:lang w:eastAsia="pl-PL"/>
        </w:rPr>
        <w:t>porównaniu do planów z </w:t>
      </w:r>
      <w:r w:rsidRPr="00F60F03">
        <w:rPr>
          <w:rFonts w:eastAsia="Times New Roman" w:cs="Times New Roman"/>
          <w:bCs/>
          <w:sz w:val="19"/>
          <w:szCs w:val="19"/>
          <w:lang w:eastAsia="pl-PL"/>
        </w:rPr>
        <w:t>początku roku, większy w jednostkach małych</w:t>
      </w:r>
      <w:r w:rsidR="00290AD6">
        <w:rPr>
          <w:rFonts w:eastAsia="Times New Roman" w:cs="Times New Roman"/>
          <w:bCs/>
          <w:sz w:val="19"/>
          <w:szCs w:val="19"/>
          <w:lang w:eastAsia="pl-PL"/>
        </w:rPr>
        <w:t xml:space="preserve"> (</w:t>
      </w:r>
      <w:r w:rsidR="00DF2BC4">
        <w:rPr>
          <w:rFonts w:eastAsia="Times New Roman" w:cs="Times New Roman"/>
          <w:bCs/>
          <w:sz w:val="19"/>
          <w:szCs w:val="19"/>
          <w:lang w:eastAsia="pl-PL"/>
        </w:rPr>
        <w:t xml:space="preserve">o </w:t>
      </w:r>
      <w:r w:rsidR="00290AD6">
        <w:rPr>
          <w:rFonts w:eastAsia="Times New Roman" w:cs="Times New Roman"/>
          <w:bCs/>
          <w:sz w:val="19"/>
          <w:szCs w:val="19"/>
          <w:lang w:eastAsia="pl-PL"/>
        </w:rPr>
        <w:t>39,1%)</w:t>
      </w:r>
      <w:r w:rsidRPr="00F60F03">
        <w:rPr>
          <w:rFonts w:eastAsia="Times New Roman" w:cs="Times New Roman"/>
          <w:bCs/>
          <w:sz w:val="19"/>
          <w:szCs w:val="19"/>
          <w:lang w:eastAsia="pl-PL"/>
        </w:rPr>
        <w:t xml:space="preserve"> i średnich</w:t>
      </w:r>
      <w:r w:rsidR="00290AD6">
        <w:rPr>
          <w:rFonts w:eastAsia="Times New Roman" w:cs="Times New Roman"/>
          <w:bCs/>
          <w:sz w:val="19"/>
          <w:szCs w:val="19"/>
          <w:lang w:eastAsia="pl-PL"/>
        </w:rPr>
        <w:t xml:space="preserve"> (</w:t>
      </w:r>
      <w:r w:rsidR="00DF2BC4">
        <w:rPr>
          <w:rFonts w:eastAsia="Times New Roman" w:cs="Times New Roman"/>
          <w:bCs/>
          <w:sz w:val="19"/>
          <w:szCs w:val="19"/>
          <w:lang w:eastAsia="pl-PL"/>
        </w:rPr>
        <w:t xml:space="preserve">o </w:t>
      </w:r>
      <w:r w:rsidR="00290AD6">
        <w:rPr>
          <w:rFonts w:eastAsia="Times New Roman" w:cs="Times New Roman"/>
          <w:bCs/>
          <w:sz w:val="19"/>
          <w:szCs w:val="19"/>
          <w:lang w:eastAsia="pl-PL"/>
        </w:rPr>
        <w:t>38,8%)</w:t>
      </w:r>
      <w:r w:rsidRPr="00F60F03">
        <w:rPr>
          <w:rFonts w:eastAsia="Times New Roman" w:cs="Times New Roman"/>
          <w:bCs/>
          <w:sz w:val="19"/>
          <w:szCs w:val="19"/>
          <w:lang w:eastAsia="pl-PL"/>
        </w:rPr>
        <w:t>, niż w dużych</w:t>
      </w:r>
      <w:r w:rsidR="00290AD6">
        <w:rPr>
          <w:rFonts w:eastAsia="Times New Roman" w:cs="Times New Roman"/>
          <w:bCs/>
          <w:sz w:val="19"/>
          <w:szCs w:val="19"/>
          <w:lang w:eastAsia="pl-PL"/>
        </w:rPr>
        <w:t xml:space="preserve"> (</w:t>
      </w:r>
      <w:r w:rsidR="00DF2BC4">
        <w:rPr>
          <w:rFonts w:eastAsia="Times New Roman" w:cs="Times New Roman"/>
          <w:bCs/>
          <w:sz w:val="19"/>
          <w:szCs w:val="19"/>
          <w:lang w:eastAsia="pl-PL"/>
        </w:rPr>
        <w:t xml:space="preserve">o </w:t>
      </w:r>
      <w:r w:rsidR="00290AD6">
        <w:rPr>
          <w:rFonts w:eastAsia="Times New Roman" w:cs="Times New Roman"/>
          <w:bCs/>
          <w:sz w:val="19"/>
          <w:szCs w:val="19"/>
          <w:lang w:eastAsia="pl-PL"/>
        </w:rPr>
        <w:t>28,8%)</w:t>
      </w:r>
      <w:r w:rsidRPr="00F60F03">
        <w:rPr>
          <w:rFonts w:eastAsia="Times New Roman" w:cs="Times New Roman"/>
          <w:bCs/>
          <w:sz w:val="19"/>
          <w:szCs w:val="19"/>
          <w:lang w:eastAsia="pl-PL"/>
        </w:rPr>
        <w:t>.</w:t>
      </w:r>
    </w:p>
    <w:p w:rsidR="00A206F9" w:rsidRPr="00F60F03" w:rsidRDefault="00A206F9" w:rsidP="00F60F03">
      <w:pPr>
        <w:spacing w:before="60" w:after="60" w:line="240" w:lineRule="exact"/>
        <w:jc w:val="both"/>
        <w:rPr>
          <w:rFonts w:eastAsia="Times New Roman" w:cs="Times New Roman"/>
          <w:bCs/>
          <w:sz w:val="19"/>
          <w:szCs w:val="19"/>
          <w:lang w:eastAsia="pl-PL"/>
        </w:rPr>
      </w:pPr>
      <w:r w:rsidRPr="00F60F03">
        <w:rPr>
          <w:rFonts w:eastAsia="Times New Roman" w:cs="Times New Roman"/>
          <w:bCs/>
          <w:sz w:val="19"/>
          <w:szCs w:val="19"/>
          <w:lang w:eastAsia="pl-PL"/>
        </w:rPr>
        <w:t xml:space="preserve">Przedsiębiorcy ze wszystkich klas wielkości oceniali, że zatory płatnicze w marcu były nieznaczne, a na drugim miejscu była opinia, że firmy nie doświadczały zatorów płatniczych. W kwietniu znacząco wzrósł udział podmiotów spodziewających się poważnych lub zagrażających stabilności firmy zatorów płatniczych, zmalał natomiast tych, które nie spodziewają się ich pojawienia lub nasilenia. </w:t>
      </w:r>
    </w:p>
    <w:p w:rsidR="00A206F9" w:rsidRPr="00F60F03" w:rsidRDefault="00A206F9" w:rsidP="00F60F03">
      <w:pPr>
        <w:spacing w:before="60" w:after="60" w:line="240" w:lineRule="exact"/>
        <w:jc w:val="both"/>
        <w:rPr>
          <w:rFonts w:eastAsia="Times New Roman" w:cs="Times New Roman"/>
          <w:bCs/>
          <w:sz w:val="19"/>
          <w:szCs w:val="19"/>
          <w:lang w:eastAsia="pl-PL"/>
        </w:rPr>
      </w:pPr>
    </w:p>
    <w:p w:rsidR="00101EDC" w:rsidRDefault="00386E3B" w:rsidP="00386E3B">
      <w:pPr>
        <w:ind w:left="851" w:hanging="851"/>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t xml:space="preserve">Tablica </w:t>
      </w:r>
      <w:r w:rsidR="00101EDC">
        <w:rPr>
          <w:rFonts w:ascii="Fira Sans SemiBold" w:eastAsia="Times New Roman" w:hAnsi="Fira Sans SemiBold" w:cs="Times New Roman"/>
          <w:bCs/>
          <w:color w:val="007AC9"/>
          <w:sz w:val="19"/>
          <w:szCs w:val="19"/>
          <w:lang w:eastAsia="pl-PL"/>
        </w:rPr>
        <w:t>3</w:t>
      </w:r>
      <w:r w:rsidR="00101EDC"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sidR="00101EDC">
        <w:rPr>
          <w:rFonts w:ascii="Fira Sans SemiBold" w:eastAsia="Times New Roman" w:hAnsi="Fira Sans SemiBold" w:cs="Times New Roman"/>
          <w:bCs/>
          <w:color w:val="007AC9"/>
          <w:sz w:val="19"/>
          <w:szCs w:val="19"/>
          <w:lang w:eastAsia="pl-PL"/>
        </w:rPr>
        <w:t xml:space="preserve"> w przetwórstwie przemysłowym (wg klas wielkości) (dok.)</w:t>
      </w:r>
    </w:p>
    <w:tbl>
      <w:tblPr>
        <w:tblStyle w:val="Tabela-Siatka"/>
        <w:tblW w:w="9639"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991"/>
        <w:gridCol w:w="2680"/>
        <w:gridCol w:w="1716"/>
        <w:gridCol w:w="1417"/>
        <w:gridCol w:w="1560"/>
        <w:gridCol w:w="1275"/>
      </w:tblGrid>
      <w:tr w:rsidR="002235C9" w:rsidRPr="0059047B" w:rsidTr="00621C20">
        <w:trPr>
          <w:trHeight w:val="167"/>
        </w:trPr>
        <w:tc>
          <w:tcPr>
            <w:tcW w:w="3671" w:type="dxa"/>
            <w:gridSpan w:val="2"/>
            <w:vMerge w:val="restart"/>
            <w:vAlign w:val="center"/>
          </w:tcPr>
          <w:p w:rsidR="002235C9" w:rsidRPr="0059047B" w:rsidRDefault="002235C9" w:rsidP="00621C20">
            <w:pPr>
              <w:spacing w:line="259" w:lineRule="auto"/>
              <w:jc w:val="center"/>
              <w:rPr>
                <w:rFonts w:ascii="Fira Sans" w:hAnsi="Fira Sans"/>
                <w:sz w:val="13"/>
                <w:szCs w:val="13"/>
              </w:rPr>
            </w:pPr>
            <w:r w:rsidRPr="006D2E9E">
              <w:rPr>
                <w:rFonts w:ascii="Fira Sans" w:hAnsi="Fira Sans"/>
                <w:b/>
                <w:sz w:val="14"/>
                <w:szCs w:val="14"/>
              </w:rPr>
              <w:t>Pytania</w:t>
            </w:r>
          </w:p>
        </w:tc>
        <w:tc>
          <w:tcPr>
            <w:tcW w:w="1716" w:type="dxa"/>
            <w:vMerge w:val="restart"/>
          </w:tcPr>
          <w:p w:rsidR="002235C9" w:rsidRPr="004817FD" w:rsidRDefault="002235C9" w:rsidP="00621C20">
            <w:pPr>
              <w:spacing w:line="259" w:lineRule="auto"/>
              <w:jc w:val="center"/>
              <w:rPr>
                <w:rFonts w:ascii="Fira Sans" w:hAnsi="Fira Sans"/>
                <w:b/>
                <w:sz w:val="12"/>
                <w:szCs w:val="12"/>
              </w:rPr>
            </w:pPr>
            <w:r>
              <w:rPr>
                <w:rFonts w:ascii="Fira Sans" w:hAnsi="Fira Sans"/>
                <w:b/>
                <w:noProof/>
                <w:sz w:val="12"/>
                <w:szCs w:val="12"/>
                <w:lang w:eastAsia="pl-PL"/>
              </w:rPr>
              <w:drawing>
                <wp:inline distT="0" distB="0" distL="0" distR="0" wp14:anchorId="540E3AD7" wp14:editId="40F435B4">
                  <wp:extent cx="540000" cy="540000"/>
                  <wp:effectExtent l="0" t="0" r="0" b="0"/>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kona 7 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2235C9" w:rsidRPr="004817FD" w:rsidRDefault="00245768" w:rsidP="00621C20">
            <w:pPr>
              <w:spacing w:line="259" w:lineRule="auto"/>
              <w:jc w:val="center"/>
              <w:rPr>
                <w:rFonts w:ascii="Fira Sans" w:hAnsi="Fira Sans"/>
                <w:b/>
                <w:sz w:val="12"/>
                <w:szCs w:val="12"/>
              </w:rPr>
            </w:pPr>
            <w:r w:rsidRPr="004817FD">
              <w:rPr>
                <w:rFonts w:ascii="Fira Sans" w:hAnsi="Fira Sans"/>
                <w:b/>
                <w:sz w:val="12"/>
                <w:szCs w:val="12"/>
              </w:rPr>
              <w:t>Ogółem</w:t>
            </w:r>
          </w:p>
        </w:tc>
        <w:tc>
          <w:tcPr>
            <w:tcW w:w="4252" w:type="dxa"/>
            <w:gridSpan w:val="3"/>
          </w:tcPr>
          <w:p w:rsidR="002235C9" w:rsidRPr="00A042C8" w:rsidRDefault="002235C9" w:rsidP="00621C20">
            <w:pPr>
              <w:spacing w:line="259" w:lineRule="auto"/>
              <w:jc w:val="center"/>
              <w:rPr>
                <w:rFonts w:ascii="Fira Sans" w:hAnsi="Fira Sans"/>
                <w:sz w:val="12"/>
                <w:szCs w:val="12"/>
              </w:rPr>
            </w:pPr>
            <w:r>
              <w:rPr>
                <w:rFonts w:ascii="Fira Sans" w:hAnsi="Fira Sans"/>
                <w:sz w:val="12"/>
                <w:szCs w:val="12"/>
              </w:rPr>
              <w:t>Klasy wielkości jednostek wg liczby pracujących</w:t>
            </w:r>
          </w:p>
        </w:tc>
      </w:tr>
      <w:tr w:rsidR="00386E3B" w:rsidRPr="0059047B" w:rsidTr="00621C20">
        <w:trPr>
          <w:trHeight w:val="166"/>
        </w:trPr>
        <w:tc>
          <w:tcPr>
            <w:tcW w:w="3671" w:type="dxa"/>
            <w:gridSpan w:val="2"/>
            <w:vMerge/>
            <w:vAlign w:val="center"/>
          </w:tcPr>
          <w:p w:rsidR="00386E3B" w:rsidRPr="006D2E9E" w:rsidRDefault="00386E3B" w:rsidP="00386E3B">
            <w:pPr>
              <w:spacing w:line="259" w:lineRule="auto"/>
              <w:jc w:val="center"/>
              <w:rPr>
                <w:rFonts w:ascii="Fira Sans" w:hAnsi="Fira Sans"/>
                <w:b/>
                <w:sz w:val="14"/>
                <w:szCs w:val="14"/>
              </w:rPr>
            </w:pPr>
          </w:p>
        </w:tc>
        <w:tc>
          <w:tcPr>
            <w:tcW w:w="1716" w:type="dxa"/>
            <w:vMerge/>
          </w:tcPr>
          <w:p w:rsidR="00386E3B" w:rsidRPr="004817FD" w:rsidRDefault="00386E3B" w:rsidP="00386E3B">
            <w:pPr>
              <w:spacing w:line="259" w:lineRule="auto"/>
              <w:jc w:val="center"/>
              <w:rPr>
                <w:rFonts w:ascii="Fira Sans" w:hAnsi="Fira Sans"/>
                <w:b/>
                <w:sz w:val="12"/>
                <w:szCs w:val="12"/>
              </w:rPr>
            </w:pPr>
          </w:p>
        </w:tc>
        <w:tc>
          <w:tcPr>
            <w:tcW w:w="1417" w:type="dxa"/>
            <w:vAlign w:val="center"/>
          </w:tcPr>
          <w:p w:rsidR="00386E3B" w:rsidRPr="00A042C8" w:rsidRDefault="00386E3B" w:rsidP="00386E3B">
            <w:pPr>
              <w:spacing w:line="259" w:lineRule="auto"/>
              <w:jc w:val="center"/>
              <w:rPr>
                <w:rFonts w:ascii="Fira Sans" w:hAnsi="Fira Sans"/>
                <w:sz w:val="12"/>
                <w:szCs w:val="12"/>
              </w:rPr>
            </w:pPr>
            <w:r w:rsidRPr="00713660">
              <w:rPr>
                <w:rFonts w:ascii="Fira Sans" w:hAnsi="Fira Sans"/>
                <w:b/>
                <w:sz w:val="12"/>
                <w:szCs w:val="12"/>
              </w:rPr>
              <w:t xml:space="preserve">Mała </w:t>
            </w:r>
            <w:r>
              <w:rPr>
                <w:rFonts w:ascii="Fira Sans" w:hAnsi="Fira Sans"/>
                <w:sz w:val="12"/>
                <w:szCs w:val="12"/>
              </w:rPr>
              <w:br/>
              <w:t>(10-49 pracujących)</w:t>
            </w:r>
          </w:p>
        </w:tc>
        <w:tc>
          <w:tcPr>
            <w:tcW w:w="1560" w:type="dxa"/>
            <w:vAlign w:val="center"/>
          </w:tcPr>
          <w:p w:rsidR="00386E3B" w:rsidRPr="00A042C8" w:rsidRDefault="00386E3B" w:rsidP="00386E3B">
            <w:pPr>
              <w:spacing w:line="259" w:lineRule="auto"/>
              <w:jc w:val="center"/>
              <w:rPr>
                <w:rFonts w:ascii="Fira Sans" w:hAnsi="Fira Sans"/>
                <w:sz w:val="12"/>
                <w:szCs w:val="12"/>
              </w:rPr>
            </w:pPr>
            <w:r w:rsidRPr="00713660">
              <w:rPr>
                <w:rFonts w:ascii="Fira Sans" w:hAnsi="Fira Sans"/>
                <w:b/>
                <w:sz w:val="12"/>
                <w:szCs w:val="12"/>
              </w:rPr>
              <w:t>Średnia</w:t>
            </w:r>
            <w:r w:rsidR="00D447D2">
              <w:rPr>
                <w:rFonts w:ascii="Fira Sans" w:hAnsi="Fira Sans"/>
                <w:sz w:val="12"/>
                <w:szCs w:val="12"/>
              </w:rPr>
              <w:br/>
            </w:r>
            <w:r>
              <w:rPr>
                <w:rFonts w:ascii="Fira Sans" w:hAnsi="Fira Sans"/>
                <w:sz w:val="12"/>
                <w:szCs w:val="12"/>
              </w:rPr>
              <w:t>(50-249 pracujących)</w:t>
            </w:r>
          </w:p>
        </w:tc>
        <w:tc>
          <w:tcPr>
            <w:tcW w:w="1275" w:type="dxa"/>
            <w:vAlign w:val="center"/>
          </w:tcPr>
          <w:p w:rsidR="00386E3B" w:rsidRPr="00A042C8" w:rsidRDefault="00386E3B" w:rsidP="00386E3B">
            <w:pPr>
              <w:spacing w:line="259" w:lineRule="auto"/>
              <w:jc w:val="center"/>
              <w:rPr>
                <w:rFonts w:ascii="Fira Sans" w:hAnsi="Fira Sans"/>
                <w:sz w:val="12"/>
                <w:szCs w:val="12"/>
              </w:rPr>
            </w:pPr>
            <w:r w:rsidRPr="00713660">
              <w:rPr>
                <w:rFonts w:ascii="Fira Sans" w:hAnsi="Fira Sans"/>
                <w:b/>
                <w:sz w:val="12"/>
                <w:szCs w:val="12"/>
              </w:rPr>
              <w:t xml:space="preserve">Duża </w:t>
            </w:r>
            <w:r>
              <w:rPr>
                <w:rFonts w:ascii="Fira Sans" w:hAnsi="Fira Sans"/>
                <w:sz w:val="12"/>
                <w:szCs w:val="12"/>
              </w:rPr>
              <w:br/>
              <w:t>(250 i więcej pracujących)</w:t>
            </w:r>
          </w:p>
        </w:tc>
      </w:tr>
      <w:tr w:rsidR="00B104F3" w:rsidRPr="0059047B" w:rsidTr="001E6EA2">
        <w:tc>
          <w:tcPr>
            <w:tcW w:w="9639" w:type="dxa"/>
            <w:gridSpan w:val="6"/>
            <w:shd w:val="clear" w:color="auto" w:fill="DBE9F1"/>
            <w:vAlign w:val="center"/>
          </w:tcPr>
          <w:p w:rsidR="00B104F3" w:rsidRPr="00C36AA8" w:rsidRDefault="00B104F3" w:rsidP="00621C20">
            <w:pPr>
              <w:jc w:val="right"/>
              <w:rPr>
                <w:rFonts w:ascii="Fira Sans" w:hAnsi="Fira Sans" w:cs="Fira Sans"/>
                <w:color w:val="000000"/>
                <w:sz w:val="14"/>
                <w:szCs w:val="14"/>
              </w:rPr>
            </w:pPr>
          </w:p>
        </w:tc>
      </w:tr>
      <w:tr w:rsidR="00B104F3" w:rsidRPr="0059047B" w:rsidTr="003743DF">
        <w:trPr>
          <w:trHeight w:val="497"/>
        </w:trPr>
        <w:tc>
          <w:tcPr>
            <w:tcW w:w="9639" w:type="dxa"/>
            <w:gridSpan w:val="6"/>
            <w:vAlign w:val="center"/>
          </w:tcPr>
          <w:p w:rsidR="00B104F3" w:rsidRPr="00C36AA8" w:rsidRDefault="00B104F3" w:rsidP="00621C20">
            <w:pPr>
              <w:rPr>
                <w:rFonts w:ascii="Fira Sans" w:hAnsi="Fira Sans" w:cs="Fira Sans"/>
                <w:color w:val="000000"/>
                <w:sz w:val="14"/>
                <w:szCs w:val="14"/>
              </w:rPr>
            </w:pPr>
            <w:r>
              <w:rPr>
                <w:rFonts w:ascii="Fira Sans" w:hAnsi="Fira Sans"/>
                <w:b/>
                <w:sz w:val="14"/>
                <w:szCs w:val="14"/>
              </w:rPr>
              <w:t xml:space="preserve">4. </w:t>
            </w:r>
            <w:r w:rsidRPr="00F611A1">
              <w:rPr>
                <w:rFonts w:ascii="Fira Sans" w:hAnsi="Fira Sans"/>
                <w:b/>
                <w:sz w:val="14"/>
                <w:szCs w:val="14"/>
              </w:rPr>
              <w:t>Jaka była (w marcu) i będzie (w kwietniu) szacunkowa (w procentach) zmiana zamówień na półprodukty, surowce, towary lub usługi itp. składanych przez Państwa firmę u dostawców?</w:t>
            </w:r>
          </w:p>
        </w:tc>
      </w:tr>
      <w:tr w:rsidR="001E6EA2" w:rsidRPr="0059047B" w:rsidTr="008670FD">
        <w:tc>
          <w:tcPr>
            <w:tcW w:w="991" w:type="dxa"/>
            <w:tcBorders>
              <w:right w:val="single" w:sz="2" w:space="0" w:color="FFFFFF" w:themeColor="background1"/>
            </w:tcBorders>
            <w:vAlign w:val="center"/>
          </w:tcPr>
          <w:p w:rsidR="001E6EA2" w:rsidRPr="003F106B" w:rsidRDefault="001E6EA2" w:rsidP="00621C20">
            <w:pPr>
              <w:spacing w:before="40" w:after="40" w:line="259" w:lineRule="auto"/>
              <w:rPr>
                <w:rFonts w:ascii="Fira Sans" w:hAnsi="Fira Sans"/>
                <w:sz w:val="13"/>
                <w:szCs w:val="13"/>
              </w:rPr>
            </w:pPr>
            <w:r w:rsidRPr="003F106B">
              <w:rPr>
                <w:rFonts w:ascii="Fira Sans" w:hAnsi="Fira Sans"/>
                <w:b/>
                <w:sz w:val="13"/>
                <w:szCs w:val="13"/>
              </w:rPr>
              <w:t xml:space="preserve">Marzec </w:t>
            </w:r>
            <w:r>
              <w:rPr>
                <w:rFonts w:ascii="Fira Sans" w:hAnsi="Fira Sans"/>
                <w:b/>
                <w:sz w:val="13"/>
                <w:szCs w:val="13"/>
              </w:rPr>
              <w:br/>
            </w:r>
            <w:r w:rsidRPr="003F106B">
              <w:rPr>
                <w:rFonts w:ascii="Fira Sans" w:hAnsi="Fira Sans"/>
                <w:b/>
                <w:sz w:val="13"/>
                <w:szCs w:val="13"/>
              </w:rPr>
              <w:t>2020 r.</w:t>
            </w:r>
          </w:p>
        </w:tc>
        <w:tc>
          <w:tcPr>
            <w:tcW w:w="2680" w:type="dxa"/>
            <w:tcBorders>
              <w:left w:val="single" w:sz="2" w:space="0" w:color="FFFFFF" w:themeColor="background1"/>
            </w:tcBorders>
            <w:vAlign w:val="center"/>
          </w:tcPr>
          <w:p w:rsidR="001E6EA2" w:rsidRPr="003F106B" w:rsidRDefault="001E6EA2" w:rsidP="00621C20">
            <w:pPr>
              <w:spacing w:before="40" w:after="40" w:line="259" w:lineRule="auto"/>
              <w:rPr>
                <w:rFonts w:ascii="Fira Sans" w:hAnsi="Fira Sans"/>
                <w:sz w:val="13"/>
                <w:szCs w:val="13"/>
              </w:rPr>
            </w:pPr>
            <w:r>
              <w:rPr>
                <w:rFonts w:ascii="Fira Sans" w:hAnsi="Fira Sans"/>
                <w:sz w:val="13"/>
                <w:szCs w:val="13"/>
              </w:rPr>
              <w:t>zmiana</w:t>
            </w:r>
          </w:p>
        </w:tc>
        <w:tc>
          <w:tcPr>
            <w:tcW w:w="1716" w:type="dxa"/>
            <w:vAlign w:val="center"/>
          </w:tcPr>
          <w:p w:rsidR="001E6EA2" w:rsidRPr="008670FD" w:rsidRDefault="001E6EA2" w:rsidP="008670FD">
            <w:pPr>
              <w:jc w:val="right"/>
              <w:rPr>
                <w:b/>
                <w:sz w:val="14"/>
                <w:szCs w:val="14"/>
              </w:rPr>
            </w:pPr>
            <w:r w:rsidRPr="008670FD">
              <w:rPr>
                <w:b/>
                <w:sz w:val="14"/>
                <w:szCs w:val="14"/>
              </w:rPr>
              <w:t xml:space="preserve">-8,2 </w:t>
            </w:r>
          </w:p>
        </w:tc>
        <w:tc>
          <w:tcPr>
            <w:tcW w:w="1417" w:type="dxa"/>
            <w:vAlign w:val="center"/>
          </w:tcPr>
          <w:p w:rsidR="001E6EA2" w:rsidRPr="00D170C5" w:rsidRDefault="001E6EA2" w:rsidP="008670FD">
            <w:pPr>
              <w:jc w:val="right"/>
              <w:rPr>
                <w:sz w:val="14"/>
                <w:szCs w:val="14"/>
              </w:rPr>
            </w:pPr>
            <w:r w:rsidRPr="00D170C5">
              <w:rPr>
                <w:sz w:val="14"/>
                <w:szCs w:val="14"/>
              </w:rPr>
              <w:t xml:space="preserve">-13,3 </w:t>
            </w:r>
          </w:p>
        </w:tc>
        <w:tc>
          <w:tcPr>
            <w:tcW w:w="1560" w:type="dxa"/>
            <w:vAlign w:val="center"/>
          </w:tcPr>
          <w:p w:rsidR="001E6EA2" w:rsidRPr="00D170C5" w:rsidRDefault="001E6EA2" w:rsidP="008670FD">
            <w:pPr>
              <w:jc w:val="right"/>
              <w:rPr>
                <w:sz w:val="14"/>
                <w:szCs w:val="14"/>
              </w:rPr>
            </w:pPr>
            <w:r w:rsidRPr="00D170C5">
              <w:rPr>
                <w:sz w:val="14"/>
                <w:szCs w:val="14"/>
              </w:rPr>
              <w:t xml:space="preserve">-8,7 </w:t>
            </w:r>
          </w:p>
        </w:tc>
        <w:tc>
          <w:tcPr>
            <w:tcW w:w="1275" w:type="dxa"/>
            <w:vAlign w:val="center"/>
          </w:tcPr>
          <w:p w:rsidR="001E6EA2" w:rsidRPr="00D170C5" w:rsidRDefault="001E6EA2" w:rsidP="008670FD">
            <w:pPr>
              <w:jc w:val="right"/>
              <w:rPr>
                <w:sz w:val="14"/>
                <w:szCs w:val="14"/>
              </w:rPr>
            </w:pPr>
            <w:r w:rsidRPr="00D170C5">
              <w:rPr>
                <w:sz w:val="14"/>
                <w:szCs w:val="14"/>
              </w:rPr>
              <w:t xml:space="preserve">-7,6 </w:t>
            </w:r>
          </w:p>
        </w:tc>
      </w:tr>
      <w:tr w:rsidR="001E6EA2" w:rsidRPr="0059047B" w:rsidTr="008670FD">
        <w:tc>
          <w:tcPr>
            <w:tcW w:w="991" w:type="dxa"/>
            <w:tcBorders>
              <w:right w:val="single" w:sz="2" w:space="0" w:color="FFFFFF" w:themeColor="background1"/>
            </w:tcBorders>
            <w:vAlign w:val="center"/>
          </w:tcPr>
          <w:p w:rsidR="001E6EA2" w:rsidRPr="003F106B" w:rsidRDefault="001E6EA2" w:rsidP="00621C20">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680" w:type="dxa"/>
            <w:tcBorders>
              <w:left w:val="single" w:sz="2" w:space="0" w:color="FFFFFF" w:themeColor="background1"/>
            </w:tcBorders>
            <w:vAlign w:val="center"/>
          </w:tcPr>
          <w:p w:rsidR="001E6EA2" w:rsidRPr="003F106B" w:rsidRDefault="001E6EA2" w:rsidP="00621C20">
            <w:pPr>
              <w:spacing w:before="40" w:after="40" w:line="259" w:lineRule="auto"/>
              <w:rPr>
                <w:rFonts w:ascii="Fira Sans" w:hAnsi="Fira Sans"/>
                <w:sz w:val="13"/>
                <w:szCs w:val="13"/>
              </w:rPr>
            </w:pPr>
            <w:r>
              <w:rPr>
                <w:rFonts w:ascii="Fira Sans" w:hAnsi="Fira Sans"/>
                <w:sz w:val="13"/>
                <w:szCs w:val="13"/>
              </w:rPr>
              <w:t>zmiana</w:t>
            </w:r>
          </w:p>
        </w:tc>
        <w:tc>
          <w:tcPr>
            <w:tcW w:w="1716" w:type="dxa"/>
            <w:vAlign w:val="center"/>
          </w:tcPr>
          <w:p w:rsidR="001E6EA2" w:rsidRPr="008670FD" w:rsidRDefault="001E6EA2" w:rsidP="008670FD">
            <w:pPr>
              <w:jc w:val="right"/>
              <w:rPr>
                <w:b/>
                <w:sz w:val="14"/>
                <w:szCs w:val="14"/>
              </w:rPr>
            </w:pPr>
            <w:r w:rsidRPr="008670FD">
              <w:rPr>
                <w:b/>
                <w:sz w:val="14"/>
                <w:szCs w:val="14"/>
              </w:rPr>
              <w:t xml:space="preserve">-22,4 </w:t>
            </w:r>
          </w:p>
        </w:tc>
        <w:tc>
          <w:tcPr>
            <w:tcW w:w="1417" w:type="dxa"/>
            <w:vAlign w:val="center"/>
          </w:tcPr>
          <w:p w:rsidR="001E6EA2" w:rsidRPr="00D170C5" w:rsidRDefault="001E6EA2" w:rsidP="008670FD">
            <w:pPr>
              <w:jc w:val="right"/>
              <w:rPr>
                <w:sz w:val="14"/>
                <w:szCs w:val="14"/>
              </w:rPr>
            </w:pPr>
            <w:r w:rsidRPr="00D170C5">
              <w:rPr>
                <w:sz w:val="14"/>
                <w:szCs w:val="14"/>
              </w:rPr>
              <w:t xml:space="preserve">-29,9 </w:t>
            </w:r>
          </w:p>
        </w:tc>
        <w:tc>
          <w:tcPr>
            <w:tcW w:w="1560" w:type="dxa"/>
            <w:vAlign w:val="center"/>
          </w:tcPr>
          <w:p w:rsidR="001E6EA2" w:rsidRPr="00D170C5" w:rsidRDefault="001E6EA2" w:rsidP="008670FD">
            <w:pPr>
              <w:jc w:val="right"/>
              <w:rPr>
                <w:sz w:val="14"/>
                <w:szCs w:val="14"/>
              </w:rPr>
            </w:pPr>
            <w:r w:rsidRPr="00D170C5">
              <w:rPr>
                <w:sz w:val="14"/>
                <w:szCs w:val="14"/>
              </w:rPr>
              <w:t xml:space="preserve">-23,0 </w:t>
            </w:r>
          </w:p>
        </w:tc>
        <w:tc>
          <w:tcPr>
            <w:tcW w:w="1275" w:type="dxa"/>
            <w:vAlign w:val="center"/>
          </w:tcPr>
          <w:p w:rsidR="001E6EA2" w:rsidRPr="00D170C5" w:rsidRDefault="001E6EA2" w:rsidP="008670FD">
            <w:pPr>
              <w:jc w:val="right"/>
              <w:rPr>
                <w:sz w:val="14"/>
                <w:szCs w:val="14"/>
              </w:rPr>
            </w:pPr>
            <w:r w:rsidRPr="00D170C5">
              <w:rPr>
                <w:sz w:val="14"/>
                <w:szCs w:val="14"/>
              </w:rPr>
              <w:t xml:space="preserve">-21,5 </w:t>
            </w:r>
          </w:p>
        </w:tc>
      </w:tr>
      <w:tr w:rsidR="00B104F3" w:rsidRPr="0059047B" w:rsidTr="001E6EA2">
        <w:tc>
          <w:tcPr>
            <w:tcW w:w="9639" w:type="dxa"/>
            <w:gridSpan w:val="6"/>
            <w:shd w:val="clear" w:color="auto" w:fill="DBE9F1"/>
            <w:vAlign w:val="center"/>
          </w:tcPr>
          <w:p w:rsidR="00B104F3" w:rsidRPr="00C36AA8" w:rsidRDefault="00B104F3" w:rsidP="00621C20">
            <w:pPr>
              <w:jc w:val="right"/>
              <w:rPr>
                <w:rFonts w:ascii="Fira Sans" w:hAnsi="Fira Sans" w:cs="Fira Sans"/>
                <w:color w:val="000000"/>
                <w:sz w:val="14"/>
                <w:szCs w:val="14"/>
              </w:rPr>
            </w:pPr>
          </w:p>
        </w:tc>
      </w:tr>
      <w:tr w:rsidR="00B104F3" w:rsidRPr="0059047B" w:rsidTr="003743DF">
        <w:trPr>
          <w:trHeight w:val="392"/>
        </w:trPr>
        <w:tc>
          <w:tcPr>
            <w:tcW w:w="9639" w:type="dxa"/>
            <w:gridSpan w:val="6"/>
            <w:vAlign w:val="center"/>
          </w:tcPr>
          <w:p w:rsidR="00B104F3" w:rsidRPr="00C36AA8" w:rsidRDefault="00B104F3" w:rsidP="00621C20">
            <w:pPr>
              <w:rPr>
                <w:rFonts w:ascii="Fira Sans" w:hAnsi="Fira Sans" w:cs="Fira Sans"/>
                <w:color w:val="000000"/>
                <w:sz w:val="14"/>
                <w:szCs w:val="14"/>
              </w:rPr>
            </w:pPr>
            <w:r>
              <w:rPr>
                <w:rFonts w:ascii="Fira Sans" w:hAnsi="Fira Sans"/>
                <w:b/>
                <w:sz w:val="14"/>
                <w:szCs w:val="14"/>
              </w:rPr>
              <w:t xml:space="preserve">5. </w:t>
            </w:r>
            <w:r w:rsidRPr="00F611A1">
              <w:rPr>
                <w:rFonts w:ascii="Fira Sans" w:hAnsi="Fira Sans"/>
                <w:b/>
                <w:sz w:val="14"/>
                <w:szCs w:val="14"/>
              </w:rPr>
              <w:t xml:space="preserve">Jaka </w:t>
            </w:r>
            <w:r w:rsidRPr="00CD34B6">
              <w:rPr>
                <w:rFonts w:ascii="Fira Sans" w:hAnsi="Fira Sans"/>
                <w:b/>
                <w:sz w:val="14"/>
                <w:szCs w:val="14"/>
              </w:rPr>
              <w:t>była (w marcu) i będzie (w kwietniu) szacunkowa (w procentach) zmiana zamówień na półprodukty, surowce, towary lub usługi itp. składanych w Państwa firmie przez klientów?</w:t>
            </w:r>
          </w:p>
        </w:tc>
      </w:tr>
      <w:tr w:rsidR="001E6EA2" w:rsidRPr="0059047B" w:rsidTr="008670FD">
        <w:tc>
          <w:tcPr>
            <w:tcW w:w="991" w:type="dxa"/>
            <w:tcBorders>
              <w:right w:val="single" w:sz="2" w:space="0" w:color="FFFFFF" w:themeColor="background1"/>
            </w:tcBorders>
            <w:vAlign w:val="center"/>
          </w:tcPr>
          <w:p w:rsidR="001E6EA2" w:rsidRPr="003F106B" w:rsidRDefault="001E6EA2" w:rsidP="00621C20">
            <w:pPr>
              <w:spacing w:before="40" w:after="40" w:line="259" w:lineRule="auto"/>
              <w:rPr>
                <w:rFonts w:ascii="Fira Sans" w:hAnsi="Fira Sans"/>
                <w:sz w:val="13"/>
                <w:szCs w:val="13"/>
              </w:rPr>
            </w:pPr>
            <w:r w:rsidRPr="003F106B">
              <w:rPr>
                <w:rFonts w:ascii="Fira Sans" w:hAnsi="Fira Sans"/>
                <w:b/>
                <w:sz w:val="13"/>
                <w:szCs w:val="13"/>
              </w:rPr>
              <w:t xml:space="preserve">Marzec </w:t>
            </w:r>
            <w:r>
              <w:rPr>
                <w:rFonts w:ascii="Fira Sans" w:hAnsi="Fira Sans"/>
                <w:b/>
                <w:sz w:val="13"/>
                <w:szCs w:val="13"/>
              </w:rPr>
              <w:br/>
            </w:r>
            <w:r w:rsidRPr="003F106B">
              <w:rPr>
                <w:rFonts w:ascii="Fira Sans" w:hAnsi="Fira Sans"/>
                <w:b/>
                <w:sz w:val="13"/>
                <w:szCs w:val="13"/>
              </w:rPr>
              <w:t>2020 r.</w:t>
            </w:r>
          </w:p>
        </w:tc>
        <w:tc>
          <w:tcPr>
            <w:tcW w:w="2680" w:type="dxa"/>
            <w:tcBorders>
              <w:left w:val="single" w:sz="2" w:space="0" w:color="FFFFFF" w:themeColor="background1"/>
            </w:tcBorders>
            <w:vAlign w:val="center"/>
          </w:tcPr>
          <w:p w:rsidR="001E6EA2" w:rsidRPr="003F106B" w:rsidRDefault="001E6EA2" w:rsidP="00621C20">
            <w:pPr>
              <w:spacing w:before="40" w:after="40" w:line="259" w:lineRule="auto"/>
              <w:rPr>
                <w:rFonts w:ascii="Fira Sans" w:hAnsi="Fira Sans"/>
                <w:sz w:val="13"/>
                <w:szCs w:val="13"/>
              </w:rPr>
            </w:pPr>
            <w:r>
              <w:rPr>
                <w:rFonts w:ascii="Fira Sans" w:hAnsi="Fira Sans"/>
                <w:sz w:val="13"/>
                <w:szCs w:val="13"/>
              </w:rPr>
              <w:t>zmiana</w:t>
            </w:r>
          </w:p>
        </w:tc>
        <w:tc>
          <w:tcPr>
            <w:tcW w:w="1716" w:type="dxa"/>
            <w:vAlign w:val="center"/>
          </w:tcPr>
          <w:p w:rsidR="001E6EA2" w:rsidRPr="008670FD" w:rsidRDefault="001E6EA2" w:rsidP="008670FD">
            <w:pPr>
              <w:jc w:val="right"/>
              <w:rPr>
                <w:b/>
                <w:sz w:val="14"/>
                <w:szCs w:val="14"/>
              </w:rPr>
            </w:pPr>
            <w:r w:rsidRPr="008670FD">
              <w:rPr>
                <w:b/>
                <w:sz w:val="14"/>
                <w:szCs w:val="14"/>
              </w:rPr>
              <w:t xml:space="preserve">-10,1 </w:t>
            </w:r>
          </w:p>
        </w:tc>
        <w:tc>
          <w:tcPr>
            <w:tcW w:w="1417" w:type="dxa"/>
            <w:vAlign w:val="center"/>
          </w:tcPr>
          <w:p w:rsidR="001E6EA2" w:rsidRPr="00D170C5" w:rsidRDefault="001E6EA2" w:rsidP="008670FD">
            <w:pPr>
              <w:jc w:val="right"/>
              <w:rPr>
                <w:sz w:val="14"/>
                <w:szCs w:val="14"/>
              </w:rPr>
            </w:pPr>
            <w:r w:rsidRPr="00D170C5">
              <w:rPr>
                <w:sz w:val="14"/>
                <w:szCs w:val="14"/>
              </w:rPr>
              <w:t xml:space="preserve">-14,6 </w:t>
            </w:r>
          </w:p>
        </w:tc>
        <w:tc>
          <w:tcPr>
            <w:tcW w:w="1560" w:type="dxa"/>
            <w:vAlign w:val="center"/>
          </w:tcPr>
          <w:p w:rsidR="001E6EA2" w:rsidRPr="00D170C5" w:rsidRDefault="001E6EA2" w:rsidP="008670FD">
            <w:pPr>
              <w:jc w:val="right"/>
              <w:rPr>
                <w:sz w:val="14"/>
                <w:szCs w:val="14"/>
              </w:rPr>
            </w:pPr>
            <w:r w:rsidRPr="00D170C5">
              <w:rPr>
                <w:sz w:val="14"/>
                <w:szCs w:val="14"/>
              </w:rPr>
              <w:t xml:space="preserve">-9,5 </w:t>
            </w:r>
          </w:p>
        </w:tc>
        <w:tc>
          <w:tcPr>
            <w:tcW w:w="1275" w:type="dxa"/>
            <w:vAlign w:val="center"/>
          </w:tcPr>
          <w:p w:rsidR="001E6EA2" w:rsidRPr="00D170C5" w:rsidRDefault="001E6EA2" w:rsidP="008670FD">
            <w:pPr>
              <w:jc w:val="right"/>
              <w:rPr>
                <w:sz w:val="14"/>
                <w:szCs w:val="14"/>
              </w:rPr>
            </w:pPr>
            <w:r w:rsidRPr="00D170C5">
              <w:rPr>
                <w:sz w:val="14"/>
                <w:szCs w:val="14"/>
              </w:rPr>
              <w:t xml:space="preserve">-9,8 </w:t>
            </w:r>
          </w:p>
        </w:tc>
      </w:tr>
      <w:tr w:rsidR="001E6EA2" w:rsidRPr="0059047B" w:rsidTr="008670FD">
        <w:tc>
          <w:tcPr>
            <w:tcW w:w="991" w:type="dxa"/>
            <w:tcBorders>
              <w:right w:val="single" w:sz="2" w:space="0" w:color="FFFFFF" w:themeColor="background1"/>
            </w:tcBorders>
            <w:vAlign w:val="center"/>
          </w:tcPr>
          <w:p w:rsidR="001E6EA2" w:rsidRPr="003F106B" w:rsidRDefault="001E6EA2" w:rsidP="00621C20">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680" w:type="dxa"/>
            <w:tcBorders>
              <w:left w:val="single" w:sz="2" w:space="0" w:color="FFFFFF" w:themeColor="background1"/>
            </w:tcBorders>
            <w:vAlign w:val="center"/>
          </w:tcPr>
          <w:p w:rsidR="001E6EA2" w:rsidRPr="003F106B" w:rsidRDefault="001E6EA2" w:rsidP="00621C20">
            <w:pPr>
              <w:spacing w:before="40" w:after="40" w:line="259" w:lineRule="auto"/>
              <w:rPr>
                <w:rFonts w:ascii="Fira Sans" w:hAnsi="Fira Sans"/>
                <w:sz w:val="13"/>
                <w:szCs w:val="13"/>
              </w:rPr>
            </w:pPr>
            <w:r>
              <w:rPr>
                <w:rFonts w:ascii="Fira Sans" w:hAnsi="Fira Sans"/>
                <w:sz w:val="13"/>
                <w:szCs w:val="13"/>
              </w:rPr>
              <w:t>zmiana</w:t>
            </w:r>
          </w:p>
        </w:tc>
        <w:tc>
          <w:tcPr>
            <w:tcW w:w="1716" w:type="dxa"/>
            <w:vAlign w:val="center"/>
          </w:tcPr>
          <w:p w:rsidR="001E6EA2" w:rsidRPr="008670FD" w:rsidRDefault="001E6EA2" w:rsidP="008670FD">
            <w:pPr>
              <w:jc w:val="right"/>
              <w:rPr>
                <w:b/>
                <w:sz w:val="14"/>
                <w:szCs w:val="14"/>
              </w:rPr>
            </w:pPr>
            <w:r w:rsidRPr="008670FD">
              <w:rPr>
                <w:b/>
                <w:sz w:val="14"/>
                <w:szCs w:val="14"/>
              </w:rPr>
              <w:t xml:space="preserve">-25,7 </w:t>
            </w:r>
          </w:p>
        </w:tc>
        <w:tc>
          <w:tcPr>
            <w:tcW w:w="1417" w:type="dxa"/>
            <w:vAlign w:val="center"/>
          </w:tcPr>
          <w:p w:rsidR="001E6EA2" w:rsidRPr="00D170C5" w:rsidRDefault="001E6EA2" w:rsidP="008670FD">
            <w:pPr>
              <w:jc w:val="right"/>
              <w:rPr>
                <w:sz w:val="14"/>
                <w:szCs w:val="14"/>
              </w:rPr>
            </w:pPr>
            <w:r w:rsidRPr="00D170C5">
              <w:rPr>
                <w:sz w:val="14"/>
                <w:szCs w:val="14"/>
              </w:rPr>
              <w:t xml:space="preserve">-31,8 </w:t>
            </w:r>
          </w:p>
        </w:tc>
        <w:tc>
          <w:tcPr>
            <w:tcW w:w="1560" w:type="dxa"/>
            <w:vAlign w:val="center"/>
          </w:tcPr>
          <w:p w:rsidR="001E6EA2" w:rsidRPr="00D170C5" w:rsidRDefault="001E6EA2" w:rsidP="008670FD">
            <w:pPr>
              <w:jc w:val="right"/>
              <w:rPr>
                <w:sz w:val="14"/>
                <w:szCs w:val="14"/>
              </w:rPr>
            </w:pPr>
            <w:r w:rsidRPr="00D170C5">
              <w:rPr>
                <w:sz w:val="14"/>
                <w:szCs w:val="14"/>
              </w:rPr>
              <w:t xml:space="preserve">-25,3 </w:t>
            </w:r>
          </w:p>
        </w:tc>
        <w:tc>
          <w:tcPr>
            <w:tcW w:w="1275" w:type="dxa"/>
            <w:vAlign w:val="center"/>
          </w:tcPr>
          <w:p w:rsidR="001E6EA2" w:rsidRPr="00D170C5" w:rsidRDefault="001E6EA2" w:rsidP="008670FD">
            <w:pPr>
              <w:jc w:val="right"/>
              <w:rPr>
                <w:sz w:val="14"/>
                <w:szCs w:val="14"/>
              </w:rPr>
            </w:pPr>
            <w:r w:rsidRPr="00D170C5">
              <w:rPr>
                <w:sz w:val="14"/>
                <w:szCs w:val="14"/>
              </w:rPr>
              <w:t xml:space="preserve">-25,3 </w:t>
            </w:r>
          </w:p>
        </w:tc>
      </w:tr>
      <w:tr w:rsidR="00B104F3" w:rsidRPr="0059047B" w:rsidTr="001E6EA2">
        <w:tc>
          <w:tcPr>
            <w:tcW w:w="9639" w:type="dxa"/>
            <w:gridSpan w:val="6"/>
            <w:shd w:val="clear" w:color="auto" w:fill="DBE9F1"/>
            <w:vAlign w:val="center"/>
          </w:tcPr>
          <w:p w:rsidR="00B104F3" w:rsidRPr="00C36AA8" w:rsidRDefault="00B104F3" w:rsidP="00621C20">
            <w:pPr>
              <w:jc w:val="right"/>
              <w:rPr>
                <w:rFonts w:ascii="Fira Sans" w:hAnsi="Fira Sans" w:cs="Fira Sans"/>
                <w:color w:val="000000"/>
                <w:sz w:val="14"/>
                <w:szCs w:val="14"/>
              </w:rPr>
            </w:pPr>
          </w:p>
        </w:tc>
      </w:tr>
      <w:tr w:rsidR="00B104F3" w:rsidRPr="0059047B" w:rsidTr="003743DF">
        <w:trPr>
          <w:trHeight w:val="398"/>
        </w:trPr>
        <w:tc>
          <w:tcPr>
            <w:tcW w:w="9639" w:type="dxa"/>
            <w:gridSpan w:val="6"/>
            <w:vAlign w:val="center"/>
          </w:tcPr>
          <w:p w:rsidR="00B104F3" w:rsidRPr="00C36AA8" w:rsidRDefault="00B104F3" w:rsidP="00621C20">
            <w:pPr>
              <w:rPr>
                <w:rFonts w:ascii="Fira Sans" w:hAnsi="Fira Sans" w:cs="Fira Sans"/>
                <w:color w:val="000000"/>
                <w:sz w:val="14"/>
                <w:szCs w:val="14"/>
              </w:rPr>
            </w:pPr>
            <w:r>
              <w:rPr>
                <w:rFonts w:ascii="Fira Sans" w:hAnsi="Fira Sans"/>
                <w:b/>
                <w:sz w:val="14"/>
                <w:szCs w:val="14"/>
              </w:rPr>
              <w:t xml:space="preserve">6. </w:t>
            </w:r>
            <w:r w:rsidRPr="008B1C84">
              <w:rPr>
                <w:rFonts w:ascii="Fira Sans" w:hAnsi="Fira Sans"/>
                <w:b/>
                <w:sz w:val="14"/>
                <w:szCs w:val="14"/>
              </w:rPr>
              <w:t>Jakie są Państwa aktualne przewidywania, co do poziomu inwestycji Państwa firmy w 2020 r. w odniesieniu do pierwotnych zamierzeń z początku roku?</w:t>
            </w:r>
          </w:p>
        </w:tc>
      </w:tr>
      <w:tr w:rsidR="001E6EA2" w:rsidRPr="0059047B" w:rsidTr="008670FD">
        <w:tc>
          <w:tcPr>
            <w:tcW w:w="991" w:type="dxa"/>
            <w:tcBorders>
              <w:right w:val="single" w:sz="2" w:space="0" w:color="FFFFFF" w:themeColor="background1"/>
            </w:tcBorders>
            <w:vAlign w:val="center"/>
          </w:tcPr>
          <w:p w:rsidR="001E6EA2" w:rsidRPr="003F106B" w:rsidRDefault="001E6EA2" w:rsidP="00621C20">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1E6EA2" w:rsidRPr="003F106B" w:rsidRDefault="001E6EA2" w:rsidP="00621C20">
            <w:pPr>
              <w:spacing w:before="40" w:after="40" w:line="259" w:lineRule="auto"/>
              <w:rPr>
                <w:rFonts w:ascii="Fira Sans" w:hAnsi="Fira Sans"/>
                <w:sz w:val="13"/>
                <w:szCs w:val="13"/>
              </w:rPr>
            </w:pPr>
            <w:r>
              <w:rPr>
                <w:rFonts w:ascii="Fira Sans" w:hAnsi="Fira Sans"/>
                <w:sz w:val="13"/>
                <w:szCs w:val="13"/>
              </w:rPr>
              <w:t>zmiana</w:t>
            </w:r>
          </w:p>
        </w:tc>
        <w:tc>
          <w:tcPr>
            <w:tcW w:w="1716" w:type="dxa"/>
            <w:vAlign w:val="center"/>
          </w:tcPr>
          <w:p w:rsidR="001E6EA2" w:rsidRPr="008670FD" w:rsidRDefault="001E6EA2" w:rsidP="008670FD">
            <w:pPr>
              <w:jc w:val="right"/>
              <w:rPr>
                <w:b/>
                <w:sz w:val="14"/>
                <w:szCs w:val="14"/>
              </w:rPr>
            </w:pPr>
            <w:r w:rsidRPr="008670FD">
              <w:rPr>
                <w:b/>
                <w:sz w:val="14"/>
                <w:szCs w:val="14"/>
              </w:rPr>
              <w:t xml:space="preserve">-31,6 </w:t>
            </w:r>
          </w:p>
        </w:tc>
        <w:tc>
          <w:tcPr>
            <w:tcW w:w="1417" w:type="dxa"/>
            <w:vAlign w:val="center"/>
          </w:tcPr>
          <w:p w:rsidR="001E6EA2" w:rsidRPr="00D170C5" w:rsidRDefault="001E6EA2" w:rsidP="008670FD">
            <w:pPr>
              <w:jc w:val="right"/>
              <w:rPr>
                <w:sz w:val="14"/>
                <w:szCs w:val="14"/>
              </w:rPr>
            </w:pPr>
            <w:r w:rsidRPr="00D170C5">
              <w:rPr>
                <w:sz w:val="14"/>
                <w:szCs w:val="14"/>
              </w:rPr>
              <w:t xml:space="preserve">-39,1 </w:t>
            </w:r>
          </w:p>
        </w:tc>
        <w:tc>
          <w:tcPr>
            <w:tcW w:w="1560" w:type="dxa"/>
            <w:vAlign w:val="center"/>
          </w:tcPr>
          <w:p w:rsidR="001E6EA2" w:rsidRPr="00D170C5" w:rsidRDefault="001E6EA2" w:rsidP="008670FD">
            <w:pPr>
              <w:jc w:val="right"/>
              <w:rPr>
                <w:sz w:val="14"/>
                <w:szCs w:val="14"/>
              </w:rPr>
            </w:pPr>
            <w:r w:rsidRPr="00D170C5">
              <w:rPr>
                <w:sz w:val="14"/>
                <w:szCs w:val="14"/>
              </w:rPr>
              <w:t xml:space="preserve">-38,8 </w:t>
            </w:r>
          </w:p>
        </w:tc>
        <w:tc>
          <w:tcPr>
            <w:tcW w:w="1275" w:type="dxa"/>
            <w:vAlign w:val="center"/>
          </w:tcPr>
          <w:p w:rsidR="001E6EA2" w:rsidRPr="00D170C5" w:rsidRDefault="001E6EA2" w:rsidP="008670FD">
            <w:pPr>
              <w:jc w:val="right"/>
              <w:rPr>
                <w:sz w:val="14"/>
                <w:szCs w:val="14"/>
              </w:rPr>
            </w:pPr>
            <w:r w:rsidRPr="00D170C5">
              <w:rPr>
                <w:sz w:val="14"/>
                <w:szCs w:val="14"/>
              </w:rPr>
              <w:t xml:space="preserve">-28,8 </w:t>
            </w:r>
          </w:p>
        </w:tc>
      </w:tr>
      <w:tr w:rsidR="00B104F3" w:rsidRPr="0059047B" w:rsidTr="001E6EA2">
        <w:tc>
          <w:tcPr>
            <w:tcW w:w="9639" w:type="dxa"/>
            <w:gridSpan w:val="6"/>
            <w:shd w:val="clear" w:color="auto" w:fill="DBE9F1"/>
            <w:vAlign w:val="center"/>
          </w:tcPr>
          <w:p w:rsidR="00B104F3" w:rsidRPr="00C36AA8" w:rsidRDefault="00B104F3" w:rsidP="00621C20">
            <w:pPr>
              <w:jc w:val="right"/>
              <w:rPr>
                <w:rFonts w:ascii="Fira Sans" w:hAnsi="Fira Sans" w:cs="Fira Sans"/>
                <w:color w:val="000000"/>
                <w:sz w:val="14"/>
                <w:szCs w:val="14"/>
              </w:rPr>
            </w:pPr>
          </w:p>
        </w:tc>
      </w:tr>
      <w:tr w:rsidR="00B104F3" w:rsidRPr="0059047B" w:rsidTr="003743DF">
        <w:trPr>
          <w:trHeight w:val="424"/>
        </w:trPr>
        <w:tc>
          <w:tcPr>
            <w:tcW w:w="9639" w:type="dxa"/>
            <w:gridSpan w:val="6"/>
            <w:vAlign w:val="center"/>
          </w:tcPr>
          <w:p w:rsidR="00B104F3" w:rsidRPr="00C36AA8" w:rsidRDefault="00B104F3" w:rsidP="00621C20">
            <w:pPr>
              <w:rPr>
                <w:rFonts w:ascii="Fira Sans" w:hAnsi="Fira Sans" w:cs="Fira Sans"/>
                <w:color w:val="000000"/>
                <w:sz w:val="14"/>
                <w:szCs w:val="14"/>
              </w:rPr>
            </w:pPr>
            <w:r>
              <w:rPr>
                <w:rFonts w:ascii="Fira Sans" w:hAnsi="Fira Sans"/>
                <w:b/>
                <w:sz w:val="14"/>
                <w:szCs w:val="14"/>
              </w:rPr>
              <w:t>7</w:t>
            </w:r>
            <w:r w:rsidRPr="00C75009">
              <w:rPr>
                <w:rFonts w:ascii="Fira Sans" w:hAnsi="Fira Sans"/>
                <w:b/>
                <w:sz w:val="14"/>
                <w:szCs w:val="14"/>
              </w:rPr>
              <w:t xml:space="preserve">. </w:t>
            </w:r>
            <w:r w:rsidRPr="00601C19">
              <w:rPr>
                <w:rFonts w:ascii="Fira Sans" w:hAnsi="Fira Sans"/>
                <w:b/>
                <w:sz w:val="14"/>
                <w:szCs w:val="14"/>
              </w:rPr>
              <w:t>Czy Państwa firma doświadczyła (w marcu) i oczekuje (w kwietniu) pojawienia się zatorów płatniczych lub ich nasilenia?</w:t>
            </w:r>
          </w:p>
        </w:tc>
      </w:tr>
      <w:tr w:rsidR="001E6EA2" w:rsidRPr="0059047B" w:rsidTr="008670FD">
        <w:tc>
          <w:tcPr>
            <w:tcW w:w="991" w:type="dxa"/>
            <w:vMerge w:val="restart"/>
            <w:tcBorders>
              <w:right w:val="single" w:sz="2" w:space="0" w:color="FFFFFF" w:themeColor="background1"/>
            </w:tcBorders>
            <w:vAlign w:val="center"/>
          </w:tcPr>
          <w:p w:rsidR="001E6EA2" w:rsidRPr="003F106B" w:rsidRDefault="001E6EA2" w:rsidP="00621C20">
            <w:pPr>
              <w:spacing w:before="40" w:after="40" w:line="259" w:lineRule="auto"/>
              <w:rPr>
                <w:rFonts w:ascii="Fira Sans" w:hAnsi="Fira Sans"/>
                <w:sz w:val="13"/>
                <w:szCs w:val="13"/>
              </w:rPr>
            </w:pPr>
            <w:r w:rsidRPr="003F106B">
              <w:rPr>
                <w:rFonts w:ascii="Fira Sans" w:hAnsi="Fira Sans"/>
                <w:b/>
                <w:sz w:val="13"/>
                <w:szCs w:val="13"/>
              </w:rPr>
              <w:t xml:space="preserve">Marzec </w:t>
            </w:r>
            <w:r>
              <w:rPr>
                <w:rFonts w:ascii="Fira Sans" w:hAnsi="Fira Sans"/>
                <w:b/>
                <w:sz w:val="13"/>
                <w:szCs w:val="13"/>
              </w:rPr>
              <w:br/>
            </w:r>
            <w:r w:rsidRPr="003F106B">
              <w:rPr>
                <w:rFonts w:ascii="Fira Sans" w:hAnsi="Fira Sans"/>
                <w:b/>
                <w:sz w:val="13"/>
                <w:szCs w:val="13"/>
              </w:rPr>
              <w:t>2020 r.</w:t>
            </w:r>
          </w:p>
        </w:tc>
        <w:tc>
          <w:tcPr>
            <w:tcW w:w="2680" w:type="dxa"/>
            <w:tcBorders>
              <w:left w:val="single" w:sz="2" w:space="0" w:color="FFFFFF" w:themeColor="background1"/>
            </w:tcBorders>
          </w:tcPr>
          <w:p w:rsidR="001E6EA2" w:rsidRPr="003F106B" w:rsidRDefault="001E6EA2" w:rsidP="00621C20">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716" w:type="dxa"/>
            <w:vAlign w:val="center"/>
          </w:tcPr>
          <w:p w:rsidR="001E6EA2" w:rsidRPr="008670FD" w:rsidRDefault="001E6EA2" w:rsidP="008670FD">
            <w:pPr>
              <w:jc w:val="right"/>
              <w:rPr>
                <w:b/>
                <w:sz w:val="14"/>
                <w:szCs w:val="14"/>
              </w:rPr>
            </w:pPr>
            <w:r w:rsidRPr="008670FD">
              <w:rPr>
                <w:b/>
                <w:sz w:val="14"/>
                <w:szCs w:val="14"/>
              </w:rPr>
              <w:t xml:space="preserve">38,8 </w:t>
            </w:r>
          </w:p>
        </w:tc>
        <w:tc>
          <w:tcPr>
            <w:tcW w:w="1417" w:type="dxa"/>
            <w:vAlign w:val="center"/>
          </w:tcPr>
          <w:p w:rsidR="001E6EA2" w:rsidRPr="00D170C5" w:rsidRDefault="001E6EA2" w:rsidP="008670FD">
            <w:pPr>
              <w:jc w:val="right"/>
              <w:rPr>
                <w:sz w:val="14"/>
                <w:szCs w:val="14"/>
              </w:rPr>
            </w:pPr>
            <w:r w:rsidRPr="00D170C5">
              <w:rPr>
                <w:sz w:val="14"/>
                <w:szCs w:val="14"/>
              </w:rPr>
              <w:t xml:space="preserve">46,7 </w:t>
            </w:r>
          </w:p>
        </w:tc>
        <w:tc>
          <w:tcPr>
            <w:tcW w:w="1560" w:type="dxa"/>
            <w:vAlign w:val="center"/>
          </w:tcPr>
          <w:p w:rsidR="001E6EA2" w:rsidRPr="00D170C5" w:rsidRDefault="001E6EA2" w:rsidP="008670FD">
            <w:pPr>
              <w:jc w:val="right"/>
              <w:rPr>
                <w:sz w:val="14"/>
                <w:szCs w:val="14"/>
              </w:rPr>
            </w:pPr>
            <w:r w:rsidRPr="00D170C5">
              <w:rPr>
                <w:sz w:val="14"/>
                <w:szCs w:val="14"/>
              </w:rPr>
              <w:t xml:space="preserve">40,3 </w:t>
            </w:r>
          </w:p>
        </w:tc>
        <w:tc>
          <w:tcPr>
            <w:tcW w:w="1275" w:type="dxa"/>
            <w:vAlign w:val="center"/>
          </w:tcPr>
          <w:p w:rsidR="001E6EA2" w:rsidRPr="00D170C5" w:rsidRDefault="001E6EA2" w:rsidP="008670FD">
            <w:pPr>
              <w:jc w:val="right"/>
              <w:rPr>
                <w:sz w:val="14"/>
                <w:szCs w:val="14"/>
              </w:rPr>
            </w:pPr>
            <w:r w:rsidRPr="00D170C5">
              <w:rPr>
                <w:sz w:val="14"/>
                <w:szCs w:val="14"/>
              </w:rPr>
              <w:t xml:space="preserve">37,7 </w:t>
            </w:r>
          </w:p>
        </w:tc>
      </w:tr>
      <w:tr w:rsidR="001E6EA2" w:rsidRPr="0059047B" w:rsidTr="008670FD">
        <w:tc>
          <w:tcPr>
            <w:tcW w:w="991" w:type="dxa"/>
            <w:vMerge/>
            <w:tcBorders>
              <w:right w:val="single" w:sz="2" w:space="0" w:color="FFFFFF" w:themeColor="background1"/>
            </w:tcBorders>
          </w:tcPr>
          <w:p w:rsidR="001E6EA2" w:rsidRPr="003F106B" w:rsidRDefault="001E6EA2" w:rsidP="00621C20">
            <w:pPr>
              <w:spacing w:before="40" w:after="40" w:line="259" w:lineRule="auto"/>
              <w:rPr>
                <w:rFonts w:ascii="Fira Sans" w:hAnsi="Fira Sans"/>
                <w:sz w:val="13"/>
                <w:szCs w:val="13"/>
              </w:rPr>
            </w:pPr>
          </w:p>
        </w:tc>
        <w:tc>
          <w:tcPr>
            <w:tcW w:w="2680" w:type="dxa"/>
            <w:tcBorders>
              <w:left w:val="single" w:sz="2" w:space="0" w:color="FFFFFF" w:themeColor="background1"/>
            </w:tcBorders>
          </w:tcPr>
          <w:p w:rsidR="001E6EA2" w:rsidRPr="003F106B" w:rsidRDefault="001E6EA2" w:rsidP="00621C20">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716" w:type="dxa"/>
            <w:vAlign w:val="center"/>
          </w:tcPr>
          <w:p w:rsidR="001E6EA2" w:rsidRPr="008670FD" w:rsidRDefault="001E6EA2" w:rsidP="008670FD">
            <w:pPr>
              <w:jc w:val="right"/>
              <w:rPr>
                <w:b/>
                <w:sz w:val="14"/>
                <w:szCs w:val="14"/>
              </w:rPr>
            </w:pPr>
            <w:r w:rsidRPr="008670FD">
              <w:rPr>
                <w:b/>
                <w:sz w:val="14"/>
                <w:szCs w:val="14"/>
              </w:rPr>
              <w:t xml:space="preserve">15,1 </w:t>
            </w:r>
          </w:p>
        </w:tc>
        <w:tc>
          <w:tcPr>
            <w:tcW w:w="1417" w:type="dxa"/>
            <w:vAlign w:val="center"/>
          </w:tcPr>
          <w:p w:rsidR="001E6EA2" w:rsidRPr="00D170C5" w:rsidRDefault="001E6EA2" w:rsidP="008670FD">
            <w:pPr>
              <w:jc w:val="right"/>
              <w:rPr>
                <w:sz w:val="14"/>
                <w:szCs w:val="14"/>
              </w:rPr>
            </w:pPr>
            <w:r w:rsidRPr="00D170C5">
              <w:rPr>
                <w:sz w:val="14"/>
                <w:szCs w:val="14"/>
              </w:rPr>
              <w:t xml:space="preserve">21,2 </w:t>
            </w:r>
          </w:p>
        </w:tc>
        <w:tc>
          <w:tcPr>
            <w:tcW w:w="1560" w:type="dxa"/>
            <w:vAlign w:val="center"/>
          </w:tcPr>
          <w:p w:rsidR="001E6EA2" w:rsidRPr="00D170C5" w:rsidRDefault="001E6EA2" w:rsidP="008670FD">
            <w:pPr>
              <w:jc w:val="right"/>
              <w:rPr>
                <w:sz w:val="14"/>
                <w:szCs w:val="14"/>
              </w:rPr>
            </w:pPr>
            <w:r w:rsidRPr="00D170C5">
              <w:rPr>
                <w:sz w:val="14"/>
                <w:szCs w:val="14"/>
              </w:rPr>
              <w:t xml:space="preserve">18,5 </w:t>
            </w:r>
          </w:p>
        </w:tc>
        <w:tc>
          <w:tcPr>
            <w:tcW w:w="1275" w:type="dxa"/>
            <w:vAlign w:val="center"/>
          </w:tcPr>
          <w:p w:rsidR="001E6EA2" w:rsidRPr="00D170C5" w:rsidRDefault="001E6EA2" w:rsidP="008670FD">
            <w:pPr>
              <w:jc w:val="right"/>
              <w:rPr>
                <w:sz w:val="14"/>
                <w:szCs w:val="14"/>
              </w:rPr>
            </w:pPr>
            <w:r w:rsidRPr="00D170C5">
              <w:rPr>
                <w:sz w:val="14"/>
                <w:szCs w:val="14"/>
              </w:rPr>
              <w:t xml:space="preserve">13,6 </w:t>
            </w:r>
          </w:p>
        </w:tc>
      </w:tr>
      <w:tr w:rsidR="001E6EA2" w:rsidRPr="0059047B" w:rsidTr="008670FD">
        <w:tc>
          <w:tcPr>
            <w:tcW w:w="991" w:type="dxa"/>
            <w:vMerge/>
            <w:tcBorders>
              <w:right w:val="single" w:sz="2" w:space="0" w:color="FFFFFF" w:themeColor="background1"/>
            </w:tcBorders>
          </w:tcPr>
          <w:p w:rsidR="001E6EA2" w:rsidRPr="003F106B" w:rsidRDefault="001E6EA2" w:rsidP="00621C20">
            <w:pPr>
              <w:spacing w:before="40" w:after="40" w:line="259" w:lineRule="auto"/>
              <w:rPr>
                <w:rFonts w:ascii="Fira Sans" w:hAnsi="Fira Sans"/>
                <w:sz w:val="13"/>
                <w:szCs w:val="13"/>
              </w:rPr>
            </w:pPr>
          </w:p>
        </w:tc>
        <w:tc>
          <w:tcPr>
            <w:tcW w:w="2680" w:type="dxa"/>
            <w:tcBorders>
              <w:left w:val="single" w:sz="2" w:space="0" w:color="FFFFFF" w:themeColor="background1"/>
            </w:tcBorders>
          </w:tcPr>
          <w:p w:rsidR="001E6EA2" w:rsidRPr="003F106B" w:rsidRDefault="001E6EA2" w:rsidP="00621C20">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716" w:type="dxa"/>
            <w:vAlign w:val="center"/>
          </w:tcPr>
          <w:p w:rsidR="001E6EA2" w:rsidRPr="008670FD" w:rsidRDefault="001E6EA2" w:rsidP="008670FD">
            <w:pPr>
              <w:jc w:val="right"/>
              <w:rPr>
                <w:b/>
                <w:sz w:val="14"/>
                <w:szCs w:val="14"/>
              </w:rPr>
            </w:pPr>
            <w:r w:rsidRPr="008670FD">
              <w:rPr>
                <w:b/>
                <w:sz w:val="14"/>
                <w:szCs w:val="14"/>
              </w:rPr>
              <w:t xml:space="preserve">3,5 </w:t>
            </w:r>
          </w:p>
        </w:tc>
        <w:tc>
          <w:tcPr>
            <w:tcW w:w="1417" w:type="dxa"/>
            <w:vAlign w:val="center"/>
          </w:tcPr>
          <w:p w:rsidR="001E6EA2" w:rsidRPr="00D170C5" w:rsidRDefault="001E6EA2" w:rsidP="008670FD">
            <w:pPr>
              <w:jc w:val="right"/>
              <w:rPr>
                <w:sz w:val="14"/>
                <w:szCs w:val="14"/>
              </w:rPr>
            </w:pPr>
            <w:r w:rsidRPr="00D170C5">
              <w:rPr>
                <w:sz w:val="14"/>
                <w:szCs w:val="14"/>
              </w:rPr>
              <w:t xml:space="preserve">7,1 </w:t>
            </w:r>
          </w:p>
        </w:tc>
        <w:tc>
          <w:tcPr>
            <w:tcW w:w="1560" w:type="dxa"/>
            <w:vAlign w:val="center"/>
          </w:tcPr>
          <w:p w:rsidR="001E6EA2" w:rsidRPr="00D170C5" w:rsidRDefault="001E6EA2" w:rsidP="008670FD">
            <w:pPr>
              <w:jc w:val="right"/>
              <w:rPr>
                <w:sz w:val="14"/>
                <w:szCs w:val="14"/>
              </w:rPr>
            </w:pPr>
            <w:r w:rsidRPr="00D170C5">
              <w:rPr>
                <w:sz w:val="14"/>
                <w:szCs w:val="14"/>
              </w:rPr>
              <w:t xml:space="preserve">6,3 </w:t>
            </w:r>
          </w:p>
        </w:tc>
        <w:tc>
          <w:tcPr>
            <w:tcW w:w="1275" w:type="dxa"/>
            <w:vAlign w:val="center"/>
          </w:tcPr>
          <w:p w:rsidR="001E6EA2" w:rsidRPr="00D170C5" w:rsidRDefault="001E6EA2" w:rsidP="008670FD">
            <w:pPr>
              <w:jc w:val="right"/>
              <w:rPr>
                <w:sz w:val="14"/>
                <w:szCs w:val="14"/>
              </w:rPr>
            </w:pPr>
            <w:r w:rsidRPr="00D170C5">
              <w:rPr>
                <w:sz w:val="14"/>
                <w:szCs w:val="14"/>
              </w:rPr>
              <w:t xml:space="preserve">2,4 </w:t>
            </w:r>
          </w:p>
        </w:tc>
      </w:tr>
      <w:tr w:rsidR="001E6EA2" w:rsidRPr="0059047B" w:rsidTr="008670FD">
        <w:tc>
          <w:tcPr>
            <w:tcW w:w="991" w:type="dxa"/>
            <w:vMerge/>
            <w:tcBorders>
              <w:right w:val="single" w:sz="2" w:space="0" w:color="FFFFFF" w:themeColor="background1"/>
            </w:tcBorders>
          </w:tcPr>
          <w:p w:rsidR="001E6EA2" w:rsidRPr="003F106B" w:rsidRDefault="001E6EA2" w:rsidP="00621C20">
            <w:pPr>
              <w:spacing w:before="40" w:after="40" w:line="259" w:lineRule="auto"/>
              <w:rPr>
                <w:rFonts w:ascii="Fira Sans" w:hAnsi="Fira Sans"/>
                <w:sz w:val="13"/>
                <w:szCs w:val="13"/>
              </w:rPr>
            </w:pPr>
          </w:p>
        </w:tc>
        <w:tc>
          <w:tcPr>
            <w:tcW w:w="2680" w:type="dxa"/>
            <w:tcBorders>
              <w:left w:val="single" w:sz="2" w:space="0" w:color="FFFFFF" w:themeColor="background1"/>
            </w:tcBorders>
          </w:tcPr>
          <w:p w:rsidR="001E6EA2" w:rsidRPr="003F106B" w:rsidRDefault="001E6EA2" w:rsidP="00621C20">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nie doświadczyliśmy</w:t>
            </w:r>
          </w:p>
        </w:tc>
        <w:tc>
          <w:tcPr>
            <w:tcW w:w="1716" w:type="dxa"/>
            <w:vAlign w:val="center"/>
          </w:tcPr>
          <w:p w:rsidR="001E6EA2" w:rsidRPr="008670FD" w:rsidRDefault="001E6EA2" w:rsidP="008670FD">
            <w:pPr>
              <w:jc w:val="right"/>
              <w:rPr>
                <w:b/>
                <w:sz w:val="14"/>
                <w:szCs w:val="14"/>
              </w:rPr>
            </w:pPr>
            <w:r w:rsidRPr="008670FD">
              <w:rPr>
                <w:b/>
                <w:sz w:val="14"/>
                <w:szCs w:val="14"/>
              </w:rPr>
              <w:t xml:space="preserve">42,6 </w:t>
            </w:r>
          </w:p>
        </w:tc>
        <w:tc>
          <w:tcPr>
            <w:tcW w:w="1417" w:type="dxa"/>
            <w:vAlign w:val="center"/>
          </w:tcPr>
          <w:p w:rsidR="001E6EA2" w:rsidRPr="00D170C5" w:rsidRDefault="001E6EA2" w:rsidP="008670FD">
            <w:pPr>
              <w:jc w:val="right"/>
              <w:rPr>
                <w:sz w:val="14"/>
                <w:szCs w:val="14"/>
              </w:rPr>
            </w:pPr>
            <w:r w:rsidRPr="00D170C5">
              <w:rPr>
                <w:sz w:val="14"/>
                <w:szCs w:val="14"/>
              </w:rPr>
              <w:t xml:space="preserve">25,0 </w:t>
            </w:r>
          </w:p>
        </w:tc>
        <w:tc>
          <w:tcPr>
            <w:tcW w:w="1560" w:type="dxa"/>
            <w:vAlign w:val="center"/>
          </w:tcPr>
          <w:p w:rsidR="001E6EA2" w:rsidRPr="00D170C5" w:rsidRDefault="001E6EA2" w:rsidP="008670FD">
            <w:pPr>
              <w:jc w:val="right"/>
              <w:rPr>
                <w:sz w:val="14"/>
                <w:szCs w:val="14"/>
              </w:rPr>
            </w:pPr>
            <w:r w:rsidRPr="00D170C5">
              <w:rPr>
                <w:sz w:val="14"/>
                <w:szCs w:val="14"/>
              </w:rPr>
              <w:t xml:space="preserve">34,9 </w:t>
            </w:r>
          </w:p>
        </w:tc>
        <w:tc>
          <w:tcPr>
            <w:tcW w:w="1275" w:type="dxa"/>
            <w:vAlign w:val="center"/>
          </w:tcPr>
          <w:p w:rsidR="001E6EA2" w:rsidRPr="00D170C5" w:rsidRDefault="001E6EA2" w:rsidP="008670FD">
            <w:pPr>
              <w:jc w:val="right"/>
              <w:rPr>
                <w:sz w:val="14"/>
                <w:szCs w:val="14"/>
              </w:rPr>
            </w:pPr>
            <w:r w:rsidRPr="00D170C5">
              <w:rPr>
                <w:sz w:val="14"/>
                <w:szCs w:val="14"/>
              </w:rPr>
              <w:t xml:space="preserve">46,3 </w:t>
            </w:r>
          </w:p>
        </w:tc>
      </w:tr>
      <w:tr w:rsidR="001E6EA2" w:rsidRPr="0059047B" w:rsidTr="008670FD">
        <w:tc>
          <w:tcPr>
            <w:tcW w:w="991" w:type="dxa"/>
            <w:vMerge w:val="restart"/>
            <w:tcBorders>
              <w:right w:val="single" w:sz="2" w:space="0" w:color="FFFFFF" w:themeColor="background1"/>
            </w:tcBorders>
            <w:vAlign w:val="center"/>
          </w:tcPr>
          <w:p w:rsidR="001E6EA2" w:rsidRPr="003F106B" w:rsidRDefault="001E6EA2" w:rsidP="00621C20">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680" w:type="dxa"/>
            <w:tcBorders>
              <w:left w:val="single" w:sz="2" w:space="0" w:color="FFFFFF" w:themeColor="background1"/>
            </w:tcBorders>
          </w:tcPr>
          <w:p w:rsidR="001E6EA2" w:rsidRPr="003F106B" w:rsidRDefault="001E6EA2" w:rsidP="00621C20">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716" w:type="dxa"/>
            <w:vAlign w:val="center"/>
          </w:tcPr>
          <w:p w:rsidR="001E6EA2" w:rsidRPr="008670FD" w:rsidRDefault="001E6EA2" w:rsidP="008670FD">
            <w:pPr>
              <w:jc w:val="right"/>
              <w:rPr>
                <w:b/>
                <w:sz w:val="14"/>
                <w:szCs w:val="14"/>
              </w:rPr>
            </w:pPr>
            <w:r w:rsidRPr="008670FD">
              <w:rPr>
                <w:b/>
                <w:sz w:val="14"/>
                <w:szCs w:val="14"/>
              </w:rPr>
              <w:t xml:space="preserve">40,1 </w:t>
            </w:r>
          </w:p>
        </w:tc>
        <w:tc>
          <w:tcPr>
            <w:tcW w:w="1417" w:type="dxa"/>
            <w:vAlign w:val="center"/>
          </w:tcPr>
          <w:p w:rsidR="001E6EA2" w:rsidRPr="00D170C5" w:rsidRDefault="001E6EA2" w:rsidP="008670FD">
            <w:pPr>
              <w:jc w:val="right"/>
              <w:rPr>
                <w:sz w:val="14"/>
                <w:szCs w:val="14"/>
              </w:rPr>
            </w:pPr>
            <w:r w:rsidRPr="00D170C5">
              <w:rPr>
                <w:sz w:val="14"/>
                <w:szCs w:val="14"/>
              </w:rPr>
              <w:t xml:space="preserve">32,4 </w:t>
            </w:r>
          </w:p>
        </w:tc>
        <w:tc>
          <w:tcPr>
            <w:tcW w:w="1560" w:type="dxa"/>
            <w:vAlign w:val="center"/>
          </w:tcPr>
          <w:p w:rsidR="001E6EA2" w:rsidRPr="00D170C5" w:rsidRDefault="001E6EA2" w:rsidP="008670FD">
            <w:pPr>
              <w:jc w:val="right"/>
              <w:rPr>
                <w:sz w:val="14"/>
                <w:szCs w:val="14"/>
              </w:rPr>
            </w:pPr>
            <w:r w:rsidRPr="00D170C5">
              <w:rPr>
                <w:sz w:val="14"/>
                <w:szCs w:val="14"/>
              </w:rPr>
              <w:t xml:space="preserve">30,3 </w:t>
            </w:r>
          </w:p>
        </w:tc>
        <w:tc>
          <w:tcPr>
            <w:tcW w:w="1275" w:type="dxa"/>
            <w:vAlign w:val="center"/>
          </w:tcPr>
          <w:p w:rsidR="001E6EA2" w:rsidRPr="00D170C5" w:rsidRDefault="001E6EA2" w:rsidP="008670FD">
            <w:pPr>
              <w:jc w:val="right"/>
              <w:rPr>
                <w:sz w:val="14"/>
                <w:szCs w:val="14"/>
              </w:rPr>
            </w:pPr>
            <w:r w:rsidRPr="00D170C5">
              <w:rPr>
                <w:sz w:val="14"/>
                <w:szCs w:val="14"/>
              </w:rPr>
              <w:t xml:space="preserve">43,5 </w:t>
            </w:r>
          </w:p>
        </w:tc>
      </w:tr>
      <w:tr w:rsidR="001E6EA2" w:rsidRPr="0059047B" w:rsidTr="008670FD">
        <w:trPr>
          <w:trHeight w:val="259"/>
        </w:trPr>
        <w:tc>
          <w:tcPr>
            <w:tcW w:w="991" w:type="dxa"/>
            <w:vMerge/>
            <w:tcBorders>
              <w:right w:val="single" w:sz="2" w:space="0" w:color="FFFFFF" w:themeColor="background1"/>
            </w:tcBorders>
          </w:tcPr>
          <w:p w:rsidR="001E6EA2" w:rsidRPr="003F106B" w:rsidRDefault="001E6EA2" w:rsidP="00621C20">
            <w:pPr>
              <w:spacing w:before="40" w:after="40" w:line="259" w:lineRule="auto"/>
              <w:rPr>
                <w:rFonts w:ascii="Fira Sans" w:hAnsi="Fira Sans"/>
                <w:sz w:val="13"/>
                <w:szCs w:val="13"/>
              </w:rPr>
            </w:pPr>
          </w:p>
        </w:tc>
        <w:tc>
          <w:tcPr>
            <w:tcW w:w="2680" w:type="dxa"/>
            <w:tcBorders>
              <w:left w:val="single" w:sz="2" w:space="0" w:color="FFFFFF" w:themeColor="background1"/>
            </w:tcBorders>
          </w:tcPr>
          <w:p w:rsidR="001E6EA2" w:rsidRPr="003F106B" w:rsidRDefault="001E6EA2" w:rsidP="00621C20">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716" w:type="dxa"/>
            <w:vAlign w:val="center"/>
          </w:tcPr>
          <w:p w:rsidR="001E6EA2" w:rsidRPr="008670FD" w:rsidRDefault="001E6EA2" w:rsidP="008670FD">
            <w:pPr>
              <w:jc w:val="right"/>
              <w:rPr>
                <w:b/>
                <w:sz w:val="14"/>
                <w:szCs w:val="14"/>
              </w:rPr>
            </w:pPr>
            <w:r w:rsidRPr="008670FD">
              <w:rPr>
                <w:b/>
                <w:sz w:val="14"/>
                <w:szCs w:val="14"/>
              </w:rPr>
              <w:t xml:space="preserve">37,0 </w:t>
            </w:r>
          </w:p>
        </w:tc>
        <w:tc>
          <w:tcPr>
            <w:tcW w:w="1417" w:type="dxa"/>
            <w:vAlign w:val="center"/>
          </w:tcPr>
          <w:p w:rsidR="001E6EA2" w:rsidRPr="00D170C5" w:rsidRDefault="001E6EA2" w:rsidP="008670FD">
            <w:pPr>
              <w:jc w:val="right"/>
              <w:rPr>
                <w:sz w:val="14"/>
                <w:szCs w:val="14"/>
              </w:rPr>
            </w:pPr>
            <w:r w:rsidRPr="00D170C5">
              <w:rPr>
                <w:sz w:val="14"/>
                <w:szCs w:val="14"/>
              </w:rPr>
              <w:t xml:space="preserve">39,7 </w:t>
            </w:r>
          </w:p>
        </w:tc>
        <w:tc>
          <w:tcPr>
            <w:tcW w:w="1560" w:type="dxa"/>
            <w:vAlign w:val="center"/>
          </w:tcPr>
          <w:p w:rsidR="001E6EA2" w:rsidRPr="00D170C5" w:rsidRDefault="001E6EA2" w:rsidP="008670FD">
            <w:pPr>
              <w:jc w:val="right"/>
              <w:rPr>
                <w:sz w:val="14"/>
                <w:szCs w:val="14"/>
              </w:rPr>
            </w:pPr>
            <w:r w:rsidRPr="00D170C5">
              <w:rPr>
                <w:sz w:val="14"/>
                <w:szCs w:val="14"/>
              </w:rPr>
              <w:t xml:space="preserve">38,4 </w:t>
            </w:r>
          </w:p>
        </w:tc>
        <w:tc>
          <w:tcPr>
            <w:tcW w:w="1275" w:type="dxa"/>
            <w:vAlign w:val="center"/>
          </w:tcPr>
          <w:p w:rsidR="001E6EA2" w:rsidRPr="00D170C5" w:rsidRDefault="001E6EA2" w:rsidP="008670FD">
            <w:pPr>
              <w:jc w:val="right"/>
              <w:rPr>
                <w:sz w:val="14"/>
                <w:szCs w:val="14"/>
              </w:rPr>
            </w:pPr>
            <w:r w:rsidRPr="00D170C5">
              <w:rPr>
                <w:sz w:val="14"/>
                <w:szCs w:val="14"/>
              </w:rPr>
              <w:t xml:space="preserve">36,4 </w:t>
            </w:r>
          </w:p>
        </w:tc>
      </w:tr>
      <w:tr w:rsidR="001E6EA2" w:rsidRPr="0059047B" w:rsidTr="008670FD">
        <w:trPr>
          <w:trHeight w:val="259"/>
        </w:trPr>
        <w:tc>
          <w:tcPr>
            <w:tcW w:w="991" w:type="dxa"/>
            <w:vMerge/>
            <w:tcBorders>
              <w:right w:val="single" w:sz="2" w:space="0" w:color="FFFFFF" w:themeColor="background1"/>
            </w:tcBorders>
          </w:tcPr>
          <w:p w:rsidR="001E6EA2" w:rsidRPr="003F106B" w:rsidRDefault="001E6EA2" w:rsidP="00621C20">
            <w:pPr>
              <w:spacing w:before="40" w:after="40" w:line="259" w:lineRule="auto"/>
              <w:rPr>
                <w:rFonts w:ascii="Fira Sans" w:hAnsi="Fira Sans"/>
                <w:sz w:val="13"/>
                <w:szCs w:val="13"/>
              </w:rPr>
            </w:pPr>
          </w:p>
        </w:tc>
        <w:tc>
          <w:tcPr>
            <w:tcW w:w="2680" w:type="dxa"/>
            <w:tcBorders>
              <w:left w:val="single" w:sz="2" w:space="0" w:color="FFFFFF" w:themeColor="background1"/>
            </w:tcBorders>
          </w:tcPr>
          <w:p w:rsidR="001E6EA2" w:rsidRPr="003F106B" w:rsidRDefault="001E6EA2" w:rsidP="00621C20">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716" w:type="dxa"/>
            <w:vAlign w:val="center"/>
          </w:tcPr>
          <w:p w:rsidR="001E6EA2" w:rsidRPr="008670FD" w:rsidRDefault="001E6EA2" w:rsidP="008670FD">
            <w:pPr>
              <w:jc w:val="right"/>
              <w:rPr>
                <w:b/>
                <w:sz w:val="14"/>
                <w:szCs w:val="14"/>
              </w:rPr>
            </w:pPr>
            <w:r w:rsidRPr="008670FD">
              <w:rPr>
                <w:b/>
                <w:sz w:val="14"/>
                <w:szCs w:val="14"/>
              </w:rPr>
              <w:t xml:space="preserve">10,0 </w:t>
            </w:r>
          </w:p>
        </w:tc>
        <w:tc>
          <w:tcPr>
            <w:tcW w:w="1417" w:type="dxa"/>
            <w:vAlign w:val="center"/>
          </w:tcPr>
          <w:p w:rsidR="001E6EA2" w:rsidRPr="00D170C5" w:rsidRDefault="001E6EA2" w:rsidP="008670FD">
            <w:pPr>
              <w:jc w:val="right"/>
              <w:rPr>
                <w:sz w:val="14"/>
                <w:szCs w:val="14"/>
              </w:rPr>
            </w:pPr>
            <w:r w:rsidRPr="00D170C5">
              <w:rPr>
                <w:sz w:val="14"/>
                <w:szCs w:val="14"/>
              </w:rPr>
              <w:t xml:space="preserve">16,6 </w:t>
            </w:r>
          </w:p>
        </w:tc>
        <w:tc>
          <w:tcPr>
            <w:tcW w:w="1560" w:type="dxa"/>
            <w:vAlign w:val="center"/>
          </w:tcPr>
          <w:p w:rsidR="001E6EA2" w:rsidRPr="00D170C5" w:rsidRDefault="001E6EA2" w:rsidP="008670FD">
            <w:pPr>
              <w:jc w:val="right"/>
              <w:rPr>
                <w:sz w:val="14"/>
                <w:szCs w:val="14"/>
              </w:rPr>
            </w:pPr>
            <w:r w:rsidRPr="00D170C5">
              <w:rPr>
                <w:sz w:val="14"/>
                <w:szCs w:val="14"/>
              </w:rPr>
              <w:t xml:space="preserve">16,0 </w:t>
            </w:r>
          </w:p>
        </w:tc>
        <w:tc>
          <w:tcPr>
            <w:tcW w:w="1275" w:type="dxa"/>
            <w:vAlign w:val="center"/>
          </w:tcPr>
          <w:p w:rsidR="001E6EA2" w:rsidRPr="00D170C5" w:rsidRDefault="001E6EA2" w:rsidP="008670FD">
            <w:pPr>
              <w:jc w:val="right"/>
              <w:rPr>
                <w:sz w:val="14"/>
                <w:szCs w:val="14"/>
              </w:rPr>
            </w:pPr>
            <w:r w:rsidRPr="00D170C5">
              <w:rPr>
                <w:sz w:val="14"/>
                <w:szCs w:val="14"/>
              </w:rPr>
              <w:t xml:space="preserve">7,7 </w:t>
            </w:r>
          </w:p>
        </w:tc>
      </w:tr>
      <w:tr w:rsidR="001E6EA2" w:rsidRPr="0059047B" w:rsidTr="008670FD">
        <w:trPr>
          <w:trHeight w:val="305"/>
        </w:trPr>
        <w:tc>
          <w:tcPr>
            <w:tcW w:w="991" w:type="dxa"/>
            <w:vMerge/>
            <w:tcBorders>
              <w:right w:val="single" w:sz="2" w:space="0" w:color="FFFFFF" w:themeColor="background1"/>
            </w:tcBorders>
          </w:tcPr>
          <w:p w:rsidR="001E6EA2" w:rsidRPr="003F106B" w:rsidRDefault="001E6EA2" w:rsidP="00621C20">
            <w:pPr>
              <w:spacing w:before="40" w:after="40" w:line="259" w:lineRule="auto"/>
              <w:rPr>
                <w:rFonts w:ascii="Fira Sans" w:hAnsi="Fira Sans"/>
                <w:sz w:val="13"/>
                <w:szCs w:val="13"/>
              </w:rPr>
            </w:pPr>
          </w:p>
        </w:tc>
        <w:tc>
          <w:tcPr>
            <w:tcW w:w="2680" w:type="dxa"/>
            <w:tcBorders>
              <w:left w:val="single" w:sz="2" w:space="0" w:color="FFFFFF" w:themeColor="background1"/>
            </w:tcBorders>
          </w:tcPr>
          <w:p w:rsidR="001E6EA2" w:rsidRPr="003F106B" w:rsidRDefault="001E6EA2" w:rsidP="00621C20">
            <w:pPr>
              <w:autoSpaceDE w:val="0"/>
              <w:autoSpaceDN w:val="0"/>
              <w:adjustRightInd w:val="0"/>
              <w:spacing w:before="40" w:after="40" w:line="259" w:lineRule="auto"/>
              <w:rPr>
                <w:rFonts w:ascii="Fira Sans" w:hAnsi="Fira Sans" w:cs="Fira Sans"/>
                <w:color w:val="000000"/>
                <w:sz w:val="13"/>
                <w:szCs w:val="13"/>
              </w:rPr>
            </w:pPr>
            <w:r>
              <w:rPr>
                <w:rFonts w:ascii="Fira Sans" w:hAnsi="Fira Sans" w:cs="Fira Sans"/>
                <w:color w:val="000000"/>
                <w:sz w:val="13"/>
                <w:szCs w:val="13"/>
              </w:rPr>
              <w:t>nie oczekujemy</w:t>
            </w:r>
          </w:p>
        </w:tc>
        <w:tc>
          <w:tcPr>
            <w:tcW w:w="1716" w:type="dxa"/>
            <w:vAlign w:val="center"/>
          </w:tcPr>
          <w:p w:rsidR="001E6EA2" w:rsidRPr="008670FD" w:rsidRDefault="001E6EA2" w:rsidP="008670FD">
            <w:pPr>
              <w:jc w:val="right"/>
              <w:rPr>
                <w:b/>
                <w:sz w:val="14"/>
                <w:szCs w:val="14"/>
              </w:rPr>
            </w:pPr>
            <w:r w:rsidRPr="008670FD">
              <w:rPr>
                <w:b/>
                <w:sz w:val="14"/>
                <w:szCs w:val="14"/>
              </w:rPr>
              <w:t xml:space="preserve">12,9 </w:t>
            </w:r>
          </w:p>
        </w:tc>
        <w:tc>
          <w:tcPr>
            <w:tcW w:w="1417" w:type="dxa"/>
            <w:vAlign w:val="center"/>
          </w:tcPr>
          <w:p w:rsidR="001E6EA2" w:rsidRPr="00D170C5" w:rsidRDefault="001E6EA2" w:rsidP="008670FD">
            <w:pPr>
              <w:jc w:val="right"/>
              <w:rPr>
                <w:sz w:val="14"/>
                <w:szCs w:val="14"/>
              </w:rPr>
            </w:pPr>
            <w:r w:rsidRPr="00D170C5">
              <w:rPr>
                <w:sz w:val="14"/>
                <w:szCs w:val="14"/>
              </w:rPr>
              <w:t xml:space="preserve">11,3 </w:t>
            </w:r>
          </w:p>
        </w:tc>
        <w:tc>
          <w:tcPr>
            <w:tcW w:w="1560" w:type="dxa"/>
            <w:vAlign w:val="center"/>
          </w:tcPr>
          <w:p w:rsidR="001E6EA2" w:rsidRPr="00D170C5" w:rsidRDefault="001E6EA2" w:rsidP="008670FD">
            <w:pPr>
              <w:jc w:val="right"/>
              <w:rPr>
                <w:sz w:val="14"/>
                <w:szCs w:val="14"/>
              </w:rPr>
            </w:pPr>
            <w:r w:rsidRPr="00D170C5">
              <w:rPr>
                <w:sz w:val="14"/>
                <w:szCs w:val="14"/>
              </w:rPr>
              <w:t xml:space="preserve">15,3 </w:t>
            </w:r>
          </w:p>
        </w:tc>
        <w:tc>
          <w:tcPr>
            <w:tcW w:w="1275" w:type="dxa"/>
            <w:vAlign w:val="center"/>
          </w:tcPr>
          <w:p w:rsidR="001E6EA2" w:rsidRPr="00D170C5" w:rsidRDefault="001E6EA2" w:rsidP="008670FD">
            <w:pPr>
              <w:jc w:val="right"/>
              <w:rPr>
                <w:sz w:val="14"/>
                <w:szCs w:val="14"/>
              </w:rPr>
            </w:pPr>
            <w:r w:rsidRPr="00D170C5">
              <w:rPr>
                <w:sz w:val="14"/>
                <w:szCs w:val="14"/>
              </w:rPr>
              <w:t xml:space="preserve">12,4 </w:t>
            </w:r>
          </w:p>
        </w:tc>
      </w:tr>
    </w:tbl>
    <w:p w:rsidR="00386E3B" w:rsidRPr="00E31ED2" w:rsidRDefault="00386E3B" w:rsidP="00386E3B">
      <w:pPr>
        <w:spacing w:before="120" w:after="0"/>
        <w:jc w:val="both"/>
        <w:rPr>
          <w:rFonts w:ascii="Fira Sans" w:hAnsi="Fira Sans"/>
          <w:sz w:val="19"/>
          <w:szCs w:val="19"/>
        </w:rPr>
      </w:pPr>
    </w:p>
    <w:p w:rsidR="00101EDC" w:rsidRDefault="00101EDC">
      <w:pPr>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br w:type="page"/>
      </w:r>
    </w:p>
    <w:p w:rsidR="00A206F9" w:rsidRPr="00F60F03" w:rsidRDefault="00A206F9" w:rsidP="00F60F03">
      <w:pPr>
        <w:spacing w:before="60" w:after="60" w:line="240" w:lineRule="exact"/>
        <w:jc w:val="both"/>
        <w:rPr>
          <w:rFonts w:eastAsia="Times New Roman" w:cs="Times New Roman"/>
          <w:bCs/>
          <w:sz w:val="19"/>
          <w:szCs w:val="19"/>
          <w:lang w:eastAsia="pl-PL"/>
        </w:rPr>
      </w:pPr>
      <w:r w:rsidRPr="00F60F03">
        <w:rPr>
          <w:rFonts w:eastAsia="Times New Roman" w:cs="Times New Roman"/>
          <w:bCs/>
          <w:sz w:val="19"/>
          <w:szCs w:val="19"/>
          <w:lang w:eastAsia="pl-PL"/>
        </w:rPr>
        <w:lastRenderedPageBreak/>
        <w:t>Wśród produkujących artykuły spożywcze, napoje i wyroby tytoniowe, wyroby z gumy i tworzyw sztucznych oraz metalowe wyroby gotowe przeważały opinie, że konsekwencje pandemii „koronawirusa” w marcu były jeszcze nieznaczne, w kwietniu natomiast, zmieniły się w poważne. W kwietniu wśród sygnalizujących wpływ pandemii zagrażający stabilności firmy najwyższy ich odsetek zgłaszały jednostki produkujące metalowe wyroby gotowe</w:t>
      </w:r>
      <w:r w:rsidR="007107EB">
        <w:rPr>
          <w:rFonts w:eastAsia="Times New Roman" w:cs="Times New Roman"/>
          <w:bCs/>
          <w:sz w:val="19"/>
          <w:szCs w:val="19"/>
          <w:lang w:eastAsia="pl-PL"/>
        </w:rPr>
        <w:t xml:space="preserve"> (17,8%)</w:t>
      </w:r>
      <w:r w:rsidRPr="00F60F03">
        <w:rPr>
          <w:rFonts w:eastAsia="Times New Roman" w:cs="Times New Roman"/>
          <w:bCs/>
          <w:sz w:val="19"/>
          <w:szCs w:val="19"/>
          <w:lang w:eastAsia="pl-PL"/>
        </w:rPr>
        <w:t xml:space="preserve">. </w:t>
      </w:r>
    </w:p>
    <w:p w:rsidR="00A206F9" w:rsidRPr="00F60F03" w:rsidRDefault="00A206F9" w:rsidP="00F60F03">
      <w:pPr>
        <w:spacing w:before="60" w:after="60" w:line="240" w:lineRule="exact"/>
        <w:jc w:val="both"/>
        <w:rPr>
          <w:rFonts w:eastAsia="Times New Roman" w:cs="Times New Roman"/>
          <w:bCs/>
          <w:sz w:val="19"/>
          <w:szCs w:val="19"/>
          <w:lang w:eastAsia="pl-PL"/>
        </w:rPr>
      </w:pPr>
      <w:r w:rsidRPr="00F60F03">
        <w:rPr>
          <w:rFonts w:eastAsia="Times New Roman" w:cs="Times New Roman"/>
          <w:bCs/>
          <w:sz w:val="19"/>
          <w:szCs w:val="19"/>
          <w:lang w:eastAsia="pl-PL"/>
        </w:rPr>
        <w:t xml:space="preserve">We wszystkich zaprezentowanych działach, w porównaniu z marcem, wzrósł odsetek jednostek, które zamierzały wdrożyć </w:t>
      </w:r>
      <w:r w:rsidR="0096267A" w:rsidRPr="00F60F03">
        <w:rPr>
          <w:rFonts w:eastAsia="Times New Roman" w:cs="Times New Roman"/>
          <w:bCs/>
          <w:sz w:val="19"/>
          <w:szCs w:val="19"/>
          <w:lang w:eastAsia="pl-PL"/>
        </w:rPr>
        <w:t xml:space="preserve">działania </w:t>
      </w:r>
      <w:r w:rsidRPr="00F60F03">
        <w:rPr>
          <w:rFonts w:eastAsia="Times New Roman" w:cs="Times New Roman"/>
          <w:bCs/>
          <w:sz w:val="19"/>
          <w:szCs w:val="19"/>
          <w:lang w:eastAsia="pl-PL"/>
        </w:rPr>
        <w:t>silnie wpływające na funkcjonowanie firmy</w:t>
      </w:r>
      <w:r w:rsidR="0096267A">
        <w:rPr>
          <w:rFonts w:eastAsia="Times New Roman" w:cs="Times New Roman"/>
          <w:bCs/>
          <w:sz w:val="19"/>
          <w:szCs w:val="19"/>
          <w:lang w:eastAsia="pl-PL"/>
        </w:rPr>
        <w:t xml:space="preserve"> i</w:t>
      </w:r>
      <w:r w:rsidRPr="00F60F03">
        <w:rPr>
          <w:rFonts w:eastAsia="Times New Roman" w:cs="Times New Roman"/>
          <w:bCs/>
          <w:sz w:val="19"/>
          <w:szCs w:val="19"/>
          <w:lang w:eastAsia="pl-PL"/>
        </w:rPr>
        <w:t xml:space="preserve"> zmniejszające skutki pandemii. Spadł natomiast udział przedsiębiorstw, </w:t>
      </w:r>
      <w:r w:rsidR="00754A88">
        <w:rPr>
          <w:rFonts w:eastAsia="Times New Roman" w:cs="Times New Roman"/>
          <w:bCs/>
          <w:sz w:val="19"/>
          <w:szCs w:val="19"/>
          <w:lang w:eastAsia="pl-PL"/>
        </w:rPr>
        <w:t>które takich działań nie planowały</w:t>
      </w:r>
      <w:r w:rsidRPr="00F60F03">
        <w:rPr>
          <w:rFonts w:eastAsia="Times New Roman" w:cs="Times New Roman"/>
          <w:bCs/>
          <w:sz w:val="19"/>
          <w:szCs w:val="19"/>
          <w:lang w:eastAsia="pl-PL"/>
        </w:rPr>
        <w:t xml:space="preserve"> wdrażać.</w:t>
      </w:r>
    </w:p>
    <w:p w:rsidR="00A206F9" w:rsidRPr="00F60F03" w:rsidRDefault="00A206F9" w:rsidP="00F60F03">
      <w:pPr>
        <w:spacing w:before="60" w:after="60" w:line="240" w:lineRule="exact"/>
        <w:jc w:val="both"/>
        <w:rPr>
          <w:rFonts w:eastAsia="Times New Roman" w:cs="Times New Roman"/>
          <w:bCs/>
          <w:sz w:val="19"/>
          <w:szCs w:val="19"/>
          <w:lang w:eastAsia="pl-PL"/>
        </w:rPr>
      </w:pPr>
      <w:r w:rsidRPr="00F60F03">
        <w:rPr>
          <w:rFonts w:eastAsia="Times New Roman" w:cs="Times New Roman"/>
          <w:bCs/>
          <w:sz w:val="19"/>
          <w:szCs w:val="19"/>
          <w:lang w:eastAsia="pl-PL"/>
        </w:rPr>
        <w:t xml:space="preserve">Wśród prezentowanych działów pracą zdalną i zbliżonymi formami pracy (zarówno w marcu, jak </w:t>
      </w:r>
      <w:r w:rsidR="00D813B5">
        <w:rPr>
          <w:rFonts w:eastAsia="Times New Roman" w:cs="Times New Roman"/>
          <w:bCs/>
          <w:sz w:val="19"/>
          <w:szCs w:val="19"/>
          <w:lang w:eastAsia="pl-PL"/>
        </w:rPr>
        <w:t>i kwietniu) w </w:t>
      </w:r>
      <w:r w:rsidRPr="00F60F03">
        <w:rPr>
          <w:rFonts w:eastAsia="Times New Roman" w:cs="Times New Roman"/>
          <w:bCs/>
          <w:sz w:val="19"/>
          <w:szCs w:val="19"/>
          <w:lang w:eastAsia="pl-PL"/>
        </w:rPr>
        <w:t>najwyższym stopniu objęci byli zatrudnieni w produkcji artykułów spożywczych, napojów i wyr</w:t>
      </w:r>
      <w:r w:rsidR="00D813B5">
        <w:rPr>
          <w:rFonts w:eastAsia="Times New Roman" w:cs="Times New Roman"/>
          <w:bCs/>
          <w:sz w:val="19"/>
          <w:szCs w:val="19"/>
          <w:lang w:eastAsia="pl-PL"/>
        </w:rPr>
        <w:t xml:space="preserve">obów tytoniowych oraz wyrobów z </w:t>
      </w:r>
      <w:r w:rsidRPr="00F60F03">
        <w:rPr>
          <w:rFonts w:eastAsia="Times New Roman" w:cs="Times New Roman"/>
          <w:bCs/>
          <w:sz w:val="19"/>
          <w:szCs w:val="19"/>
          <w:lang w:eastAsia="pl-PL"/>
        </w:rPr>
        <w:t xml:space="preserve">gumy i tworzyw sztucznych. Przedstawiciele działu produkcja metalowych wyrobów gotowych częściej wskazywali na nieobecność pracowników wynikającą z nieplanowanych nieobecności z tytułu urlopów, opieki nad dziećmi, członkami rodzin itp. </w:t>
      </w:r>
      <w:r w:rsidR="007107EB">
        <w:rPr>
          <w:rFonts w:eastAsia="Times New Roman" w:cs="Times New Roman"/>
          <w:bCs/>
          <w:sz w:val="19"/>
          <w:szCs w:val="19"/>
          <w:lang w:eastAsia="pl-PL"/>
        </w:rPr>
        <w:t xml:space="preserve">(13,4% w marcu, 17,0% w kwietniu). </w:t>
      </w:r>
      <w:r w:rsidR="00D813B5">
        <w:rPr>
          <w:rFonts w:eastAsia="Times New Roman" w:cs="Times New Roman"/>
          <w:bCs/>
          <w:sz w:val="19"/>
          <w:szCs w:val="19"/>
          <w:lang w:eastAsia="pl-PL"/>
        </w:rPr>
        <w:t>Zarówno w marcu, jak i </w:t>
      </w:r>
      <w:r w:rsidRPr="00F60F03">
        <w:rPr>
          <w:rFonts w:eastAsia="Times New Roman" w:cs="Times New Roman"/>
          <w:bCs/>
          <w:sz w:val="19"/>
          <w:szCs w:val="19"/>
          <w:lang w:eastAsia="pl-PL"/>
        </w:rPr>
        <w:t xml:space="preserve">kwietniu </w:t>
      </w:r>
      <w:r w:rsidR="00523022">
        <w:rPr>
          <w:rFonts w:eastAsia="Times New Roman" w:cs="Times New Roman"/>
          <w:bCs/>
          <w:sz w:val="19"/>
          <w:szCs w:val="19"/>
          <w:lang w:eastAsia="pl-PL"/>
        </w:rPr>
        <w:t>niewielki</w:t>
      </w:r>
      <w:r w:rsidR="00523022" w:rsidRPr="00F60F03">
        <w:rPr>
          <w:rFonts w:eastAsia="Times New Roman" w:cs="Times New Roman"/>
          <w:bCs/>
          <w:sz w:val="19"/>
          <w:szCs w:val="19"/>
          <w:lang w:eastAsia="pl-PL"/>
        </w:rPr>
        <w:t xml:space="preserve"> </w:t>
      </w:r>
      <w:r w:rsidR="00523022">
        <w:rPr>
          <w:rFonts w:eastAsia="Times New Roman" w:cs="Times New Roman"/>
          <w:bCs/>
          <w:sz w:val="19"/>
          <w:szCs w:val="19"/>
          <w:lang w:eastAsia="pl-PL"/>
        </w:rPr>
        <w:t>był</w:t>
      </w:r>
      <w:r w:rsidR="00523022" w:rsidRPr="00F60F03">
        <w:rPr>
          <w:rFonts w:eastAsia="Times New Roman" w:cs="Times New Roman"/>
          <w:bCs/>
          <w:sz w:val="19"/>
          <w:szCs w:val="19"/>
          <w:lang w:eastAsia="pl-PL"/>
        </w:rPr>
        <w:t xml:space="preserve"> </w:t>
      </w:r>
      <w:r w:rsidR="00523022">
        <w:rPr>
          <w:rFonts w:eastAsia="Times New Roman" w:cs="Times New Roman"/>
          <w:bCs/>
          <w:sz w:val="19"/>
          <w:szCs w:val="19"/>
          <w:lang w:eastAsia="pl-PL"/>
        </w:rPr>
        <w:t>procent pracowników objętych kwarantanną</w:t>
      </w:r>
      <w:r w:rsidRPr="00F60F03">
        <w:rPr>
          <w:rFonts w:eastAsia="Times New Roman" w:cs="Times New Roman"/>
          <w:bCs/>
          <w:sz w:val="19"/>
          <w:szCs w:val="19"/>
          <w:lang w:eastAsia="pl-PL"/>
        </w:rPr>
        <w:t xml:space="preserve"> lub inn</w:t>
      </w:r>
      <w:r w:rsidR="00523022">
        <w:rPr>
          <w:rFonts w:eastAsia="Times New Roman" w:cs="Times New Roman"/>
          <w:bCs/>
          <w:sz w:val="19"/>
          <w:szCs w:val="19"/>
          <w:lang w:eastAsia="pl-PL"/>
        </w:rPr>
        <w:t>ymi</w:t>
      </w:r>
      <w:r w:rsidR="007107EB">
        <w:rPr>
          <w:rFonts w:eastAsia="Times New Roman" w:cs="Times New Roman"/>
          <w:bCs/>
          <w:sz w:val="19"/>
          <w:szCs w:val="19"/>
          <w:lang w:eastAsia="pl-PL"/>
        </w:rPr>
        <w:t xml:space="preserve"> ograniczenia</w:t>
      </w:r>
      <w:r w:rsidR="00523022">
        <w:rPr>
          <w:rFonts w:eastAsia="Times New Roman" w:cs="Times New Roman"/>
          <w:bCs/>
          <w:sz w:val="19"/>
          <w:szCs w:val="19"/>
          <w:lang w:eastAsia="pl-PL"/>
        </w:rPr>
        <w:t>mi</w:t>
      </w:r>
      <w:r w:rsidR="007107EB">
        <w:rPr>
          <w:rFonts w:eastAsia="Times New Roman" w:cs="Times New Roman"/>
          <w:bCs/>
          <w:sz w:val="19"/>
          <w:szCs w:val="19"/>
          <w:lang w:eastAsia="pl-PL"/>
        </w:rPr>
        <w:t xml:space="preserve">. </w:t>
      </w:r>
    </w:p>
    <w:p w:rsidR="00101EDC" w:rsidRDefault="00386E3B" w:rsidP="007107EB">
      <w:pPr>
        <w:spacing w:before="240" w:after="120"/>
        <w:ind w:left="851" w:hanging="851"/>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t xml:space="preserve">Tablica </w:t>
      </w:r>
      <w:r w:rsidR="00101EDC">
        <w:rPr>
          <w:rFonts w:ascii="Fira Sans SemiBold" w:eastAsia="Times New Roman" w:hAnsi="Fira Sans SemiBold" w:cs="Times New Roman"/>
          <w:bCs/>
          <w:color w:val="007AC9"/>
          <w:sz w:val="19"/>
          <w:szCs w:val="19"/>
          <w:lang w:eastAsia="pl-PL"/>
        </w:rPr>
        <w:t>4</w:t>
      </w:r>
      <w:r w:rsidR="00101EDC"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sidR="00101EDC">
        <w:rPr>
          <w:rFonts w:ascii="Fira Sans SemiBold" w:eastAsia="Times New Roman" w:hAnsi="Fira Sans SemiBold" w:cs="Times New Roman"/>
          <w:bCs/>
          <w:color w:val="007AC9"/>
          <w:sz w:val="19"/>
          <w:szCs w:val="19"/>
          <w:lang w:eastAsia="pl-PL"/>
        </w:rPr>
        <w:t xml:space="preserve"> w przetwórstwie przemysłowym (w</w:t>
      </w:r>
      <w:r w:rsidR="00585FD9">
        <w:rPr>
          <w:rFonts w:ascii="Fira Sans SemiBold" w:eastAsia="Times New Roman" w:hAnsi="Fira Sans SemiBold" w:cs="Times New Roman"/>
          <w:bCs/>
          <w:color w:val="007AC9"/>
          <w:sz w:val="19"/>
          <w:szCs w:val="19"/>
          <w:lang w:eastAsia="pl-PL"/>
        </w:rPr>
        <w:t xml:space="preserve"> wybranych działach</w:t>
      </w:r>
      <w:r w:rsidR="00101EDC">
        <w:rPr>
          <w:rFonts w:ascii="Fira Sans SemiBold" w:eastAsia="Times New Roman" w:hAnsi="Fira Sans SemiBold" w:cs="Times New Roman"/>
          <w:bCs/>
          <w:color w:val="007AC9"/>
          <w:sz w:val="19"/>
          <w:szCs w:val="19"/>
          <w:lang w:eastAsia="pl-PL"/>
        </w:rPr>
        <w:t xml:space="preserve"> PKD)</w:t>
      </w:r>
    </w:p>
    <w:tbl>
      <w:tblPr>
        <w:tblStyle w:val="Tabela-Siatka"/>
        <w:tblW w:w="9639"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991"/>
        <w:gridCol w:w="2680"/>
        <w:gridCol w:w="1224"/>
        <w:gridCol w:w="1626"/>
        <w:gridCol w:w="1559"/>
        <w:gridCol w:w="1559"/>
      </w:tblGrid>
      <w:tr w:rsidR="002F338B" w:rsidRPr="0059047B" w:rsidTr="0038727E">
        <w:trPr>
          <w:trHeight w:val="274"/>
        </w:trPr>
        <w:tc>
          <w:tcPr>
            <w:tcW w:w="3671" w:type="dxa"/>
            <w:gridSpan w:val="2"/>
            <w:vMerge w:val="restart"/>
            <w:vAlign w:val="center"/>
          </w:tcPr>
          <w:p w:rsidR="002F338B" w:rsidRPr="0059047B" w:rsidRDefault="002F338B" w:rsidP="009358E7">
            <w:pPr>
              <w:spacing w:line="259" w:lineRule="auto"/>
              <w:jc w:val="center"/>
              <w:rPr>
                <w:rFonts w:ascii="Fira Sans" w:hAnsi="Fira Sans"/>
                <w:sz w:val="13"/>
                <w:szCs w:val="13"/>
              </w:rPr>
            </w:pPr>
            <w:r w:rsidRPr="006D2E9E">
              <w:rPr>
                <w:rFonts w:ascii="Fira Sans" w:hAnsi="Fira Sans"/>
                <w:b/>
                <w:sz w:val="14"/>
                <w:szCs w:val="14"/>
              </w:rPr>
              <w:t>Pytania</w:t>
            </w:r>
          </w:p>
        </w:tc>
        <w:tc>
          <w:tcPr>
            <w:tcW w:w="1224" w:type="dxa"/>
            <w:vMerge w:val="restart"/>
          </w:tcPr>
          <w:p w:rsidR="002F338B" w:rsidRPr="004817FD" w:rsidRDefault="002F338B" w:rsidP="009358E7">
            <w:pPr>
              <w:spacing w:line="259" w:lineRule="auto"/>
              <w:jc w:val="center"/>
              <w:rPr>
                <w:rFonts w:ascii="Fira Sans" w:hAnsi="Fira Sans"/>
                <w:b/>
                <w:sz w:val="12"/>
                <w:szCs w:val="12"/>
              </w:rPr>
            </w:pPr>
            <w:r>
              <w:rPr>
                <w:rFonts w:ascii="Fira Sans" w:hAnsi="Fira Sans"/>
                <w:b/>
                <w:noProof/>
                <w:sz w:val="12"/>
                <w:szCs w:val="12"/>
                <w:lang w:eastAsia="pl-PL"/>
              </w:rPr>
              <w:drawing>
                <wp:inline distT="0" distB="0" distL="0" distR="0" wp14:anchorId="73BD0DEF" wp14:editId="36CC77F8">
                  <wp:extent cx="540000" cy="540000"/>
                  <wp:effectExtent l="0" t="0" r="0" b="0"/>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kona 7 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2F338B" w:rsidRPr="004817FD" w:rsidRDefault="002F338B" w:rsidP="009358E7">
            <w:pPr>
              <w:spacing w:line="259" w:lineRule="auto"/>
              <w:jc w:val="center"/>
              <w:rPr>
                <w:rFonts w:ascii="Fira Sans" w:hAnsi="Fira Sans"/>
                <w:b/>
                <w:sz w:val="12"/>
                <w:szCs w:val="12"/>
              </w:rPr>
            </w:pPr>
            <w:r w:rsidRPr="004817FD">
              <w:rPr>
                <w:rFonts w:ascii="Fira Sans" w:hAnsi="Fira Sans"/>
                <w:b/>
                <w:sz w:val="12"/>
                <w:szCs w:val="12"/>
              </w:rPr>
              <w:t>Ogółem</w:t>
            </w:r>
          </w:p>
        </w:tc>
        <w:tc>
          <w:tcPr>
            <w:tcW w:w="4744" w:type="dxa"/>
            <w:gridSpan w:val="3"/>
            <w:vAlign w:val="center"/>
          </w:tcPr>
          <w:p w:rsidR="002F338B" w:rsidRPr="003F1562" w:rsidRDefault="00AE1448" w:rsidP="002F338B">
            <w:pPr>
              <w:jc w:val="center"/>
              <w:rPr>
                <w:sz w:val="12"/>
                <w:szCs w:val="12"/>
              </w:rPr>
            </w:pPr>
            <w:r>
              <w:rPr>
                <w:rFonts w:ascii="Fira Sans" w:hAnsi="Fira Sans"/>
                <w:sz w:val="12"/>
                <w:szCs w:val="12"/>
              </w:rPr>
              <w:t>Wybrane d</w:t>
            </w:r>
            <w:r w:rsidR="002F338B">
              <w:rPr>
                <w:rFonts w:ascii="Fira Sans" w:hAnsi="Fira Sans"/>
                <w:sz w:val="12"/>
                <w:szCs w:val="12"/>
              </w:rPr>
              <w:t>ziały PKD</w:t>
            </w:r>
          </w:p>
        </w:tc>
      </w:tr>
      <w:tr w:rsidR="002F338B" w:rsidRPr="0059047B" w:rsidTr="0038727E">
        <w:trPr>
          <w:trHeight w:val="365"/>
        </w:trPr>
        <w:tc>
          <w:tcPr>
            <w:tcW w:w="3671" w:type="dxa"/>
            <w:gridSpan w:val="2"/>
            <w:vMerge/>
            <w:vAlign w:val="center"/>
          </w:tcPr>
          <w:p w:rsidR="002F338B" w:rsidRPr="006D2E9E" w:rsidRDefault="002F338B" w:rsidP="009358E7">
            <w:pPr>
              <w:spacing w:line="259" w:lineRule="auto"/>
              <w:jc w:val="center"/>
              <w:rPr>
                <w:rFonts w:ascii="Fira Sans" w:hAnsi="Fira Sans"/>
                <w:b/>
                <w:sz w:val="14"/>
                <w:szCs w:val="14"/>
              </w:rPr>
            </w:pPr>
          </w:p>
        </w:tc>
        <w:tc>
          <w:tcPr>
            <w:tcW w:w="1224" w:type="dxa"/>
            <w:vMerge/>
          </w:tcPr>
          <w:p w:rsidR="002F338B" w:rsidRDefault="002F338B" w:rsidP="009358E7">
            <w:pPr>
              <w:spacing w:line="259" w:lineRule="auto"/>
              <w:jc w:val="center"/>
              <w:rPr>
                <w:rFonts w:ascii="Fira Sans" w:hAnsi="Fira Sans"/>
                <w:b/>
                <w:noProof/>
                <w:sz w:val="12"/>
                <w:szCs w:val="12"/>
                <w:lang w:eastAsia="pl-PL"/>
              </w:rPr>
            </w:pPr>
          </w:p>
        </w:tc>
        <w:tc>
          <w:tcPr>
            <w:tcW w:w="1626" w:type="dxa"/>
            <w:vAlign w:val="center"/>
          </w:tcPr>
          <w:p w:rsidR="002F338B" w:rsidRDefault="002F338B" w:rsidP="0038727E">
            <w:pPr>
              <w:jc w:val="center"/>
              <w:rPr>
                <w:sz w:val="12"/>
                <w:szCs w:val="12"/>
              </w:rPr>
            </w:pPr>
            <w:r w:rsidRPr="00F61708">
              <w:rPr>
                <w:sz w:val="12"/>
                <w:szCs w:val="12"/>
              </w:rPr>
              <w:t>Produkcja</w:t>
            </w:r>
            <w:r>
              <w:rPr>
                <w:sz w:val="12"/>
                <w:szCs w:val="12"/>
              </w:rPr>
              <w:t xml:space="preserve"> </w:t>
            </w:r>
            <w:r w:rsidRPr="00F61708">
              <w:rPr>
                <w:sz w:val="12"/>
                <w:szCs w:val="12"/>
              </w:rPr>
              <w:t>artykułów</w:t>
            </w:r>
            <w:r>
              <w:rPr>
                <w:sz w:val="12"/>
                <w:szCs w:val="12"/>
              </w:rPr>
              <w:t xml:space="preserve"> </w:t>
            </w:r>
            <w:r w:rsidRPr="00F61708">
              <w:rPr>
                <w:sz w:val="12"/>
                <w:szCs w:val="12"/>
              </w:rPr>
              <w:t>spożywczych</w:t>
            </w:r>
            <w:r w:rsidR="00AE1448">
              <w:rPr>
                <w:sz w:val="12"/>
                <w:szCs w:val="12"/>
              </w:rPr>
              <w:t>, napojów i </w:t>
            </w:r>
            <w:r>
              <w:rPr>
                <w:sz w:val="12"/>
                <w:szCs w:val="12"/>
              </w:rPr>
              <w:t>wyrobów tytoniowych</w:t>
            </w:r>
          </w:p>
          <w:p w:rsidR="002F338B" w:rsidRPr="00F61708" w:rsidRDefault="002F338B" w:rsidP="0038727E">
            <w:pPr>
              <w:jc w:val="center"/>
              <w:rPr>
                <w:sz w:val="12"/>
                <w:szCs w:val="12"/>
              </w:rPr>
            </w:pPr>
            <w:r w:rsidRPr="008427A9">
              <w:rPr>
                <w:b/>
                <w:sz w:val="12"/>
                <w:szCs w:val="12"/>
              </w:rPr>
              <w:t>(działy 10+11+12)</w:t>
            </w:r>
          </w:p>
        </w:tc>
        <w:tc>
          <w:tcPr>
            <w:tcW w:w="1559" w:type="dxa"/>
            <w:vAlign w:val="center"/>
          </w:tcPr>
          <w:p w:rsidR="002F338B" w:rsidRPr="001D5777" w:rsidRDefault="002F338B" w:rsidP="0038727E">
            <w:pPr>
              <w:jc w:val="center"/>
              <w:rPr>
                <w:sz w:val="12"/>
                <w:szCs w:val="12"/>
              </w:rPr>
            </w:pPr>
            <w:r w:rsidRPr="001D5777">
              <w:rPr>
                <w:sz w:val="12"/>
                <w:szCs w:val="12"/>
              </w:rPr>
              <w:t>Produkcja</w:t>
            </w:r>
            <w:r>
              <w:rPr>
                <w:sz w:val="12"/>
                <w:szCs w:val="12"/>
              </w:rPr>
              <w:t xml:space="preserve"> </w:t>
            </w:r>
            <w:r w:rsidRPr="001D5777">
              <w:rPr>
                <w:sz w:val="12"/>
                <w:szCs w:val="12"/>
              </w:rPr>
              <w:t>wyrobów</w:t>
            </w:r>
            <w:r>
              <w:rPr>
                <w:sz w:val="12"/>
                <w:szCs w:val="12"/>
              </w:rPr>
              <w:t xml:space="preserve"> </w:t>
            </w:r>
            <w:r w:rsidR="00AE1448">
              <w:rPr>
                <w:sz w:val="12"/>
                <w:szCs w:val="12"/>
              </w:rPr>
              <w:t>z </w:t>
            </w:r>
            <w:r w:rsidRPr="001D5777">
              <w:rPr>
                <w:sz w:val="12"/>
                <w:szCs w:val="12"/>
              </w:rPr>
              <w:t>gumy</w:t>
            </w:r>
            <w:r>
              <w:rPr>
                <w:sz w:val="12"/>
                <w:szCs w:val="12"/>
              </w:rPr>
              <w:t xml:space="preserve"> i t</w:t>
            </w:r>
            <w:r w:rsidRPr="001D5777">
              <w:rPr>
                <w:sz w:val="12"/>
                <w:szCs w:val="12"/>
              </w:rPr>
              <w:t>worzyw</w:t>
            </w:r>
            <w:r>
              <w:rPr>
                <w:sz w:val="12"/>
                <w:szCs w:val="12"/>
              </w:rPr>
              <w:t xml:space="preserve"> </w:t>
            </w:r>
            <w:r w:rsidRPr="001D5777">
              <w:rPr>
                <w:sz w:val="12"/>
                <w:szCs w:val="12"/>
              </w:rPr>
              <w:t>sztucznych</w:t>
            </w:r>
            <w:r>
              <w:rPr>
                <w:sz w:val="12"/>
                <w:szCs w:val="12"/>
              </w:rPr>
              <w:t xml:space="preserve"> </w:t>
            </w:r>
            <w:r>
              <w:rPr>
                <w:sz w:val="12"/>
                <w:szCs w:val="12"/>
              </w:rPr>
              <w:br/>
            </w:r>
            <w:r w:rsidRPr="008427A9">
              <w:rPr>
                <w:b/>
                <w:sz w:val="12"/>
                <w:szCs w:val="12"/>
              </w:rPr>
              <w:t>(dział 22)</w:t>
            </w:r>
          </w:p>
        </w:tc>
        <w:tc>
          <w:tcPr>
            <w:tcW w:w="1559" w:type="dxa"/>
            <w:vAlign w:val="center"/>
          </w:tcPr>
          <w:p w:rsidR="002F338B" w:rsidRDefault="002F338B" w:rsidP="00EC2E45">
            <w:pPr>
              <w:jc w:val="center"/>
              <w:rPr>
                <w:sz w:val="12"/>
                <w:szCs w:val="12"/>
              </w:rPr>
            </w:pPr>
            <w:r>
              <w:rPr>
                <w:sz w:val="12"/>
                <w:szCs w:val="12"/>
              </w:rPr>
              <w:t>P</w:t>
            </w:r>
            <w:r w:rsidRPr="00E055A8">
              <w:rPr>
                <w:sz w:val="12"/>
                <w:szCs w:val="12"/>
              </w:rPr>
              <w:t xml:space="preserve">rodukcja </w:t>
            </w:r>
            <w:r w:rsidR="00371E40">
              <w:rPr>
                <w:sz w:val="12"/>
                <w:szCs w:val="12"/>
              </w:rPr>
              <w:t xml:space="preserve">metalowych </w:t>
            </w:r>
            <w:r w:rsidRPr="00E055A8">
              <w:rPr>
                <w:sz w:val="12"/>
                <w:szCs w:val="12"/>
              </w:rPr>
              <w:t xml:space="preserve">wyrobów </w:t>
            </w:r>
            <w:r w:rsidR="00EC2E45">
              <w:rPr>
                <w:sz w:val="12"/>
                <w:szCs w:val="12"/>
              </w:rPr>
              <w:t>gotowych, z wyłączeniem maszyn i </w:t>
            </w:r>
            <w:r w:rsidR="006258DE">
              <w:rPr>
                <w:sz w:val="12"/>
                <w:szCs w:val="12"/>
              </w:rPr>
              <w:t>urządzeń</w:t>
            </w:r>
            <w:r>
              <w:rPr>
                <w:sz w:val="12"/>
                <w:szCs w:val="12"/>
              </w:rPr>
              <w:br/>
            </w:r>
            <w:r w:rsidRPr="00EC2E45">
              <w:rPr>
                <w:b/>
                <w:sz w:val="12"/>
                <w:szCs w:val="12"/>
              </w:rPr>
              <w:t>(dział 25)</w:t>
            </w:r>
          </w:p>
        </w:tc>
      </w:tr>
      <w:tr w:rsidR="00585FD9" w:rsidRPr="0059047B" w:rsidTr="008427A9">
        <w:tc>
          <w:tcPr>
            <w:tcW w:w="9639" w:type="dxa"/>
            <w:gridSpan w:val="6"/>
            <w:shd w:val="clear" w:color="auto" w:fill="DBE9F1"/>
            <w:vAlign w:val="center"/>
          </w:tcPr>
          <w:p w:rsidR="00585FD9" w:rsidRPr="00C36AA8" w:rsidRDefault="00585FD9" w:rsidP="00621C20">
            <w:pPr>
              <w:jc w:val="right"/>
              <w:rPr>
                <w:rFonts w:ascii="Fira Sans" w:hAnsi="Fira Sans" w:cs="Fira Sans"/>
                <w:color w:val="000000"/>
                <w:sz w:val="14"/>
                <w:szCs w:val="14"/>
              </w:rPr>
            </w:pPr>
          </w:p>
        </w:tc>
      </w:tr>
      <w:tr w:rsidR="00585FD9" w:rsidRPr="0059047B" w:rsidTr="003743DF">
        <w:trPr>
          <w:trHeight w:val="639"/>
        </w:trPr>
        <w:tc>
          <w:tcPr>
            <w:tcW w:w="9639" w:type="dxa"/>
            <w:gridSpan w:val="6"/>
            <w:vAlign w:val="center"/>
          </w:tcPr>
          <w:p w:rsidR="00585FD9" w:rsidRPr="00C36AA8" w:rsidRDefault="00585FD9" w:rsidP="00621C20">
            <w:pPr>
              <w:rPr>
                <w:rFonts w:ascii="Fira Sans" w:hAnsi="Fira Sans" w:cs="Fira Sans"/>
                <w:color w:val="000000"/>
                <w:sz w:val="14"/>
                <w:szCs w:val="14"/>
              </w:rPr>
            </w:pPr>
            <w:r w:rsidRPr="00C75009">
              <w:rPr>
                <w:rFonts w:ascii="Fira Sans" w:hAnsi="Fira Sans"/>
                <w:b/>
                <w:sz w:val="14"/>
                <w:szCs w:val="14"/>
              </w:rPr>
              <w:t xml:space="preserve">1. W związku z wystąpieniem pandemii „koronawirusa” i jej konsekwencjami prawdopodobnie doświadczyli (w marcu) i oczekują (w kwietniu) Państwo negatywnych skutków dla prowadzonej przez Państwa firmę działalności gospodarczej. </w:t>
            </w:r>
            <w:r>
              <w:rPr>
                <w:rFonts w:ascii="Fira Sans" w:hAnsi="Fira Sans"/>
                <w:b/>
                <w:sz w:val="14"/>
                <w:szCs w:val="14"/>
              </w:rPr>
              <w:br/>
            </w:r>
            <w:r w:rsidRPr="00C75009">
              <w:rPr>
                <w:rFonts w:ascii="Fira Sans" w:hAnsi="Fira Sans"/>
                <w:b/>
                <w:sz w:val="14"/>
                <w:szCs w:val="14"/>
              </w:rPr>
              <w:t>Czy były/będą one:</w:t>
            </w:r>
          </w:p>
        </w:tc>
      </w:tr>
      <w:tr w:rsidR="002F338B" w:rsidRPr="0059047B" w:rsidTr="002F338B">
        <w:tc>
          <w:tcPr>
            <w:tcW w:w="991" w:type="dxa"/>
            <w:vMerge w:val="restart"/>
            <w:tcBorders>
              <w:right w:val="single" w:sz="2" w:space="0" w:color="FFFFFF" w:themeColor="background1"/>
            </w:tcBorders>
            <w:vAlign w:val="center"/>
          </w:tcPr>
          <w:p w:rsidR="002F338B" w:rsidRPr="003F106B" w:rsidRDefault="002F338B" w:rsidP="002F338B">
            <w:pPr>
              <w:spacing w:before="40" w:after="40" w:line="259" w:lineRule="auto"/>
              <w:rPr>
                <w:rFonts w:ascii="Fira Sans" w:hAnsi="Fira Sans"/>
                <w:sz w:val="13"/>
                <w:szCs w:val="13"/>
              </w:rPr>
            </w:pPr>
            <w:r w:rsidRPr="003F106B">
              <w:rPr>
                <w:rFonts w:ascii="Fira Sans" w:hAnsi="Fira Sans"/>
                <w:b/>
                <w:sz w:val="13"/>
                <w:szCs w:val="13"/>
              </w:rPr>
              <w:t xml:space="preserve">Marzec </w:t>
            </w:r>
            <w:r>
              <w:rPr>
                <w:rFonts w:ascii="Fira Sans" w:hAnsi="Fira Sans"/>
                <w:b/>
                <w:sz w:val="13"/>
                <w:szCs w:val="13"/>
              </w:rPr>
              <w:br/>
            </w:r>
            <w:r w:rsidRPr="003F106B">
              <w:rPr>
                <w:rFonts w:ascii="Fira Sans" w:hAnsi="Fira Sans"/>
                <w:b/>
                <w:sz w:val="13"/>
                <w:szCs w:val="13"/>
              </w:rPr>
              <w:t>2020 r.</w:t>
            </w:r>
          </w:p>
        </w:tc>
        <w:tc>
          <w:tcPr>
            <w:tcW w:w="2680" w:type="dxa"/>
            <w:tcBorders>
              <w:left w:val="single" w:sz="2" w:space="0" w:color="FFFFFF" w:themeColor="background1"/>
            </w:tcBorders>
            <w:vAlign w:val="center"/>
          </w:tcPr>
          <w:p w:rsidR="002F338B" w:rsidRPr="003F106B" w:rsidRDefault="002F338B" w:rsidP="002F338B">
            <w:pPr>
              <w:spacing w:before="40" w:after="40" w:line="259" w:lineRule="auto"/>
              <w:rPr>
                <w:rFonts w:ascii="Fira Sans" w:hAnsi="Fira Sans"/>
                <w:sz w:val="13"/>
                <w:szCs w:val="13"/>
              </w:rPr>
            </w:pPr>
            <w:r w:rsidRPr="003F106B">
              <w:rPr>
                <w:rFonts w:ascii="Fira Sans" w:hAnsi="Fira Sans"/>
                <w:sz w:val="13"/>
                <w:szCs w:val="13"/>
              </w:rPr>
              <w:t>nieznaczne</w:t>
            </w:r>
          </w:p>
        </w:tc>
        <w:tc>
          <w:tcPr>
            <w:tcW w:w="1224" w:type="dxa"/>
            <w:vAlign w:val="center"/>
          </w:tcPr>
          <w:p w:rsidR="002F338B" w:rsidRPr="008670FD" w:rsidRDefault="002F338B" w:rsidP="002F338B">
            <w:pPr>
              <w:jc w:val="right"/>
              <w:rPr>
                <w:b/>
                <w:sz w:val="14"/>
                <w:szCs w:val="14"/>
              </w:rPr>
            </w:pPr>
            <w:r w:rsidRPr="008670FD">
              <w:rPr>
                <w:b/>
                <w:sz w:val="14"/>
                <w:szCs w:val="14"/>
              </w:rPr>
              <w:t xml:space="preserve">65,3 </w:t>
            </w:r>
          </w:p>
        </w:tc>
        <w:tc>
          <w:tcPr>
            <w:tcW w:w="1626"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68,3</w:t>
            </w:r>
          </w:p>
        </w:tc>
        <w:tc>
          <w:tcPr>
            <w:tcW w:w="1559"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73,0</w:t>
            </w:r>
          </w:p>
        </w:tc>
        <w:tc>
          <w:tcPr>
            <w:tcW w:w="1559" w:type="dxa"/>
            <w:vAlign w:val="center"/>
          </w:tcPr>
          <w:p w:rsidR="002F338B" w:rsidRPr="002F338B" w:rsidRDefault="002F338B" w:rsidP="002F338B">
            <w:pPr>
              <w:jc w:val="right"/>
              <w:rPr>
                <w:rFonts w:ascii="Fira Sans" w:hAnsi="Fira Sans"/>
                <w:color w:val="000000"/>
                <w:sz w:val="14"/>
                <w:szCs w:val="14"/>
              </w:rPr>
            </w:pPr>
            <w:r w:rsidRPr="002F338B">
              <w:rPr>
                <w:rFonts w:ascii="Fira Sans" w:hAnsi="Fira Sans"/>
                <w:color w:val="000000"/>
                <w:sz w:val="14"/>
                <w:szCs w:val="14"/>
              </w:rPr>
              <w:t xml:space="preserve">64,4 </w:t>
            </w:r>
          </w:p>
        </w:tc>
      </w:tr>
      <w:tr w:rsidR="002F338B" w:rsidRPr="0059047B" w:rsidTr="002F338B">
        <w:tc>
          <w:tcPr>
            <w:tcW w:w="991" w:type="dxa"/>
            <w:vMerge/>
            <w:tcBorders>
              <w:right w:val="single" w:sz="2" w:space="0" w:color="FFFFFF" w:themeColor="background1"/>
            </w:tcBorders>
          </w:tcPr>
          <w:p w:rsidR="002F338B" w:rsidRPr="003F106B" w:rsidRDefault="002F338B" w:rsidP="002F338B">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2F338B" w:rsidRPr="003F106B" w:rsidRDefault="002F338B" w:rsidP="002F338B">
            <w:pPr>
              <w:spacing w:before="40" w:after="40" w:line="259" w:lineRule="auto"/>
              <w:rPr>
                <w:rFonts w:ascii="Fira Sans" w:hAnsi="Fira Sans"/>
                <w:sz w:val="13"/>
                <w:szCs w:val="13"/>
              </w:rPr>
            </w:pPr>
            <w:r w:rsidRPr="003F106B">
              <w:rPr>
                <w:rFonts w:ascii="Fira Sans" w:hAnsi="Fira Sans"/>
                <w:sz w:val="13"/>
                <w:szCs w:val="13"/>
              </w:rPr>
              <w:t>poważne</w:t>
            </w:r>
          </w:p>
        </w:tc>
        <w:tc>
          <w:tcPr>
            <w:tcW w:w="1224" w:type="dxa"/>
            <w:vAlign w:val="center"/>
          </w:tcPr>
          <w:p w:rsidR="002F338B" w:rsidRPr="008670FD" w:rsidRDefault="002F338B" w:rsidP="002F338B">
            <w:pPr>
              <w:jc w:val="right"/>
              <w:rPr>
                <w:b/>
                <w:sz w:val="14"/>
                <w:szCs w:val="14"/>
              </w:rPr>
            </w:pPr>
            <w:r w:rsidRPr="008670FD">
              <w:rPr>
                <w:b/>
                <w:sz w:val="14"/>
                <w:szCs w:val="14"/>
              </w:rPr>
              <w:t xml:space="preserve">29,4 </w:t>
            </w:r>
          </w:p>
        </w:tc>
        <w:tc>
          <w:tcPr>
            <w:tcW w:w="1626"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24,7</w:t>
            </w:r>
          </w:p>
        </w:tc>
        <w:tc>
          <w:tcPr>
            <w:tcW w:w="1559"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23,0</w:t>
            </w:r>
          </w:p>
        </w:tc>
        <w:tc>
          <w:tcPr>
            <w:tcW w:w="1559" w:type="dxa"/>
            <w:vAlign w:val="center"/>
          </w:tcPr>
          <w:p w:rsidR="002F338B" w:rsidRPr="002F338B" w:rsidRDefault="002F338B" w:rsidP="002F338B">
            <w:pPr>
              <w:jc w:val="right"/>
              <w:rPr>
                <w:rFonts w:ascii="Fira Sans" w:hAnsi="Fira Sans"/>
                <w:color w:val="000000"/>
                <w:sz w:val="14"/>
                <w:szCs w:val="14"/>
              </w:rPr>
            </w:pPr>
            <w:r w:rsidRPr="002F338B">
              <w:rPr>
                <w:rFonts w:ascii="Fira Sans" w:hAnsi="Fira Sans"/>
                <w:color w:val="000000"/>
                <w:sz w:val="14"/>
                <w:szCs w:val="14"/>
              </w:rPr>
              <w:t xml:space="preserve">32,0 </w:t>
            </w:r>
          </w:p>
        </w:tc>
      </w:tr>
      <w:tr w:rsidR="002F338B" w:rsidRPr="0059047B" w:rsidTr="002F338B">
        <w:tc>
          <w:tcPr>
            <w:tcW w:w="991" w:type="dxa"/>
            <w:vMerge/>
            <w:tcBorders>
              <w:right w:val="single" w:sz="2" w:space="0" w:color="FFFFFF" w:themeColor="background1"/>
            </w:tcBorders>
          </w:tcPr>
          <w:p w:rsidR="002F338B" w:rsidRPr="003F106B" w:rsidRDefault="002F338B" w:rsidP="002F338B">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2F338B" w:rsidRPr="003F106B" w:rsidRDefault="002F338B" w:rsidP="002F338B">
            <w:pPr>
              <w:spacing w:before="40" w:after="40" w:line="259" w:lineRule="auto"/>
              <w:rPr>
                <w:rFonts w:ascii="Fira Sans" w:hAnsi="Fira Sans"/>
                <w:sz w:val="13"/>
                <w:szCs w:val="13"/>
              </w:rPr>
            </w:pPr>
            <w:r w:rsidRPr="003F106B">
              <w:rPr>
                <w:rFonts w:ascii="Fira Sans" w:hAnsi="Fira Sans" w:cs="Fira Sans"/>
                <w:color w:val="000000"/>
                <w:sz w:val="13"/>
                <w:szCs w:val="13"/>
              </w:rPr>
              <w:t>zagrażające stabilności firmy</w:t>
            </w:r>
          </w:p>
        </w:tc>
        <w:tc>
          <w:tcPr>
            <w:tcW w:w="1224" w:type="dxa"/>
            <w:vAlign w:val="center"/>
          </w:tcPr>
          <w:p w:rsidR="002F338B" w:rsidRPr="008670FD" w:rsidRDefault="002F338B" w:rsidP="002F338B">
            <w:pPr>
              <w:jc w:val="right"/>
              <w:rPr>
                <w:b/>
                <w:sz w:val="14"/>
                <w:szCs w:val="14"/>
              </w:rPr>
            </w:pPr>
            <w:r w:rsidRPr="008670FD">
              <w:rPr>
                <w:b/>
                <w:sz w:val="14"/>
                <w:szCs w:val="14"/>
              </w:rPr>
              <w:t xml:space="preserve">5,3 </w:t>
            </w:r>
          </w:p>
        </w:tc>
        <w:tc>
          <w:tcPr>
            <w:tcW w:w="1626"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7,0</w:t>
            </w:r>
          </w:p>
        </w:tc>
        <w:tc>
          <w:tcPr>
            <w:tcW w:w="1559"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4,0</w:t>
            </w:r>
          </w:p>
        </w:tc>
        <w:tc>
          <w:tcPr>
            <w:tcW w:w="1559" w:type="dxa"/>
            <w:vAlign w:val="center"/>
          </w:tcPr>
          <w:p w:rsidR="002F338B" w:rsidRPr="002F338B" w:rsidRDefault="002F338B" w:rsidP="002F338B">
            <w:pPr>
              <w:jc w:val="right"/>
              <w:rPr>
                <w:rFonts w:ascii="Fira Sans" w:hAnsi="Fira Sans"/>
                <w:color w:val="000000"/>
                <w:sz w:val="14"/>
                <w:szCs w:val="14"/>
              </w:rPr>
            </w:pPr>
            <w:r w:rsidRPr="002F338B">
              <w:rPr>
                <w:rFonts w:ascii="Fira Sans" w:hAnsi="Fira Sans"/>
                <w:color w:val="000000"/>
                <w:sz w:val="14"/>
                <w:szCs w:val="14"/>
              </w:rPr>
              <w:t xml:space="preserve">3,6 </w:t>
            </w:r>
          </w:p>
        </w:tc>
      </w:tr>
      <w:tr w:rsidR="002F338B" w:rsidRPr="0059047B" w:rsidTr="002F338B">
        <w:tc>
          <w:tcPr>
            <w:tcW w:w="991" w:type="dxa"/>
            <w:vMerge w:val="restart"/>
            <w:tcBorders>
              <w:right w:val="single" w:sz="2" w:space="0" w:color="FFFFFF" w:themeColor="background1"/>
            </w:tcBorders>
            <w:vAlign w:val="center"/>
          </w:tcPr>
          <w:p w:rsidR="002F338B" w:rsidRPr="003F106B" w:rsidRDefault="002F338B" w:rsidP="002F338B">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680" w:type="dxa"/>
            <w:tcBorders>
              <w:left w:val="single" w:sz="2" w:space="0" w:color="FFFFFF" w:themeColor="background1"/>
            </w:tcBorders>
            <w:vAlign w:val="center"/>
          </w:tcPr>
          <w:p w:rsidR="002F338B" w:rsidRPr="003F106B" w:rsidRDefault="002F338B" w:rsidP="002F338B">
            <w:pPr>
              <w:spacing w:before="40" w:after="40" w:line="259" w:lineRule="auto"/>
              <w:rPr>
                <w:rFonts w:ascii="Fira Sans" w:hAnsi="Fira Sans"/>
                <w:sz w:val="13"/>
                <w:szCs w:val="13"/>
              </w:rPr>
            </w:pPr>
            <w:r w:rsidRPr="003F106B">
              <w:rPr>
                <w:rFonts w:ascii="Fira Sans" w:hAnsi="Fira Sans"/>
                <w:sz w:val="13"/>
                <w:szCs w:val="13"/>
              </w:rPr>
              <w:t>nieznaczne</w:t>
            </w:r>
          </w:p>
        </w:tc>
        <w:tc>
          <w:tcPr>
            <w:tcW w:w="1224" w:type="dxa"/>
            <w:vAlign w:val="center"/>
          </w:tcPr>
          <w:p w:rsidR="002F338B" w:rsidRPr="008670FD" w:rsidRDefault="002F338B" w:rsidP="002F338B">
            <w:pPr>
              <w:jc w:val="right"/>
              <w:rPr>
                <w:b/>
                <w:sz w:val="14"/>
                <w:szCs w:val="14"/>
              </w:rPr>
            </w:pPr>
            <w:r w:rsidRPr="008670FD">
              <w:rPr>
                <w:b/>
                <w:sz w:val="14"/>
                <w:szCs w:val="14"/>
              </w:rPr>
              <w:t xml:space="preserve">27,6 </w:t>
            </w:r>
          </w:p>
        </w:tc>
        <w:tc>
          <w:tcPr>
            <w:tcW w:w="1626"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39,9</w:t>
            </w:r>
          </w:p>
        </w:tc>
        <w:tc>
          <w:tcPr>
            <w:tcW w:w="1559"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31,5</w:t>
            </w:r>
          </w:p>
        </w:tc>
        <w:tc>
          <w:tcPr>
            <w:tcW w:w="1559" w:type="dxa"/>
            <w:vAlign w:val="center"/>
          </w:tcPr>
          <w:p w:rsidR="002F338B" w:rsidRPr="002F338B" w:rsidRDefault="002F338B" w:rsidP="002F338B">
            <w:pPr>
              <w:jc w:val="right"/>
              <w:rPr>
                <w:rFonts w:ascii="Fira Sans" w:hAnsi="Fira Sans"/>
                <w:color w:val="000000"/>
                <w:sz w:val="14"/>
                <w:szCs w:val="14"/>
              </w:rPr>
            </w:pPr>
            <w:r w:rsidRPr="002F338B">
              <w:rPr>
                <w:rFonts w:ascii="Fira Sans" w:hAnsi="Fira Sans"/>
                <w:color w:val="000000"/>
                <w:sz w:val="14"/>
                <w:szCs w:val="14"/>
              </w:rPr>
              <w:t xml:space="preserve">26,4 </w:t>
            </w:r>
          </w:p>
        </w:tc>
      </w:tr>
      <w:tr w:rsidR="002F338B" w:rsidRPr="0059047B" w:rsidTr="002F338B">
        <w:tc>
          <w:tcPr>
            <w:tcW w:w="991" w:type="dxa"/>
            <w:vMerge/>
            <w:tcBorders>
              <w:right w:val="single" w:sz="2" w:space="0" w:color="FFFFFF" w:themeColor="background1"/>
            </w:tcBorders>
          </w:tcPr>
          <w:p w:rsidR="002F338B" w:rsidRPr="003F106B" w:rsidRDefault="002F338B" w:rsidP="002F338B">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2F338B" w:rsidRPr="003F106B" w:rsidRDefault="002F338B" w:rsidP="002F338B">
            <w:pPr>
              <w:spacing w:before="40" w:after="40" w:line="259" w:lineRule="auto"/>
              <w:rPr>
                <w:rFonts w:ascii="Fira Sans" w:hAnsi="Fira Sans"/>
                <w:sz w:val="13"/>
                <w:szCs w:val="13"/>
              </w:rPr>
            </w:pPr>
            <w:r w:rsidRPr="003F106B">
              <w:rPr>
                <w:rFonts w:ascii="Fira Sans" w:hAnsi="Fira Sans"/>
                <w:sz w:val="13"/>
                <w:szCs w:val="13"/>
              </w:rPr>
              <w:t>poważne</w:t>
            </w:r>
          </w:p>
        </w:tc>
        <w:tc>
          <w:tcPr>
            <w:tcW w:w="1224" w:type="dxa"/>
            <w:vAlign w:val="center"/>
          </w:tcPr>
          <w:p w:rsidR="002F338B" w:rsidRPr="008670FD" w:rsidRDefault="002F338B" w:rsidP="002F338B">
            <w:pPr>
              <w:jc w:val="right"/>
              <w:rPr>
                <w:b/>
                <w:sz w:val="14"/>
                <w:szCs w:val="14"/>
              </w:rPr>
            </w:pPr>
            <w:r w:rsidRPr="008670FD">
              <w:rPr>
                <w:b/>
                <w:sz w:val="14"/>
                <w:szCs w:val="14"/>
              </w:rPr>
              <w:t xml:space="preserve">55,4 </w:t>
            </w:r>
          </w:p>
        </w:tc>
        <w:tc>
          <w:tcPr>
            <w:tcW w:w="1626"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46,0</w:t>
            </w:r>
          </w:p>
        </w:tc>
        <w:tc>
          <w:tcPr>
            <w:tcW w:w="1559"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54,4</w:t>
            </w:r>
          </w:p>
        </w:tc>
        <w:tc>
          <w:tcPr>
            <w:tcW w:w="1559" w:type="dxa"/>
            <w:vAlign w:val="center"/>
          </w:tcPr>
          <w:p w:rsidR="002F338B" w:rsidRPr="002F338B" w:rsidRDefault="002F338B" w:rsidP="002F338B">
            <w:pPr>
              <w:jc w:val="right"/>
              <w:rPr>
                <w:rFonts w:ascii="Fira Sans" w:hAnsi="Fira Sans"/>
                <w:color w:val="000000"/>
                <w:sz w:val="14"/>
                <w:szCs w:val="14"/>
              </w:rPr>
            </w:pPr>
            <w:r w:rsidRPr="002F338B">
              <w:rPr>
                <w:rFonts w:ascii="Fira Sans" w:hAnsi="Fira Sans"/>
                <w:color w:val="000000"/>
                <w:sz w:val="14"/>
                <w:szCs w:val="14"/>
              </w:rPr>
              <w:t xml:space="preserve">55,8 </w:t>
            </w:r>
          </w:p>
        </w:tc>
      </w:tr>
      <w:tr w:rsidR="002F338B" w:rsidRPr="0059047B" w:rsidTr="002F338B">
        <w:tc>
          <w:tcPr>
            <w:tcW w:w="991" w:type="dxa"/>
            <w:vMerge/>
            <w:tcBorders>
              <w:right w:val="single" w:sz="2" w:space="0" w:color="FFFFFF" w:themeColor="background1"/>
            </w:tcBorders>
          </w:tcPr>
          <w:p w:rsidR="002F338B" w:rsidRPr="003F106B" w:rsidRDefault="002F338B" w:rsidP="002F338B">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2F338B" w:rsidRPr="003F106B" w:rsidRDefault="002F338B" w:rsidP="002F338B">
            <w:pPr>
              <w:spacing w:before="40" w:after="40" w:line="259" w:lineRule="auto"/>
              <w:rPr>
                <w:rFonts w:ascii="Fira Sans" w:hAnsi="Fira Sans"/>
                <w:sz w:val="13"/>
                <w:szCs w:val="13"/>
              </w:rPr>
            </w:pPr>
            <w:r w:rsidRPr="003F106B">
              <w:rPr>
                <w:rFonts w:ascii="Fira Sans" w:hAnsi="Fira Sans" w:cs="Fira Sans"/>
                <w:color w:val="000000"/>
                <w:sz w:val="13"/>
                <w:szCs w:val="13"/>
              </w:rPr>
              <w:t>zagrażające stabilności firmy</w:t>
            </w:r>
          </w:p>
        </w:tc>
        <w:tc>
          <w:tcPr>
            <w:tcW w:w="1224" w:type="dxa"/>
            <w:vAlign w:val="center"/>
          </w:tcPr>
          <w:p w:rsidR="002F338B" w:rsidRPr="008670FD" w:rsidRDefault="002F338B" w:rsidP="002F338B">
            <w:pPr>
              <w:jc w:val="right"/>
              <w:rPr>
                <w:b/>
                <w:sz w:val="14"/>
                <w:szCs w:val="14"/>
              </w:rPr>
            </w:pPr>
            <w:r w:rsidRPr="008670FD">
              <w:rPr>
                <w:b/>
                <w:sz w:val="14"/>
                <w:szCs w:val="14"/>
              </w:rPr>
              <w:t xml:space="preserve">17,0 </w:t>
            </w:r>
          </w:p>
        </w:tc>
        <w:tc>
          <w:tcPr>
            <w:tcW w:w="1626"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14,1</w:t>
            </w:r>
          </w:p>
        </w:tc>
        <w:tc>
          <w:tcPr>
            <w:tcW w:w="1559"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14,1</w:t>
            </w:r>
          </w:p>
        </w:tc>
        <w:tc>
          <w:tcPr>
            <w:tcW w:w="1559" w:type="dxa"/>
            <w:vAlign w:val="center"/>
          </w:tcPr>
          <w:p w:rsidR="002F338B" w:rsidRPr="002F338B" w:rsidRDefault="002F338B" w:rsidP="002F338B">
            <w:pPr>
              <w:jc w:val="right"/>
              <w:rPr>
                <w:rFonts w:ascii="Fira Sans" w:hAnsi="Fira Sans"/>
                <w:color w:val="000000"/>
                <w:sz w:val="14"/>
                <w:szCs w:val="14"/>
              </w:rPr>
            </w:pPr>
            <w:r w:rsidRPr="002F338B">
              <w:rPr>
                <w:rFonts w:ascii="Fira Sans" w:hAnsi="Fira Sans"/>
                <w:color w:val="000000"/>
                <w:sz w:val="14"/>
                <w:szCs w:val="14"/>
              </w:rPr>
              <w:t xml:space="preserve">17,8 </w:t>
            </w:r>
          </w:p>
        </w:tc>
      </w:tr>
      <w:tr w:rsidR="00585FD9" w:rsidRPr="0059047B" w:rsidTr="008427A9">
        <w:tc>
          <w:tcPr>
            <w:tcW w:w="9639" w:type="dxa"/>
            <w:gridSpan w:val="6"/>
            <w:shd w:val="clear" w:color="auto" w:fill="DBE9F1"/>
            <w:vAlign w:val="center"/>
          </w:tcPr>
          <w:p w:rsidR="00585FD9" w:rsidRPr="00C36AA8" w:rsidRDefault="00585FD9" w:rsidP="00621C20">
            <w:pPr>
              <w:jc w:val="right"/>
              <w:rPr>
                <w:rFonts w:ascii="Fira Sans" w:hAnsi="Fira Sans" w:cs="Fira Sans"/>
                <w:color w:val="000000"/>
                <w:sz w:val="14"/>
                <w:szCs w:val="14"/>
              </w:rPr>
            </w:pPr>
          </w:p>
        </w:tc>
      </w:tr>
      <w:tr w:rsidR="00585FD9" w:rsidRPr="0059047B" w:rsidTr="003743DF">
        <w:trPr>
          <w:trHeight w:val="418"/>
        </w:trPr>
        <w:tc>
          <w:tcPr>
            <w:tcW w:w="9639" w:type="dxa"/>
            <w:gridSpan w:val="6"/>
            <w:vAlign w:val="center"/>
          </w:tcPr>
          <w:p w:rsidR="00585FD9" w:rsidRPr="00C36AA8" w:rsidRDefault="00585FD9" w:rsidP="0059353F">
            <w:pPr>
              <w:rPr>
                <w:rFonts w:ascii="Fira Sans" w:hAnsi="Fira Sans" w:cs="Fira Sans"/>
                <w:color w:val="000000"/>
                <w:sz w:val="14"/>
                <w:szCs w:val="14"/>
              </w:rPr>
            </w:pPr>
            <w:r w:rsidRPr="00C75009">
              <w:rPr>
                <w:rFonts w:ascii="Fira Sans" w:hAnsi="Fira Sans"/>
                <w:b/>
                <w:sz w:val="14"/>
                <w:szCs w:val="14"/>
              </w:rPr>
              <w:t>2. Czy w związku z wystąpieniem pandemii „koronawirusa” wdrożyli Państwo (w marcu) i planują (w kwietniu) wdrożyć działania mające na celu zmniejszenie jej negatywnych skutków dla Państwa firmy?</w:t>
            </w:r>
          </w:p>
        </w:tc>
      </w:tr>
      <w:tr w:rsidR="002F338B" w:rsidRPr="0059047B" w:rsidTr="002F338B">
        <w:tc>
          <w:tcPr>
            <w:tcW w:w="991" w:type="dxa"/>
            <w:vMerge w:val="restart"/>
            <w:tcBorders>
              <w:right w:val="single" w:sz="2" w:space="0" w:color="FFFFFF" w:themeColor="background1"/>
            </w:tcBorders>
            <w:vAlign w:val="center"/>
          </w:tcPr>
          <w:p w:rsidR="002F338B" w:rsidRPr="003F106B" w:rsidRDefault="002F338B" w:rsidP="002F338B">
            <w:pPr>
              <w:spacing w:before="40" w:after="40" w:line="259" w:lineRule="auto"/>
              <w:rPr>
                <w:rFonts w:ascii="Fira Sans" w:hAnsi="Fira Sans"/>
                <w:sz w:val="13"/>
                <w:szCs w:val="13"/>
              </w:rPr>
            </w:pPr>
            <w:r w:rsidRPr="003F106B">
              <w:rPr>
                <w:rFonts w:ascii="Fira Sans" w:hAnsi="Fira Sans"/>
                <w:b/>
                <w:sz w:val="13"/>
                <w:szCs w:val="13"/>
              </w:rPr>
              <w:t xml:space="preserve">Marzec </w:t>
            </w:r>
            <w:r>
              <w:rPr>
                <w:rFonts w:ascii="Fira Sans" w:hAnsi="Fira Sans"/>
                <w:b/>
                <w:sz w:val="13"/>
                <w:szCs w:val="13"/>
              </w:rPr>
              <w:br/>
            </w:r>
            <w:r w:rsidRPr="003F106B">
              <w:rPr>
                <w:rFonts w:ascii="Fira Sans" w:hAnsi="Fira Sans"/>
                <w:b/>
                <w:sz w:val="13"/>
                <w:szCs w:val="13"/>
              </w:rPr>
              <w:t>2020 r.</w:t>
            </w:r>
          </w:p>
        </w:tc>
        <w:tc>
          <w:tcPr>
            <w:tcW w:w="2680" w:type="dxa"/>
            <w:tcBorders>
              <w:left w:val="single" w:sz="2" w:space="0" w:color="FFFFFF" w:themeColor="background1"/>
            </w:tcBorders>
          </w:tcPr>
          <w:p w:rsidR="002F338B" w:rsidRPr="003F106B" w:rsidRDefault="002F338B" w:rsidP="002F338B">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224" w:type="dxa"/>
            <w:vAlign w:val="center"/>
          </w:tcPr>
          <w:p w:rsidR="002F338B" w:rsidRPr="008670FD" w:rsidRDefault="002F338B" w:rsidP="002F338B">
            <w:pPr>
              <w:jc w:val="right"/>
              <w:rPr>
                <w:b/>
                <w:sz w:val="14"/>
                <w:szCs w:val="14"/>
              </w:rPr>
            </w:pPr>
            <w:r w:rsidRPr="008670FD">
              <w:rPr>
                <w:b/>
                <w:sz w:val="14"/>
                <w:szCs w:val="14"/>
              </w:rPr>
              <w:t xml:space="preserve">56,0 </w:t>
            </w:r>
          </w:p>
        </w:tc>
        <w:tc>
          <w:tcPr>
            <w:tcW w:w="1626"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56,7</w:t>
            </w:r>
          </w:p>
        </w:tc>
        <w:tc>
          <w:tcPr>
            <w:tcW w:w="1559"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46,4</w:t>
            </w:r>
          </w:p>
        </w:tc>
        <w:tc>
          <w:tcPr>
            <w:tcW w:w="1559" w:type="dxa"/>
            <w:vAlign w:val="center"/>
          </w:tcPr>
          <w:p w:rsidR="002F338B" w:rsidRPr="002F338B" w:rsidRDefault="002F338B" w:rsidP="002F338B">
            <w:pPr>
              <w:jc w:val="right"/>
              <w:rPr>
                <w:rFonts w:ascii="Fira Sans" w:hAnsi="Fira Sans"/>
                <w:color w:val="000000"/>
                <w:sz w:val="14"/>
                <w:szCs w:val="14"/>
              </w:rPr>
            </w:pPr>
            <w:r w:rsidRPr="002F338B">
              <w:rPr>
                <w:rFonts w:ascii="Fira Sans" w:hAnsi="Fira Sans"/>
                <w:color w:val="000000"/>
                <w:sz w:val="14"/>
                <w:szCs w:val="14"/>
              </w:rPr>
              <w:t xml:space="preserve">53,0 </w:t>
            </w:r>
          </w:p>
        </w:tc>
      </w:tr>
      <w:tr w:rsidR="002F338B" w:rsidRPr="0059047B" w:rsidTr="002F338B">
        <w:tc>
          <w:tcPr>
            <w:tcW w:w="991" w:type="dxa"/>
            <w:vMerge/>
            <w:tcBorders>
              <w:right w:val="single" w:sz="2" w:space="0" w:color="FFFFFF" w:themeColor="background1"/>
            </w:tcBorders>
          </w:tcPr>
          <w:p w:rsidR="002F338B" w:rsidRPr="003F106B" w:rsidRDefault="002F338B" w:rsidP="002F338B">
            <w:pPr>
              <w:spacing w:before="40" w:after="40" w:line="259" w:lineRule="auto"/>
              <w:rPr>
                <w:rFonts w:ascii="Fira Sans" w:hAnsi="Fira Sans"/>
                <w:sz w:val="13"/>
                <w:szCs w:val="13"/>
              </w:rPr>
            </w:pPr>
          </w:p>
        </w:tc>
        <w:tc>
          <w:tcPr>
            <w:tcW w:w="2680" w:type="dxa"/>
            <w:tcBorders>
              <w:left w:val="single" w:sz="2" w:space="0" w:color="FFFFFF" w:themeColor="background1"/>
            </w:tcBorders>
          </w:tcPr>
          <w:p w:rsidR="002F338B" w:rsidRPr="003F106B" w:rsidRDefault="002F338B" w:rsidP="002F338B">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224" w:type="dxa"/>
            <w:vAlign w:val="center"/>
          </w:tcPr>
          <w:p w:rsidR="002F338B" w:rsidRPr="008670FD" w:rsidRDefault="002F338B" w:rsidP="002F338B">
            <w:pPr>
              <w:jc w:val="right"/>
              <w:rPr>
                <w:b/>
                <w:sz w:val="14"/>
                <w:szCs w:val="14"/>
              </w:rPr>
            </w:pPr>
            <w:r w:rsidRPr="008670FD">
              <w:rPr>
                <w:b/>
                <w:sz w:val="14"/>
                <w:szCs w:val="14"/>
              </w:rPr>
              <w:t xml:space="preserve">33,0 </w:t>
            </w:r>
          </w:p>
        </w:tc>
        <w:tc>
          <w:tcPr>
            <w:tcW w:w="1626"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32,9</w:t>
            </w:r>
          </w:p>
        </w:tc>
        <w:tc>
          <w:tcPr>
            <w:tcW w:w="1559"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32,1</w:t>
            </w:r>
          </w:p>
        </w:tc>
        <w:tc>
          <w:tcPr>
            <w:tcW w:w="1559" w:type="dxa"/>
            <w:vAlign w:val="center"/>
          </w:tcPr>
          <w:p w:rsidR="002F338B" w:rsidRPr="002F338B" w:rsidRDefault="002F338B" w:rsidP="002F338B">
            <w:pPr>
              <w:jc w:val="right"/>
              <w:rPr>
                <w:rFonts w:ascii="Fira Sans" w:hAnsi="Fira Sans"/>
                <w:color w:val="000000"/>
                <w:sz w:val="14"/>
                <w:szCs w:val="14"/>
              </w:rPr>
            </w:pPr>
            <w:r w:rsidRPr="002F338B">
              <w:rPr>
                <w:rFonts w:ascii="Fira Sans" w:hAnsi="Fira Sans"/>
                <w:color w:val="000000"/>
                <w:sz w:val="14"/>
                <w:szCs w:val="14"/>
              </w:rPr>
              <w:t xml:space="preserve">28,2 </w:t>
            </w:r>
          </w:p>
        </w:tc>
      </w:tr>
      <w:tr w:rsidR="002F338B" w:rsidRPr="0059047B" w:rsidTr="002F338B">
        <w:tc>
          <w:tcPr>
            <w:tcW w:w="991" w:type="dxa"/>
            <w:vMerge/>
            <w:tcBorders>
              <w:right w:val="single" w:sz="2" w:space="0" w:color="FFFFFF" w:themeColor="background1"/>
            </w:tcBorders>
          </w:tcPr>
          <w:p w:rsidR="002F338B" w:rsidRPr="003F106B" w:rsidRDefault="002F338B" w:rsidP="002F338B">
            <w:pPr>
              <w:spacing w:before="40" w:after="40" w:line="259" w:lineRule="auto"/>
              <w:rPr>
                <w:rFonts w:ascii="Fira Sans" w:hAnsi="Fira Sans"/>
                <w:sz w:val="13"/>
                <w:szCs w:val="13"/>
              </w:rPr>
            </w:pPr>
          </w:p>
        </w:tc>
        <w:tc>
          <w:tcPr>
            <w:tcW w:w="2680" w:type="dxa"/>
            <w:tcBorders>
              <w:left w:val="single" w:sz="2" w:space="0" w:color="FFFFFF" w:themeColor="background1"/>
            </w:tcBorders>
          </w:tcPr>
          <w:p w:rsidR="002F338B" w:rsidRPr="003F106B" w:rsidRDefault="002F338B" w:rsidP="002F338B">
            <w:pPr>
              <w:spacing w:before="40" w:after="40" w:line="259" w:lineRule="auto"/>
              <w:rPr>
                <w:rFonts w:ascii="Fira Sans" w:hAnsi="Fira Sans"/>
                <w:sz w:val="13"/>
                <w:szCs w:val="13"/>
              </w:rPr>
            </w:pPr>
            <w:r w:rsidRPr="003F106B">
              <w:rPr>
                <w:rFonts w:ascii="Fira Sans" w:hAnsi="Fira Sans" w:cs="Fira Sans"/>
                <w:color w:val="000000"/>
                <w:sz w:val="13"/>
                <w:szCs w:val="13"/>
              </w:rPr>
              <w:t>nie podjęliśmy specjalnych działań</w:t>
            </w:r>
          </w:p>
        </w:tc>
        <w:tc>
          <w:tcPr>
            <w:tcW w:w="1224" w:type="dxa"/>
            <w:vAlign w:val="center"/>
          </w:tcPr>
          <w:p w:rsidR="002F338B" w:rsidRPr="008670FD" w:rsidRDefault="002F338B" w:rsidP="002F338B">
            <w:pPr>
              <w:jc w:val="right"/>
              <w:rPr>
                <w:b/>
                <w:sz w:val="14"/>
                <w:szCs w:val="14"/>
              </w:rPr>
            </w:pPr>
            <w:r w:rsidRPr="008670FD">
              <w:rPr>
                <w:b/>
                <w:sz w:val="14"/>
                <w:szCs w:val="14"/>
              </w:rPr>
              <w:t xml:space="preserve">11,0 </w:t>
            </w:r>
          </w:p>
        </w:tc>
        <w:tc>
          <w:tcPr>
            <w:tcW w:w="1626"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10,4</w:t>
            </w:r>
          </w:p>
        </w:tc>
        <w:tc>
          <w:tcPr>
            <w:tcW w:w="1559"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21,5</w:t>
            </w:r>
          </w:p>
        </w:tc>
        <w:tc>
          <w:tcPr>
            <w:tcW w:w="1559" w:type="dxa"/>
            <w:vAlign w:val="center"/>
          </w:tcPr>
          <w:p w:rsidR="002F338B" w:rsidRPr="002F338B" w:rsidRDefault="002F338B" w:rsidP="002F338B">
            <w:pPr>
              <w:jc w:val="right"/>
              <w:rPr>
                <w:rFonts w:ascii="Fira Sans" w:hAnsi="Fira Sans"/>
                <w:color w:val="000000"/>
                <w:sz w:val="14"/>
                <w:szCs w:val="14"/>
              </w:rPr>
            </w:pPr>
            <w:r w:rsidRPr="002F338B">
              <w:rPr>
                <w:rFonts w:ascii="Fira Sans" w:hAnsi="Fira Sans"/>
                <w:color w:val="000000"/>
                <w:sz w:val="14"/>
                <w:szCs w:val="14"/>
              </w:rPr>
              <w:t xml:space="preserve">18,8 </w:t>
            </w:r>
          </w:p>
        </w:tc>
      </w:tr>
      <w:tr w:rsidR="002F338B" w:rsidRPr="0059047B" w:rsidTr="002F338B">
        <w:tc>
          <w:tcPr>
            <w:tcW w:w="991" w:type="dxa"/>
            <w:vMerge w:val="restart"/>
            <w:tcBorders>
              <w:right w:val="single" w:sz="2" w:space="0" w:color="FFFFFF" w:themeColor="background1"/>
            </w:tcBorders>
            <w:vAlign w:val="center"/>
          </w:tcPr>
          <w:p w:rsidR="002F338B" w:rsidRPr="003F106B" w:rsidRDefault="002F338B" w:rsidP="002F338B">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680" w:type="dxa"/>
            <w:tcBorders>
              <w:left w:val="single" w:sz="2" w:space="0" w:color="FFFFFF" w:themeColor="background1"/>
            </w:tcBorders>
          </w:tcPr>
          <w:p w:rsidR="002F338B" w:rsidRPr="003F106B" w:rsidRDefault="002F338B" w:rsidP="002F338B">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224" w:type="dxa"/>
            <w:vAlign w:val="center"/>
          </w:tcPr>
          <w:p w:rsidR="002F338B" w:rsidRPr="008670FD" w:rsidRDefault="002F338B" w:rsidP="002F338B">
            <w:pPr>
              <w:jc w:val="right"/>
              <w:rPr>
                <w:b/>
                <w:sz w:val="14"/>
                <w:szCs w:val="14"/>
              </w:rPr>
            </w:pPr>
            <w:r w:rsidRPr="008670FD">
              <w:rPr>
                <w:b/>
                <w:sz w:val="14"/>
                <w:szCs w:val="14"/>
              </w:rPr>
              <w:t xml:space="preserve">37,9 </w:t>
            </w:r>
          </w:p>
        </w:tc>
        <w:tc>
          <w:tcPr>
            <w:tcW w:w="1626"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47,3</w:t>
            </w:r>
          </w:p>
        </w:tc>
        <w:tc>
          <w:tcPr>
            <w:tcW w:w="1559"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33,0</w:t>
            </w:r>
          </w:p>
        </w:tc>
        <w:tc>
          <w:tcPr>
            <w:tcW w:w="1559" w:type="dxa"/>
            <w:vAlign w:val="center"/>
          </w:tcPr>
          <w:p w:rsidR="002F338B" w:rsidRPr="002F338B" w:rsidRDefault="002F338B" w:rsidP="002F338B">
            <w:pPr>
              <w:jc w:val="right"/>
              <w:rPr>
                <w:rFonts w:ascii="Fira Sans" w:hAnsi="Fira Sans"/>
                <w:color w:val="000000"/>
                <w:sz w:val="14"/>
                <w:szCs w:val="14"/>
              </w:rPr>
            </w:pPr>
            <w:r w:rsidRPr="002F338B">
              <w:rPr>
                <w:rFonts w:ascii="Fira Sans" w:hAnsi="Fira Sans"/>
                <w:color w:val="000000"/>
                <w:sz w:val="14"/>
                <w:szCs w:val="14"/>
              </w:rPr>
              <w:t xml:space="preserve">37,2 </w:t>
            </w:r>
          </w:p>
        </w:tc>
      </w:tr>
      <w:tr w:rsidR="002F338B" w:rsidRPr="0059047B" w:rsidTr="002F338B">
        <w:trPr>
          <w:trHeight w:val="259"/>
        </w:trPr>
        <w:tc>
          <w:tcPr>
            <w:tcW w:w="991" w:type="dxa"/>
            <w:vMerge/>
            <w:tcBorders>
              <w:right w:val="single" w:sz="2" w:space="0" w:color="FFFFFF" w:themeColor="background1"/>
            </w:tcBorders>
          </w:tcPr>
          <w:p w:rsidR="002F338B" w:rsidRPr="003F106B" w:rsidRDefault="002F338B" w:rsidP="002F338B">
            <w:pPr>
              <w:spacing w:before="40" w:after="40" w:line="259" w:lineRule="auto"/>
              <w:rPr>
                <w:rFonts w:ascii="Fira Sans" w:hAnsi="Fira Sans"/>
                <w:sz w:val="13"/>
                <w:szCs w:val="13"/>
              </w:rPr>
            </w:pPr>
          </w:p>
        </w:tc>
        <w:tc>
          <w:tcPr>
            <w:tcW w:w="2680" w:type="dxa"/>
            <w:tcBorders>
              <w:left w:val="single" w:sz="2" w:space="0" w:color="FFFFFF" w:themeColor="background1"/>
            </w:tcBorders>
          </w:tcPr>
          <w:p w:rsidR="002F338B" w:rsidRPr="003F106B" w:rsidRDefault="002F338B" w:rsidP="002F338B">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224" w:type="dxa"/>
            <w:vAlign w:val="center"/>
          </w:tcPr>
          <w:p w:rsidR="002F338B" w:rsidRPr="008670FD" w:rsidRDefault="002F338B" w:rsidP="002F338B">
            <w:pPr>
              <w:jc w:val="right"/>
              <w:rPr>
                <w:b/>
                <w:sz w:val="14"/>
                <w:szCs w:val="14"/>
              </w:rPr>
            </w:pPr>
            <w:r w:rsidRPr="008670FD">
              <w:rPr>
                <w:b/>
                <w:sz w:val="14"/>
                <w:szCs w:val="14"/>
              </w:rPr>
              <w:t xml:space="preserve">58,1 </w:t>
            </w:r>
          </w:p>
        </w:tc>
        <w:tc>
          <w:tcPr>
            <w:tcW w:w="1626"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46,0</w:t>
            </w:r>
          </w:p>
        </w:tc>
        <w:tc>
          <w:tcPr>
            <w:tcW w:w="1559"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55,5</w:t>
            </w:r>
          </w:p>
        </w:tc>
        <w:tc>
          <w:tcPr>
            <w:tcW w:w="1559" w:type="dxa"/>
            <w:vAlign w:val="center"/>
          </w:tcPr>
          <w:p w:rsidR="002F338B" w:rsidRPr="002F338B" w:rsidRDefault="002F338B" w:rsidP="002F338B">
            <w:pPr>
              <w:jc w:val="right"/>
              <w:rPr>
                <w:rFonts w:ascii="Fira Sans" w:hAnsi="Fira Sans"/>
                <w:color w:val="000000"/>
                <w:sz w:val="14"/>
                <w:szCs w:val="14"/>
              </w:rPr>
            </w:pPr>
            <w:r w:rsidRPr="002F338B">
              <w:rPr>
                <w:rFonts w:ascii="Fira Sans" w:hAnsi="Fira Sans"/>
                <w:color w:val="000000"/>
                <w:sz w:val="14"/>
                <w:szCs w:val="14"/>
              </w:rPr>
              <w:t xml:space="preserve">57,5 </w:t>
            </w:r>
          </w:p>
        </w:tc>
      </w:tr>
      <w:tr w:rsidR="002F338B" w:rsidRPr="0059047B" w:rsidTr="002F338B">
        <w:trPr>
          <w:trHeight w:val="305"/>
        </w:trPr>
        <w:tc>
          <w:tcPr>
            <w:tcW w:w="991" w:type="dxa"/>
            <w:vMerge/>
            <w:tcBorders>
              <w:right w:val="single" w:sz="2" w:space="0" w:color="FFFFFF" w:themeColor="background1"/>
            </w:tcBorders>
          </w:tcPr>
          <w:p w:rsidR="002F338B" w:rsidRPr="003F106B" w:rsidRDefault="002F338B" w:rsidP="002F338B">
            <w:pPr>
              <w:spacing w:before="40" w:after="40" w:line="259" w:lineRule="auto"/>
              <w:rPr>
                <w:rFonts w:ascii="Fira Sans" w:hAnsi="Fira Sans"/>
                <w:sz w:val="13"/>
                <w:szCs w:val="13"/>
              </w:rPr>
            </w:pPr>
          </w:p>
        </w:tc>
        <w:tc>
          <w:tcPr>
            <w:tcW w:w="2680" w:type="dxa"/>
            <w:tcBorders>
              <w:left w:val="single" w:sz="2" w:space="0" w:color="FFFFFF" w:themeColor="background1"/>
            </w:tcBorders>
          </w:tcPr>
          <w:p w:rsidR="002F338B" w:rsidRPr="003F106B" w:rsidRDefault="002F338B" w:rsidP="002F338B">
            <w:pPr>
              <w:spacing w:before="40" w:after="40" w:line="259" w:lineRule="auto"/>
              <w:rPr>
                <w:rFonts w:ascii="Fira Sans" w:hAnsi="Fira Sans"/>
                <w:sz w:val="13"/>
                <w:szCs w:val="13"/>
              </w:rPr>
            </w:pPr>
            <w:r w:rsidRPr="003F106B">
              <w:rPr>
                <w:rFonts w:ascii="Fira Sans" w:hAnsi="Fira Sans" w:cs="Fira Sans"/>
                <w:color w:val="000000"/>
                <w:sz w:val="13"/>
                <w:szCs w:val="13"/>
              </w:rPr>
              <w:t>ni</w:t>
            </w:r>
            <w:r>
              <w:rPr>
                <w:rFonts w:ascii="Fira Sans" w:hAnsi="Fira Sans" w:cs="Fira Sans"/>
                <w:color w:val="000000"/>
                <w:sz w:val="13"/>
                <w:szCs w:val="13"/>
              </w:rPr>
              <w:t>e planujemy</w:t>
            </w:r>
          </w:p>
        </w:tc>
        <w:tc>
          <w:tcPr>
            <w:tcW w:w="1224" w:type="dxa"/>
            <w:vAlign w:val="center"/>
          </w:tcPr>
          <w:p w:rsidR="002F338B" w:rsidRPr="008670FD" w:rsidRDefault="002F338B" w:rsidP="002F338B">
            <w:pPr>
              <w:jc w:val="right"/>
              <w:rPr>
                <w:b/>
                <w:sz w:val="14"/>
                <w:szCs w:val="14"/>
              </w:rPr>
            </w:pPr>
            <w:r w:rsidRPr="008670FD">
              <w:rPr>
                <w:b/>
                <w:sz w:val="14"/>
                <w:szCs w:val="14"/>
              </w:rPr>
              <w:t xml:space="preserve">4,0 </w:t>
            </w:r>
          </w:p>
        </w:tc>
        <w:tc>
          <w:tcPr>
            <w:tcW w:w="1626"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6,7</w:t>
            </w:r>
          </w:p>
        </w:tc>
        <w:tc>
          <w:tcPr>
            <w:tcW w:w="1559"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11,5</w:t>
            </w:r>
          </w:p>
        </w:tc>
        <w:tc>
          <w:tcPr>
            <w:tcW w:w="1559" w:type="dxa"/>
            <w:vAlign w:val="center"/>
          </w:tcPr>
          <w:p w:rsidR="002F338B" w:rsidRPr="002F338B" w:rsidRDefault="002F338B" w:rsidP="002F338B">
            <w:pPr>
              <w:jc w:val="right"/>
              <w:rPr>
                <w:rFonts w:ascii="Fira Sans" w:hAnsi="Fira Sans"/>
                <w:color w:val="000000"/>
                <w:sz w:val="14"/>
                <w:szCs w:val="14"/>
              </w:rPr>
            </w:pPr>
            <w:r w:rsidRPr="002F338B">
              <w:rPr>
                <w:rFonts w:ascii="Fira Sans" w:hAnsi="Fira Sans"/>
                <w:color w:val="000000"/>
                <w:sz w:val="14"/>
                <w:szCs w:val="14"/>
              </w:rPr>
              <w:t xml:space="preserve">5,3 </w:t>
            </w:r>
          </w:p>
        </w:tc>
      </w:tr>
      <w:tr w:rsidR="00585FD9" w:rsidRPr="0059047B" w:rsidTr="008427A9">
        <w:trPr>
          <w:trHeight w:val="180"/>
        </w:trPr>
        <w:tc>
          <w:tcPr>
            <w:tcW w:w="9639" w:type="dxa"/>
            <w:gridSpan w:val="6"/>
            <w:shd w:val="clear" w:color="auto" w:fill="DBE9F1"/>
            <w:vAlign w:val="center"/>
          </w:tcPr>
          <w:p w:rsidR="00585FD9" w:rsidRPr="00C36AA8" w:rsidRDefault="00585FD9" w:rsidP="00621C20">
            <w:pPr>
              <w:jc w:val="right"/>
              <w:rPr>
                <w:rFonts w:ascii="Fira Sans" w:hAnsi="Fira Sans" w:cs="Fira Sans"/>
                <w:color w:val="000000"/>
                <w:sz w:val="14"/>
                <w:szCs w:val="14"/>
              </w:rPr>
            </w:pPr>
          </w:p>
        </w:tc>
      </w:tr>
      <w:tr w:rsidR="00585FD9" w:rsidRPr="0059047B" w:rsidTr="003743DF">
        <w:trPr>
          <w:trHeight w:val="440"/>
        </w:trPr>
        <w:tc>
          <w:tcPr>
            <w:tcW w:w="9639" w:type="dxa"/>
            <w:gridSpan w:val="6"/>
            <w:vAlign w:val="center"/>
          </w:tcPr>
          <w:p w:rsidR="00585FD9" w:rsidRPr="00C36AA8" w:rsidRDefault="00585FD9" w:rsidP="00621C20">
            <w:pPr>
              <w:rPr>
                <w:rFonts w:ascii="Fira Sans" w:hAnsi="Fira Sans" w:cs="Fira Sans"/>
                <w:color w:val="000000"/>
                <w:sz w:val="14"/>
                <w:szCs w:val="14"/>
              </w:rPr>
            </w:pPr>
            <w:r>
              <w:rPr>
                <w:rFonts w:ascii="Fira Sans" w:hAnsi="Fira Sans"/>
                <w:b/>
                <w:sz w:val="14"/>
                <w:szCs w:val="14"/>
              </w:rPr>
              <w:t xml:space="preserve">3. </w:t>
            </w:r>
            <w:r w:rsidRPr="00CE404D">
              <w:rPr>
                <w:rFonts w:ascii="Fira Sans" w:hAnsi="Fira Sans"/>
                <w:b/>
                <w:sz w:val="14"/>
                <w:szCs w:val="14"/>
              </w:rPr>
              <w:t>Proszę podać szacunkowo, jaki procent pracowników Państwa firmy (niezależnie od rodzaju umowy: o pracę, cywilnoprawn</w:t>
            </w:r>
            <w:r>
              <w:rPr>
                <w:rFonts w:ascii="Fira Sans" w:hAnsi="Fira Sans"/>
                <w:b/>
                <w:sz w:val="14"/>
                <w:szCs w:val="14"/>
              </w:rPr>
              <w:t>a</w:t>
            </w:r>
            <w:r w:rsidRPr="00CE404D">
              <w:rPr>
                <w:rFonts w:ascii="Fira Sans" w:hAnsi="Fira Sans"/>
                <w:b/>
                <w:sz w:val="14"/>
                <w:szCs w:val="14"/>
              </w:rPr>
              <w:t>, pracowników samozatrudnionych, stażystów, agentów itp.) objęła (w marcu) i obejmie (w kwietniu) każda</w:t>
            </w:r>
            <w:r>
              <w:rPr>
                <w:rFonts w:ascii="Fira Sans" w:hAnsi="Fira Sans"/>
                <w:b/>
                <w:sz w:val="19"/>
                <w:szCs w:val="19"/>
              </w:rPr>
              <w:t xml:space="preserve"> </w:t>
            </w:r>
            <w:r w:rsidRPr="00CE404D">
              <w:rPr>
                <w:rFonts w:ascii="Fira Sans" w:hAnsi="Fira Sans"/>
                <w:b/>
                <w:sz w:val="14"/>
                <w:szCs w:val="14"/>
              </w:rPr>
              <w:t>z poniższych sytuacji:</w:t>
            </w:r>
          </w:p>
        </w:tc>
      </w:tr>
      <w:tr w:rsidR="002F338B" w:rsidRPr="0059047B" w:rsidTr="002F338B">
        <w:trPr>
          <w:trHeight w:val="305"/>
        </w:trPr>
        <w:tc>
          <w:tcPr>
            <w:tcW w:w="991" w:type="dxa"/>
            <w:vMerge w:val="restart"/>
            <w:tcBorders>
              <w:right w:val="single" w:sz="2" w:space="0" w:color="FFFFFF" w:themeColor="background1"/>
            </w:tcBorders>
            <w:vAlign w:val="center"/>
          </w:tcPr>
          <w:p w:rsidR="002F338B" w:rsidRPr="003F106B" w:rsidRDefault="002F338B" w:rsidP="002F338B">
            <w:pPr>
              <w:spacing w:before="40" w:after="40" w:line="259" w:lineRule="auto"/>
              <w:rPr>
                <w:rFonts w:ascii="Fira Sans" w:hAnsi="Fira Sans"/>
                <w:sz w:val="13"/>
                <w:szCs w:val="13"/>
              </w:rPr>
            </w:pPr>
            <w:r w:rsidRPr="003F106B">
              <w:rPr>
                <w:rFonts w:ascii="Fira Sans" w:hAnsi="Fira Sans"/>
                <w:b/>
                <w:sz w:val="13"/>
                <w:szCs w:val="13"/>
              </w:rPr>
              <w:t xml:space="preserve">Marzec </w:t>
            </w:r>
            <w:r>
              <w:rPr>
                <w:rFonts w:ascii="Fira Sans" w:hAnsi="Fira Sans"/>
                <w:b/>
                <w:sz w:val="13"/>
                <w:szCs w:val="13"/>
              </w:rPr>
              <w:br/>
            </w:r>
            <w:r w:rsidRPr="003F106B">
              <w:rPr>
                <w:rFonts w:ascii="Fira Sans" w:hAnsi="Fira Sans"/>
                <w:b/>
                <w:sz w:val="13"/>
                <w:szCs w:val="13"/>
              </w:rPr>
              <w:t>2020 r.</w:t>
            </w:r>
          </w:p>
        </w:tc>
        <w:tc>
          <w:tcPr>
            <w:tcW w:w="2680" w:type="dxa"/>
            <w:tcBorders>
              <w:left w:val="single" w:sz="2" w:space="0" w:color="FFFFFF" w:themeColor="background1"/>
            </w:tcBorders>
          </w:tcPr>
          <w:p w:rsidR="002F338B" w:rsidRPr="003F106B" w:rsidRDefault="002F338B" w:rsidP="002F338B">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224" w:type="dxa"/>
            <w:vAlign w:val="center"/>
          </w:tcPr>
          <w:p w:rsidR="002F338B" w:rsidRPr="008670FD" w:rsidRDefault="002F338B" w:rsidP="002F338B">
            <w:pPr>
              <w:jc w:val="right"/>
              <w:rPr>
                <w:b/>
                <w:sz w:val="14"/>
                <w:szCs w:val="14"/>
              </w:rPr>
            </w:pPr>
            <w:r w:rsidRPr="008670FD">
              <w:rPr>
                <w:b/>
                <w:sz w:val="14"/>
                <w:szCs w:val="14"/>
              </w:rPr>
              <w:t xml:space="preserve">15,0 </w:t>
            </w:r>
          </w:p>
        </w:tc>
        <w:tc>
          <w:tcPr>
            <w:tcW w:w="1626"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11,2</w:t>
            </w:r>
          </w:p>
        </w:tc>
        <w:tc>
          <w:tcPr>
            <w:tcW w:w="1559"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11,9</w:t>
            </w:r>
          </w:p>
        </w:tc>
        <w:tc>
          <w:tcPr>
            <w:tcW w:w="1559" w:type="dxa"/>
            <w:vAlign w:val="center"/>
          </w:tcPr>
          <w:p w:rsidR="002F338B" w:rsidRPr="002F338B" w:rsidRDefault="002F338B" w:rsidP="002F338B">
            <w:pPr>
              <w:jc w:val="right"/>
              <w:rPr>
                <w:rFonts w:ascii="Fira Sans" w:hAnsi="Fira Sans"/>
                <w:color w:val="000000"/>
                <w:sz w:val="14"/>
                <w:szCs w:val="14"/>
              </w:rPr>
            </w:pPr>
            <w:r w:rsidRPr="002F338B">
              <w:rPr>
                <w:rFonts w:ascii="Fira Sans" w:hAnsi="Fira Sans"/>
                <w:color w:val="000000"/>
                <w:sz w:val="14"/>
                <w:szCs w:val="14"/>
              </w:rPr>
              <w:t xml:space="preserve">9,8 </w:t>
            </w:r>
          </w:p>
        </w:tc>
      </w:tr>
      <w:tr w:rsidR="002F338B" w:rsidRPr="0059047B" w:rsidTr="002F338B">
        <w:tc>
          <w:tcPr>
            <w:tcW w:w="991" w:type="dxa"/>
            <w:vMerge/>
            <w:tcBorders>
              <w:right w:val="single" w:sz="2" w:space="0" w:color="FFFFFF" w:themeColor="background1"/>
            </w:tcBorders>
          </w:tcPr>
          <w:p w:rsidR="002F338B" w:rsidRPr="003F106B" w:rsidRDefault="002F338B" w:rsidP="002F338B">
            <w:pPr>
              <w:spacing w:before="40" w:after="40" w:line="259" w:lineRule="auto"/>
              <w:rPr>
                <w:rFonts w:ascii="Fira Sans" w:hAnsi="Fira Sans"/>
                <w:sz w:val="13"/>
                <w:szCs w:val="13"/>
              </w:rPr>
            </w:pPr>
          </w:p>
        </w:tc>
        <w:tc>
          <w:tcPr>
            <w:tcW w:w="2680" w:type="dxa"/>
            <w:tcBorders>
              <w:left w:val="single" w:sz="2" w:space="0" w:color="FFFFFF" w:themeColor="background1"/>
            </w:tcBorders>
          </w:tcPr>
          <w:p w:rsidR="002F338B" w:rsidRPr="003F106B" w:rsidRDefault="002F338B" w:rsidP="002F338B">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sidR="003743DF">
              <w:rPr>
                <w:rFonts w:ascii="Fira Sans" w:hAnsi="Fira Sans" w:cs="Fira Sans"/>
                <w:color w:val="000000"/>
                <w:sz w:val="13"/>
                <w:szCs w:val="13"/>
              </w:rPr>
              <w:t xml:space="preserve"> itp.</w:t>
            </w:r>
          </w:p>
        </w:tc>
        <w:tc>
          <w:tcPr>
            <w:tcW w:w="1224" w:type="dxa"/>
            <w:vAlign w:val="center"/>
          </w:tcPr>
          <w:p w:rsidR="002F338B" w:rsidRPr="008670FD" w:rsidRDefault="002F338B" w:rsidP="002F338B">
            <w:pPr>
              <w:jc w:val="right"/>
              <w:rPr>
                <w:b/>
                <w:sz w:val="14"/>
                <w:szCs w:val="14"/>
              </w:rPr>
            </w:pPr>
            <w:r w:rsidRPr="008670FD">
              <w:rPr>
                <w:b/>
                <w:sz w:val="14"/>
                <w:szCs w:val="14"/>
              </w:rPr>
              <w:t xml:space="preserve">10,8 </w:t>
            </w:r>
          </w:p>
        </w:tc>
        <w:tc>
          <w:tcPr>
            <w:tcW w:w="1626"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9,0</w:t>
            </w:r>
          </w:p>
        </w:tc>
        <w:tc>
          <w:tcPr>
            <w:tcW w:w="1559"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9,3</w:t>
            </w:r>
          </w:p>
        </w:tc>
        <w:tc>
          <w:tcPr>
            <w:tcW w:w="1559" w:type="dxa"/>
            <w:vAlign w:val="center"/>
          </w:tcPr>
          <w:p w:rsidR="002F338B" w:rsidRPr="002F338B" w:rsidRDefault="002F338B" w:rsidP="002F338B">
            <w:pPr>
              <w:jc w:val="right"/>
              <w:rPr>
                <w:rFonts w:ascii="Fira Sans" w:hAnsi="Fira Sans"/>
                <w:color w:val="000000"/>
                <w:sz w:val="14"/>
                <w:szCs w:val="14"/>
              </w:rPr>
            </w:pPr>
            <w:r w:rsidRPr="002F338B">
              <w:rPr>
                <w:rFonts w:ascii="Fira Sans" w:hAnsi="Fira Sans"/>
                <w:color w:val="000000"/>
                <w:sz w:val="14"/>
                <w:szCs w:val="14"/>
              </w:rPr>
              <w:t xml:space="preserve">13,4 </w:t>
            </w:r>
          </w:p>
        </w:tc>
      </w:tr>
      <w:tr w:rsidR="002F338B" w:rsidRPr="0059047B" w:rsidTr="002F338B">
        <w:tc>
          <w:tcPr>
            <w:tcW w:w="991" w:type="dxa"/>
            <w:vMerge/>
            <w:tcBorders>
              <w:right w:val="single" w:sz="2" w:space="0" w:color="FFFFFF" w:themeColor="background1"/>
            </w:tcBorders>
          </w:tcPr>
          <w:p w:rsidR="002F338B" w:rsidRPr="003F106B" w:rsidRDefault="002F338B" w:rsidP="002F338B">
            <w:pPr>
              <w:spacing w:before="40" w:after="40" w:line="259" w:lineRule="auto"/>
              <w:rPr>
                <w:rFonts w:ascii="Fira Sans" w:hAnsi="Fira Sans"/>
                <w:sz w:val="13"/>
                <w:szCs w:val="13"/>
              </w:rPr>
            </w:pPr>
          </w:p>
        </w:tc>
        <w:tc>
          <w:tcPr>
            <w:tcW w:w="2680" w:type="dxa"/>
            <w:tcBorders>
              <w:left w:val="single" w:sz="2" w:space="0" w:color="FFFFFF" w:themeColor="background1"/>
            </w:tcBorders>
          </w:tcPr>
          <w:p w:rsidR="002F338B" w:rsidRPr="003F106B" w:rsidRDefault="002F338B" w:rsidP="002F338B">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224" w:type="dxa"/>
            <w:vAlign w:val="center"/>
          </w:tcPr>
          <w:p w:rsidR="002F338B" w:rsidRPr="008670FD" w:rsidRDefault="002F338B" w:rsidP="002F338B">
            <w:pPr>
              <w:jc w:val="right"/>
              <w:rPr>
                <w:b/>
                <w:sz w:val="14"/>
                <w:szCs w:val="14"/>
              </w:rPr>
            </w:pPr>
            <w:r w:rsidRPr="008670FD">
              <w:rPr>
                <w:b/>
                <w:sz w:val="14"/>
                <w:szCs w:val="14"/>
              </w:rPr>
              <w:t xml:space="preserve">3,2 </w:t>
            </w:r>
          </w:p>
        </w:tc>
        <w:tc>
          <w:tcPr>
            <w:tcW w:w="1626"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1,8</w:t>
            </w:r>
          </w:p>
        </w:tc>
        <w:tc>
          <w:tcPr>
            <w:tcW w:w="1559"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5,4</w:t>
            </w:r>
          </w:p>
        </w:tc>
        <w:tc>
          <w:tcPr>
            <w:tcW w:w="1559" w:type="dxa"/>
            <w:vAlign w:val="center"/>
          </w:tcPr>
          <w:p w:rsidR="002F338B" w:rsidRPr="002F338B" w:rsidRDefault="002F338B" w:rsidP="002F338B">
            <w:pPr>
              <w:jc w:val="right"/>
              <w:rPr>
                <w:rFonts w:ascii="Fira Sans" w:hAnsi="Fira Sans"/>
                <w:color w:val="000000"/>
                <w:sz w:val="14"/>
                <w:szCs w:val="14"/>
              </w:rPr>
            </w:pPr>
            <w:r w:rsidRPr="002F338B">
              <w:rPr>
                <w:rFonts w:ascii="Fira Sans" w:hAnsi="Fira Sans"/>
                <w:color w:val="000000"/>
                <w:sz w:val="14"/>
                <w:szCs w:val="14"/>
              </w:rPr>
              <w:t xml:space="preserve">3,6 </w:t>
            </w:r>
          </w:p>
        </w:tc>
      </w:tr>
      <w:tr w:rsidR="002F338B" w:rsidRPr="0059047B" w:rsidTr="002F338B">
        <w:tc>
          <w:tcPr>
            <w:tcW w:w="991" w:type="dxa"/>
            <w:vMerge w:val="restart"/>
            <w:tcBorders>
              <w:right w:val="single" w:sz="2" w:space="0" w:color="FFFFFF" w:themeColor="background1"/>
            </w:tcBorders>
            <w:vAlign w:val="center"/>
          </w:tcPr>
          <w:p w:rsidR="002F338B" w:rsidRPr="003F106B" w:rsidRDefault="002F338B" w:rsidP="002F338B">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680" w:type="dxa"/>
            <w:tcBorders>
              <w:left w:val="single" w:sz="2" w:space="0" w:color="FFFFFF" w:themeColor="background1"/>
            </w:tcBorders>
          </w:tcPr>
          <w:p w:rsidR="002F338B" w:rsidRPr="003F106B" w:rsidRDefault="002F338B" w:rsidP="002F338B">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224" w:type="dxa"/>
            <w:vAlign w:val="center"/>
          </w:tcPr>
          <w:p w:rsidR="002F338B" w:rsidRPr="008670FD" w:rsidRDefault="002F338B" w:rsidP="002F338B">
            <w:pPr>
              <w:jc w:val="right"/>
              <w:rPr>
                <w:b/>
                <w:sz w:val="14"/>
                <w:szCs w:val="14"/>
              </w:rPr>
            </w:pPr>
            <w:r w:rsidRPr="008670FD">
              <w:rPr>
                <w:b/>
                <w:sz w:val="14"/>
                <w:szCs w:val="14"/>
              </w:rPr>
              <w:t xml:space="preserve">16,0 </w:t>
            </w:r>
          </w:p>
        </w:tc>
        <w:tc>
          <w:tcPr>
            <w:tcW w:w="1626"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12,1</w:t>
            </w:r>
          </w:p>
        </w:tc>
        <w:tc>
          <w:tcPr>
            <w:tcW w:w="1559"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13,7</w:t>
            </w:r>
          </w:p>
        </w:tc>
        <w:tc>
          <w:tcPr>
            <w:tcW w:w="1559" w:type="dxa"/>
            <w:vAlign w:val="center"/>
          </w:tcPr>
          <w:p w:rsidR="002F338B" w:rsidRPr="002F338B" w:rsidRDefault="002F338B" w:rsidP="002F338B">
            <w:pPr>
              <w:jc w:val="right"/>
              <w:rPr>
                <w:rFonts w:ascii="Fira Sans" w:hAnsi="Fira Sans"/>
                <w:color w:val="000000"/>
                <w:sz w:val="14"/>
                <w:szCs w:val="14"/>
              </w:rPr>
            </w:pPr>
            <w:r w:rsidRPr="002F338B">
              <w:rPr>
                <w:rFonts w:ascii="Fira Sans" w:hAnsi="Fira Sans"/>
                <w:color w:val="000000"/>
                <w:sz w:val="14"/>
                <w:szCs w:val="14"/>
              </w:rPr>
              <w:t xml:space="preserve">12,3 </w:t>
            </w:r>
          </w:p>
        </w:tc>
      </w:tr>
      <w:tr w:rsidR="002F338B" w:rsidRPr="0059047B" w:rsidTr="002F338B">
        <w:tc>
          <w:tcPr>
            <w:tcW w:w="991" w:type="dxa"/>
            <w:vMerge/>
            <w:tcBorders>
              <w:right w:val="single" w:sz="2" w:space="0" w:color="FFFFFF" w:themeColor="background1"/>
            </w:tcBorders>
          </w:tcPr>
          <w:p w:rsidR="002F338B" w:rsidRPr="003F106B" w:rsidRDefault="002F338B" w:rsidP="002F338B">
            <w:pPr>
              <w:spacing w:before="40" w:after="40" w:line="259" w:lineRule="auto"/>
              <w:rPr>
                <w:rFonts w:ascii="Fira Sans" w:hAnsi="Fira Sans"/>
                <w:sz w:val="13"/>
                <w:szCs w:val="13"/>
              </w:rPr>
            </w:pPr>
          </w:p>
        </w:tc>
        <w:tc>
          <w:tcPr>
            <w:tcW w:w="2680" w:type="dxa"/>
            <w:tcBorders>
              <w:left w:val="single" w:sz="2" w:space="0" w:color="FFFFFF" w:themeColor="background1"/>
            </w:tcBorders>
          </w:tcPr>
          <w:p w:rsidR="002F338B" w:rsidRPr="003F106B" w:rsidRDefault="002F338B" w:rsidP="002F338B">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sidR="003743DF">
              <w:rPr>
                <w:rFonts w:ascii="Fira Sans" w:hAnsi="Fira Sans" w:cs="Fira Sans"/>
                <w:color w:val="000000"/>
                <w:sz w:val="13"/>
                <w:szCs w:val="13"/>
              </w:rPr>
              <w:t xml:space="preserve"> itp.</w:t>
            </w:r>
          </w:p>
        </w:tc>
        <w:tc>
          <w:tcPr>
            <w:tcW w:w="1224" w:type="dxa"/>
            <w:vAlign w:val="center"/>
          </w:tcPr>
          <w:p w:rsidR="002F338B" w:rsidRPr="008670FD" w:rsidRDefault="002F338B" w:rsidP="002F338B">
            <w:pPr>
              <w:jc w:val="right"/>
              <w:rPr>
                <w:b/>
                <w:sz w:val="14"/>
                <w:szCs w:val="14"/>
              </w:rPr>
            </w:pPr>
            <w:r w:rsidRPr="008670FD">
              <w:rPr>
                <w:b/>
                <w:sz w:val="14"/>
                <w:szCs w:val="14"/>
              </w:rPr>
              <w:t xml:space="preserve">13,0 </w:t>
            </w:r>
          </w:p>
        </w:tc>
        <w:tc>
          <w:tcPr>
            <w:tcW w:w="1626"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9,7</w:t>
            </w:r>
          </w:p>
        </w:tc>
        <w:tc>
          <w:tcPr>
            <w:tcW w:w="1559"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13,0</w:t>
            </w:r>
          </w:p>
        </w:tc>
        <w:tc>
          <w:tcPr>
            <w:tcW w:w="1559" w:type="dxa"/>
            <w:vAlign w:val="center"/>
          </w:tcPr>
          <w:p w:rsidR="002F338B" w:rsidRPr="002F338B" w:rsidRDefault="002F338B" w:rsidP="002F338B">
            <w:pPr>
              <w:jc w:val="right"/>
              <w:rPr>
                <w:rFonts w:ascii="Fira Sans" w:hAnsi="Fira Sans"/>
                <w:color w:val="000000"/>
                <w:sz w:val="14"/>
                <w:szCs w:val="14"/>
              </w:rPr>
            </w:pPr>
            <w:r w:rsidRPr="002F338B">
              <w:rPr>
                <w:rFonts w:ascii="Fira Sans" w:hAnsi="Fira Sans"/>
                <w:color w:val="000000"/>
                <w:sz w:val="14"/>
                <w:szCs w:val="14"/>
              </w:rPr>
              <w:t xml:space="preserve">17,0 </w:t>
            </w:r>
          </w:p>
        </w:tc>
      </w:tr>
      <w:tr w:rsidR="002F338B" w:rsidRPr="0059047B" w:rsidTr="002F338B">
        <w:tc>
          <w:tcPr>
            <w:tcW w:w="991" w:type="dxa"/>
            <w:vMerge/>
            <w:tcBorders>
              <w:right w:val="single" w:sz="2" w:space="0" w:color="FFFFFF" w:themeColor="background1"/>
            </w:tcBorders>
          </w:tcPr>
          <w:p w:rsidR="002F338B" w:rsidRPr="003F106B" w:rsidRDefault="002F338B" w:rsidP="002F338B">
            <w:pPr>
              <w:spacing w:before="40" w:after="40" w:line="259" w:lineRule="auto"/>
              <w:rPr>
                <w:rFonts w:ascii="Fira Sans" w:hAnsi="Fira Sans"/>
                <w:sz w:val="13"/>
                <w:szCs w:val="13"/>
              </w:rPr>
            </w:pPr>
          </w:p>
        </w:tc>
        <w:tc>
          <w:tcPr>
            <w:tcW w:w="2680" w:type="dxa"/>
            <w:tcBorders>
              <w:left w:val="single" w:sz="2" w:space="0" w:color="FFFFFF" w:themeColor="background1"/>
            </w:tcBorders>
          </w:tcPr>
          <w:p w:rsidR="002F338B" w:rsidRPr="003F106B" w:rsidRDefault="002F338B" w:rsidP="002F338B">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224" w:type="dxa"/>
            <w:vAlign w:val="center"/>
          </w:tcPr>
          <w:p w:rsidR="002F338B" w:rsidRPr="008670FD" w:rsidRDefault="002F338B" w:rsidP="002F338B">
            <w:pPr>
              <w:jc w:val="right"/>
              <w:rPr>
                <w:b/>
                <w:sz w:val="14"/>
                <w:szCs w:val="14"/>
              </w:rPr>
            </w:pPr>
            <w:r w:rsidRPr="008670FD">
              <w:rPr>
                <w:b/>
                <w:sz w:val="14"/>
                <w:szCs w:val="14"/>
              </w:rPr>
              <w:t xml:space="preserve">4,8 </w:t>
            </w:r>
          </w:p>
        </w:tc>
        <w:tc>
          <w:tcPr>
            <w:tcW w:w="1626"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2,9</w:t>
            </w:r>
          </w:p>
        </w:tc>
        <w:tc>
          <w:tcPr>
            <w:tcW w:w="1559"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7,5</w:t>
            </w:r>
          </w:p>
        </w:tc>
        <w:tc>
          <w:tcPr>
            <w:tcW w:w="1559" w:type="dxa"/>
            <w:vAlign w:val="center"/>
          </w:tcPr>
          <w:p w:rsidR="002F338B" w:rsidRPr="002F338B" w:rsidRDefault="002F338B" w:rsidP="002F338B">
            <w:pPr>
              <w:jc w:val="right"/>
              <w:rPr>
                <w:rFonts w:ascii="Fira Sans" w:hAnsi="Fira Sans"/>
                <w:color w:val="000000"/>
                <w:sz w:val="14"/>
                <w:szCs w:val="14"/>
              </w:rPr>
            </w:pPr>
            <w:r w:rsidRPr="002F338B">
              <w:rPr>
                <w:rFonts w:ascii="Fira Sans" w:hAnsi="Fira Sans"/>
                <w:color w:val="000000"/>
                <w:sz w:val="14"/>
                <w:szCs w:val="14"/>
              </w:rPr>
              <w:t xml:space="preserve">5,0 </w:t>
            </w:r>
          </w:p>
        </w:tc>
      </w:tr>
    </w:tbl>
    <w:p w:rsidR="00101EDC" w:rsidRDefault="00101EDC">
      <w:pPr>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br w:type="page"/>
      </w:r>
    </w:p>
    <w:p w:rsidR="007C1132" w:rsidRPr="00F60F03" w:rsidRDefault="007C1132" w:rsidP="00F60F03">
      <w:pPr>
        <w:spacing w:before="60" w:after="60" w:line="240" w:lineRule="exact"/>
        <w:jc w:val="both"/>
        <w:rPr>
          <w:rFonts w:eastAsia="Times New Roman" w:cs="Times New Roman"/>
          <w:bCs/>
          <w:sz w:val="19"/>
          <w:szCs w:val="19"/>
          <w:lang w:eastAsia="pl-PL"/>
        </w:rPr>
      </w:pPr>
      <w:r w:rsidRPr="00F60F03">
        <w:rPr>
          <w:rFonts w:eastAsia="Times New Roman" w:cs="Times New Roman"/>
          <w:bCs/>
          <w:sz w:val="19"/>
          <w:szCs w:val="19"/>
          <w:lang w:eastAsia="pl-PL"/>
        </w:rPr>
        <w:lastRenderedPageBreak/>
        <w:t xml:space="preserve">W kwietniu przedsiębiorcy z prezentowanych działów gospodarki przewidywali spadek zamówień, większy niż w marcu, zarówno tych składanych u dostawców, jak i przez klientów. Największy spadek zamówień z obu stron wskazywany był przez producentów metalowych wyrobów gotowych i – w mniejszym stopniu – przez producentów wyrobów z gumy i tworzyw sztucznych. </w:t>
      </w:r>
    </w:p>
    <w:p w:rsidR="007C1132" w:rsidRPr="00F60F03" w:rsidRDefault="007C1132" w:rsidP="00F60F03">
      <w:pPr>
        <w:spacing w:before="60" w:after="60" w:line="240" w:lineRule="exact"/>
        <w:jc w:val="both"/>
        <w:rPr>
          <w:rFonts w:eastAsia="Times New Roman" w:cs="Times New Roman"/>
          <w:bCs/>
          <w:sz w:val="19"/>
          <w:szCs w:val="19"/>
          <w:lang w:eastAsia="pl-PL"/>
        </w:rPr>
      </w:pPr>
      <w:r w:rsidRPr="00F60F03">
        <w:rPr>
          <w:rFonts w:eastAsia="Times New Roman" w:cs="Times New Roman"/>
          <w:bCs/>
          <w:sz w:val="19"/>
          <w:szCs w:val="19"/>
          <w:lang w:eastAsia="pl-PL"/>
        </w:rPr>
        <w:t>Spośród prezentowanych branż najwięks</w:t>
      </w:r>
      <w:r w:rsidR="007107EB">
        <w:rPr>
          <w:rFonts w:eastAsia="Times New Roman" w:cs="Times New Roman"/>
          <w:bCs/>
          <w:sz w:val="19"/>
          <w:szCs w:val="19"/>
          <w:lang w:eastAsia="pl-PL"/>
        </w:rPr>
        <w:t>zego ograniczenia inwestycji (</w:t>
      </w:r>
      <w:r w:rsidR="00DF2BC4">
        <w:rPr>
          <w:rFonts w:eastAsia="Times New Roman" w:cs="Times New Roman"/>
          <w:bCs/>
          <w:sz w:val="19"/>
          <w:szCs w:val="19"/>
          <w:lang w:eastAsia="pl-PL"/>
        </w:rPr>
        <w:t xml:space="preserve">o </w:t>
      </w:r>
      <w:r w:rsidRPr="00F60F03">
        <w:rPr>
          <w:rFonts w:eastAsia="Times New Roman" w:cs="Times New Roman"/>
          <w:bCs/>
          <w:sz w:val="19"/>
          <w:szCs w:val="19"/>
          <w:lang w:eastAsia="pl-PL"/>
        </w:rPr>
        <w:t xml:space="preserve">37,8%) w porównaniu do planów z początku roku spodziewają się producenci metalowych wyrobów gotowych. </w:t>
      </w:r>
    </w:p>
    <w:p w:rsidR="007C1132" w:rsidRDefault="007C1132" w:rsidP="00F60F03">
      <w:pPr>
        <w:spacing w:before="60" w:after="60" w:line="240" w:lineRule="exact"/>
        <w:jc w:val="both"/>
        <w:rPr>
          <w:rFonts w:eastAsia="Times New Roman" w:cs="Times New Roman"/>
          <w:bCs/>
          <w:sz w:val="19"/>
          <w:szCs w:val="19"/>
          <w:lang w:eastAsia="pl-PL"/>
        </w:rPr>
      </w:pPr>
      <w:r w:rsidRPr="00F60F03">
        <w:rPr>
          <w:rFonts w:eastAsia="Times New Roman" w:cs="Times New Roman"/>
          <w:bCs/>
          <w:sz w:val="19"/>
          <w:szCs w:val="19"/>
          <w:lang w:eastAsia="pl-PL"/>
        </w:rPr>
        <w:t>W kwietniu przedsiębiorcy produkujący artykuły spożywcze, napoje i wyroby tytoniowe dek</w:t>
      </w:r>
      <w:r w:rsidR="009F64AA">
        <w:rPr>
          <w:rFonts w:eastAsia="Times New Roman" w:cs="Times New Roman"/>
          <w:bCs/>
          <w:sz w:val="19"/>
          <w:szCs w:val="19"/>
          <w:lang w:eastAsia="pl-PL"/>
        </w:rPr>
        <w:t>larowali najczęściej nieznaczn</w:t>
      </w:r>
      <w:r w:rsidRPr="00F60F03">
        <w:rPr>
          <w:rFonts w:eastAsia="Times New Roman" w:cs="Times New Roman"/>
          <w:bCs/>
          <w:sz w:val="19"/>
          <w:szCs w:val="19"/>
          <w:lang w:eastAsia="pl-PL"/>
        </w:rPr>
        <w:t>e zatory płatnicze</w:t>
      </w:r>
      <w:r w:rsidR="007107EB">
        <w:rPr>
          <w:rFonts w:eastAsia="Times New Roman" w:cs="Times New Roman"/>
          <w:bCs/>
          <w:sz w:val="19"/>
          <w:szCs w:val="19"/>
          <w:lang w:eastAsia="pl-PL"/>
        </w:rPr>
        <w:t xml:space="preserve"> (42,6%). Utrudnienia w tym zakresie </w:t>
      </w:r>
      <w:r w:rsidRPr="00F60F03">
        <w:rPr>
          <w:rFonts w:eastAsia="Times New Roman" w:cs="Times New Roman"/>
          <w:bCs/>
          <w:sz w:val="19"/>
          <w:szCs w:val="19"/>
          <w:lang w:eastAsia="pl-PL"/>
        </w:rPr>
        <w:t>zagrażające stabilnośc</w:t>
      </w:r>
      <w:r w:rsidR="007107EB">
        <w:rPr>
          <w:rFonts w:eastAsia="Times New Roman" w:cs="Times New Roman"/>
          <w:bCs/>
          <w:sz w:val="19"/>
          <w:szCs w:val="19"/>
          <w:lang w:eastAsia="pl-PL"/>
        </w:rPr>
        <w:t xml:space="preserve">i firmy </w:t>
      </w:r>
      <w:r w:rsidRPr="00F60F03">
        <w:rPr>
          <w:rFonts w:eastAsia="Times New Roman" w:cs="Times New Roman"/>
          <w:bCs/>
          <w:sz w:val="19"/>
          <w:szCs w:val="19"/>
          <w:lang w:eastAsia="pl-PL"/>
        </w:rPr>
        <w:t>odczuwane były przede</w:t>
      </w:r>
      <w:r w:rsidR="007107EB">
        <w:rPr>
          <w:rFonts w:eastAsia="Times New Roman" w:cs="Times New Roman"/>
          <w:bCs/>
          <w:sz w:val="19"/>
          <w:szCs w:val="19"/>
          <w:lang w:eastAsia="pl-PL"/>
        </w:rPr>
        <w:t xml:space="preserve"> wszystkim przez producentów metalowych wyrobów gotowych (14,2%)</w:t>
      </w:r>
      <w:r w:rsidRPr="00F60F03">
        <w:rPr>
          <w:rFonts w:eastAsia="Times New Roman" w:cs="Times New Roman"/>
          <w:bCs/>
          <w:sz w:val="19"/>
          <w:szCs w:val="19"/>
          <w:lang w:eastAsia="pl-PL"/>
        </w:rPr>
        <w:t xml:space="preserve">. </w:t>
      </w:r>
    </w:p>
    <w:p w:rsidR="00F60F03" w:rsidRPr="00F60F03" w:rsidRDefault="00F60F03" w:rsidP="00F60F03">
      <w:pPr>
        <w:spacing w:before="60" w:after="60" w:line="240" w:lineRule="exact"/>
        <w:jc w:val="both"/>
        <w:rPr>
          <w:rFonts w:eastAsia="Times New Roman" w:cs="Times New Roman"/>
          <w:bCs/>
          <w:sz w:val="19"/>
          <w:szCs w:val="19"/>
          <w:lang w:eastAsia="pl-PL"/>
        </w:rPr>
      </w:pPr>
    </w:p>
    <w:p w:rsidR="00101EDC" w:rsidRDefault="00386E3B" w:rsidP="00386E3B">
      <w:pPr>
        <w:ind w:left="851" w:hanging="851"/>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t xml:space="preserve">Tablica </w:t>
      </w:r>
      <w:r w:rsidR="00101EDC">
        <w:rPr>
          <w:rFonts w:ascii="Fira Sans SemiBold" w:eastAsia="Times New Roman" w:hAnsi="Fira Sans SemiBold" w:cs="Times New Roman"/>
          <w:bCs/>
          <w:color w:val="007AC9"/>
          <w:sz w:val="19"/>
          <w:szCs w:val="19"/>
          <w:lang w:eastAsia="pl-PL"/>
        </w:rPr>
        <w:t>4</w:t>
      </w:r>
      <w:r w:rsidR="00101EDC"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sidR="00101EDC">
        <w:rPr>
          <w:rFonts w:ascii="Fira Sans SemiBold" w:eastAsia="Times New Roman" w:hAnsi="Fira Sans SemiBold" w:cs="Times New Roman"/>
          <w:bCs/>
          <w:color w:val="007AC9"/>
          <w:sz w:val="19"/>
          <w:szCs w:val="19"/>
          <w:lang w:eastAsia="pl-PL"/>
        </w:rPr>
        <w:t xml:space="preserve"> w przetwórstwie przemysłowym (</w:t>
      </w:r>
      <w:r w:rsidR="005B3506">
        <w:rPr>
          <w:rFonts w:ascii="Fira Sans SemiBold" w:eastAsia="Times New Roman" w:hAnsi="Fira Sans SemiBold" w:cs="Times New Roman"/>
          <w:bCs/>
          <w:color w:val="007AC9"/>
          <w:sz w:val="19"/>
          <w:szCs w:val="19"/>
          <w:lang w:eastAsia="pl-PL"/>
        </w:rPr>
        <w:t>w wybranych działach PKD</w:t>
      </w:r>
      <w:r w:rsidR="00101EDC">
        <w:rPr>
          <w:rFonts w:ascii="Fira Sans SemiBold" w:eastAsia="Times New Roman" w:hAnsi="Fira Sans SemiBold" w:cs="Times New Roman"/>
          <w:bCs/>
          <w:color w:val="007AC9"/>
          <w:sz w:val="19"/>
          <w:szCs w:val="19"/>
          <w:lang w:eastAsia="pl-PL"/>
        </w:rPr>
        <w:t>) (dok.)</w:t>
      </w:r>
    </w:p>
    <w:tbl>
      <w:tblPr>
        <w:tblStyle w:val="Tabela-Siatka"/>
        <w:tblW w:w="9639"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991"/>
        <w:gridCol w:w="2680"/>
        <w:gridCol w:w="1224"/>
        <w:gridCol w:w="1626"/>
        <w:gridCol w:w="1417"/>
        <w:gridCol w:w="1701"/>
      </w:tblGrid>
      <w:tr w:rsidR="002F338B" w:rsidRPr="0059047B" w:rsidTr="002F338B">
        <w:trPr>
          <w:trHeight w:val="366"/>
        </w:trPr>
        <w:tc>
          <w:tcPr>
            <w:tcW w:w="3671" w:type="dxa"/>
            <w:gridSpan w:val="2"/>
            <w:vMerge w:val="restart"/>
            <w:vAlign w:val="center"/>
          </w:tcPr>
          <w:p w:rsidR="002F338B" w:rsidRPr="0059047B" w:rsidRDefault="002F338B" w:rsidP="002F338B">
            <w:pPr>
              <w:spacing w:line="259" w:lineRule="auto"/>
              <w:jc w:val="center"/>
              <w:rPr>
                <w:rFonts w:ascii="Fira Sans" w:hAnsi="Fira Sans"/>
                <w:sz w:val="13"/>
                <w:szCs w:val="13"/>
              </w:rPr>
            </w:pPr>
            <w:r w:rsidRPr="006D2E9E">
              <w:rPr>
                <w:rFonts w:ascii="Fira Sans" w:hAnsi="Fira Sans"/>
                <w:b/>
                <w:sz w:val="14"/>
                <w:szCs w:val="14"/>
              </w:rPr>
              <w:t>Pytania</w:t>
            </w:r>
          </w:p>
        </w:tc>
        <w:tc>
          <w:tcPr>
            <w:tcW w:w="1224" w:type="dxa"/>
            <w:vMerge w:val="restart"/>
          </w:tcPr>
          <w:p w:rsidR="002F338B" w:rsidRPr="004817FD" w:rsidRDefault="002F338B" w:rsidP="002F338B">
            <w:pPr>
              <w:spacing w:line="259" w:lineRule="auto"/>
              <w:jc w:val="center"/>
              <w:rPr>
                <w:rFonts w:ascii="Fira Sans" w:hAnsi="Fira Sans"/>
                <w:b/>
                <w:sz w:val="12"/>
                <w:szCs w:val="12"/>
              </w:rPr>
            </w:pPr>
            <w:r>
              <w:rPr>
                <w:rFonts w:ascii="Fira Sans" w:hAnsi="Fira Sans"/>
                <w:b/>
                <w:noProof/>
                <w:sz w:val="12"/>
                <w:szCs w:val="12"/>
                <w:lang w:eastAsia="pl-PL"/>
              </w:rPr>
              <w:drawing>
                <wp:inline distT="0" distB="0" distL="0" distR="0" wp14:anchorId="5D233F88" wp14:editId="2C492777">
                  <wp:extent cx="540000" cy="540000"/>
                  <wp:effectExtent l="0" t="0" r="0" b="0"/>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kona 7 c.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2F338B" w:rsidRPr="004817FD" w:rsidRDefault="002F338B" w:rsidP="002F338B">
            <w:pPr>
              <w:spacing w:line="259" w:lineRule="auto"/>
              <w:jc w:val="center"/>
              <w:rPr>
                <w:rFonts w:ascii="Fira Sans" w:hAnsi="Fira Sans"/>
                <w:b/>
                <w:sz w:val="12"/>
                <w:szCs w:val="12"/>
              </w:rPr>
            </w:pPr>
            <w:r w:rsidRPr="004817FD">
              <w:rPr>
                <w:rFonts w:ascii="Fira Sans" w:hAnsi="Fira Sans"/>
                <w:b/>
                <w:sz w:val="12"/>
                <w:szCs w:val="12"/>
              </w:rPr>
              <w:t>Ogółem</w:t>
            </w:r>
          </w:p>
        </w:tc>
        <w:tc>
          <w:tcPr>
            <w:tcW w:w="4744" w:type="dxa"/>
            <w:gridSpan w:val="3"/>
            <w:vAlign w:val="center"/>
          </w:tcPr>
          <w:p w:rsidR="002F338B" w:rsidRPr="003F1562" w:rsidRDefault="00AE1448" w:rsidP="002F338B">
            <w:pPr>
              <w:jc w:val="center"/>
              <w:rPr>
                <w:sz w:val="12"/>
                <w:szCs w:val="12"/>
              </w:rPr>
            </w:pPr>
            <w:r>
              <w:rPr>
                <w:sz w:val="12"/>
                <w:szCs w:val="12"/>
              </w:rPr>
              <w:t>Wybrane d</w:t>
            </w:r>
            <w:r w:rsidR="002F338B">
              <w:rPr>
                <w:sz w:val="12"/>
                <w:szCs w:val="12"/>
              </w:rPr>
              <w:t>ziały PKD</w:t>
            </w:r>
          </w:p>
        </w:tc>
      </w:tr>
      <w:tr w:rsidR="002F338B" w:rsidRPr="0059047B" w:rsidTr="00EC2E45">
        <w:trPr>
          <w:trHeight w:val="898"/>
        </w:trPr>
        <w:tc>
          <w:tcPr>
            <w:tcW w:w="3671" w:type="dxa"/>
            <w:gridSpan w:val="2"/>
            <w:vMerge/>
            <w:vAlign w:val="center"/>
          </w:tcPr>
          <w:p w:rsidR="002F338B" w:rsidRPr="006D2E9E" w:rsidRDefault="002F338B" w:rsidP="002F338B">
            <w:pPr>
              <w:spacing w:line="259" w:lineRule="auto"/>
              <w:jc w:val="center"/>
              <w:rPr>
                <w:rFonts w:ascii="Fira Sans" w:hAnsi="Fira Sans"/>
                <w:b/>
                <w:sz w:val="14"/>
                <w:szCs w:val="14"/>
              </w:rPr>
            </w:pPr>
          </w:p>
        </w:tc>
        <w:tc>
          <w:tcPr>
            <w:tcW w:w="1224" w:type="dxa"/>
            <w:vMerge/>
          </w:tcPr>
          <w:p w:rsidR="002F338B" w:rsidRDefault="002F338B" w:rsidP="002F338B">
            <w:pPr>
              <w:spacing w:line="259" w:lineRule="auto"/>
              <w:jc w:val="center"/>
              <w:rPr>
                <w:rFonts w:ascii="Fira Sans" w:hAnsi="Fira Sans"/>
                <w:b/>
                <w:noProof/>
                <w:sz w:val="12"/>
                <w:szCs w:val="12"/>
                <w:lang w:eastAsia="pl-PL"/>
              </w:rPr>
            </w:pPr>
          </w:p>
        </w:tc>
        <w:tc>
          <w:tcPr>
            <w:tcW w:w="1626" w:type="dxa"/>
            <w:vAlign w:val="center"/>
          </w:tcPr>
          <w:p w:rsidR="002F338B" w:rsidRDefault="002F338B" w:rsidP="0038727E">
            <w:pPr>
              <w:jc w:val="center"/>
              <w:rPr>
                <w:sz w:val="12"/>
                <w:szCs w:val="12"/>
              </w:rPr>
            </w:pPr>
            <w:r w:rsidRPr="00F61708">
              <w:rPr>
                <w:sz w:val="12"/>
                <w:szCs w:val="12"/>
              </w:rPr>
              <w:t>Produkcja</w:t>
            </w:r>
            <w:r>
              <w:rPr>
                <w:sz w:val="12"/>
                <w:szCs w:val="12"/>
              </w:rPr>
              <w:t xml:space="preserve"> </w:t>
            </w:r>
            <w:r w:rsidRPr="00F61708">
              <w:rPr>
                <w:sz w:val="12"/>
                <w:szCs w:val="12"/>
              </w:rPr>
              <w:t>artykułów</w:t>
            </w:r>
            <w:r>
              <w:rPr>
                <w:sz w:val="12"/>
                <w:szCs w:val="12"/>
              </w:rPr>
              <w:t xml:space="preserve"> </w:t>
            </w:r>
            <w:r w:rsidRPr="00F61708">
              <w:rPr>
                <w:sz w:val="12"/>
                <w:szCs w:val="12"/>
              </w:rPr>
              <w:t>spożywczych</w:t>
            </w:r>
            <w:r w:rsidR="00AE1448">
              <w:rPr>
                <w:sz w:val="12"/>
                <w:szCs w:val="12"/>
              </w:rPr>
              <w:t>, napojów i </w:t>
            </w:r>
            <w:r>
              <w:rPr>
                <w:sz w:val="12"/>
                <w:szCs w:val="12"/>
              </w:rPr>
              <w:t>wyrobów tytoniowych</w:t>
            </w:r>
          </w:p>
          <w:p w:rsidR="002F338B" w:rsidRPr="00F61708" w:rsidRDefault="002F338B" w:rsidP="0038727E">
            <w:pPr>
              <w:jc w:val="center"/>
              <w:rPr>
                <w:sz w:val="12"/>
                <w:szCs w:val="12"/>
              </w:rPr>
            </w:pPr>
            <w:r w:rsidRPr="008427A9">
              <w:rPr>
                <w:b/>
                <w:sz w:val="12"/>
                <w:szCs w:val="12"/>
              </w:rPr>
              <w:t>(działy 10+11+12)</w:t>
            </w:r>
          </w:p>
        </w:tc>
        <w:tc>
          <w:tcPr>
            <w:tcW w:w="1417" w:type="dxa"/>
            <w:vAlign w:val="center"/>
          </w:tcPr>
          <w:p w:rsidR="002F338B" w:rsidRPr="001D5777" w:rsidRDefault="002F338B" w:rsidP="0038727E">
            <w:pPr>
              <w:jc w:val="center"/>
              <w:rPr>
                <w:sz w:val="12"/>
                <w:szCs w:val="12"/>
              </w:rPr>
            </w:pPr>
            <w:r w:rsidRPr="001D5777">
              <w:rPr>
                <w:sz w:val="12"/>
                <w:szCs w:val="12"/>
              </w:rPr>
              <w:t>Produkcja</w:t>
            </w:r>
            <w:r>
              <w:rPr>
                <w:sz w:val="12"/>
                <w:szCs w:val="12"/>
              </w:rPr>
              <w:t xml:space="preserve"> </w:t>
            </w:r>
            <w:r w:rsidRPr="001D5777">
              <w:rPr>
                <w:sz w:val="12"/>
                <w:szCs w:val="12"/>
              </w:rPr>
              <w:t>wyrobów</w:t>
            </w:r>
            <w:r>
              <w:rPr>
                <w:sz w:val="12"/>
                <w:szCs w:val="12"/>
              </w:rPr>
              <w:t xml:space="preserve"> </w:t>
            </w:r>
            <w:r w:rsidR="00AE1448">
              <w:rPr>
                <w:sz w:val="12"/>
                <w:szCs w:val="12"/>
              </w:rPr>
              <w:t>z </w:t>
            </w:r>
            <w:r w:rsidRPr="001D5777">
              <w:rPr>
                <w:sz w:val="12"/>
                <w:szCs w:val="12"/>
              </w:rPr>
              <w:t>gumy</w:t>
            </w:r>
            <w:r>
              <w:rPr>
                <w:sz w:val="12"/>
                <w:szCs w:val="12"/>
              </w:rPr>
              <w:t xml:space="preserve"> i t</w:t>
            </w:r>
            <w:r w:rsidRPr="001D5777">
              <w:rPr>
                <w:sz w:val="12"/>
                <w:szCs w:val="12"/>
              </w:rPr>
              <w:t>worzyw</w:t>
            </w:r>
            <w:r>
              <w:rPr>
                <w:sz w:val="12"/>
                <w:szCs w:val="12"/>
              </w:rPr>
              <w:t xml:space="preserve"> </w:t>
            </w:r>
            <w:r w:rsidRPr="001D5777">
              <w:rPr>
                <w:sz w:val="12"/>
                <w:szCs w:val="12"/>
              </w:rPr>
              <w:t>sztucznych</w:t>
            </w:r>
            <w:r>
              <w:rPr>
                <w:sz w:val="12"/>
                <w:szCs w:val="12"/>
              </w:rPr>
              <w:t xml:space="preserve"> </w:t>
            </w:r>
            <w:r>
              <w:rPr>
                <w:sz w:val="12"/>
                <w:szCs w:val="12"/>
              </w:rPr>
              <w:br/>
            </w:r>
            <w:r w:rsidRPr="008427A9">
              <w:rPr>
                <w:b/>
                <w:sz w:val="12"/>
                <w:szCs w:val="12"/>
              </w:rPr>
              <w:t>(dział 22)</w:t>
            </w:r>
          </w:p>
        </w:tc>
        <w:tc>
          <w:tcPr>
            <w:tcW w:w="1701" w:type="dxa"/>
            <w:vAlign w:val="center"/>
          </w:tcPr>
          <w:p w:rsidR="002F338B" w:rsidRDefault="00EC2E45" w:rsidP="00371E40">
            <w:pPr>
              <w:jc w:val="center"/>
              <w:rPr>
                <w:sz w:val="12"/>
                <w:szCs w:val="12"/>
              </w:rPr>
            </w:pPr>
            <w:r>
              <w:rPr>
                <w:sz w:val="12"/>
                <w:szCs w:val="12"/>
              </w:rPr>
              <w:t>P</w:t>
            </w:r>
            <w:r w:rsidRPr="00E055A8">
              <w:rPr>
                <w:sz w:val="12"/>
                <w:szCs w:val="12"/>
              </w:rPr>
              <w:t xml:space="preserve">rodukcja </w:t>
            </w:r>
            <w:r>
              <w:rPr>
                <w:sz w:val="12"/>
                <w:szCs w:val="12"/>
              </w:rPr>
              <w:t xml:space="preserve">metalowych </w:t>
            </w:r>
            <w:r w:rsidRPr="00E055A8">
              <w:rPr>
                <w:sz w:val="12"/>
                <w:szCs w:val="12"/>
              </w:rPr>
              <w:t xml:space="preserve">wyrobów </w:t>
            </w:r>
            <w:r>
              <w:rPr>
                <w:sz w:val="12"/>
                <w:szCs w:val="12"/>
              </w:rPr>
              <w:t>gotowych, z wyłączeniem maszyn i urządzeń</w:t>
            </w:r>
            <w:r>
              <w:rPr>
                <w:sz w:val="12"/>
                <w:szCs w:val="12"/>
              </w:rPr>
              <w:br/>
            </w:r>
            <w:r w:rsidRPr="00EC2E45">
              <w:rPr>
                <w:b/>
                <w:sz w:val="12"/>
                <w:szCs w:val="12"/>
              </w:rPr>
              <w:t>(dział 25)</w:t>
            </w:r>
          </w:p>
        </w:tc>
      </w:tr>
      <w:tr w:rsidR="005B3506" w:rsidRPr="0059047B" w:rsidTr="008670FD">
        <w:tc>
          <w:tcPr>
            <w:tcW w:w="9639" w:type="dxa"/>
            <w:gridSpan w:val="6"/>
            <w:shd w:val="clear" w:color="auto" w:fill="DBE9F1"/>
            <w:vAlign w:val="center"/>
          </w:tcPr>
          <w:p w:rsidR="005B3506" w:rsidRPr="00C36AA8" w:rsidRDefault="005B3506" w:rsidP="00621C20">
            <w:pPr>
              <w:jc w:val="right"/>
              <w:rPr>
                <w:rFonts w:ascii="Fira Sans" w:hAnsi="Fira Sans" w:cs="Fira Sans"/>
                <w:color w:val="000000"/>
                <w:sz w:val="14"/>
                <w:szCs w:val="14"/>
              </w:rPr>
            </w:pPr>
          </w:p>
        </w:tc>
      </w:tr>
      <w:tr w:rsidR="005B3506" w:rsidRPr="0059047B" w:rsidTr="008670FD">
        <w:tc>
          <w:tcPr>
            <w:tcW w:w="9639" w:type="dxa"/>
            <w:gridSpan w:val="6"/>
            <w:vAlign w:val="center"/>
          </w:tcPr>
          <w:p w:rsidR="005B3506" w:rsidRPr="00C36AA8" w:rsidRDefault="005B3506" w:rsidP="00621C20">
            <w:pPr>
              <w:rPr>
                <w:rFonts w:ascii="Fira Sans" w:hAnsi="Fira Sans" w:cs="Fira Sans"/>
                <w:color w:val="000000"/>
                <w:sz w:val="14"/>
                <w:szCs w:val="14"/>
              </w:rPr>
            </w:pPr>
            <w:r>
              <w:rPr>
                <w:rFonts w:ascii="Fira Sans" w:hAnsi="Fira Sans"/>
                <w:b/>
                <w:sz w:val="14"/>
                <w:szCs w:val="14"/>
              </w:rPr>
              <w:t xml:space="preserve">4. </w:t>
            </w:r>
            <w:r w:rsidRPr="00F611A1">
              <w:rPr>
                <w:rFonts w:ascii="Fira Sans" w:hAnsi="Fira Sans"/>
                <w:b/>
                <w:sz w:val="14"/>
                <w:szCs w:val="14"/>
              </w:rPr>
              <w:t>Jaka była (w marcu) i będzie (w kwietniu) szacunkowa (w procentach) zmiana zamówień na półprodukty, surowce, towary lub usługi itp. składanych przez Państwa firmę u dostawców?</w:t>
            </w:r>
          </w:p>
        </w:tc>
      </w:tr>
      <w:tr w:rsidR="002F338B" w:rsidRPr="0059047B" w:rsidTr="002F338B">
        <w:tc>
          <w:tcPr>
            <w:tcW w:w="991" w:type="dxa"/>
            <w:tcBorders>
              <w:right w:val="single" w:sz="2" w:space="0" w:color="FFFFFF" w:themeColor="background1"/>
            </w:tcBorders>
            <w:vAlign w:val="center"/>
          </w:tcPr>
          <w:p w:rsidR="002F338B" w:rsidRPr="003F106B" w:rsidRDefault="002F338B" w:rsidP="002F338B">
            <w:pPr>
              <w:spacing w:before="40" w:after="40" w:line="259" w:lineRule="auto"/>
              <w:rPr>
                <w:rFonts w:ascii="Fira Sans" w:hAnsi="Fira Sans"/>
                <w:sz w:val="13"/>
                <w:szCs w:val="13"/>
              </w:rPr>
            </w:pPr>
            <w:r w:rsidRPr="003F106B">
              <w:rPr>
                <w:rFonts w:ascii="Fira Sans" w:hAnsi="Fira Sans"/>
                <w:b/>
                <w:sz w:val="13"/>
                <w:szCs w:val="13"/>
              </w:rPr>
              <w:t xml:space="preserve">Marzec </w:t>
            </w:r>
            <w:r>
              <w:rPr>
                <w:rFonts w:ascii="Fira Sans" w:hAnsi="Fira Sans"/>
                <w:b/>
                <w:sz w:val="13"/>
                <w:szCs w:val="13"/>
              </w:rPr>
              <w:br/>
            </w:r>
            <w:r w:rsidRPr="003F106B">
              <w:rPr>
                <w:rFonts w:ascii="Fira Sans" w:hAnsi="Fira Sans"/>
                <w:b/>
                <w:sz w:val="13"/>
                <w:szCs w:val="13"/>
              </w:rPr>
              <w:t>2020 r.</w:t>
            </w:r>
          </w:p>
        </w:tc>
        <w:tc>
          <w:tcPr>
            <w:tcW w:w="2680" w:type="dxa"/>
            <w:tcBorders>
              <w:left w:val="single" w:sz="2" w:space="0" w:color="FFFFFF" w:themeColor="background1"/>
            </w:tcBorders>
            <w:vAlign w:val="center"/>
          </w:tcPr>
          <w:p w:rsidR="002F338B" w:rsidRPr="003F106B" w:rsidRDefault="002F338B" w:rsidP="002F338B">
            <w:pPr>
              <w:spacing w:before="40" w:after="40" w:line="259" w:lineRule="auto"/>
              <w:rPr>
                <w:rFonts w:ascii="Fira Sans" w:hAnsi="Fira Sans"/>
                <w:sz w:val="13"/>
                <w:szCs w:val="13"/>
              </w:rPr>
            </w:pPr>
            <w:r>
              <w:rPr>
                <w:rFonts w:ascii="Fira Sans" w:hAnsi="Fira Sans"/>
                <w:sz w:val="13"/>
                <w:szCs w:val="13"/>
              </w:rPr>
              <w:t>zmiana</w:t>
            </w:r>
          </w:p>
        </w:tc>
        <w:tc>
          <w:tcPr>
            <w:tcW w:w="1224" w:type="dxa"/>
            <w:vAlign w:val="center"/>
          </w:tcPr>
          <w:p w:rsidR="002F338B" w:rsidRPr="008670FD" w:rsidRDefault="002F338B" w:rsidP="002F338B">
            <w:pPr>
              <w:jc w:val="right"/>
              <w:rPr>
                <w:b/>
                <w:sz w:val="14"/>
                <w:szCs w:val="14"/>
              </w:rPr>
            </w:pPr>
            <w:r w:rsidRPr="008670FD">
              <w:rPr>
                <w:b/>
                <w:sz w:val="14"/>
                <w:szCs w:val="14"/>
              </w:rPr>
              <w:t xml:space="preserve">-8,2 </w:t>
            </w:r>
          </w:p>
        </w:tc>
        <w:tc>
          <w:tcPr>
            <w:tcW w:w="1626"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-0,8</w:t>
            </w:r>
          </w:p>
        </w:tc>
        <w:tc>
          <w:tcPr>
            <w:tcW w:w="1417"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-6,1</w:t>
            </w:r>
          </w:p>
        </w:tc>
        <w:tc>
          <w:tcPr>
            <w:tcW w:w="1701" w:type="dxa"/>
            <w:vAlign w:val="center"/>
          </w:tcPr>
          <w:p w:rsidR="002F338B" w:rsidRPr="002F338B" w:rsidRDefault="002F338B" w:rsidP="002F338B">
            <w:pPr>
              <w:jc w:val="right"/>
              <w:rPr>
                <w:rFonts w:ascii="Fira Sans" w:hAnsi="Fira Sans"/>
                <w:color w:val="000000"/>
                <w:sz w:val="14"/>
                <w:szCs w:val="14"/>
              </w:rPr>
            </w:pPr>
            <w:r w:rsidRPr="002F338B">
              <w:rPr>
                <w:rFonts w:ascii="Fira Sans" w:hAnsi="Fira Sans"/>
                <w:color w:val="000000"/>
                <w:sz w:val="14"/>
                <w:szCs w:val="14"/>
              </w:rPr>
              <w:t xml:space="preserve">-12,7 </w:t>
            </w:r>
          </w:p>
        </w:tc>
      </w:tr>
      <w:tr w:rsidR="002F338B" w:rsidRPr="0059047B" w:rsidTr="002F338B">
        <w:tc>
          <w:tcPr>
            <w:tcW w:w="991" w:type="dxa"/>
            <w:tcBorders>
              <w:right w:val="single" w:sz="2" w:space="0" w:color="FFFFFF" w:themeColor="background1"/>
            </w:tcBorders>
            <w:vAlign w:val="center"/>
          </w:tcPr>
          <w:p w:rsidR="002F338B" w:rsidRPr="003F106B" w:rsidRDefault="002F338B" w:rsidP="002F338B">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680" w:type="dxa"/>
            <w:tcBorders>
              <w:left w:val="single" w:sz="2" w:space="0" w:color="FFFFFF" w:themeColor="background1"/>
            </w:tcBorders>
            <w:vAlign w:val="center"/>
          </w:tcPr>
          <w:p w:rsidR="002F338B" w:rsidRPr="003F106B" w:rsidRDefault="002F338B" w:rsidP="002F338B">
            <w:pPr>
              <w:spacing w:before="40" w:after="40" w:line="259" w:lineRule="auto"/>
              <w:rPr>
                <w:rFonts w:ascii="Fira Sans" w:hAnsi="Fira Sans"/>
                <w:sz w:val="13"/>
                <w:szCs w:val="13"/>
              </w:rPr>
            </w:pPr>
            <w:r>
              <w:rPr>
                <w:rFonts w:ascii="Fira Sans" w:hAnsi="Fira Sans"/>
                <w:sz w:val="13"/>
                <w:szCs w:val="13"/>
              </w:rPr>
              <w:t>zmiana</w:t>
            </w:r>
          </w:p>
        </w:tc>
        <w:tc>
          <w:tcPr>
            <w:tcW w:w="1224" w:type="dxa"/>
            <w:vAlign w:val="center"/>
          </w:tcPr>
          <w:p w:rsidR="002F338B" w:rsidRPr="008670FD" w:rsidRDefault="002F338B" w:rsidP="002F338B">
            <w:pPr>
              <w:jc w:val="right"/>
              <w:rPr>
                <w:b/>
                <w:sz w:val="14"/>
                <w:szCs w:val="14"/>
              </w:rPr>
            </w:pPr>
            <w:r w:rsidRPr="008670FD">
              <w:rPr>
                <w:b/>
                <w:sz w:val="14"/>
                <w:szCs w:val="14"/>
              </w:rPr>
              <w:t xml:space="preserve">-22,4 </w:t>
            </w:r>
          </w:p>
        </w:tc>
        <w:tc>
          <w:tcPr>
            <w:tcW w:w="1626"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-9,1</w:t>
            </w:r>
          </w:p>
        </w:tc>
        <w:tc>
          <w:tcPr>
            <w:tcW w:w="1417"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-22,5</w:t>
            </w:r>
          </w:p>
        </w:tc>
        <w:tc>
          <w:tcPr>
            <w:tcW w:w="1701" w:type="dxa"/>
            <w:vAlign w:val="center"/>
          </w:tcPr>
          <w:p w:rsidR="002F338B" w:rsidRPr="002F338B" w:rsidRDefault="002F338B" w:rsidP="002F338B">
            <w:pPr>
              <w:jc w:val="right"/>
              <w:rPr>
                <w:rFonts w:ascii="Fira Sans" w:hAnsi="Fira Sans"/>
                <w:color w:val="000000"/>
                <w:sz w:val="14"/>
                <w:szCs w:val="14"/>
              </w:rPr>
            </w:pPr>
            <w:r w:rsidRPr="002F338B">
              <w:rPr>
                <w:rFonts w:ascii="Fira Sans" w:hAnsi="Fira Sans"/>
                <w:color w:val="000000"/>
                <w:sz w:val="14"/>
                <w:szCs w:val="14"/>
              </w:rPr>
              <w:t xml:space="preserve">-29,8 </w:t>
            </w:r>
          </w:p>
        </w:tc>
      </w:tr>
      <w:tr w:rsidR="005B3506" w:rsidRPr="0059047B" w:rsidTr="008670FD">
        <w:tc>
          <w:tcPr>
            <w:tcW w:w="9639" w:type="dxa"/>
            <w:gridSpan w:val="6"/>
            <w:shd w:val="clear" w:color="auto" w:fill="DBE9F1"/>
            <w:vAlign w:val="center"/>
          </w:tcPr>
          <w:p w:rsidR="005B3506" w:rsidRPr="00C36AA8" w:rsidRDefault="005B3506" w:rsidP="00621C20">
            <w:pPr>
              <w:jc w:val="right"/>
              <w:rPr>
                <w:rFonts w:ascii="Fira Sans" w:hAnsi="Fira Sans" w:cs="Fira Sans"/>
                <w:color w:val="000000"/>
                <w:sz w:val="14"/>
                <w:szCs w:val="14"/>
              </w:rPr>
            </w:pPr>
          </w:p>
        </w:tc>
      </w:tr>
      <w:tr w:rsidR="005B3506" w:rsidRPr="0059047B" w:rsidTr="008670FD">
        <w:tc>
          <w:tcPr>
            <w:tcW w:w="9639" w:type="dxa"/>
            <w:gridSpan w:val="6"/>
            <w:vAlign w:val="center"/>
          </w:tcPr>
          <w:p w:rsidR="005B3506" w:rsidRPr="00C36AA8" w:rsidRDefault="005B3506" w:rsidP="00621C20">
            <w:pPr>
              <w:rPr>
                <w:rFonts w:ascii="Fira Sans" w:hAnsi="Fira Sans" w:cs="Fira Sans"/>
                <w:color w:val="000000"/>
                <w:sz w:val="14"/>
                <w:szCs w:val="14"/>
              </w:rPr>
            </w:pPr>
            <w:r>
              <w:rPr>
                <w:rFonts w:ascii="Fira Sans" w:hAnsi="Fira Sans"/>
                <w:b/>
                <w:sz w:val="14"/>
                <w:szCs w:val="14"/>
              </w:rPr>
              <w:t xml:space="preserve">5. </w:t>
            </w:r>
            <w:r w:rsidRPr="00F611A1">
              <w:rPr>
                <w:rFonts w:ascii="Fira Sans" w:hAnsi="Fira Sans"/>
                <w:b/>
                <w:sz w:val="14"/>
                <w:szCs w:val="14"/>
              </w:rPr>
              <w:t xml:space="preserve">Jaka </w:t>
            </w:r>
            <w:r w:rsidRPr="00CD34B6">
              <w:rPr>
                <w:rFonts w:ascii="Fira Sans" w:hAnsi="Fira Sans"/>
                <w:b/>
                <w:sz w:val="14"/>
                <w:szCs w:val="14"/>
              </w:rPr>
              <w:t>była (w marcu) i będzie (w kwietniu) szacunkowa (w procentach) zmiana zamówień na półprodukty, surowce, towary lub usługi itp. składanych w Państwa firmie przez klientów?</w:t>
            </w:r>
          </w:p>
        </w:tc>
      </w:tr>
      <w:tr w:rsidR="002F338B" w:rsidRPr="0059047B" w:rsidTr="002F338B">
        <w:tc>
          <w:tcPr>
            <w:tcW w:w="991" w:type="dxa"/>
            <w:tcBorders>
              <w:right w:val="single" w:sz="2" w:space="0" w:color="FFFFFF" w:themeColor="background1"/>
            </w:tcBorders>
            <w:vAlign w:val="center"/>
          </w:tcPr>
          <w:p w:rsidR="002F338B" w:rsidRPr="003F106B" w:rsidRDefault="002F338B" w:rsidP="002F338B">
            <w:pPr>
              <w:spacing w:before="40" w:after="40" w:line="259" w:lineRule="auto"/>
              <w:rPr>
                <w:rFonts w:ascii="Fira Sans" w:hAnsi="Fira Sans"/>
                <w:sz w:val="13"/>
                <w:szCs w:val="13"/>
              </w:rPr>
            </w:pPr>
            <w:r w:rsidRPr="003F106B">
              <w:rPr>
                <w:rFonts w:ascii="Fira Sans" w:hAnsi="Fira Sans"/>
                <w:b/>
                <w:sz w:val="13"/>
                <w:szCs w:val="13"/>
              </w:rPr>
              <w:t xml:space="preserve">Marzec </w:t>
            </w:r>
            <w:r>
              <w:rPr>
                <w:rFonts w:ascii="Fira Sans" w:hAnsi="Fira Sans"/>
                <w:b/>
                <w:sz w:val="13"/>
                <w:szCs w:val="13"/>
              </w:rPr>
              <w:br/>
            </w:r>
            <w:r w:rsidRPr="003F106B">
              <w:rPr>
                <w:rFonts w:ascii="Fira Sans" w:hAnsi="Fira Sans"/>
                <w:b/>
                <w:sz w:val="13"/>
                <w:szCs w:val="13"/>
              </w:rPr>
              <w:t>2020 r.</w:t>
            </w:r>
          </w:p>
        </w:tc>
        <w:tc>
          <w:tcPr>
            <w:tcW w:w="2680" w:type="dxa"/>
            <w:tcBorders>
              <w:left w:val="single" w:sz="2" w:space="0" w:color="FFFFFF" w:themeColor="background1"/>
            </w:tcBorders>
            <w:vAlign w:val="center"/>
          </w:tcPr>
          <w:p w:rsidR="002F338B" w:rsidRPr="003F106B" w:rsidRDefault="002F338B" w:rsidP="002F338B">
            <w:pPr>
              <w:spacing w:before="40" w:after="40" w:line="259" w:lineRule="auto"/>
              <w:rPr>
                <w:rFonts w:ascii="Fira Sans" w:hAnsi="Fira Sans"/>
                <w:sz w:val="13"/>
                <w:szCs w:val="13"/>
              </w:rPr>
            </w:pPr>
            <w:r>
              <w:rPr>
                <w:rFonts w:ascii="Fira Sans" w:hAnsi="Fira Sans"/>
                <w:sz w:val="13"/>
                <w:szCs w:val="13"/>
              </w:rPr>
              <w:t>zmiana</w:t>
            </w:r>
          </w:p>
        </w:tc>
        <w:tc>
          <w:tcPr>
            <w:tcW w:w="1224" w:type="dxa"/>
            <w:vAlign w:val="center"/>
          </w:tcPr>
          <w:p w:rsidR="002F338B" w:rsidRPr="008670FD" w:rsidRDefault="002F338B" w:rsidP="002F338B">
            <w:pPr>
              <w:jc w:val="right"/>
              <w:rPr>
                <w:b/>
                <w:sz w:val="14"/>
                <w:szCs w:val="14"/>
              </w:rPr>
            </w:pPr>
            <w:r w:rsidRPr="008670FD">
              <w:rPr>
                <w:b/>
                <w:sz w:val="14"/>
                <w:szCs w:val="14"/>
              </w:rPr>
              <w:t xml:space="preserve">-10,1 </w:t>
            </w:r>
          </w:p>
        </w:tc>
        <w:tc>
          <w:tcPr>
            <w:tcW w:w="1626"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-0,6</w:t>
            </w:r>
          </w:p>
        </w:tc>
        <w:tc>
          <w:tcPr>
            <w:tcW w:w="1417"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-6,0</w:t>
            </w:r>
          </w:p>
        </w:tc>
        <w:tc>
          <w:tcPr>
            <w:tcW w:w="1701" w:type="dxa"/>
            <w:vAlign w:val="center"/>
          </w:tcPr>
          <w:p w:rsidR="002F338B" w:rsidRPr="002F338B" w:rsidRDefault="002F338B" w:rsidP="002F338B">
            <w:pPr>
              <w:jc w:val="right"/>
              <w:rPr>
                <w:rFonts w:ascii="Fira Sans" w:hAnsi="Fira Sans"/>
                <w:color w:val="000000"/>
                <w:sz w:val="14"/>
                <w:szCs w:val="14"/>
              </w:rPr>
            </w:pPr>
            <w:r w:rsidRPr="002F338B">
              <w:rPr>
                <w:rFonts w:ascii="Fira Sans" w:hAnsi="Fira Sans"/>
                <w:color w:val="000000"/>
                <w:sz w:val="14"/>
                <w:szCs w:val="14"/>
              </w:rPr>
              <w:t xml:space="preserve">-12,8 </w:t>
            </w:r>
          </w:p>
        </w:tc>
      </w:tr>
      <w:tr w:rsidR="002F338B" w:rsidRPr="0059047B" w:rsidTr="002F338B">
        <w:tc>
          <w:tcPr>
            <w:tcW w:w="991" w:type="dxa"/>
            <w:tcBorders>
              <w:right w:val="single" w:sz="2" w:space="0" w:color="FFFFFF" w:themeColor="background1"/>
            </w:tcBorders>
            <w:vAlign w:val="center"/>
          </w:tcPr>
          <w:p w:rsidR="002F338B" w:rsidRPr="003F106B" w:rsidRDefault="002F338B" w:rsidP="002F338B">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680" w:type="dxa"/>
            <w:tcBorders>
              <w:left w:val="single" w:sz="2" w:space="0" w:color="FFFFFF" w:themeColor="background1"/>
            </w:tcBorders>
            <w:vAlign w:val="center"/>
          </w:tcPr>
          <w:p w:rsidR="002F338B" w:rsidRPr="003F106B" w:rsidRDefault="002F338B" w:rsidP="002F338B">
            <w:pPr>
              <w:spacing w:before="40" w:after="40" w:line="259" w:lineRule="auto"/>
              <w:rPr>
                <w:rFonts w:ascii="Fira Sans" w:hAnsi="Fira Sans"/>
                <w:sz w:val="13"/>
                <w:szCs w:val="13"/>
              </w:rPr>
            </w:pPr>
            <w:r>
              <w:rPr>
                <w:rFonts w:ascii="Fira Sans" w:hAnsi="Fira Sans"/>
                <w:sz w:val="13"/>
                <w:szCs w:val="13"/>
              </w:rPr>
              <w:t>zmiana</w:t>
            </w:r>
          </w:p>
        </w:tc>
        <w:tc>
          <w:tcPr>
            <w:tcW w:w="1224" w:type="dxa"/>
            <w:vAlign w:val="center"/>
          </w:tcPr>
          <w:p w:rsidR="002F338B" w:rsidRPr="008670FD" w:rsidRDefault="002F338B" w:rsidP="002F338B">
            <w:pPr>
              <w:jc w:val="right"/>
              <w:rPr>
                <w:b/>
                <w:sz w:val="14"/>
                <w:szCs w:val="14"/>
              </w:rPr>
            </w:pPr>
            <w:r w:rsidRPr="008670FD">
              <w:rPr>
                <w:b/>
                <w:sz w:val="14"/>
                <w:szCs w:val="14"/>
              </w:rPr>
              <w:t xml:space="preserve">-25,7 </w:t>
            </w:r>
          </w:p>
        </w:tc>
        <w:tc>
          <w:tcPr>
            <w:tcW w:w="1626"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-11,4</w:t>
            </w:r>
          </w:p>
        </w:tc>
        <w:tc>
          <w:tcPr>
            <w:tcW w:w="1417"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-23,8</w:t>
            </w:r>
          </w:p>
        </w:tc>
        <w:tc>
          <w:tcPr>
            <w:tcW w:w="1701" w:type="dxa"/>
            <w:vAlign w:val="center"/>
          </w:tcPr>
          <w:p w:rsidR="002F338B" w:rsidRPr="002F338B" w:rsidRDefault="002F338B" w:rsidP="002F338B">
            <w:pPr>
              <w:jc w:val="right"/>
              <w:rPr>
                <w:rFonts w:ascii="Fira Sans" w:hAnsi="Fira Sans"/>
                <w:color w:val="000000"/>
                <w:sz w:val="14"/>
                <w:szCs w:val="14"/>
              </w:rPr>
            </w:pPr>
            <w:r w:rsidRPr="002F338B">
              <w:rPr>
                <w:rFonts w:ascii="Fira Sans" w:hAnsi="Fira Sans"/>
                <w:color w:val="000000"/>
                <w:sz w:val="14"/>
                <w:szCs w:val="14"/>
              </w:rPr>
              <w:t xml:space="preserve">-30,1 </w:t>
            </w:r>
          </w:p>
        </w:tc>
      </w:tr>
      <w:tr w:rsidR="005B3506" w:rsidRPr="0059047B" w:rsidTr="008670FD">
        <w:tc>
          <w:tcPr>
            <w:tcW w:w="9639" w:type="dxa"/>
            <w:gridSpan w:val="6"/>
            <w:shd w:val="clear" w:color="auto" w:fill="DBE9F1"/>
            <w:vAlign w:val="center"/>
          </w:tcPr>
          <w:p w:rsidR="005B3506" w:rsidRPr="00C36AA8" w:rsidRDefault="005B3506" w:rsidP="00621C20">
            <w:pPr>
              <w:jc w:val="right"/>
              <w:rPr>
                <w:rFonts w:ascii="Fira Sans" w:hAnsi="Fira Sans" w:cs="Fira Sans"/>
                <w:color w:val="000000"/>
                <w:sz w:val="14"/>
                <w:szCs w:val="14"/>
              </w:rPr>
            </w:pPr>
          </w:p>
        </w:tc>
      </w:tr>
      <w:tr w:rsidR="005B3506" w:rsidRPr="0059047B" w:rsidTr="008670FD">
        <w:tc>
          <w:tcPr>
            <w:tcW w:w="9639" w:type="dxa"/>
            <w:gridSpan w:val="6"/>
            <w:vAlign w:val="center"/>
          </w:tcPr>
          <w:p w:rsidR="005B3506" w:rsidRPr="00C36AA8" w:rsidRDefault="005B3506" w:rsidP="00621C20">
            <w:pPr>
              <w:rPr>
                <w:rFonts w:ascii="Fira Sans" w:hAnsi="Fira Sans" w:cs="Fira Sans"/>
                <w:color w:val="000000"/>
                <w:sz w:val="14"/>
                <w:szCs w:val="14"/>
              </w:rPr>
            </w:pPr>
            <w:r>
              <w:rPr>
                <w:rFonts w:ascii="Fira Sans" w:hAnsi="Fira Sans"/>
                <w:b/>
                <w:sz w:val="14"/>
                <w:szCs w:val="14"/>
              </w:rPr>
              <w:t xml:space="preserve">6. </w:t>
            </w:r>
            <w:r w:rsidRPr="008B1C84">
              <w:rPr>
                <w:rFonts w:ascii="Fira Sans" w:hAnsi="Fira Sans"/>
                <w:b/>
                <w:sz w:val="14"/>
                <w:szCs w:val="14"/>
              </w:rPr>
              <w:t>Jakie są Państwa aktualne przewidywania, co do poziomu inwestycji Państwa firmy w 2020 r. w odniesieniu do pierwotnych zamierzeń z początku roku?</w:t>
            </w:r>
          </w:p>
        </w:tc>
      </w:tr>
      <w:tr w:rsidR="002F338B" w:rsidRPr="0059047B" w:rsidTr="002F338B">
        <w:tc>
          <w:tcPr>
            <w:tcW w:w="991" w:type="dxa"/>
            <w:tcBorders>
              <w:right w:val="single" w:sz="2" w:space="0" w:color="FFFFFF" w:themeColor="background1"/>
            </w:tcBorders>
            <w:vAlign w:val="center"/>
          </w:tcPr>
          <w:p w:rsidR="002F338B" w:rsidRPr="003F106B" w:rsidRDefault="002F338B" w:rsidP="009358E7">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2F338B" w:rsidRPr="003F106B" w:rsidRDefault="002F338B" w:rsidP="009358E7">
            <w:pPr>
              <w:spacing w:before="40" w:after="40" w:line="259" w:lineRule="auto"/>
              <w:rPr>
                <w:rFonts w:ascii="Fira Sans" w:hAnsi="Fira Sans"/>
                <w:sz w:val="13"/>
                <w:szCs w:val="13"/>
              </w:rPr>
            </w:pPr>
            <w:r>
              <w:rPr>
                <w:rFonts w:ascii="Fira Sans" w:hAnsi="Fira Sans"/>
                <w:sz w:val="13"/>
                <w:szCs w:val="13"/>
              </w:rPr>
              <w:t>zmiana</w:t>
            </w:r>
          </w:p>
        </w:tc>
        <w:tc>
          <w:tcPr>
            <w:tcW w:w="1224" w:type="dxa"/>
            <w:vAlign w:val="center"/>
          </w:tcPr>
          <w:p w:rsidR="002F338B" w:rsidRPr="008670FD" w:rsidRDefault="002F338B" w:rsidP="009358E7">
            <w:pPr>
              <w:jc w:val="right"/>
              <w:rPr>
                <w:b/>
                <w:sz w:val="14"/>
                <w:szCs w:val="14"/>
              </w:rPr>
            </w:pPr>
            <w:r w:rsidRPr="008670FD">
              <w:rPr>
                <w:b/>
                <w:sz w:val="14"/>
                <w:szCs w:val="14"/>
              </w:rPr>
              <w:t xml:space="preserve">-31,6 </w:t>
            </w:r>
          </w:p>
        </w:tc>
        <w:tc>
          <w:tcPr>
            <w:tcW w:w="1626" w:type="dxa"/>
            <w:vAlign w:val="center"/>
          </w:tcPr>
          <w:p w:rsidR="002F338B" w:rsidRDefault="002F338B" w:rsidP="009358E7">
            <w:pPr>
              <w:jc w:val="right"/>
              <w:rPr>
                <w:rFonts w:ascii="Fira Sans" w:hAnsi="Fira Sans"/>
                <w:color w:val="000000"/>
                <w:sz w:val="14"/>
                <w:szCs w:val="14"/>
              </w:rPr>
            </w:pPr>
            <w:r>
              <w:rPr>
                <w:rFonts w:ascii="Fira Sans" w:hAnsi="Fira Sans"/>
                <w:color w:val="000000"/>
                <w:sz w:val="14"/>
                <w:szCs w:val="14"/>
              </w:rPr>
              <w:t>-23,2</w:t>
            </w:r>
          </w:p>
        </w:tc>
        <w:tc>
          <w:tcPr>
            <w:tcW w:w="1417" w:type="dxa"/>
            <w:vAlign w:val="center"/>
          </w:tcPr>
          <w:p w:rsidR="002F338B" w:rsidRDefault="002F338B" w:rsidP="009358E7">
            <w:pPr>
              <w:jc w:val="right"/>
              <w:rPr>
                <w:rFonts w:ascii="Fira Sans" w:hAnsi="Fira Sans"/>
                <w:color w:val="000000"/>
                <w:sz w:val="14"/>
                <w:szCs w:val="14"/>
              </w:rPr>
            </w:pPr>
            <w:r>
              <w:rPr>
                <w:rFonts w:ascii="Fira Sans" w:hAnsi="Fira Sans"/>
                <w:color w:val="000000"/>
                <w:sz w:val="14"/>
                <w:szCs w:val="14"/>
              </w:rPr>
              <w:t>-27,7</w:t>
            </w:r>
          </w:p>
        </w:tc>
        <w:tc>
          <w:tcPr>
            <w:tcW w:w="1701" w:type="dxa"/>
            <w:vAlign w:val="center"/>
          </w:tcPr>
          <w:p w:rsidR="002F338B" w:rsidRPr="002F338B" w:rsidRDefault="002F338B" w:rsidP="002F338B">
            <w:pPr>
              <w:jc w:val="right"/>
              <w:rPr>
                <w:rFonts w:ascii="Fira Sans" w:hAnsi="Fira Sans"/>
                <w:color w:val="000000"/>
                <w:sz w:val="14"/>
                <w:szCs w:val="14"/>
              </w:rPr>
            </w:pPr>
            <w:r w:rsidRPr="002F338B">
              <w:rPr>
                <w:rFonts w:ascii="Fira Sans" w:hAnsi="Fira Sans"/>
                <w:color w:val="000000"/>
                <w:sz w:val="14"/>
                <w:szCs w:val="14"/>
              </w:rPr>
              <w:t xml:space="preserve">-37,8 </w:t>
            </w:r>
          </w:p>
        </w:tc>
      </w:tr>
      <w:tr w:rsidR="005B3506" w:rsidRPr="0059047B" w:rsidTr="008670FD">
        <w:tc>
          <w:tcPr>
            <w:tcW w:w="9639" w:type="dxa"/>
            <w:gridSpan w:val="6"/>
            <w:shd w:val="clear" w:color="auto" w:fill="DBE9F1"/>
            <w:vAlign w:val="center"/>
          </w:tcPr>
          <w:p w:rsidR="005B3506" w:rsidRPr="00C36AA8" w:rsidRDefault="005B3506" w:rsidP="00621C20">
            <w:pPr>
              <w:jc w:val="right"/>
              <w:rPr>
                <w:rFonts w:ascii="Fira Sans" w:hAnsi="Fira Sans" w:cs="Fira Sans"/>
                <w:color w:val="000000"/>
                <w:sz w:val="14"/>
                <w:szCs w:val="14"/>
              </w:rPr>
            </w:pPr>
          </w:p>
        </w:tc>
      </w:tr>
      <w:tr w:rsidR="005B3506" w:rsidRPr="0059047B" w:rsidTr="00D84E07">
        <w:trPr>
          <w:trHeight w:val="264"/>
        </w:trPr>
        <w:tc>
          <w:tcPr>
            <w:tcW w:w="9639" w:type="dxa"/>
            <w:gridSpan w:val="6"/>
            <w:vAlign w:val="center"/>
          </w:tcPr>
          <w:p w:rsidR="005B3506" w:rsidRPr="00C36AA8" w:rsidRDefault="005B3506" w:rsidP="00621C20">
            <w:pPr>
              <w:rPr>
                <w:rFonts w:ascii="Fira Sans" w:hAnsi="Fira Sans" w:cs="Fira Sans"/>
                <w:color w:val="000000"/>
                <w:sz w:val="14"/>
                <w:szCs w:val="14"/>
              </w:rPr>
            </w:pPr>
            <w:r>
              <w:rPr>
                <w:rFonts w:ascii="Fira Sans" w:hAnsi="Fira Sans"/>
                <w:b/>
                <w:sz w:val="14"/>
                <w:szCs w:val="14"/>
              </w:rPr>
              <w:t>7</w:t>
            </w:r>
            <w:r w:rsidRPr="00C75009">
              <w:rPr>
                <w:rFonts w:ascii="Fira Sans" w:hAnsi="Fira Sans"/>
                <w:b/>
                <w:sz w:val="14"/>
                <w:szCs w:val="14"/>
              </w:rPr>
              <w:t xml:space="preserve">. </w:t>
            </w:r>
            <w:r w:rsidRPr="00601C19">
              <w:rPr>
                <w:rFonts w:ascii="Fira Sans" w:hAnsi="Fira Sans"/>
                <w:b/>
                <w:sz w:val="14"/>
                <w:szCs w:val="14"/>
              </w:rPr>
              <w:t>Czy Państwa firma doświadczyła (w marcu) i oczekuje (w kwietniu) pojawienia się zatorów płatniczych lub ich nasilenia?</w:t>
            </w:r>
          </w:p>
        </w:tc>
      </w:tr>
      <w:tr w:rsidR="002F338B" w:rsidRPr="0059047B" w:rsidTr="002F338B">
        <w:tc>
          <w:tcPr>
            <w:tcW w:w="991" w:type="dxa"/>
            <w:vMerge w:val="restart"/>
            <w:tcBorders>
              <w:right w:val="single" w:sz="2" w:space="0" w:color="FFFFFF" w:themeColor="background1"/>
            </w:tcBorders>
            <w:vAlign w:val="center"/>
          </w:tcPr>
          <w:p w:rsidR="002F338B" w:rsidRPr="003F106B" w:rsidRDefault="002F338B" w:rsidP="002F338B">
            <w:pPr>
              <w:spacing w:before="40" w:after="40" w:line="259" w:lineRule="auto"/>
              <w:rPr>
                <w:rFonts w:ascii="Fira Sans" w:hAnsi="Fira Sans"/>
                <w:sz w:val="13"/>
                <w:szCs w:val="13"/>
              </w:rPr>
            </w:pPr>
            <w:r w:rsidRPr="003F106B">
              <w:rPr>
                <w:rFonts w:ascii="Fira Sans" w:hAnsi="Fira Sans"/>
                <w:b/>
                <w:sz w:val="13"/>
                <w:szCs w:val="13"/>
              </w:rPr>
              <w:t xml:space="preserve">Marzec </w:t>
            </w:r>
            <w:r>
              <w:rPr>
                <w:rFonts w:ascii="Fira Sans" w:hAnsi="Fira Sans"/>
                <w:b/>
                <w:sz w:val="13"/>
                <w:szCs w:val="13"/>
              </w:rPr>
              <w:br/>
            </w:r>
            <w:r w:rsidRPr="003F106B">
              <w:rPr>
                <w:rFonts w:ascii="Fira Sans" w:hAnsi="Fira Sans"/>
                <w:b/>
                <w:sz w:val="13"/>
                <w:szCs w:val="13"/>
              </w:rPr>
              <w:t>2020 r.</w:t>
            </w:r>
          </w:p>
        </w:tc>
        <w:tc>
          <w:tcPr>
            <w:tcW w:w="2680" w:type="dxa"/>
            <w:tcBorders>
              <w:left w:val="single" w:sz="2" w:space="0" w:color="FFFFFF" w:themeColor="background1"/>
            </w:tcBorders>
          </w:tcPr>
          <w:p w:rsidR="002F338B" w:rsidRPr="003F106B" w:rsidRDefault="002F338B" w:rsidP="002F338B">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224" w:type="dxa"/>
            <w:vAlign w:val="center"/>
          </w:tcPr>
          <w:p w:rsidR="002F338B" w:rsidRPr="008670FD" w:rsidRDefault="002F338B" w:rsidP="002F338B">
            <w:pPr>
              <w:jc w:val="right"/>
              <w:rPr>
                <w:b/>
                <w:sz w:val="14"/>
                <w:szCs w:val="14"/>
              </w:rPr>
            </w:pPr>
            <w:r w:rsidRPr="008670FD">
              <w:rPr>
                <w:b/>
                <w:sz w:val="14"/>
                <w:szCs w:val="14"/>
              </w:rPr>
              <w:t xml:space="preserve">38,8 </w:t>
            </w:r>
          </w:p>
        </w:tc>
        <w:tc>
          <w:tcPr>
            <w:tcW w:w="1626"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41,8</w:t>
            </w:r>
          </w:p>
        </w:tc>
        <w:tc>
          <w:tcPr>
            <w:tcW w:w="1417"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44,8</w:t>
            </w:r>
          </w:p>
        </w:tc>
        <w:tc>
          <w:tcPr>
            <w:tcW w:w="1701" w:type="dxa"/>
            <w:vAlign w:val="center"/>
          </w:tcPr>
          <w:p w:rsidR="002F338B" w:rsidRPr="002F338B" w:rsidRDefault="002F338B" w:rsidP="002F338B">
            <w:pPr>
              <w:jc w:val="right"/>
              <w:rPr>
                <w:rFonts w:ascii="Fira Sans" w:hAnsi="Fira Sans"/>
                <w:color w:val="000000"/>
                <w:sz w:val="14"/>
                <w:szCs w:val="14"/>
              </w:rPr>
            </w:pPr>
            <w:r w:rsidRPr="002F338B">
              <w:rPr>
                <w:rFonts w:ascii="Fira Sans" w:hAnsi="Fira Sans"/>
                <w:color w:val="000000"/>
                <w:sz w:val="14"/>
                <w:szCs w:val="14"/>
              </w:rPr>
              <w:t xml:space="preserve">46,3 </w:t>
            </w:r>
          </w:p>
        </w:tc>
      </w:tr>
      <w:tr w:rsidR="002F338B" w:rsidRPr="0059047B" w:rsidTr="002F338B">
        <w:tc>
          <w:tcPr>
            <w:tcW w:w="991" w:type="dxa"/>
            <w:vMerge/>
            <w:tcBorders>
              <w:right w:val="single" w:sz="2" w:space="0" w:color="FFFFFF" w:themeColor="background1"/>
            </w:tcBorders>
          </w:tcPr>
          <w:p w:rsidR="002F338B" w:rsidRPr="003F106B" w:rsidRDefault="002F338B" w:rsidP="002F338B">
            <w:pPr>
              <w:spacing w:before="40" w:after="40" w:line="259" w:lineRule="auto"/>
              <w:rPr>
                <w:rFonts w:ascii="Fira Sans" w:hAnsi="Fira Sans"/>
                <w:sz w:val="13"/>
                <w:szCs w:val="13"/>
              </w:rPr>
            </w:pPr>
          </w:p>
        </w:tc>
        <w:tc>
          <w:tcPr>
            <w:tcW w:w="2680" w:type="dxa"/>
            <w:tcBorders>
              <w:left w:val="single" w:sz="2" w:space="0" w:color="FFFFFF" w:themeColor="background1"/>
            </w:tcBorders>
          </w:tcPr>
          <w:p w:rsidR="002F338B" w:rsidRPr="003F106B" w:rsidRDefault="002F338B" w:rsidP="002F338B">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224" w:type="dxa"/>
            <w:vAlign w:val="center"/>
          </w:tcPr>
          <w:p w:rsidR="002F338B" w:rsidRPr="008670FD" w:rsidRDefault="002F338B" w:rsidP="002F338B">
            <w:pPr>
              <w:jc w:val="right"/>
              <w:rPr>
                <w:b/>
                <w:sz w:val="14"/>
                <w:szCs w:val="14"/>
              </w:rPr>
            </w:pPr>
            <w:r w:rsidRPr="008670FD">
              <w:rPr>
                <w:b/>
                <w:sz w:val="14"/>
                <w:szCs w:val="14"/>
              </w:rPr>
              <w:t xml:space="preserve">15,1 </w:t>
            </w:r>
          </w:p>
        </w:tc>
        <w:tc>
          <w:tcPr>
            <w:tcW w:w="1626"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12,1</w:t>
            </w:r>
          </w:p>
        </w:tc>
        <w:tc>
          <w:tcPr>
            <w:tcW w:w="1417"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14,1</w:t>
            </w:r>
          </w:p>
        </w:tc>
        <w:tc>
          <w:tcPr>
            <w:tcW w:w="1701" w:type="dxa"/>
            <w:vAlign w:val="center"/>
          </w:tcPr>
          <w:p w:rsidR="002F338B" w:rsidRPr="002F338B" w:rsidRDefault="002F338B" w:rsidP="002F338B">
            <w:pPr>
              <w:jc w:val="right"/>
              <w:rPr>
                <w:rFonts w:ascii="Fira Sans" w:hAnsi="Fira Sans"/>
                <w:color w:val="000000"/>
                <w:sz w:val="14"/>
                <w:szCs w:val="14"/>
              </w:rPr>
            </w:pPr>
            <w:r w:rsidRPr="002F338B">
              <w:rPr>
                <w:rFonts w:ascii="Fira Sans" w:hAnsi="Fira Sans"/>
                <w:color w:val="000000"/>
                <w:sz w:val="14"/>
                <w:szCs w:val="14"/>
              </w:rPr>
              <w:t xml:space="preserve">14,6 </w:t>
            </w:r>
          </w:p>
        </w:tc>
      </w:tr>
      <w:tr w:rsidR="002F338B" w:rsidRPr="0059047B" w:rsidTr="002F338B">
        <w:tc>
          <w:tcPr>
            <w:tcW w:w="991" w:type="dxa"/>
            <w:vMerge/>
            <w:tcBorders>
              <w:right w:val="single" w:sz="2" w:space="0" w:color="FFFFFF" w:themeColor="background1"/>
            </w:tcBorders>
          </w:tcPr>
          <w:p w:rsidR="002F338B" w:rsidRPr="003F106B" w:rsidRDefault="002F338B" w:rsidP="002F338B">
            <w:pPr>
              <w:spacing w:before="40" w:after="40" w:line="259" w:lineRule="auto"/>
              <w:rPr>
                <w:rFonts w:ascii="Fira Sans" w:hAnsi="Fira Sans"/>
                <w:sz w:val="13"/>
                <w:szCs w:val="13"/>
              </w:rPr>
            </w:pPr>
          </w:p>
        </w:tc>
        <w:tc>
          <w:tcPr>
            <w:tcW w:w="2680" w:type="dxa"/>
            <w:tcBorders>
              <w:left w:val="single" w:sz="2" w:space="0" w:color="FFFFFF" w:themeColor="background1"/>
            </w:tcBorders>
          </w:tcPr>
          <w:p w:rsidR="002F338B" w:rsidRPr="003F106B" w:rsidRDefault="002F338B" w:rsidP="002F338B">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224" w:type="dxa"/>
            <w:vAlign w:val="center"/>
          </w:tcPr>
          <w:p w:rsidR="002F338B" w:rsidRPr="008670FD" w:rsidRDefault="002F338B" w:rsidP="002F338B">
            <w:pPr>
              <w:jc w:val="right"/>
              <w:rPr>
                <w:b/>
                <w:sz w:val="14"/>
                <w:szCs w:val="14"/>
              </w:rPr>
            </w:pPr>
            <w:r w:rsidRPr="008670FD">
              <w:rPr>
                <w:b/>
                <w:sz w:val="14"/>
                <w:szCs w:val="14"/>
              </w:rPr>
              <w:t xml:space="preserve">3,5 </w:t>
            </w:r>
          </w:p>
        </w:tc>
        <w:tc>
          <w:tcPr>
            <w:tcW w:w="1626"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4,1</w:t>
            </w:r>
          </w:p>
        </w:tc>
        <w:tc>
          <w:tcPr>
            <w:tcW w:w="1417"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0,9</w:t>
            </w:r>
          </w:p>
        </w:tc>
        <w:tc>
          <w:tcPr>
            <w:tcW w:w="1701" w:type="dxa"/>
            <w:vAlign w:val="center"/>
          </w:tcPr>
          <w:p w:rsidR="002F338B" w:rsidRPr="002F338B" w:rsidRDefault="002F338B" w:rsidP="002F338B">
            <w:pPr>
              <w:jc w:val="right"/>
              <w:rPr>
                <w:rFonts w:ascii="Fira Sans" w:hAnsi="Fira Sans"/>
                <w:color w:val="000000"/>
                <w:sz w:val="14"/>
                <w:szCs w:val="14"/>
              </w:rPr>
            </w:pPr>
            <w:r w:rsidRPr="002F338B">
              <w:rPr>
                <w:rFonts w:ascii="Fira Sans" w:hAnsi="Fira Sans"/>
                <w:color w:val="000000"/>
                <w:sz w:val="14"/>
                <w:szCs w:val="14"/>
              </w:rPr>
              <w:t xml:space="preserve">6,1 </w:t>
            </w:r>
          </w:p>
        </w:tc>
      </w:tr>
      <w:tr w:rsidR="002F338B" w:rsidRPr="0059047B" w:rsidTr="002F338B">
        <w:tc>
          <w:tcPr>
            <w:tcW w:w="991" w:type="dxa"/>
            <w:vMerge/>
            <w:tcBorders>
              <w:right w:val="single" w:sz="2" w:space="0" w:color="FFFFFF" w:themeColor="background1"/>
            </w:tcBorders>
          </w:tcPr>
          <w:p w:rsidR="002F338B" w:rsidRPr="003F106B" w:rsidRDefault="002F338B" w:rsidP="002F338B">
            <w:pPr>
              <w:spacing w:before="40" w:after="40" w:line="259" w:lineRule="auto"/>
              <w:rPr>
                <w:rFonts w:ascii="Fira Sans" w:hAnsi="Fira Sans"/>
                <w:sz w:val="13"/>
                <w:szCs w:val="13"/>
              </w:rPr>
            </w:pPr>
          </w:p>
        </w:tc>
        <w:tc>
          <w:tcPr>
            <w:tcW w:w="2680" w:type="dxa"/>
            <w:tcBorders>
              <w:left w:val="single" w:sz="2" w:space="0" w:color="FFFFFF" w:themeColor="background1"/>
            </w:tcBorders>
          </w:tcPr>
          <w:p w:rsidR="002F338B" w:rsidRPr="003F106B" w:rsidRDefault="002F338B" w:rsidP="002F338B">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nie doświadczyliśmy</w:t>
            </w:r>
          </w:p>
        </w:tc>
        <w:tc>
          <w:tcPr>
            <w:tcW w:w="1224" w:type="dxa"/>
            <w:vAlign w:val="center"/>
          </w:tcPr>
          <w:p w:rsidR="002F338B" w:rsidRPr="008670FD" w:rsidRDefault="002F338B" w:rsidP="002F338B">
            <w:pPr>
              <w:jc w:val="right"/>
              <w:rPr>
                <w:b/>
                <w:sz w:val="14"/>
                <w:szCs w:val="14"/>
              </w:rPr>
            </w:pPr>
            <w:r w:rsidRPr="008670FD">
              <w:rPr>
                <w:b/>
                <w:sz w:val="14"/>
                <w:szCs w:val="14"/>
              </w:rPr>
              <w:t xml:space="preserve">42,6 </w:t>
            </w:r>
          </w:p>
        </w:tc>
        <w:tc>
          <w:tcPr>
            <w:tcW w:w="1626"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42,0</w:t>
            </w:r>
          </w:p>
        </w:tc>
        <w:tc>
          <w:tcPr>
            <w:tcW w:w="1417"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40,2</w:t>
            </w:r>
          </w:p>
        </w:tc>
        <w:tc>
          <w:tcPr>
            <w:tcW w:w="1701" w:type="dxa"/>
            <w:vAlign w:val="center"/>
          </w:tcPr>
          <w:p w:rsidR="002F338B" w:rsidRPr="002F338B" w:rsidRDefault="002F338B" w:rsidP="002F338B">
            <w:pPr>
              <w:jc w:val="right"/>
              <w:rPr>
                <w:rFonts w:ascii="Fira Sans" w:hAnsi="Fira Sans"/>
                <w:color w:val="000000"/>
                <w:sz w:val="14"/>
                <w:szCs w:val="14"/>
              </w:rPr>
            </w:pPr>
            <w:r w:rsidRPr="002F338B">
              <w:rPr>
                <w:rFonts w:ascii="Fira Sans" w:hAnsi="Fira Sans"/>
                <w:color w:val="000000"/>
                <w:sz w:val="14"/>
                <w:szCs w:val="14"/>
              </w:rPr>
              <w:t xml:space="preserve">33,0 </w:t>
            </w:r>
          </w:p>
        </w:tc>
      </w:tr>
      <w:tr w:rsidR="002F338B" w:rsidRPr="0059047B" w:rsidTr="002F338B">
        <w:tc>
          <w:tcPr>
            <w:tcW w:w="991" w:type="dxa"/>
            <w:vMerge w:val="restart"/>
            <w:tcBorders>
              <w:right w:val="single" w:sz="2" w:space="0" w:color="FFFFFF" w:themeColor="background1"/>
            </w:tcBorders>
            <w:vAlign w:val="center"/>
          </w:tcPr>
          <w:p w:rsidR="002F338B" w:rsidRPr="003F106B" w:rsidRDefault="002F338B" w:rsidP="002F338B">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680" w:type="dxa"/>
            <w:tcBorders>
              <w:left w:val="single" w:sz="2" w:space="0" w:color="FFFFFF" w:themeColor="background1"/>
            </w:tcBorders>
          </w:tcPr>
          <w:p w:rsidR="002F338B" w:rsidRPr="003F106B" w:rsidRDefault="002F338B" w:rsidP="002F338B">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224" w:type="dxa"/>
            <w:vAlign w:val="center"/>
          </w:tcPr>
          <w:p w:rsidR="002F338B" w:rsidRPr="008670FD" w:rsidRDefault="002F338B" w:rsidP="002F338B">
            <w:pPr>
              <w:jc w:val="right"/>
              <w:rPr>
                <w:b/>
                <w:sz w:val="14"/>
                <w:szCs w:val="14"/>
              </w:rPr>
            </w:pPr>
            <w:r w:rsidRPr="008670FD">
              <w:rPr>
                <w:b/>
                <w:sz w:val="14"/>
                <w:szCs w:val="14"/>
              </w:rPr>
              <w:t xml:space="preserve">40,1 </w:t>
            </w:r>
          </w:p>
        </w:tc>
        <w:tc>
          <w:tcPr>
            <w:tcW w:w="1626"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42,6</w:t>
            </w:r>
          </w:p>
        </w:tc>
        <w:tc>
          <w:tcPr>
            <w:tcW w:w="1417"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34,7</w:t>
            </w:r>
          </w:p>
        </w:tc>
        <w:tc>
          <w:tcPr>
            <w:tcW w:w="1701" w:type="dxa"/>
            <w:vAlign w:val="center"/>
          </w:tcPr>
          <w:p w:rsidR="002F338B" w:rsidRPr="002F338B" w:rsidRDefault="002F338B" w:rsidP="002F338B">
            <w:pPr>
              <w:jc w:val="right"/>
              <w:rPr>
                <w:rFonts w:ascii="Fira Sans" w:hAnsi="Fira Sans"/>
                <w:color w:val="000000"/>
                <w:sz w:val="14"/>
                <w:szCs w:val="14"/>
              </w:rPr>
            </w:pPr>
            <w:r w:rsidRPr="002F338B">
              <w:rPr>
                <w:rFonts w:ascii="Fira Sans" w:hAnsi="Fira Sans"/>
                <w:color w:val="000000"/>
                <w:sz w:val="14"/>
                <w:szCs w:val="14"/>
              </w:rPr>
              <w:t xml:space="preserve">32,6 </w:t>
            </w:r>
          </w:p>
        </w:tc>
      </w:tr>
      <w:tr w:rsidR="002F338B" w:rsidRPr="0059047B" w:rsidTr="002F338B">
        <w:trPr>
          <w:trHeight w:val="259"/>
        </w:trPr>
        <w:tc>
          <w:tcPr>
            <w:tcW w:w="991" w:type="dxa"/>
            <w:vMerge/>
            <w:tcBorders>
              <w:right w:val="single" w:sz="2" w:space="0" w:color="FFFFFF" w:themeColor="background1"/>
            </w:tcBorders>
          </w:tcPr>
          <w:p w:rsidR="002F338B" w:rsidRPr="003F106B" w:rsidRDefault="002F338B" w:rsidP="002F338B">
            <w:pPr>
              <w:spacing w:before="40" w:after="40" w:line="259" w:lineRule="auto"/>
              <w:rPr>
                <w:rFonts w:ascii="Fira Sans" w:hAnsi="Fira Sans"/>
                <w:sz w:val="13"/>
                <w:szCs w:val="13"/>
              </w:rPr>
            </w:pPr>
          </w:p>
        </w:tc>
        <w:tc>
          <w:tcPr>
            <w:tcW w:w="2680" w:type="dxa"/>
            <w:tcBorders>
              <w:left w:val="single" w:sz="2" w:space="0" w:color="FFFFFF" w:themeColor="background1"/>
            </w:tcBorders>
          </w:tcPr>
          <w:p w:rsidR="002F338B" w:rsidRPr="003F106B" w:rsidRDefault="002F338B" w:rsidP="002F338B">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224" w:type="dxa"/>
            <w:vAlign w:val="center"/>
          </w:tcPr>
          <w:p w:rsidR="002F338B" w:rsidRPr="008670FD" w:rsidRDefault="002F338B" w:rsidP="002F338B">
            <w:pPr>
              <w:jc w:val="right"/>
              <w:rPr>
                <w:b/>
                <w:sz w:val="14"/>
                <w:szCs w:val="14"/>
              </w:rPr>
            </w:pPr>
            <w:r w:rsidRPr="008670FD">
              <w:rPr>
                <w:b/>
                <w:sz w:val="14"/>
                <w:szCs w:val="14"/>
              </w:rPr>
              <w:t xml:space="preserve">37,0 </w:t>
            </w:r>
          </w:p>
        </w:tc>
        <w:tc>
          <w:tcPr>
            <w:tcW w:w="1626"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28,1</w:t>
            </w:r>
          </w:p>
        </w:tc>
        <w:tc>
          <w:tcPr>
            <w:tcW w:w="1417"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41,1</w:t>
            </w:r>
          </w:p>
        </w:tc>
        <w:tc>
          <w:tcPr>
            <w:tcW w:w="1701" w:type="dxa"/>
            <w:vAlign w:val="center"/>
          </w:tcPr>
          <w:p w:rsidR="002F338B" w:rsidRPr="002F338B" w:rsidRDefault="002F338B" w:rsidP="002F338B">
            <w:pPr>
              <w:jc w:val="right"/>
              <w:rPr>
                <w:rFonts w:ascii="Fira Sans" w:hAnsi="Fira Sans"/>
                <w:color w:val="000000"/>
                <w:sz w:val="14"/>
                <w:szCs w:val="14"/>
              </w:rPr>
            </w:pPr>
            <w:r w:rsidRPr="002F338B">
              <w:rPr>
                <w:rFonts w:ascii="Fira Sans" w:hAnsi="Fira Sans"/>
                <w:color w:val="000000"/>
                <w:sz w:val="14"/>
                <w:szCs w:val="14"/>
              </w:rPr>
              <w:t xml:space="preserve">38,4 </w:t>
            </w:r>
          </w:p>
        </w:tc>
      </w:tr>
      <w:tr w:rsidR="002F338B" w:rsidRPr="0059047B" w:rsidTr="002F338B">
        <w:trPr>
          <w:trHeight w:val="259"/>
        </w:trPr>
        <w:tc>
          <w:tcPr>
            <w:tcW w:w="991" w:type="dxa"/>
            <w:vMerge/>
            <w:tcBorders>
              <w:right w:val="single" w:sz="2" w:space="0" w:color="FFFFFF" w:themeColor="background1"/>
            </w:tcBorders>
          </w:tcPr>
          <w:p w:rsidR="002F338B" w:rsidRPr="003F106B" w:rsidRDefault="002F338B" w:rsidP="002F338B">
            <w:pPr>
              <w:spacing w:before="40" w:after="40" w:line="259" w:lineRule="auto"/>
              <w:rPr>
                <w:rFonts w:ascii="Fira Sans" w:hAnsi="Fira Sans"/>
                <w:sz w:val="13"/>
                <w:szCs w:val="13"/>
              </w:rPr>
            </w:pPr>
          </w:p>
        </w:tc>
        <w:tc>
          <w:tcPr>
            <w:tcW w:w="2680" w:type="dxa"/>
            <w:tcBorders>
              <w:left w:val="single" w:sz="2" w:space="0" w:color="FFFFFF" w:themeColor="background1"/>
            </w:tcBorders>
          </w:tcPr>
          <w:p w:rsidR="002F338B" w:rsidRPr="003F106B" w:rsidRDefault="002F338B" w:rsidP="002F338B">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224" w:type="dxa"/>
            <w:vAlign w:val="center"/>
          </w:tcPr>
          <w:p w:rsidR="002F338B" w:rsidRPr="008670FD" w:rsidRDefault="002F338B" w:rsidP="002F338B">
            <w:pPr>
              <w:jc w:val="right"/>
              <w:rPr>
                <w:b/>
                <w:sz w:val="14"/>
                <w:szCs w:val="14"/>
              </w:rPr>
            </w:pPr>
            <w:r w:rsidRPr="008670FD">
              <w:rPr>
                <w:b/>
                <w:sz w:val="14"/>
                <w:szCs w:val="14"/>
              </w:rPr>
              <w:t xml:space="preserve">10,0 </w:t>
            </w:r>
          </w:p>
        </w:tc>
        <w:tc>
          <w:tcPr>
            <w:tcW w:w="1626"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8,4</w:t>
            </w:r>
          </w:p>
        </w:tc>
        <w:tc>
          <w:tcPr>
            <w:tcW w:w="1417"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3,8</w:t>
            </w:r>
          </w:p>
        </w:tc>
        <w:tc>
          <w:tcPr>
            <w:tcW w:w="1701" w:type="dxa"/>
            <w:vAlign w:val="center"/>
          </w:tcPr>
          <w:p w:rsidR="002F338B" w:rsidRPr="002F338B" w:rsidRDefault="002F338B" w:rsidP="002F338B">
            <w:pPr>
              <w:jc w:val="right"/>
              <w:rPr>
                <w:rFonts w:ascii="Fira Sans" w:hAnsi="Fira Sans"/>
                <w:color w:val="000000"/>
                <w:sz w:val="14"/>
                <w:szCs w:val="14"/>
              </w:rPr>
            </w:pPr>
            <w:r w:rsidRPr="002F338B">
              <w:rPr>
                <w:rFonts w:ascii="Fira Sans" w:hAnsi="Fira Sans"/>
                <w:color w:val="000000"/>
                <w:sz w:val="14"/>
                <w:szCs w:val="14"/>
              </w:rPr>
              <w:t xml:space="preserve">14,2 </w:t>
            </w:r>
          </w:p>
        </w:tc>
      </w:tr>
      <w:tr w:rsidR="002F338B" w:rsidRPr="0059047B" w:rsidTr="002F338B">
        <w:trPr>
          <w:trHeight w:val="305"/>
        </w:trPr>
        <w:tc>
          <w:tcPr>
            <w:tcW w:w="991" w:type="dxa"/>
            <w:vMerge/>
            <w:tcBorders>
              <w:right w:val="single" w:sz="2" w:space="0" w:color="FFFFFF" w:themeColor="background1"/>
            </w:tcBorders>
          </w:tcPr>
          <w:p w:rsidR="002F338B" w:rsidRPr="003F106B" w:rsidRDefault="002F338B" w:rsidP="002F338B">
            <w:pPr>
              <w:spacing w:before="40" w:after="40" w:line="259" w:lineRule="auto"/>
              <w:rPr>
                <w:rFonts w:ascii="Fira Sans" w:hAnsi="Fira Sans"/>
                <w:sz w:val="13"/>
                <w:szCs w:val="13"/>
              </w:rPr>
            </w:pPr>
          </w:p>
        </w:tc>
        <w:tc>
          <w:tcPr>
            <w:tcW w:w="2680" w:type="dxa"/>
            <w:tcBorders>
              <w:left w:val="single" w:sz="2" w:space="0" w:color="FFFFFF" w:themeColor="background1"/>
            </w:tcBorders>
          </w:tcPr>
          <w:p w:rsidR="002F338B" w:rsidRPr="003F106B" w:rsidRDefault="002F338B" w:rsidP="002F338B">
            <w:pPr>
              <w:autoSpaceDE w:val="0"/>
              <w:autoSpaceDN w:val="0"/>
              <w:adjustRightInd w:val="0"/>
              <w:spacing w:before="40" w:after="40" w:line="259" w:lineRule="auto"/>
              <w:rPr>
                <w:rFonts w:ascii="Fira Sans" w:hAnsi="Fira Sans" w:cs="Fira Sans"/>
                <w:color w:val="000000"/>
                <w:sz w:val="13"/>
                <w:szCs w:val="13"/>
              </w:rPr>
            </w:pPr>
            <w:r>
              <w:rPr>
                <w:rFonts w:ascii="Fira Sans" w:hAnsi="Fira Sans" w:cs="Fira Sans"/>
                <w:color w:val="000000"/>
                <w:sz w:val="13"/>
                <w:szCs w:val="13"/>
              </w:rPr>
              <w:t>nie oczekujemy</w:t>
            </w:r>
          </w:p>
        </w:tc>
        <w:tc>
          <w:tcPr>
            <w:tcW w:w="1224" w:type="dxa"/>
            <w:vAlign w:val="center"/>
          </w:tcPr>
          <w:p w:rsidR="002F338B" w:rsidRPr="008670FD" w:rsidRDefault="002F338B" w:rsidP="002F338B">
            <w:pPr>
              <w:jc w:val="right"/>
              <w:rPr>
                <w:b/>
                <w:sz w:val="14"/>
                <w:szCs w:val="14"/>
              </w:rPr>
            </w:pPr>
            <w:r w:rsidRPr="008670FD">
              <w:rPr>
                <w:b/>
                <w:sz w:val="14"/>
                <w:szCs w:val="14"/>
              </w:rPr>
              <w:t xml:space="preserve">12,9 </w:t>
            </w:r>
          </w:p>
        </w:tc>
        <w:tc>
          <w:tcPr>
            <w:tcW w:w="1626"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20,9</w:t>
            </w:r>
          </w:p>
        </w:tc>
        <w:tc>
          <w:tcPr>
            <w:tcW w:w="1417" w:type="dxa"/>
            <w:vAlign w:val="center"/>
          </w:tcPr>
          <w:p w:rsidR="002F338B" w:rsidRDefault="002F338B" w:rsidP="002F338B">
            <w:pPr>
              <w:jc w:val="right"/>
              <w:rPr>
                <w:rFonts w:ascii="Fira Sans" w:hAnsi="Fira Sans"/>
                <w:color w:val="000000"/>
                <w:sz w:val="14"/>
                <w:szCs w:val="14"/>
              </w:rPr>
            </w:pPr>
            <w:r>
              <w:rPr>
                <w:rFonts w:ascii="Fira Sans" w:hAnsi="Fira Sans"/>
                <w:color w:val="000000"/>
                <w:sz w:val="14"/>
                <w:szCs w:val="14"/>
              </w:rPr>
              <w:t>20,4</w:t>
            </w:r>
          </w:p>
        </w:tc>
        <w:tc>
          <w:tcPr>
            <w:tcW w:w="1701" w:type="dxa"/>
            <w:vAlign w:val="center"/>
          </w:tcPr>
          <w:p w:rsidR="002F338B" w:rsidRPr="002F338B" w:rsidRDefault="002F338B" w:rsidP="002F338B">
            <w:pPr>
              <w:jc w:val="right"/>
              <w:rPr>
                <w:rFonts w:ascii="Fira Sans" w:hAnsi="Fira Sans"/>
                <w:color w:val="000000"/>
                <w:sz w:val="14"/>
                <w:szCs w:val="14"/>
              </w:rPr>
            </w:pPr>
            <w:r w:rsidRPr="002F338B">
              <w:rPr>
                <w:rFonts w:ascii="Fira Sans" w:hAnsi="Fira Sans"/>
                <w:color w:val="000000"/>
                <w:sz w:val="14"/>
                <w:szCs w:val="14"/>
              </w:rPr>
              <w:t xml:space="preserve">14,8 </w:t>
            </w:r>
          </w:p>
        </w:tc>
      </w:tr>
    </w:tbl>
    <w:p w:rsidR="00C076FC" w:rsidRPr="00E10243" w:rsidRDefault="00C076FC" w:rsidP="00091C9E">
      <w:pPr>
        <w:pStyle w:val="Nagwek1"/>
      </w:pPr>
      <w:r w:rsidRPr="00E10243">
        <w:rPr>
          <w:sz w:val="19"/>
        </w:rPr>
        <w:br w:type="column"/>
      </w:r>
      <w:bookmarkStart w:id="5" w:name="_Toc39819298"/>
      <w:r w:rsidRPr="00D416D0">
        <w:rPr>
          <w:color w:val="007AC9"/>
        </w:rPr>
        <w:lastRenderedPageBreak/>
        <w:t xml:space="preserve">Rozdział 2. </w:t>
      </w:r>
      <w:r w:rsidRPr="00D416D0">
        <w:rPr>
          <w:color w:val="007AC9"/>
        </w:rPr>
        <w:tab/>
        <w:t>Budownictwo</w:t>
      </w:r>
      <w:bookmarkEnd w:id="5"/>
      <w:r w:rsidRPr="00D416D0">
        <w:rPr>
          <w:color w:val="007AC9"/>
        </w:rPr>
        <w:t xml:space="preserve"> </w:t>
      </w:r>
    </w:p>
    <w:p w:rsidR="001A55FA" w:rsidRPr="00F60F03" w:rsidRDefault="001A55FA" w:rsidP="00F60F03">
      <w:pPr>
        <w:spacing w:before="60" w:after="60" w:line="240" w:lineRule="exact"/>
        <w:jc w:val="both"/>
        <w:rPr>
          <w:rFonts w:eastAsia="Times New Roman" w:cs="Times New Roman"/>
          <w:bCs/>
          <w:sz w:val="19"/>
          <w:szCs w:val="19"/>
          <w:lang w:eastAsia="pl-PL"/>
        </w:rPr>
      </w:pPr>
      <w:r w:rsidRPr="00F60F03">
        <w:rPr>
          <w:rFonts w:eastAsia="Times New Roman" w:cs="Times New Roman"/>
          <w:bCs/>
          <w:sz w:val="19"/>
          <w:szCs w:val="19"/>
          <w:lang w:eastAsia="pl-PL"/>
        </w:rPr>
        <w:t>W podziale na klasy wielkości największy odsetek firm uznających w kwietniu skutki pandemii „koronawirusa” za zagrażające stabilności firmy odnotowywany był w jednostkach mikro i małych. Również w tych jednostkach wzrost udziału procentowego tego wariantu odpowiedzi w porówn</w:t>
      </w:r>
      <w:r w:rsidR="00D813B5">
        <w:rPr>
          <w:rFonts w:eastAsia="Times New Roman" w:cs="Times New Roman"/>
          <w:bCs/>
          <w:sz w:val="19"/>
          <w:szCs w:val="19"/>
          <w:lang w:eastAsia="pl-PL"/>
        </w:rPr>
        <w:t xml:space="preserve">aniu z marcem był </w:t>
      </w:r>
      <w:r w:rsidR="00D813B5" w:rsidRPr="000F071D">
        <w:rPr>
          <w:rFonts w:eastAsia="Times New Roman" w:cs="Times New Roman"/>
          <w:bCs/>
          <w:sz w:val="19"/>
          <w:szCs w:val="19"/>
          <w:lang w:eastAsia="pl-PL"/>
        </w:rPr>
        <w:t xml:space="preserve">największy. W </w:t>
      </w:r>
      <w:r w:rsidR="000F071D" w:rsidRPr="000F071D">
        <w:rPr>
          <w:rFonts w:eastAsia="Times New Roman" w:cs="Times New Roman"/>
          <w:bCs/>
          <w:sz w:val="19"/>
          <w:szCs w:val="19"/>
          <w:lang w:eastAsia="pl-PL"/>
        </w:rPr>
        <w:t>kwietni</w:t>
      </w:r>
      <w:r w:rsidR="000F071D">
        <w:rPr>
          <w:rFonts w:eastAsia="Times New Roman" w:cs="Times New Roman"/>
          <w:bCs/>
          <w:sz w:val="19"/>
          <w:szCs w:val="19"/>
          <w:lang w:eastAsia="pl-PL"/>
        </w:rPr>
        <w:t>u w </w:t>
      </w:r>
      <w:r w:rsidRPr="000F071D">
        <w:rPr>
          <w:rFonts w:eastAsia="Times New Roman" w:cs="Times New Roman"/>
          <w:bCs/>
          <w:sz w:val="19"/>
          <w:szCs w:val="19"/>
          <w:lang w:eastAsia="pl-PL"/>
        </w:rPr>
        <w:t xml:space="preserve">najmniejszym stopniu o stabilność firmy obawiali się przedstawiciele </w:t>
      </w:r>
      <w:r w:rsidR="000F071D" w:rsidRPr="000F071D">
        <w:rPr>
          <w:rFonts w:eastAsia="Times New Roman" w:cs="Times New Roman"/>
          <w:bCs/>
          <w:sz w:val="19"/>
          <w:szCs w:val="19"/>
          <w:lang w:eastAsia="pl-PL"/>
        </w:rPr>
        <w:t>przedsiębiorstw dużych (9,7%)</w:t>
      </w:r>
      <w:r w:rsidRPr="000F071D">
        <w:rPr>
          <w:rFonts w:eastAsia="Times New Roman" w:cs="Times New Roman"/>
          <w:bCs/>
          <w:sz w:val="19"/>
          <w:szCs w:val="19"/>
          <w:lang w:eastAsia="pl-PL"/>
        </w:rPr>
        <w:t>.</w:t>
      </w:r>
      <w:r w:rsidRPr="00F60F03">
        <w:rPr>
          <w:rFonts w:eastAsia="Times New Roman" w:cs="Times New Roman"/>
          <w:bCs/>
          <w:sz w:val="19"/>
          <w:szCs w:val="19"/>
          <w:lang w:eastAsia="pl-PL"/>
        </w:rPr>
        <w:t xml:space="preserve"> Znacząco wzrósł jednak w tej klasie wielkości udział jednostek oceniających skutki </w:t>
      </w:r>
      <w:r w:rsidR="00ED006F">
        <w:rPr>
          <w:rFonts w:eastAsia="Times New Roman" w:cs="Times New Roman"/>
          <w:bCs/>
          <w:sz w:val="19"/>
          <w:szCs w:val="19"/>
          <w:lang w:eastAsia="pl-PL"/>
        </w:rPr>
        <w:t xml:space="preserve">pandemii </w:t>
      </w:r>
      <w:r w:rsidR="00616C9D" w:rsidRPr="00F60F03">
        <w:rPr>
          <w:rFonts w:eastAsia="Times New Roman" w:cs="Times New Roman"/>
          <w:bCs/>
          <w:sz w:val="19"/>
          <w:szCs w:val="19"/>
          <w:lang w:eastAsia="pl-PL"/>
        </w:rPr>
        <w:t>jako</w:t>
      </w:r>
      <w:r w:rsidR="000F071D">
        <w:rPr>
          <w:rFonts w:eastAsia="Times New Roman" w:cs="Times New Roman"/>
          <w:bCs/>
          <w:sz w:val="19"/>
          <w:szCs w:val="19"/>
          <w:lang w:eastAsia="pl-PL"/>
        </w:rPr>
        <w:t xml:space="preserve"> poważne (z 16,9% w </w:t>
      </w:r>
      <w:r w:rsidRPr="00F60F03">
        <w:rPr>
          <w:rFonts w:eastAsia="Times New Roman" w:cs="Times New Roman"/>
          <w:bCs/>
          <w:sz w:val="19"/>
          <w:szCs w:val="19"/>
          <w:lang w:eastAsia="pl-PL"/>
        </w:rPr>
        <w:t>marcu do 44,8% w kwietniu).</w:t>
      </w:r>
    </w:p>
    <w:p w:rsidR="001A55FA" w:rsidRPr="00F60F03" w:rsidRDefault="001A55FA" w:rsidP="00F60F03">
      <w:pPr>
        <w:spacing w:before="60" w:after="60" w:line="240" w:lineRule="exact"/>
        <w:jc w:val="both"/>
        <w:rPr>
          <w:rFonts w:eastAsia="Times New Roman" w:cs="Times New Roman"/>
          <w:bCs/>
          <w:sz w:val="19"/>
          <w:szCs w:val="19"/>
          <w:lang w:eastAsia="pl-PL"/>
        </w:rPr>
      </w:pPr>
      <w:r w:rsidRPr="00F60F03">
        <w:rPr>
          <w:rFonts w:eastAsia="Times New Roman" w:cs="Times New Roman"/>
          <w:bCs/>
          <w:sz w:val="19"/>
          <w:szCs w:val="19"/>
          <w:lang w:eastAsia="pl-PL"/>
        </w:rPr>
        <w:t>We wszystkich klasach wielkości, w porównaniu z marcem, wzrósł ods</w:t>
      </w:r>
      <w:r w:rsidR="00ED006F">
        <w:rPr>
          <w:rFonts w:eastAsia="Times New Roman" w:cs="Times New Roman"/>
          <w:bCs/>
          <w:sz w:val="19"/>
          <w:szCs w:val="19"/>
          <w:lang w:eastAsia="pl-PL"/>
        </w:rPr>
        <w:t>etek jednostek, które zamierzały</w:t>
      </w:r>
      <w:r w:rsidRPr="00F60F03">
        <w:rPr>
          <w:rFonts w:eastAsia="Times New Roman" w:cs="Times New Roman"/>
          <w:bCs/>
          <w:sz w:val="19"/>
          <w:szCs w:val="19"/>
          <w:lang w:eastAsia="pl-PL"/>
        </w:rPr>
        <w:t xml:space="preserve"> wdrożyć silnie wpływające na funkcjonowanie firmy działania zmniejszające negatywne dla firmy skutki pandemii. Spadł natomiast udział przedsiębiorstw, które nie planowały wdrażać żadnych działań.</w:t>
      </w:r>
    </w:p>
    <w:p w:rsidR="001E7F51" w:rsidRDefault="001A55FA" w:rsidP="00F60F03">
      <w:pPr>
        <w:spacing w:before="60" w:after="60" w:line="240" w:lineRule="exact"/>
        <w:jc w:val="both"/>
        <w:rPr>
          <w:rFonts w:eastAsia="Times New Roman" w:cs="Times New Roman"/>
          <w:bCs/>
          <w:sz w:val="19"/>
          <w:szCs w:val="19"/>
          <w:lang w:eastAsia="pl-PL"/>
        </w:rPr>
      </w:pPr>
      <w:r w:rsidRPr="00F60F03">
        <w:rPr>
          <w:rFonts w:eastAsia="Times New Roman" w:cs="Times New Roman"/>
          <w:bCs/>
          <w:sz w:val="19"/>
          <w:szCs w:val="19"/>
          <w:lang w:eastAsia="pl-PL"/>
        </w:rPr>
        <w:t>We wszystkich klasach wielkości, w porównaniu z marcem, niez</w:t>
      </w:r>
      <w:r w:rsidR="00523022">
        <w:rPr>
          <w:rFonts w:eastAsia="Times New Roman" w:cs="Times New Roman"/>
          <w:bCs/>
          <w:sz w:val="19"/>
          <w:szCs w:val="19"/>
          <w:lang w:eastAsia="pl-PL"/>
        </w:rPr>
        <w:t>nacznie wzrósł procent pracowników objętych kwarantanną lub innymi</w:t>
      </w:r>
      <w:r w:rsidR="007107EB">
        <w:rPr>
          <w:rFonts w:eastAsia="Times New Roman" w:cs="Times New Roman"/>
          <w:bCs/>
          <w:sz w:val="19"/>
          <w:szCs w:val="19"/>
          <w:lang w:eastAsia="pl-PL"/>
        </w:rPr>
        <w:t xml:space="preserve"> ograniczenia</w:t>
      </w:r>
      <w:r w:rsidR="00523022">
        <w:rPr>
          <w:rFonts w:eastAsia="Times New Roman" w:cs="Times New Roman"/>
          <w:bCs/>
          <w:sz w:val="19"/>
          <w:szCs w:val="19"/>
          <w:lang w:eastAsia="pl-PL"/>
        </w:rPr>
        <w:t>mi, przy czym procent</w:t>
      </w:r>
      <w:r w:rsidRPr="00F60F03">
        <w:rPr>
          <w:rFonts w:eastAsia="Times New Roman" w:cs="Times New Roman"/>
          <w:bCs/>
          <w:sz w:val="19"/>
          <w:szCs w:val="19"/>
          <w:lang w:eastAsia="pl-PL"/>
        </w:rPr>
        <w:t xml:space="preserve"> ten był największ</w:t>
      </w:r>
      <w:r w:rsidR="007107EB">
        <w:rPr>
          <w:rFonts w:eastAsia="Times New Roman" w:cs="Times New Roman"/>
          <w:bCs/>
          <w:sz w:val="19"/>
          <w:szCs w:val="19"/>
          <w:lang w:eastAsia="pl-PL"/>
        </w:rPr>
        <w:t>y w jednostkach mikro (</w:t>
      </w:r>
      <w:r w:rsidRPr="00F60F03">
        <w:rPr>
          <w:rFonts w:eastAsia="Times New Roman" w:cs="Times New Roman"/>
          <w:bCs/>
          <w:sz w:val="19"/>
          <w:szCs w:val="19"/>
          <w:lang w:eastAsia="pl-PL"/>
        </w:rPr>
        <w:t>14,0%</w:t>
      </w:r>
      <w:r w:rsidR="007107EB">
        <w:rPr>
          <w:rFonts w:eastAsia="Times New Roman" w:cs="Times New Roman"/>
          <w:bCs/>
          <w:sz w:val="19"/>
          <w:szCs w:val="19"/>
          <w:lang w:eastAsia="pl-PL"/>
        </w:rPr>
        <w:t>)</w:t>
      </w:r>
      <w:r w:rsidR="00523022">
        <w:rPr>
          <w:rFonts w:eastAsia="Times New Roman" w:cs="Times New Roman"/>
          <w:bCs/>
          <w:sz w:val="19"/>
          <w:szCs w:val="19"/>
          <w:lang w:eastAsia="pl-PL"/>
        </w:rPr>
        <w:t>. Z </w:t>
      </w:r>
      <w:r w:rsidRPr="00F60F03">
        <w:rPr>
          <w:rFonts w:eastAsia="Times New Roman" w:cs="Times New Roman"/>
          <w:bCs/>
          <w:sz w:val="19"/>
          <w:szCs w:val="19"/>
          <w:lang w:eastAsia="pl-PL"/>
        </w:rPr>
        <w:t>kolei największy udział pracowni</w:t>
      </w:r>
      <w:r w:rsidR="00D813B5">
        <w:rPr>
          <w:rFonts w:eastAsia="Times New Roman" w:cs="Times New Roman"/>
          <w:bCs/>
          <w:sz w:val="19"/>
          <w:szCs w:val="19"/>
          <w:lang w:eastAsia="pl-PL"/>
        </w:rPr>
        <w:t xml:space="preserve">ków wykonujących pracę zdalną i </w:t>
      </w:r>
      <w:r w:rsidRPr="00F60F03">
        <w:rPr>
          <w:rFonts w:eastAsia="Times New Roman" w:cs="Times New Roman"/>
          <w:bCs/>
          <w:sz w:val="19"/>
          <w:szCs w:val="19"/>
          <w:lang w:eastAsia="pl-PL"/>
        </w:rPr>
        <w:t>zbliżone</w:t>
      </w:r>
      <w:r w:rsidR="00523022">
        <w:rPr>
          <w:rFonts w:eastAsia="Times New Roman" w:cs="Times New Roman"/>
          <w:bCs/>
          <w:sz w:val="19"/>
          <w:szCs w:val="19"/>
          <w:lang w:eastAsia="pl-PL"/>
        </w:rPr>
        <w:t xml:space="preserve"> formy pracy odnotowywany był w </w:t>
      </w:r>
      <w:r w:rsidRPr="00F60F03">
        <w:rPr>
          <w:rFonts w:eastAsia="Times New Roman" w:cs="Times New Roman"/>
          <w:bCs/>
          <w:sz w:val="19"/>
          <w:szCs w:val="19"/>
          <w:lang w:eastAsia="pl-PL"/>
        </w:rPr>
        <w:t>kwietniu w przedsiębiorstwach duży</w:t>
      </w:r>
      <w:r w:rsidR="007107EB">
        <w:rPr>
          <w:rFonts w:eastAsia="Times New Roman" w:cs="Times New Roman"/>
          <w:bCs/>
          <w:sz w:val="19"/>
          <w:szCs w:val="19"/>
          <w:lang w:eastAsia="pl-PL"/>
        </w:rPr>
        <w:t>ch (</w:t>
      </w:r>
      <w:r w:rsidRPr="00F60F03">
        <w:rPr>
          <w:rFonts w:eastAsia="Times New Roman" w:cs="Times New Roman"/>
          <w:bCs/>
          <w:sz w:val="19"/>
          <w:szCs w:val="19"/>
          <w:lang w:eastAsia="pl-PL"/>
        </w:rPr>
        <w:t>20,6%</w:t>
      </w:r>
      <w:r w:rsidR="007107EB">
        <w:rPr>
          <w:rFonts w:eastAsia="Times New Roman" w:cs="Times New Roman"/>
          <w:bCs/>
          <w:sz w:val="19"/>
          <w:szCs w:val="19"/>
          <w:lang w:eastAsia="pl-PL"/>
        </w:rPr>
        <w:t>)</w:t>
      </w:r>
      <w:r w:rsidRPr="00F60F03">
        <w:rPr>
          <w:rFonts w:eastAsia="Times New Roman" w:cs="Times New Roman"/>
          <w:bCs/>
          <w:sz w:val="19"/>
          <w:szCs w:val="19"/>
          <w:lang w:eastAsia="pl-PL"/>
        </w:rPr>
        <w:t>.</w:t>
      </w:r>
      <w:r w:rsidR="00F60F03">
        <w:rPr>
          <w:rFonts w:eastAsia="Times New Roman" w:cs="Times New Roman"/>
          <w:bCs/>
          <w:sz w:val="19"/>
          <w:szCs w:val="19"/>
          <w:lang w:eastAsia="pl-PL"/>
        </w:rPr>
        <w:t xml:space="preserve"> </w:t>
      </w:r>
    </w:p>
    <w:p w:rsidR="00F60F03" w:rsidRPr="00F60F03" w:rsidRDefault="00F60F03" w:rsidP="00F60F03">
      <w:pPr>
        <w:spacing w:before="60" w:after="60" w:line="240" w:lineRule="exact"/>
        <w:jc w:val="both"/>
        <w:rPr>
          <w:rFonts w:eastAsia="Times New Roman" w:cs="Times New Roman"/>
          <w:bCs/>
          <w:sz w:val="19"/>
          <w:szCs w:val="19"/>
          <w:lang w:eastAsia="pl-PL"/>
        </w:rPr>
      </w:pPr>
    </w:p>
    <w:p w:rsidR="00101EDC" w:rsidRDefault="00101EDC" w:rsidP="00ED006F">
      <w:pPr>
        <w:spacing w:before="60" w:after="120" w:line="240" w:lineRule="exact"/>
        <w:ind w:left="993" w:hanging="993"/>
        <w:jc w:val="both"/>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t>Tablica 5</w:t>
      </w:r>
      <w:r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Pr>
          <w:rFonts w:ascii="Fira Sans SemiBold" w:eastAsia="Times New Roman" w:hAnsi="Fira Sans SemiBold" w:cs="Times New Roman"/>
          <w:bCs/>
          <w:color w:val="007AC9"/>
          <w:sz w:val="19"/>
          <w:szCs w:val="19"/>
          <w:lang w:eastAsia="pl-PL"/>
        </w:rPr>
        <w:t xml:space="preserve"> w budownictwie (wg klas wielkości)</w:t>
      </w:r>
    </w:p>
    <w:tbl>
      <w:tblPr>
        <w:tblStyle w:val="Tabela-Siatka"/>
        <w:tblW w:w="9639"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851"/>
        <w:gridCol w:w="2820"/>
        <w:gridCol w:w="1224"/>
        <w:gridCol w:w="1224"/>
        <w:gridCol w:w="1224"/>
        <w:gridCol w:w="1224"/>
        <w:gridCol w:w="1072"/>
      </w:tblGrid>
      <w:tr w:rsidR="00101EDC" w:rsidRPr="0059047B" w:rsidTr="00386E3B">
        <w:trPr>
          <w:trHeight w:val="194"/>
        </w:trPr>
        <w:tc>
          <w:tcPr>
            <w:tcW w:w="3671" w:type="dxa"/>
            <w:gridSpan w:val="2"/>
            <w:vMerge w:val="restart"/>
            <w:vAlign w:val="center"/>
          </w:tcPr>
          <w:p w:rsidR="00101EDC" w:rsidRPr="006D2E9E" w:rsidRDefault="00101EDC" w:rsidP="003D0846">
            <w:pPr>
              <w:spacing w:line="259" w:lineRule="auto"/>
              <w:jc w:val="center"/>
              <w:rPr>
                <w:rFonts w:ascii="Fira Sans" w:hAnsi="Fira Sans"/>
                <w:b/>
                <w:sz w:val="14"/>
                <w:szCs w:val="14"/>
              </w:rPr>
            </w:pPr>
            <w:r w:rsidRPr="006D2E9E">
              <w:rPr>
                <w:rFonts w:ascii="Fira Sans" w:hAnsi="Fira Sans"/>
                <w:b/>
                <w:sz w:val="14"/>
                <w:szCs w:val="14"/>
              </w:rPr>
              <w:t>Pytania</w:t>
            </w:r>
          </w:p>
        </w:tc>
        <w:tc>
          <w:tcPr>
            <w:tcW w:w="1224" w:type="dxa"/>
            <w:vMerge w:val="restart"/>
            <w:vAlign w:val="center"/>
          </w:tcPr>
          <w:p w:rsidR="00101EDC" w:rsidRPr="004817FD" w:rsidRDefault="003D0846" w:rsidP="00101EDC">
            <w:pPr>
              <w:spacing w:before="120" w:line="259" w:lineRule="auto"/>
              <w:jc w:val="center"/>
              <w:rPr>
                <w:rFonts w:ascii="Fira Sans" w:hAnsi="Fira Sans"/>
                <w:b/>
                <w:sz w:val="12"/>
                <w:szCs w:val="12"/>
              </w:rPr>
            </w:pPr>
            <w:r>
              <w:rPr>
                <w:rFonts w:ascii="Fira Sans" w:hAnsi="Fira Sans"/>
                <w:b/>
                <w:noProof/>
                <w:sz w:val="12"/>
                <w:szCs w:val="12"/>
                <w:lang w:eastAsia="pl-PL"/>
              </w:rPr>
              <w:drawing>
                <wp:inline distT="0" distB="0" distL="0" distR="0" wp14:anchorId="0D7BB8A8" wp14:editId="5E67AFE4">
                  <wp:extent cx="540000" cy="540000"/>
                  <wp:effectExtent l="0" t="0" r="0" b="0"/>
                  <wp:docPr id="53"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kona 8 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00101EDC">
              <w:rPr>
                <w:rFonts w:ascii="Fira Sans" w:hAnsi="Fira Sans"/>
                <w:b/>
                <w:sz w:val="12"/>
                <w:szCs w:val="12"/>
              </w:rPr>
              <w:t>Ogółem</w:t>
            </w:r>
          </w:p>
        </w:tc>
        <w:tc>
          <w:tcPr>
            <w:tcW w:w="4744" w:type="dxa"/>
            <w:gridSpan w:val="4"/>
          </w:tcPr>
          <w:p w:rsidR="00101EDC" w:rsidRPr="00A042C8" w:rsidRDefault="00101EDC" w:rsidP="00101EDC">
            <w:pPr>
              <w:spacing w:line="259" w:lineRule="auto"/>
              <w:jc w:val="center"/>
              <w:rPr>
                <w:rFonts w:ascii="Fira Sans" w:hAnsi="Fira Sans"/>
                <w:sz w:val="12"/>
                <w:szCs w:val="12"/>
              </w:rPr>
            </w:pPr>
            <w:r>
              <w:rPr>
                <w:rFonts w:ascii="Fira Sans" w:hAnsi="Fira Sans"/>
                <w:sz w:val="12"/>
                <w:szCs w:val="12"/>
              </w:rPr>
              <w:t>Klasy wielkości jednostek wg liczby pracujących</w:t>
            </w:r>
          </w:p>
        </w:tc>
      </w:tr>
      <w:tr w:rsidR="00386E3B" w:rsidRPr="0059047B" w:rsidTr="00386E3B">
        <w:trPr>
          <w:trHeight w:val="844"/>
        </w:trPr>
        <w:tc>
          <w:tcPr>
            <w:tcW w:w="3671" w:type="dxa"/>
            <w:gridSpan w:val="2"/>
            <w:vMerge/>
            <w:vAlign w:val="center"/>
          </w:tcPr>
          <w:p w:rsidR="00386E3B" w:rsidRPr="0059047B" w:rsidRDefault="00386E3B" w:rsidP="00386E3B">
            <w:pPr>
              <w:spacing w:line="259" w:lineRule="auto"/>
              <w:jc w:val="center"/>
              <w:rPr>
                <w:rFonts w:ascii="Fira Sans" w:hAnsi="Fira Sans"/>
                <w:sz w:val="13"/>
                <w:szCs w:val="13"/>
              </w:rPr>
            </w:pPr>
          </w:p>
        </w:tc>
        <w:tc>
          <w:tcPr>
            <w:tcW w:w="1224" w:type="dxa"/>
            <w:vMerge/>
          </w:tcPr>
          <w:p w:rsidR="00386E3B" w:rsidRPr="004817FD" w:rsidRDefault="00386E3B" w:rsidP="00386E3B">
            <w:pPr>
              <w:spacing w:line="259" w:lineRule="auto"/>
              <w:jc w:val="center"/>
              <w:rPr>
                <w:rFonts w:ascii="Fira Sans" w:hAnsi="Fira Sans"/>
                <w:b/>
                <w:sz w:val="12"/>
                <w:szCs w:val="12"/>
              </w:rPr>
            </w:pPr>
          </w:p>
        </w:tc>
        <w:tc>
          <w:tcPr>
            <w:tcW w:w="1224" w:type="dxa"/>
            <w:vAlign w:val="center"/>
          </w:tcPr>
          <w:p w:rsidR="00386E3B" w:rsidRPr="00A042C8" w:rsidRDefault="00386E3B" w:rsidP="00386E3B">
            <w:pPr>
              <w:spacing w:line="259" w:lineRule="auto"/>
              <w:jc w:val="center"/>
              <w:rPr>
                <w:rFonts w:ascii="Fira Sans" w:hAnsi="Fira Sans"/>
                <w:sz w:val="12"/>
                <w:szCs w:val="12"/>
              </w:rPr>
            </w:pPr>
            <w:r w:rsidRPr="00713660">
              <w:rPr>
                <w:rFonts w:ascii="Fira Sans" w:hAnsi="Fira Sans"/>
                <w:b/>
                <w:sz w:val="12"/>
                <w:szCs w:val="12"/>
              </w:rPr>
              <w:t xml:space="preserve">Mikro </w:t>
            </w:r>
            <w:r>
              <w:rPr>
                <w:rFonts w:ascii="Fira Sans" w:hAnsi="Fira Sans"/>
                <w:sz w:val="12"/>
                <w:szCs w:val="12"/>
              </w:rPr>
              <w:br/>
              <w:t xml:space="preserve">(do 9 pracujących) </w:t>
            </w:r>
          </w:p>
        </w:tc>
        <w:tc>
          <w:tcPr>
            <w:tcW w:w="1224" w:type="dxa"/>
            <w:vAlign w:val="center"/>
          </w:tcPr>
          <w:p w:rsidR="00386E3B" w:rsidRPr="00A042C8" w:rsidRDefault="00386E3B" w:rsidP="00386E3B">
            <w:pPr>
              <w:spacing w:line="259" w:lineRule="auto"/>
              <w:jc w:val="center"/>
              <w:rPr>
                <w:rFonts w:ascii="Fira Sans" w:hAnsi="Fira Sans"/>
                <w:sz w:val="12"/>
                <w:szCs w:val="12"/>
              </w:rPr>
            </w:pPr>
            <w:r w:rsidRPr="00713660">
              <w:rPr>
                <w:rFonts w:ascii="Fira Sans" w:hAnsi="Fira Sans"/>
                <w:b/>
                <w:sz w:val="12"/>
                <w:szCs w:val="12"/>
              </w:rPr>
              <w:t xml:space="preserve">Mała </w:t>
            </w:r>
            <w:r>
              <w:rPr>
                <w:rFonts w:ascii="Fira Sans" w:hAnsi="Fira Sans"/>
                <w:sz w:val="12"/>
                <w:szCs w:val="12"/>
              </w:rPr>
              <w:br/>
              <w:t>(10-49 </w:t>
            </w:r>
            <w:r>
              <w:rPr>
                <w:rFonts w:ascii="Fira Sans" w:hAnsi="Fira Sans"/>
                <w:sz w:val="12"/>
                <w:szCs w:val="12"/>
              </w:rPr>
              <w:br/>
              <w:t>pracujących)</w:t>
            </w:r>
          </w:p>
        </w:tc>
        <w:tc>
          <w:tcPr>
            <w:tcW w:w="1224" w:type="dxa"/>
            <w:vAlign w:val="center"/>
          </w:tcPr>
          <w:p w:rsidR="00386E3B" w:rsidRPr="00A042C8" w:rsidRDefault="00386E3B" w:rsidP="00386E3B">
            <w:pPr>
              <w:spacing w:line="259" w:lineRule="auto"/>
              <w:jc w:val="center"/>
              <w:rPr>
                <w:rFonts w:ascii="Fira Sans" w:hAnsi="Fira Sans"/>
                <w:sz w:val="12"/>
                <w:szCs w:val="12"/>
              </w:rPr>
            </w:pPr>
            <w:r w:rsidRPr="00713660">
              <w:rPr>
                <w:rFonts w:ascii="Fira Sans" w:hAnsi="Fira Sans"/>
                <w:b/>
                <w:sz w:val="12"/>
                <w:szCs w:val="12"/>
              </w:rPr>
              <w:t>Średnia</w:t>
            </w:r>
            <w:r>
              <w:rPr>
                <w:rFonts w:ascii="Fira Sans" w:hAnsi="Fira Sans"/>
                <w:sz w:val="12"/>
                <w:szCs w:val="12"/>
              </w:rPr>
              <w:br/>
              <w:t xml:space="preserve"> (50-249 pracujących)</w:t>
            </w:r>
          </w:p>
        </w:tc>
        <w:tc>
          <w:tcPr>
            <w:tcW w:w="1072" w:type="dxa"/>
            <w:vAlign w:val="center"/>
          </w:tcPr>
          <w:p w:rsidR="00386E3B" w:rsidRPr="00A042C8" w:rsidRDefault="00386E3B" w:rsidP="00386E3B">
            <w:pPr>
              <w:spacing w:line="259" w:lineRule="auto"/>
              <w:jc w:val="center"/>
              <w:rPr>
                <w:rFonts w:ascii="Fira Sans" w:hAnsi="Fira Sans"/>
                <w:sz w:val="12"/>
                <w:szCs w:val="12"/>
              </w:rPr>
            </w:pPr>
            <w:r w:rsidRPr="002C414B">
              <w:rPr>
                <w:rFonts w:ascii="Fira Sans" w:hAnsi="Fira Sans"/>
                <w:b/>
                <w:sz w:val="12"/>
                <w:szCs w:val="12"/>
              </w:rPr>
              <w:t xml:space="preserve">Duża </w:t>
            </w:r>
            <w:r w:rsidRPr="002C414B">
              <w:rPr>
                <w:rFonts w:ascii="Fira Sans" w:hAnsi="Fira Sans"/>
                <w:sz w:val="12"/>
                <w:szCs w:val="12"/>
              </w:rPr>
              <w:br/>
              <w:t>(250 i więcej pracujących)</w:t>
            </w:r>
          </w:p>
        </w:tc>
      </w:tr>
      <w:tr w:rsidR="00101EDC" w:rsidRPr="0059047B" w:rsidTr="00B0587F">
        <w:tc>
          <w:tcPr>
            <w:tcW w:w="9639" w:type="dxa"/>
            <w:gridSpan w:val="7"/>
            <w:shd w:val="clear" w:color="auto" w:fill="DBE9F1"/>
            <w:vAlign w:val="center"/>
          </w:tcPr>
          <w:p w:rsidR="00101EDC" w:rsidRPr="00C36AA8" w:rsidRDefault="00101EDC" w:rsidP="00101EDC">
            <w:pPr>
              <w:jc w:val="right"/>
              <w:rPr>
                <w:rFonts w:ascii="Fira Sans" w:hAnsi="Fira Sans" w:cs="Fira Sans"/>
                <w:color w:val="000000"/>
                <w:sz w:val="14"/>
                <w:szCs w:val="14"/>
              </w:rPr>
            </w:pPr>
          </w:p>
        </w:tc>
      </w:tr>
      <w:tr w:rsidR="00101EDC" w:rsidRPr="0059047B" w:rsidTr="00693246">
        <w:trPr>
          <w:trHeight w:val="656"/>
        </w:trPr>
        <w:tc>
          <w:tcPr>
            <w:tcW w:w="9639" w:type="dxa"/>
            <w:gridSpan w:val="7"/>
            <w:vAlign w:val="center"/>
          </w:tcPr>
          <w:p w:rsidR="00101EDC" w:rsidRPr="00C36AA8" w:rsidRDefault="00101EDC" w:rsidP="00101EDC">
            <w:pPr>
              <w:rPr>
                <w:rFonts w:ascii="Fira Sans" w:hAnsi="Fira Sans" w:cs="Fira Sans"/>
                <w:color w:val="000000"/>
                <w:sz w:val="14"/>
                <w:szCs w:val="14"/>
              </w:rPr>
            </w:pPr>
            <w:r w:rsidRPr="00C75009">
              <w:rPr>
                <w:rFonts w:ascii="Fira Sans" w:hAnsi="Fira Sans"/>
                <w:b/>
                <w:sz w:val="14"/>
                <w:szCs w:val="14"/>
              </w:rPr>
              <w:t xml:space="preserve">1. W związku z wystąpieniem pandemii „koronawirusa” i jej konsekwencjami prawdopodobnie doświadczyli (w marcu) i oczekują (w kwietniu) Państwo negatywnych skutków dla prowadzonej przez Państwa firmę działalności gospodarczej. </w:t>
            </w:r>
            <w:r>
              <w:rPr>
                <w:rFonts w:ascii="Fira Sans" w:hAnsi="Fira Sans"/>
                <w:b/>
                <w:sz w:val="14"/>
                <w:szCs w:val="14"/>
              </w:rPr>
              <w:br/>
            </w:r>
            <w:r w:rsidRPr="00C75009">
              <w:rPr>
                <w:rFonts w:ascii="Fira Sans" w:hAnsi="Fira Sans"/>
                <w:b/>
                <w:sz w:val="14"/>
                <w:szCs w:val="14"/>
              </w:rPr>
              <w:t>Czy były/będą one:</w:t>
            </w:r>
          </w:p>
        </w:tc>
      </w:tr>
      <w:tr w:rsidR="00101EDC" w:rsidRPr="0059047B" w:rsidTr="00B0587F">
        <w:tc>
          <w:tcPr>
            <w:tcW w:w="851" w:type="dxa"/>
            <w:vMerge w:val="restart"/>
            <w:tcBorders>
              <w:righ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b/>
                <w:sz w:val="13"/>
                <w:szCs w:val="13"/>
              </w:rPr>
              <w:t>Marzec 2020 r.</w:t>
            </w:r>
          </w:p>
        </w:tc>
        <w:tc>
          <w:tcPr>
            <w:tcW w:w="2820" w:type="dxa"/>
            <w:tcBorders>
              <w:lef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sz w:val="13"/>
                <w:szCs w:val="13"/>
              </w:rPr>
              <w:t>nieznaczne</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63,7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57,9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53,8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75,0 </w:t>
            </w:r>
          </w:p>
        </w:tc>
        <w:tc>
          <w:tcPr>
            <w:tcW w:w="1072"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74,0 </w:t>
            </w:r>
          </w:p>
        </w:tc>
      </w:tr>
      <w:tr w:rsidR="00101EDC" w:rsidRPr="0059047B" w:rsidTr="00B0587F">
        <w:tc>
          <w:tcPr>
            <w:tcW w:w="851"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2820" w:type="dxa"/>
            <w:tcBorders>
              <w:lef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sz w:val="13"/>
                <w:szCs w:val="13"/>
              </w:rPr>
              <w:t>poważne</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28,4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35,3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33,4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20,1 </w:t>
            </w:r>
          </w:p>
        </w:tc>
        <w:tc>
          <w:tcPr>
            <w:tcW w:w="1072"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16,9 </w:t>
            </w:r>
          </w:p>
        </w:tc>
      </w:tr>
      <w:tr w:rsidR="00101EDC" w:rsidRPr="0059047B" w:rsidTr="00B0587F">
        <w:tc>
          <w:tcPr>
            <w:tcW w:w="851"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2820" w:type="dxa"/>
            <w:tcBorders>
              <w:lef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cs="Fira Sans"/>
                <w:color w:val="000000"/>
                <w:sz w:val="13"/>
                <w:szCs w:val="13"/>
              </w:rPr>
              <w:t>zagrażające stabilności firmy</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7,9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6,8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12,8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4,9 </w:t>
            </w:r>
          </w:p>
        </w:tc>
        <w:tc>
          <w:tcPr>
            <w:tcW w:w="1072"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9,1 </w:t>
            </w:r>
          </w:p>
        </w:tc>
      </w:tr>
      <w:tr w:rsidR="00101EDC" w:rsidRPr="0059047B" w:rsidTr="00B0587F">
        <w:tc>
          <w:tcPr>
            <w:tcW w:w="851" w:type="dxa"/>
            <w:vMerge w:val="restart"/>
            <w:tcBorders>
              <w:righ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820" w:type="dxa"/>
            <w:tcBorders>
              <w:lef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sz w:val="13"/>
                <w:szCs w:val="13"/>
              </w:rPr>
              <w:t>nieznaczne</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29,7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27,0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21,7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28,5 </w:t>
            </w:r>
          </w:p>
        </w:tc>
        <w:tc>
          <w:tcPr>
            <w:tcW w:w="1072"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45,5 </w:t>
            </w:r>
          </w:p>
        </w:tc>
      </w:tr>
      <w:tr w:rsidR="00101EDC" w:rsidRPr="0059047B" w:rsidTr="00B0587F">
        <w:tc>
          <w:tcPr>
            <w:tcW w:w="851"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2820" w:type="dxa"/>
            <w:tcBorders>
              <w:lef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sz w:val="13"/>
                <w:szCs w:val="13"/>
              </w:rPr>
              <w:t>poważne</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46,4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43,5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45,7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54,1 </w:t>
            </w:r>
          </w:p>
        </w:tc>
        <w:tc>
          <w:tcPr>
            <w:tcW w:w="1072"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44,8 </w:t>
            </w:r>
          </w:p>
        </w:tc>
      </w:tr>
      <w:tr w:rsidR="00101EDC" w:rsidRPr="0059047B" w:rsidTr="00B0587F">
        <w:tc>
          <w:tcPr>
            <w:tcW w:w="851"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2820" w:type="dxa"/>
            <w:tcBorders>
              <w:lef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cs="Fira Sans"/>
                <w:color w:val="000000"/>
                <w:sz w:val="13"/>
                <w:szCs w:val="13"/>
              </w:rPr>
              <w:t>zagrażające stabilności firmy</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23,9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29,5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32,6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17,4 </w:t>
            </w:r>
          </w:p>
        </w:tc>
        <w:tc>
          <w:tcPr>
            <w:tcW w:w="1072"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9,7 </w:t>
            </w:r>
          </w:p>
        </w:tc>
      </w:tr>
      <w:tr w:rsidR="00101EDC" w:rsidRPr="0059047B" w:rsidTr="00B0587F">
        <w:tc>
          <w:tcPr>
            <w:tcW w:w="9639" w:type="dxa"/>
            <w:gridSpan w:val="7"/>
            <w:shd w:val="clear" w:color="auto" w:fill="DBE9F1"/>
            <w:vAlign w:val="center"/>
          </w:tcPr>
          <w:p w:rsidR="00101EDC" w:rsidRPr="00C36AA8" w:rsidRDefault="00101EDC" w:rsidP="00101EDC">
            <w:pPr>
              <w:jc w:val="right"/>
              <w:rPr>
                <w:rFonts w:ascii="Fira Sans" w:hAnsi="Fira Sans" w:cs="Fira Sans"/>
                <w:color w:val="000000"/>
                <w:sz w:val="14"/>
                <w:szCs w:val="14"/>
              </w:rPr>
            </w:pPr>
          </w:p>
        </w:tc>
      </w:tr>
      <w:tr w:rsidR="00101EDC" w:rsidRPr="0059047B" w:rsidTr="00693246">
        <w:trPr>
          <w:trHeight w:val="445"/>
        </w:trPr>
        <w:tc>
          <w:tcPr>
            <w:tcW w:w="9639" w:type="dxa"/>
            <w:gridSpan w:val="7"/>
            <w:vAlign w:val="center"/>
          </w:tcPr>
          <w:p w:rsidR="00101EDC" w:rsidRPr="00C36AA8" w:rsidRDefault="00101EDC" w:rsidP="00101EDC">
            <w:pPr>
              <w:rPr>
                <w:rFonts w:ascii="Fira Sans" w:hAnsi="Fira Sans" w:cs="Fira Sans"/>
                <w:color w:val="000000"/>
                <w:sz w:val="14"/>
                <w:szCs w:val="14"/>
              </w:rPr>
            </w:pPr>
            <w:r w:rsidRPr="00C75009">
              <w:rPr>
                <w:rFonts w:ascii="Fira Sans" w:hAnsi="Fira Sans"/>
                <w:b/>
                <w:sz w:val="14"/>
                <w:szCs w:val="14"/>
              </w:rPr>
              <w:t xml:space="preserve">2. Czy w związku z wystąpieniem pandemii „koronawirusa” wdrożyli Państwo (w marcu) i planują (w kwietniu) wdrożyć </w:t>
            </w:r>
            <w:r>
              <w:rPr>
                <w:rFonts w:ascii="Fira Sans" w:hAnsi="Fira Sans"/>
                <w:b/>
                <w:sz w:val="14"/>
                <w:szCs w:val="14"/>
              </w:rPr>
              <w:br/>
            </w:r>
            <w:r w:rsidRPr="00C75009">
              <w:rPr>
                <w:rFonts w:ascii="Fira Sans" w:hAnsi="Fira Sans"/>
                <w:b/>
                <w:sz w:val="14"/>
                <w:szCs w:val="14"/>
              </w:rPr>
              <w:t>działania mające na celu zmniejszenie jej negatywnych skutków dla Państwa firmy?</w:t>
            </w:r>
          </w:p>
        </w:tc>
      </w:tr>
      <w:tr w:rsidR="00101EDC" w:rsidRPr="0059047B" w:rsidTr="00B0587F">
        <w:tc>
          <w:tcPr>
            <w:tcW w:w="851" w:type="dxa"/>
            <w:vMerge w:val="restart"/>
            <w:tcBorders>
              <w:righ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b/>
                <w:sz w:val="13"/>
                <w:szCs w:val="13"/>
              </w:rPr>
              <w:t>Marzec 2020 r.</w:t>
            </w:r>
          </w:p>
        </w:tc>
        <w:tc>
          <w:tcPr>
            <w:tcW w:w="2820" w:type="dxa"/>
            <w:tcBorders>
              <w:lef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55,7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49,1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51,4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61,1 </w:t>
            </w:r>
          </w:p>
        </w:tc>
        <w:tc>
          <w:tcPr>
            <w:tcW w:w="1072"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69,4 </w:t>
            </w:r>
          </w:p>
        </w:tc>
      </w:tr>
      <w:tr w:rsidR="00101EDC" w:rsidRPr="0059047B" w:rsidTr="00B0587F">
        <w:tc>
          <w:tcPr>
            <w:tcW w:w="851"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2820" w:type="dxa"/>
            <w:tcBorders>
              <w:lef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15,8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13,1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20,0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14,2 </w:t>
            </w:r>
          </w:p>
        </w:tc>
        <w:tc>
          <w:tcPr>
            <w:tcW w:w="1072"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20,1 </w:t>
            </w:r>
          </w:p>
        </w:tc>
      </w:tr>
      <w:tr w:rsidR="00101EDC" w:rsidRPr="0059047B" w:rsidTr="00B0587F">
        <w:tc>
          <w:tcPr>
            <w:tcW w:w="851"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2820" w:type="dxa"/>
            <w:tcBorders>
              <w:lef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cs="Fira Sans"/>
                <w:color w:val="000000"/>
                <w:sz w:val="13"/>
                <w:szCs w:val="13"/>
              </w:rPr>
              <w:t>nie podjęliśmy specjalnych działań</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28,5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37,8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28,6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24,7 </w:t>
            </w:r>
          </w:p>
        </w:tc>
        <w:tc>
          <w:tcPr>
            <w:tcW w:w="1072"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10,5 </w:t>
            </w:r>
          </w:p>
        </w:tc>
      </w:tr>
      <w:tr w:rsidR="00101EDC" w:rsidRPr="0059047B" w:rsidTr="00B0587F">
        <w:tc>
          <w:tcPr>
            <w:tcW w:w="851" w:type="dxa"/>
            <w:vMerge w:val="restart"/>
            <w:tcBorders>
              <w:righ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820" w:type="dxa"/>
            <w:tcBorders>
              <w:lef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52,0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46,6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47,1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52,8 </w:t>
            </w:r>
          </w:p>
        </w:tc>
        <w:tc>
          <w:tcPr>
            <w:tcW w:w="1072"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68,5 </w:t>
            </w:r>
          </w:p>
        </w:tc>
      </w:tr>
      <w:tr w:rsidR="00101EDC" w:rsidRPr="0059047B" w:rsidTr="00B0587F">
        <w:trPr>
          <w:trHeight w:val="259"/>
        </w:trPr>
        <w:tc>
          <w:tcPr>
            <w:tcW w:w="851"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2820" w:type="dxa"/>
            <w:tcBorders>
              <w:lef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34,8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33,5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39,9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40,5 </w:t>
            </w:r>
          </w:p>
        </w:tc>
        <w:tc>
          <w:tcPr>
            <w:tcW w:w="1072"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26,1 </w:t>
            </w:r>
          </w:p>
        </w:tc>
      </w:tr>
      <w:tr w:rsidR="00101EDC" w:rsidRPr="0059047B" w:rsidTr="00B0587F">
        <w:trPr>
          <w:trHeight w:val="305"/>
        </w:trPr>
        <w:tc>
          <w:tcPr>
            <w:tcW w:w="851"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2820" w:type="dxa"/>
            <w:tcBorders>
              <w:lef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cs="Fira Sans"/>
                <w:color w:val="000000"/>
                <w:sz w:val="13"/>
                <w:szCs w:val="13"/>
              </w:rPr>
              <w:t>ni</w:t>
            </w:r>
            <w:r>
              <w:rPr>
                <w:rFonts w:ascii="Fira Sans" w:hAnsi="Fira Sans" w:cs="Fira Sans"/>
                <w:color w:val="000000"/>
                <w:sz w:val="13"/>
                <w:szCs w:val="13"/>
              </w:rPr>
              <w:t>e planujemy</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13,2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19,9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13,0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6,7 </w:t>
            </w:r>
          </w:p>
        </w:tc>
        <w:tc>
          <w:tcPr>
            <w:tcW w:w="1072"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5,4 </w:t>
            </w:r>
          </w:p>
        </w:tc>
      </w:tr>
      <w:tr w:rsidR="00101EDC" w:rsidRPr="0059047B" w:rsidTr="00B0587F">
        <w:trPr>
          <w:trHeight w:val="180"/>
        </w:trPr>
        <w:tc>
          <w:tcPr>
            <w:tcW w:w="9639" w:type="dxa"/>
            <w:gridSpan w:val="7"/>
            <w:shd w:val="clear" w:color="auto" w:fill="DBE9F1"/>
            <w:vAlign w:val="center"/>
          </w:tcPr>
          <w:p w:rsidR="00101EDC" w:rsidRPr="00C36AA8" w:rsidRDefault="00101EDC" w:rsidP="00101EDC">
            <w:pPr>
              <w:jc w:val="right"/>
              <w:rPr>
                <w:rFonts w:ascii="Fira Sans" w:hAnsi="Fira Sans" w:cs="Fira Sans"/>
                <w:color w:val="000000"/>
                <w:sz w:val="14"/>
                <w:szCs w:val="14"/>
              </w:rPr>
            </w:pPr>
          </w:p>
        </w:tc>
      </w:tr>
      <w:tr w:rsidR="00101EDC" w:rsidRPr="0059047B" w:rsidTr="00693246">
        <w:trPr>
          <w:trHeight w:val="448"/>
        </w:trPr>
        <w:tc>
          <w:tcPr>
            <w:tcW w:w="9639" w:type="dxa"/>
            <w:gridSpan w:val="7"/>
            <w:vAlign w:val="center"/>
          </w:tcPr>
          <w:p w:rsidR="00101EDC" w:rsidRPr="00C36AA8" w:rsidRDefault="00101EDC" w:rsidP="00101EDC">
            <w:pPr>
              <w:rPr>
                <w:rFonts w:ascii="Fira Sans" w:hAnsi="Fira Sans" w:cs="Fira Sans"/>
                <w:color w:val="000000"/>
                <w:sz w:val="14"/>
                <w:szCs w:val="14"/>
              </w:rPr>
            </w:pPr>
            <w:r>
              <w:rPr>
                <w:rFonts w:ascii="Fira Sans" w:hAnsi="Fira Sans"/>
                <w:b/>
                <w:sz w:val="14"/>
                <w:szCs w:val="14"/>
              </w:rPr>
              <w:t xml:space="preserve">3. </w:t>
            </w:r>
            <w:r w:rsidRPr="00CE404D">
              <w:rPr>
                <w:rFonts w:ascii="Fira Sans" w:hAnsi="Fira Sans"/>
                <w:b/>
                <w:sz w:val="14"/>
                <w:szCs w:val="14"/>
              </w:rPr>
              <w:t>Proszę podać szacunkowo, jaki procent pracowników Państwa firmy (niezależnie od rodzaju umowy: o pracę, cywilnoprawn</w:t>
            </w:r>
            <w:r>
              <w:rPr>
                <w:rFonts w:ascii="Fira Sans" w:hAnsi="Fira Sans"/>
                <w:b/>
                <w:sz w:val="14"/>
                <w:szCs w:val="14"/>
              </w:rPr>
              <w:t>a</w:t>
            </w:r>
            <w:r w:rsidRPr="00CE404D">
              <w:rPr>
                <w:rFonts w:ascii="Fira Sans" w:hAnsi="Fira Sans"/>
                <w:b/>
                <w:sz w:val="14"/>
                <w:szCs w:val="14"/>
              </w:rPr>
              <w:t>, pracowników samozatrudnionych, stażystów, agentów itp.) objęła (w marcu) i obejmie (w kwietniu) każda</w:t>
            </w:r>
            <w:r>
              <w:rPr>
                <w:rFonts w:ascii="Fira Sans" w:hAnsi="Fira Sans"/>
                <w:b/>
                <w:sz w:val="19"/>
                <w:szCs w:val="19"/>
              </w:rPr>
              <w:t xml:space="preserve"> </w:t>
            </w:r>
            <w:r w:rsidRPr="00CE404D">
              <w:rPr>
                <w:rFonts w:ascii="Fira Sans" w:hAnsi="Fira Sans"/>
                <w:b/>
                <w:sz w:val="14"/>
                <w:szCs w:val="14"/>
              </w:rPr>
              <w:t>z poniższych sytuacji:</w:t>
            </w:r>
          </w:p>
        </w:tc>
      </w:tr>
      <w:tr w:rsidR="00101EDC" w:rsidRPr="0059047B" w:rsidTr="00B0587F">
        <w:trPr>
          <w:trHeight w:val="305"/>
        </w:trPr>
        <w:tc>
          <w:tcPr>
            <w:tcW w:w="851" w:type="dxa"/>
            <w:vMerge w:val="restart"/>
            <w:tcBorders>
              <w:righ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b/>
                <w:sz w:val="13"/>
                <w:szCs w:val="13"/>
              </w:rPr>
              <w:t>Marzec 2020 r.</w:t>
            </w:r>
          </w:p>
        </w:tc>
        <w:tc>
          <w:tcPr>
            <w:tcW w:w="2820" w:type="dxa"/>
            <w:tcBorders>
              <w:lef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14,5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16,6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8,4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12,6 </w:t>
            </w:r>
          </w:p>
        </w:tc>
        <w:tc>
          <w:tcPr>
            <w:tcW w:w="1072"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17,9 </w:t>
            </w:r>
          </w:p>
        </w:tc>
      </w:tr>
      <w:tr w:rsidR="00101EDC" w:rsidRPr="0059047B" w:rsidTr="00B0587F">
        <w:tc>
          <w:tcPr>
            <w:tcW w:w="851"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2820" w:type="dxa"/>
            <w:tcBorders>
              <w:lef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sidR="003743DF">
              <w:rPr>
                <w:rFonts w:ascii="Fira Sans" w:hAnsi="Fira Sans" w:cs="Fira Sans"/>
                <w:color w:val="000000"/>
                <w:sz w:val="13"/>
                <w:szCs w:val="13"/>
              </w:rPr>
              <w:t xml:space="preserve"> itp.</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11,1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10,7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14,1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10,2 </w:t>
            </w:r>
          </w:p>
        </w:tc>
        <w:tc>
          <w:tcPr>
            <w:tcW w:w="1072"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10,1 </w:t>
            </w:r>
          </w:p>
        </w:tc>
      </w:tr>
      <w:tr w:rsidR="00101EDC" w:rsidRPr="0059047B" w:rsidTr="00B0587F">
        <w:tc>
          <w:tcPr>
            <w:tcW w:w="851"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2820" w:type="dxa"/>
            <w:tcBorders>
              <w:lef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7,6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9,4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7,2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6,1 </w:t>
            </w:r>
          </w:p>
        </w:tc>
        <w:tc>
          <w:tcPr>
            <w:tcW w:w="1072"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5,4 </w:t>
            </w:r>
          </w:p>
        </w:tc>
      </w:tr>
      <w:tr w:rsidR="00101EDC" w:rsidRPr="0059047B" w:rsidTr="00B0587F">
        <w:tc>
          <w:tcPr>
            <w:tcW w:w="851" w:type="dxa"/>
            <w:vMerge w:val="restart"/>
            <w:tcBorders>
              <w:righ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820" w:type="dxa"/>
            <w:tcBorders>
              <w:lef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14,9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14,8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9,5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15,0 </w:t>
            </w:r>
          </w:p>
        </w:tc>
        <w:tc>
          <w:tcPr>
            <w:tcW w:w="1072"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20,6 </w:t>
            </w:r>
          </w:p>
        </w:tc>
      </w:tr>
      <w:tr w:rsidR="00101EDC" w:rsidRPr="0059047B" w:rsidTr="00B0587F">
        <w:tc>
          <w:tcPr>
            <w:tcW w:w="851"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2820" w:type="dxa"/>
            <w:tcBorders>
              <w:lef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sidR="003743DF">
              <w:rPr>
                <w:rFonts w:ascii="Fira Sans" w:hAnsi="Fira Sans" w:cs="Fira Sans"/>
                <w:color w:val="000000"/>
                <w:sz w:val="13"/>
                <w:szCs w:val="13"/>
              </w:rPr>
              <w:t xml:space="preserve"> itp.</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13,8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13,8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17,0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14,2 </w:t>
            </w:r>
          </w:p>
        </w:tc>
        <w:tc>
          <w:tcPr>
            <w:tcW w:w="1072"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10,2 </w:t>
            </w:r>
          </w:p>
        </w:tc>
      </w:tr>
      <w:tr w:rsidR="00101EDC" w:rsidRPr="0059047B" w:rsidTr="00B0587F">
        <w:tc>
          <w:tcPr>
            <w:tcW w:w="851"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2820" w:type="dxa"/>
            <w:tcBorders>
              <w:lef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11,2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14,0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11,5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8,7 </w:t>
            </w:r>
          </w:p>
        </w:tc>
        <w:tc>
          <w:tcPr>
            <w:tcW w:w="1072"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7,3 </w:t>
            </w:r>
          </w:p>
        </w:tc>
      </w:tr>
    </w:tbl>
    <w:p w:rsidR="00101EDC" w:rsidRPr="000D1AB3" w:rsidRDefault="00101EDC" w:rsidP="000D1AB3">
      <w:pPr>
        <w:spacing w:before="60" w:after="120" w:line="240" w:lineRule="exact"/>
        <w:jc w:val="both"/>
        <w:rPr>
          <w:sz w:val="19"/>
          <w:szCs w:val="19"/>
        </w:rPr>
      </w:pPr>
      <w:r w:rsidRPr="000D1AB3">
        <w:rPr>
          <w:sz w:val="19"/>
          <w:szCs w:val="19"/>
        </w:rPr>
        <w:br w:type="page"/>
      </w:r>
    </w:p>
    <w:p w:rsidR="008D41D4" w:rsidRPr="00F60F03" w:rsidRDefault="008D41D4" w:rsidP="00F60F03">
      <w:pPr>
        <w:spacing w:before="60" w:after="60" w:line="240" w:lineRule="exact"/>
        <w:jc w:val="both"/>
        <w:rPr>
          <w:rFonts w:eastAsia="Times New Roman" w:cs="Times New Roman"/>
          <w:bCs/>
          <w:sz w:val="19"/>
          <w:szCs w:val="19"/>
          <w:lang w:eastAsia="pl-PL"/>
        </w:rPr>
      </w:pPr>
      <w:r w:rsidRPr="00F60F03">
        <w:rPr>
          <w:rFonts w:eastAsia="Times New Roman" w:cs="Times New Roman"/>
          <w:bCs/>
          <w:sz w:val="19"/>
          <w:szCs w:val="19"/>
          <w:lang w:eastAsia="pl-PL"/>
        </w:rPr>
        <w:lastRenderedPageBreak/>
        <w:t>We wszystkich klasach wielkości, w porównaniu z marcem, prognozowany był większy spadek zamówień: zarówno składanych przez firmę u dostawców, jak i przez klientów w firmie. Największe ograni</w:t>
      </w:r>
      <w:r w:rsidR="00F26A27">
        <w:rPr>
          <w:rFonts w:eastAsia="Times New Roman" w:cs="Times New Roman"/>
          <w:bCs/>
          <w:sz w:val="19"/>
          <w:szCs w:val="19"/>
          <w:lang w:eastAsia="pl-PL"/>
        </w:rPr>
        <w:t>czenie zamówień spodziewane było</w:t>
      </w:r>
      <w:r w:rsidRPr="00F60F03">
        <w:rPr>
          <w:rFonts w:eastAsia="Times New Roman" w:cs="Times New Roman"/>
          <w:bCs/>
          <w:sz w:val="19"/>
          <w:szCs w:val="19"/>
          <w:lang w:eastAsia="pl-PL"/>
        </w:rPr>
        <w:t xml:space="preserve"> w jednostkach mikro i małych, natomiast najmnie</w:t>
      </w:r>
      <w:r w:rsidR="00D813B5">
        <w:rPr>
          <w:rFonts w:eastAsia="Times New Roman" w:cs="Times New Roman"/>
          <w:bCs/>
          <w:sz w:val="19"/>
          <w:szCs w:val="19"/>
          <w:lang w:eastAsia="pl-PL"/>
        </w:rPr>
        <w:t xml:space="preserve">j znaczące w </w:t>
      </w:r>
      <w:r w:rsidRPr="00F60F03">
        <w:rPr>
          <w:rFonts w:eastAsia="Times New Roman" w:cs="Times New Roman"/>
          <w:bCs/>
          <w:sz w:val="19"/>
          <w:szCs w:val="19"/>
          <w:lang w:eastAsia="pl-PL"/>
        </w:rPr>
        <w:t>dużych.</w:t>
      </w:r>
    </w:p>
    <w:p w:rsidR="008D41D4" w:rsidRPr="00F60F03" w:rsidRDefault="008D41D4" w:rsidP="00F60F03">
      <w:pPr>
        <w:spacing w:before="60" w:after="60" w:line="240" w:lineRule="exact"/>
        <w:jc w:val="both"/>
        <w:rPr>
          <w:rFonts w:eastAsia="Times New Roman" w:cs="Times New Roman"/>
          <w:bCs/>
          <w:sz w:val="19"/>
          <w:szCs w:val="19"/>
          <w:lang w:eastAsia="pl-PL"/>
        </w:rPr>
      </w:pPr>
      <w:r w:rsidRPr="00F60F03">
        <w:rPr>
          <w:rFonts w:eastAsia="Times New Roman" w:cs="Times New Roman"/>
          <w:bCs/>
          <w:sz w:val="19"/>
          <w:szCs w:val="19"/>
          <w:lang w:eastAsia="pl-PL"/>
        </w:rPr>
        <w:t>Również we wszystkich klasach wielkości przewidywany jest w 2020 r. spadek poziomu inwestycji – sięgający ponad 40% w jednostkach mikro i małych oraz ponad 30% w średnich i dużych.</w:t>
      </w:r>
    </w:p>
    <w:p w:rsidR="008D41D4" w:rsidRPr="00F60F03" w:rsidRDefault="008D41D4" w:rsidP="00F60F03">
      <w:pPr>
        <w:spacing w:before="60" w:after="60" w:line="240" w:lineRule="exact"/>
        <w:jc w:val="both"/>
        <w:rPr>
          <w:rFonts w:eastAsia="Times New Roman" w:cs="Times New Roman"/>
          <w:bCs/>
          <w:sz w:val="19"/>
          <w:szCs w:val="19"/>
          <w:lang w:eastAsia="pl-PL"/>
        </w:rPr>
      </w:pPr>
      <w:r w:rsidRPr="00F60F03">
        <w:rPr>
          <w:rFonts w:eastAsia="Times New Roman" w:cs="Times New Roman"/>
          <w:bCs/>
          <w:sz w:val="19"/>
          <w:szCs w:val="19"/>
          <w:lang w:eastAsia="pl-PL"/>
        </w:rPr>
        <w:t>W podziale na klasy wielkości największy odsetek firm oczekujących pojawienia się zatorów płatniczych zagrażających stabilności firmy odnotowywany był w jednostkach małych</w:t>
      </w:r>
      <w:r w:rsidR="00D813B5">
        <w:rPr>
          <w:rFonts w:eastAsia="Times New Roman" w:cs="Times New Roman"/>
          <w:bCs/>
          <w:sz w:val="19"/>
          <w:szCs w:val="19"/>
          <w:lang w:eastAsia="pl-PL"/>
        </w:rPr>
        <w:t xml:space="preserve"> (6,7% w marcu, 19,8% w kwietniu)</w:t>
      </w:r>
      <w:r w:rsidRPr="00F60F03">
        <w:rPr>
          <w:rFonts w:eastAsia="Times New Roman" w:cs="Times New Roman"/>
          <w:bCs/>
          <w:sz w:val="19"/>
          <w:szCs w:val="19"/>
          <w:lang w:eastAsia="pl-PL"/>
        </w:rPr>
        <w:t>. Również w tych jednostkach wzrost udziału procentowego tego wariantu odpowiedzi w porównaniu z marcem był największy. We wszystkich klasach wielkości zmniejszył się udział przedsiębiorstw, które nie spodziewają się zatorów płatniczych lub ich nasilenia.</w:t>
      </w:r>
    </w:p>
    <w:p w:rsidR="008D41D4" w:rsidRPr="00F60F03" w:rsidRDefault="008D41D4" w:rsidP="00F60F03">
      <w:pPr>
        <w:spacing w:before="60" w:after="60" w:line="240" w:lineRule="exact"/>
        <w:jc w:val="both"/>
        <w:rPr>
          <w:rFonts w:eastAsia="Times New Roman" w:cs="Times New Roman"/>
          <w:bCs/>
          <w:sz w:val="19"/>
          <w:szCs w:val="19"/>
          <w:lang w:eastAsia="pl-PL"/>
        </w:rPr>
      </w:pPr>
    </w:p>
    <w:p w:rsidR="00101EDC" w:rsidRDefault="002924EB" w:rsidP="00101EDC">
      <w:pPr>
        <w:ind w:left="851" w:hanging="851"/>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t>Tablica 5</w:t>
      </w:r>
      <w:r w:rsidR="00101EDC"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sidR="00101EDC">
        <w:rPr>
          <w:rFonts w:ascii="Fira Sans SemiBold" w:eastAsia="Times New Roman" w:hAnsi="Fira Sans SemiBold" w:cs="Times New Roman"/>
          <w:bCs/>
          <w:color w:val="007AC9"/>
          <w:sz w:val="19"/>
          <w:szCs w:val="19"/>
          <w:lang w:eastAsia="pl-PL"/>
        </w:rPr>
        <w:t xml:space="preserve"> w budownictwie (wg klas wielkości) (dok.)</w:t>
      </w:r>
    </w:p>
    <w:tbl>
      <w:tblPr>
        <w:tblStyle w:val="Tabela-Siatka"/>
        <w:tblW w:w="9639"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851"/>
        <w:gridCol w:w="2820"/>
        <w:gridCol w:w="1224"/>
        <w:gridCol w:w="1224"/>
        <w:gridCol w:w="1224"/>
        <w:gridCol w:w="1224"/>
        <w:gridCol w:w="1072"/>
      </w:tblGrid>
      <w:tr w:rsidR="00101EDC" w:rsidRPr="0059047B" w:rsidTr="00B0587F">
        <w:tc>
          <w:tcPr>
            <w:tcW w:w="3671" w:type="dxa"/>
            <w:gridSpan w:val="2"/>
            <w:vMerge w:val="restart"/>
            <w:vAlign w:val="center"/>
          </w:tcPr>
          <w:p w:rsidR="00101EDC" w:rsidRPr="006D2E9E" w:rsidRDefault="00101EDC" w:rsidP="00101EDC">
            <w:pPr>
              <w:spacing w:line="259" w:lineRule="auto"/>
              <w:jc w:val="center"/>
              <w:rPr>
                <w:rFonts w:ascii="Fira Sans" w:hAnsi="Fira Sans"/>
                <w:b/>
                <w:sz w:val="14"/>
                <w:szCs w:val="14"/>
              </w:rPr>
            </w:pPr>
            <w:r w:rsidRPr="006D2E9E">
              <w:rPr>
                <w:rFonts w:ascii="Fira Sans" w:hAnsi="Fira Sans"/>
                <w:b/>
                <w:sz w:val="14"/>
                <w:szCs w:val="14"/>
              </w:rPr>
              <w:t>Pytania</w:t>
            </w:r>
          </w:p>
        </w:tc>
        <w:tc>
          <w:tcPr>
            <w:tcW w:w="1224" w:type="dxa"/>
            <w:vMerge w:val="restart"/>
            <w:vAlign w:val="center"/>
          </w:tcPr>
          <w:p w:rsidR="00101EDC" w:rsidRPr="004817FD" w:rsidRDefault="009D3100" w:rsidP="00101EDC">
            <w:pPr>
              <w:spacing w:line="259" w:lineRule="auto"/>
              <w:jc w:val="center"/>
              <w:rPr>
                <w:rFonts w:ascii="Fira Sans" w:hAnsi="Fira Sans"/>
                <w:b/>
                <w:sz w:val="12"/>
                <w:szCs w:val="12"/>
              </w:rPr>
            </w:pPr>
            <w:r>
              <w:rPr>
                <w:rFonts w:ascii="Fira Sans" w:hAnsi="Fira Sans"/>
                <w:b/>
                <w:noProof/>
                <w:sz w:val="12"/>
                <w:szCs w:val="12"/>
                <w:lang w:eastAsia="pl-PL"/>
              </w:rPr>
              <w:drawing>
                <wp:inline distT="0" distB="0" distL="0" distR="0" wp14:anchorId="4AD393C5" wp14:editId="31D8D385">
                  <wp:extent cx="540000" cy="540000"/>
                  <wp:effectExtent l="0" t="0" r="0" b="0"/>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kona 8 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00101EDC">
              <w:rPr>
                <w:rFonts w:ascii="Fira Sans" w:hAnsi="Fira Sans"/>
                <w:b/>
                <w:sz w:val="12"/>
                <w:szCs w:val="12"/>
              </w:rPr>
              <w:t>Ogółem</w:t>
            </w:r>
          </w:p>
        </w:tc>
        <w:tc>
          <w:tcPr>
            <w:tcW w:w="4744" w:type="dxa"/>
            <w:gridSpan w:val="4"/>
          </w:tcPr>
          <w:p w:rsidR="00101EDC" w:rsidRPr="00A042C8" w:rsidRDefault="00101EDC" w:rsidP="00101EDC">
            <w:pPr>
              <w:spacing w:line="259" w:lineRule="auto"/>
              <w:jc w:val="center"/>
              <w:rPr>
                <w:rFonts w:ascii="Fira Sans" w:hAnsi="Fira Sans"/>
                <w:sz w:val="12"/>
                <w:szCs w:val="12"/>
              </w:rPr>
            </w:pPr>
            <w:r>
              <w:rPr>
                <w:rFonts w:ascii="Fira Sans" w:hAnsi="Fira Sans"/>
                <w:sz w:val="12"/>
                <w:szCs w:val="12"/>
              </w:rPr>
              <w:t>Klasy wielkości jednostek wg liczby pracujących</w:t>
            </w:r>
          </w:p>
        </w:tc>
      </w:tr>
      <w:tr w:rsidR="00386E3B" w:rsidRPr="0059047B" w:rsidTr="00B0587F">
        <w:tc>
          <w:tcPr>
            <w:tcW w:w="3671" w:type="dxa"/>
            <w:gridSpan w:val="2"/>
            <w:vMerge/>
            <w:vAlign w:val="center"/>
          </w:tcPr>
          <w:p w:rsidR="00386E3B" w:rsidRPr="0059047B" w:rsidRDefault="00386E3B" w:rsidP="00386E3B">
            <w:pPr>
              <w:spacing w:line="259" w:lineRule="auto"/>
              <w:jc w:val="center"/>
              <w:rPr>
                <w:rFonts w:ascii="Fira Sans" w:hAnsi="Fira Sans"/>
                <w:sz w:val="13"/>
                <w:szCs w:val="13"/>
              </w:rPr>
            </w:pPr>
          </w:p>
        </w:tc>
        <w:tc>
          <w:tcPr>
            <w:tcW w:w="1224" w:type="dxa"/>
            <w:vMerge/>
          </w:tcPr>
          <w:p w:rsidR="00386E3B" w:rsidRPr="004817FD" w:rsidRDefault="00386E3B" w:rsidP="00386E3B">
            <w:pPr>
              <w:spacing w:line="259" w:lineRule="auto"/>
              <w:jc w:val="center"/>
              <w:rPr>
                <w:rFonts w:ascii="Fira Sans" w:hAnsi="Fira Sans"/>
                <w:b/>
                <w:sz w:val="12"/>
                <w:szCs w:val="12"/>
              </w:rPr>
            </w:pPr>
          </w:p>
        </w:tc>
        <w:tc>
          <w:tcPr>
            <w:tcW w:w="1224" w:type="dxa"/>
            <w:vAlign w:val="center"/>
          </w:tcPr>
          <w:p w:rsidR="00386E3B" w:rsidRPr="00A042C8" w:rsidRDefault="00386E3B" w:rsidP="00386E3B">
            <w:pPr>
              <w:spacing w:line="259" w:lineRule="auto"/>
              <w:jc w:val="center"/>
              <w:rPr>
                <w:rFonts w:ascii="Fira Sans" w:hAnsi="Fira Sans"/>
                <w:sz w:val="12"/>
                <w:szCs w:val="12"/>
              </w:rPr>
            </w:pPr>
            <w:r w:rsidRPr="00713660">
              <w:rPr>
                <w:rFonts w:ascii="Fira Sans" w:hAnsi="Fira Sans"/>
                <w:b/>
                <w:sz w:val="12"/>
                <w:szCs w:val="12"/>
              </w:rPr>
              <w:t xml:space="preserve">Mikro </w:t>
            </w:r>
            <w:r>
              <w:rPr>
                <w:rFonts w:ascii="Fira Sans" w:hAnsi="Fira Sans"/>
                <w:sz w:val="12"/>
                <w:szCs w:val="12"/>
              </w:rPr>
              <w:br/>
              <w:t xml:space="preserve">(do 9 pracujących) </w:t>
            </w:r>
          </w:p>
        </w:tc>
        <w:tc>
          <w:tcPr>
            <w:tcW w:w="1224" w:type="dxa"/>
            <w:vAlign w:val="center"/>
          </w:tcPr>
          <w:p w:rsidR="00386E3B" w:rsidRPr="00A042C8" w:rsidRDefault="00386E3B" w:rsidP="00386E3B">
            <w:pPr>
              <w:spacing w:line="259" w:lineRule="auto"/>
              <w:jc w:val="center"/>
              <w:rPr>
                <w:rFonts w:ascii="Fira Sans" w:hAnsi="Fira Sans"/>
                <w:sz w:val="12"/>
                <w:szCs w:val="12"/>
              </w:rPr>
            </w:pPr>
            <w:r w:rsidRPr="00713660">
              <w:rPr>
                <w:rFonts w:ascii="Fira Sans" w:hAnsi="Fira Sans"/>
                <w:b/>
                <w:sz w:val="12"/>
                <w:szCs w:val="12"/>
              </w:rPr>
              <w:t xml:space="preserve">Mała </w:t>
            </w:r>
            <w:r>
              <w:rPr>
                <w:rFonts w:ascii="Fira Sans" w:hAnsi="Fira Sans"/>
                <w:sz w:val="12"/>
                <w:szCs w:val="12"/>
              </w:rPr>
              <w:br/>
              <w:t>(10-49 </w:t>
            </w:r>
            <w:r>
              <w:rPr>
                <w:rFonts w:ascii="Fira Sans" w:hAnsi="Fira Sans"/>
                <w:sz w:val="12"/>
                <w:szCs w:val="12"/>
              </w:rPr>
              <w:br/>
              <w:t>pracujących)</w:t>
            </w:r>
          </w:p>
        </w:tc>
        <w:tc>
          <w:tcPr>
            <w:tcW w:w="1224" w:type="dxa"/>
            <w:vAlign w:val="center"/>
          </w:tcPr>
          <w:p w:rsidR="00386E3B" w:rsidRPr="00A042C8" w:rsidRDefault="00386E3B" w:rsidP="00386E3B">
            <w:pPr>
              <w:spacing w:line="259" w:lineRule="auto"/>
              <w:jc w:val="center"/>
              <w:rPr>
                <w:rFonts w:ascii="Fira Sans" w:hAnsi="Fira Sans"/>
                <w:sz w:val="12"/>
                <w:szCs w:val="12"/>
              </w:rPr>
            </w:pPr>
            <w:r w:rsidRPr="00713660">
              <w:rPr>
                <w:rFonts w:ascii="Fira Sans" w:hAnsi="Fira Sans"/>
                <w:b/>
                <w:sz w:val="12"/>
                <w:szCs w:val="12"/>
              </w:rPr>
              <w:t>Średnia</w:t>
            </w:r>
            <w:r>
              <w:rPr>
                <w:rFonts w:ascii="Fira Sans" w:hAnsi="Fira Sans"/>
                <w:sz w:val="12"/>
                <w:szCs w:val="12"/>
              </w:rPr>
              <w:br/>
              <w:t xml:space="preserve"> (50-249 pracujących)</w:t>
            </w:r>
          </w:p>
        </w:tc>
        <w:tc>
          <w:tcPr>
            <w:tcW w:w="1072" w:type="dxa"/>
            <w:vAlign w:val="center"/>
          </w:tcPr>
          <w:p w:rsidR="00386E3B" w:rsidRPr="00A042C8" w:rsidRDefault="00386E3B" w:rsidP="00386E3B">
            <w:pPr>
              <w:spacing w:line="259" w:lineRule="auto"/>
              <w:jc w:val="center"/>
              <w:rPr>
                <w:rFonts w:ascii="Fira Sans" w:hAnsi="Fira Sans"/>
                <w:sz w:val="12"/>
                <w:szCs w:val="12"/>
              </w:rPr>
            </w:pPr>
            <w:r w:rsidRPr="002C414B">
              <w:rPr>
                <w:rFonts w:ascii="Fira Sans" w:hAnsi="Fira Sans"/>
                <w:b/>
                <w:sz w:val="12"/>
                <w:szCs w:val="12"/>
              </w:rPr>
              <w:t xml:space="preserve">Duża </w:t>
            </w:r>
            <w:r w:rsidRPr="002C414B">
              <w:rPr>
                <w:rFonts w:ascii="Fira Sans" w:hAnsi="Fira Sans"/>
                <w:sz w:val="12"/>
                <w:szCs w:val="12"/>
              </w:rPr>
              <w:br/>
              <w:t>(250 i więcej pracujących)</w:t>
            </w:r>
          </w:p>
        </w:tc>
      </w:tr>
      <w:tr w:rsidR="00101EDC" w:rsidRPr="0059047B" w:rsidTr="00B0587F">
        <w:tc>
          <w:tcPr>
            <w:tcW w:w="9639" w:type="dxa"/>
            <w:gridSpan w:val="7"/>
            <w:shd w:val="clear" w:color="auto" w:fill="DBE9F1"/>
            <w:vAlign w:val="center"/>
          </w:tcPr>
          <w:p w:rsidR="00101EDC" w:rsidRPr="00C36AA8" w:rsidRDefault="00101EDC" w:rsidP="00101EDC">
            <w:pPr>
              <w:jc w:val="right"/>
              <w:rPr>
                <w:rFonts w:ascii="Fira Sans" w:hAnsi="Fira Sans" w:cs="Fira Sans"/>
                <w:color w:val="000000"/>
                <w:sz w:val="14"/>
                <w:szCs w:val="14"/>
              </w:rPr>
            </w:pPr>
          </w:p>
        </w:tc>
      </w:tr>
      <w:tr w:rsidR="00101EDC" w:rsidRPr="0059047B" w:rsidTr="003743DF">
        <w:trPr>
          <w:trHeight w:val="497"/>
        </w:trPr>
        <w:tc>
          <w:tcPr>
            <w:tcW w:w="9639" w:type="dxa"/>
            <w:gridSpan w:val="7"/>
            <w:vAlign w:val="center"/>
          </w:tcPr>
          <w:p w:rsidR="00101EDC" w:rsidRPr="00C36AA8" w:rsidRDefault="00101EDC" w:rsidP="00101EDC">
            <w:pPr>
              <w:rPr>
                <w:rFonts w:ascii="Fira Sans" w:hAnsi="Fira Sans" w:cs="Fira Sans"/>
                <w:color w:val="000000"/>
                <w:sz w:val="14"/>
                <w:szCs w:val="14"/>
              </w:rPr>
            </w:pPr>
            <w:r>
              <w:rPr>
                <w:rFonts w:ascii="Fira Sans" w:hAnsi="Fira Sans"/>
                <w:b/>
                <w:sz w:val="14"/>
                <w:szCs w:val="14"/>
              </w:rPr>
              <w:t xml:space="preserve">4. </w:t>
            </w:r>
            <w:r w:rsidRPr="00F611A1">
              <w:rPr>
                <w:rFonts w:ascii="Fira Sans" w:hAnsi="Fira Sans"/>
                <w:b/>
                <w:sz w:val="14"/>
                <w:szCs w:val="14"/>
              </w:rPr>
              <w:t>Jaka była (w marcu) i będzie (w kwietniu) szacunkowa (w procentach) zmiana zamówień na półprodukty, surowce, towary lub usługi itp. składanych przez Państwa firmę u dostawców?</w:t>
            </w:r>
          </w:p>
        </w:tc>
      </w:tr>
      <w:tr w:rsidR="00101EDC" w:rsidRPr="0059047B" w:rsidTr="00B0587F">
        <w:tc>
          <w:tcPr>
            <w:tcW w:w="851" w:type="dxa"/>
            <w:tcBorders>
              <w:righ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b/>
                <w:sz w:val="13"/>
                <w:szCs w:val="13"/>
              </w:rPr>
              <w:t>Marzec 2020 r.</w:t>
            </w:r>
          </w:p>
        </w:tc>
        <w:tc>
          <w:tcPr>
            <w:tcW w:w="2820" w:type="dxa"/>
            <w:tcBorders>
              <w:lef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Pr>
                <w:rFonts w:ascii="Fira Sans" w:hAnsi="Fira Sans"/>
                <w:sz w:val="13"/>
                <w:szCs w:val="13"/>
              </w:rPr>
              <w:t>zmiana</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-20,2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-27,2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-23,1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-13,2 </w:t>
            </w:r>
          </w:p>
        </w:tc>
        <w:tc>
          <w:tcPr>
            <w:tcW w:w="1072"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-9,2 </w:t>
            </w:r>
          </w:p>
        </w:tc>
      </w:tr>
      <w:tr w:rsidR="00101EDC" w:rsidRPr="0059047B" w:rsidTr="00B0587F">
        <w:tc>
          <w:tcPr>
            <w:tcW w:w="851" w:type="dxa"/>
            <w:tcBorders>
              <w:righ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820" w:type="dxa"/>
            <w:tcBorders>
              <w:lef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Pr>
                <w:rFonts w:ascii="Fira Sans" w:hAnsi="Fira Sans"/>
                <w:sz w:val="13"/>
                <w:szCs w:val="13"/>
              </w:rPr>
              <w:t>zmiana</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-30,7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-39,6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-34,5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-22,6 </w:t>
            </w:r>
          </w:p>
        </w:tc>
        <w:tc>
          <w:tcPr>
            <w:tcW w:w="1072"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-15,6 </w:t>
            </w:r>
          </w:p>
        </w:tc>
      </w:tr>
      <w:tr w:rsidR="00101EDC" w:rsidRPr="0059047B" w:rsidTr="00B0587F">
        <w:tc>
          <w:tcPr>
            <w:tcW w:w="9639" w:type="dxa"/>
            <w:gridSpan w:val="7"/>
            <w:shd w:val="clear" w:color="auto" w:fill="DBE9F1"/>
            <w:vAlign w:val="center"/>
          </w:tcPr>
          <w:p w:rsidR="00101EDC" w:rsidRPr="00C36AA8" w:rsidRDefault="00101EDC" w:rsidP="00101EDC">
            <w:pPr>
              <w:jc w:val="right"/>
              <w:rPr>
                <w:rFonts w:ascii="Fira Sans" w:hAnsi="Fira Sans" w:cs="Fira Sans"/>
                <w:color w:val="000000"/>
                <w:sz w:val="14"/>
                <w:szCs w:val="14"/>
              </w:rPr>
            </w:pPr>
          </w:p>
        </w:tc>
      </w:tr>
      <w:tr w:rsidR="00101EDC" w:rsidRPr="0059047B" w:rsidTr="003743DF">
        <w:trPr>
          <w:trHeight w:val="392"/>
        </w:trPr>
        <w:tc>
          <w:tcPr>
            <w:tcW w:w="9639" w:type="dxa"/>
            <w:gridSpan w:val="7"/>
            <w:vAlign w:val="center"/>
          </w:tcPr>
          <w:p w:rsidR="00101EDC" w:rsidRPr="00C36AA8" w:rsidRDefault="00101EDC" w:rsidP="00101EDC">
            <w:pPr>
              <w:rPr>
                <w:rFonts w:ascii="Fira Sans" w:hAnsi="Fira Sans" w:cs="Fira Sans"/>
                <w:color w:val="000000"/>
                <w:sz w:val="14"/>
                <w:szCs w:val="14"/>
              </w:rPr>
            </w:pPr>
            <w:r>
              <w:rPr>
                <w:rFonts w:ascii="Fira Sans" w:hAnsi="Fira Sans"/>
                <w:b/>
                <w:sz w:val="14"/>
                <w:szCs w:val="14"/>
              </w:rPr>
              <w:t xml:space="preserve">5. </w:t>
            </w:r>
            <w:r w:rsidRPr="00F611A1">
              <w:rPr>
                <w:rFonts w:ascii="Fira Sans" w:hAnsi="Fira Sans"/>
                <w:b/>
                <w:sz w:val="14"/>
                <w:szCs w:val="14"/>
              </w:rPr>
              <w:t xml:space="preserve">Jaka </w:t>
            </w:r>
            <w:r w:rsidRPr="00CD34B6">
              <w:rPr>
                <w:rFonts w:ascii="Fira Sans" w:hAnsi="Fira Sans"/>
                <w:b/>
                <w:sz w:val="14"/>
                <w:szCs w:val="14"/>
              </w:rPr>
              <w:t>była (w marcu) i będzie (w kwietniu) szacunkowa (w procentach) zmiana zamówień na półprodukty, surowce, towary lub usługi itp. składanych w Państwa firmie przez klientów?</w:t>
            </w:r>
          </w:p>
        </w:tc>
      </w:tr>
      <w:tr w:rsidR="00101EDC" w:rsidRPr="0059047B" w:rsidTr="00B0587F">
        <w:tc>
          <w:tcPr>
            <w:tcW w:w="851" w:type="dxa"/>
            <w:tcBorders>
              <w:righ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b/>
                <w:sz w:val="13"/>
                <w:szCs w:val="13"/>
              </w:rPr>
              <w:t>Marzec 2020 r.</w:t>
            </w:r>
          </w:p>
        </w:tc>
        <w:tc>
          <w:tcPr>
            <w:tcW w:w="2820" w:type="dxa"/>
            <w:tcBorders>
              <w:lef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Pr>
                <w:rFonts w:ascii="Fira Sans" w:hAnsi="Fira Sans"/>
                <w:sz w:val="13"/>
                <w:szCs w:val="13"/>
              </w:rPr>
              <w:t>zmiana</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-19,9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-25,5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-24,0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-14,6 </w:t>
            </w:r>
          </w:p>
        </w:tc>
        <w:tc>
          <w:tcPr>
            <w:tcW w:w="1072"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-8,6 </w:t>
            </w:r>
          </w:p>
        </w:tc>
      </w:tr>
      <w:tr w:rsidR="00101EDC" w:rsidRPr="0059047B" w:rsidTr="00B0587F">
        <w:tc>
          <w:tcPr>
            <w:tcW w:w="851" w:type="dxa"/>
            <w:tcBorders>
              <w:righ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820" w:type="dxa"/>
            <w:tcBorders>
              <w:lef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Pr>
                <w:rFonts w:ascii="Fira Sans" w:hAnsi="Fira Sans"/>
                <w:sz w:val="13"/>
                <w:szCs w:val="13"/>
              </w:rPr>
              <w:t>zmiana</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-28,6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-34,5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-34,5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-24,6 </w:t>
            </w:r>
          </w:p>
        </w:tc>
        <w:tc>
          <w:tcPr>
            <w:tcW w:w="1072"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-13,6 </w:t>
            </w:r>
          </w:p>
        </w:tc>
      </w:tr>
      <w:tr w:rsidR="00101EDC" w:rsidRPr="0059047B" w:rsidTr="00B0587F">
        <w:tc>
          <w:tcPr>
            <w:tcW w:w="9639" w:type="dxa"/>
            <w:gridSpan w:val="7"/>
            <w:shd w:val="clear" w:color="auto" w:fill="DBE9F1"/>
            <w:vAlign w:val="center"/>
          </w:tcPr>
          <w:p w:rsidR="00101EDC" w:rsidRPr="00C36AA8" w:rsidRDefault="00101EDC" w:rsidP="00101EDC">
            <w:pPr>
              <w:jc w:val="right"/>
              <w:rPr>
                <w:rFonts w:ascii="Fira Sans" w:hAnsi="Fira Sans" w:cs="Fira Sans"/>
                <w:color w:val="000000"/>
                <w:sz w:val="14"/>
                <w:szCs w:val="14"/>
              </w:rPr>
            </w:pPr>
          </w:p>
        </w:tc>
      </w:tr>
      <w:tr w:rsidR="00101EDC" w:rsidRPr="0059047B" w:rsidTr="003743DF">
        <w:trPr>
          <w:trHeight w:val="398"/>
        </w:trPr>
        <w:tc>
          <w:tcPr>
            <w:tcW w:w="9639" w:type="dxa"/>
            <w:gridSpan w:val="7"/>
            <w:vAlign w:val="center"/>
          </w:tcPr>
          <w:p w:rsidR="00101EDC" w:rsidRPr="00C36AA8" w:rsidRDefault="00101EDC" w:rsidP="00101EDC">
            <w:pPr>
              <w:rPr>
                <w:rFonts w:ascii="Fira Sans" w:hAnsi="Fira Sans" w:cs="Fira Sans"/>
                <w:color w:val="000000"/>
                <w:sz w:val="14"/>
                <w:szCs w:val="14"/>
              </w:rPr>
            </w:pPr>
            <w:r>
              <w:rPr>
                <w:rFonts w:ascii="Fira Sans" w:hAnsi="Fira Sans"/>
                <w:b/>
                <w:sz w:val="14"/>
                <w:szCs w:val="14"/>
              </w:rPr>
              <w:t xml:space="preserve">6. </w:t>
            </w:r>
            <w:r w:rsidRPr="008B1C84">
              <w:rPr>
                <w:rFonts w:ascii="Fira Sans" w:hAnsi="Fira Sans"/>
                <w:b/>
                <w:sz w:val="14"/>
                <w:szCs w:val="14"/>
              </w:rPr>
              <w:t>Jakie są Państwa aktualne przewidywania, co do poziomu inwestycji Państwa firmy w 2020 r. w odniesieniu do pierwotnych zamierzeń z początku roku?</w:t>
            </w:r>
          </w:p>
        </w:tc>
      </w:tr>
      <w:tr w:rsidR="00101EDC" w:rsidRPr="0059047B" w:rsidTr="00B0587F">
        <w:tc>
          <w:tcPr>
            <w:tcW w:w="851" w:type="dxa"/>
            <w:tcBorders>
              <w:righ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p>
        </w:tc>
        <w:tc>
          <w:tcPr>
            <w:tcW w:w="2820" w:type="dxa"/>
            <w:tcBorders>
              <w:lef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Pr>
                <w:rFonts w:ascii="Fira Sans" w:hAnsi="Fira Sans"/>
                <w:sz w:val="13"/>
                <w:szCs w:val="13"/>
              </w:rPr>
              <w:t>zmiana</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-39,4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-43,6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-41,2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-34,8 </w:t>
            </w:r>
          </w:p>
        </w:tc>
        <w:tc>
          <w:tcPr>
            <w:tcW w:w="1072"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-33,1 </w:t>
            </w:r>
          </w:p>
        </w:tc>
      </w:tr>
      <w:tr w:rsidR="00101EDC" w:rsidRPr="0059047B" w:rsidTr="00B0587F">
        <w:tc>
          <w:tcPr>
            <w:tcW w:w="9639" w:type="dxa"/>
            <w:gridSpan w:val="7"/>
            <w:shd w:val="clear" w:color="auto" w:fill="DBE9F1"/>
            <w:vAlign w:val="center"/>
          </w:tcPr>
          <w:p w:rsidR="00101EDC" w:rsidRPr="00C36AA8" w:rsidRDefault="00101EDC" w:rsidP="00101EDC">
            <w:pPr>
              <w:jc w:val="right"/>
              <w:rPr>
                <w:rFonts w:ascii="Fira Sans" w:hAnsi="Fira Sans" w:cs="Fira Sans"/>
                <w:color w:val="000000"/>
                <w:sz w:val="14"/>
                <w:szCs w:val="14"/>
              </w:rPr>
            </w:pPr>
          </w:p>
        </w:tc>
      </w:tr>
      <w:tr w:rsidR="00101EDC" w:rsidRPr="0059047B" w:rsidTr="00D84E07">
        <w:trPr>
          <w:trHeight w:val="264"/>
        </w:trPr>
        <w:tc>
          <w:tcPr>
            <w:tcW w:w="9639" w:type="dxa"/>
            <w:gridSpan w:val="7"/>
            <w:vAlign w:val="center"/>
          </w:tcPr>
          <w:p w:rsidR="00101EDC" w:rsidRPr="00C36AA8" w:rsidRDefault="00101EDC" w:rsidP="00101EDC">
            <w:pPr>
              <w:rPr>
                <w:rFonts w:ascii="Fira Sans" w:hAnsi="Fira Sans" w:cs="Fira Sans"/>
                <w:color w:val="000000"/>
                <w:sz w:val="14"/>
                <w:szCs w:val="14"/>
              </w:rPr>
            </w:pPr>
            <w:r>
              <w:rPr>
                <w:rFonts w:ascii="Fira Sans" w:hAnsi="Fira Sans"/>
                <w:b/>
                <w:sz w:val="14"/>
                <w:szCs w:val="14"/>
              </w:rPr>
              <w:t>7</w:t>
            </w:r>
            <w:r w:rsidRPr="00C75009">
              <w:rPr>
                <w:rFonts w:ascii="Fira Sans" w:hAnsi="Fira Sans"/>
                <w:b/>
                <w:sz w:val="14"/>
                <w:szCs w:val="14"/>
              </w:rPr>
              <w:t xml:space="preserve">. </w:t>
            </w:r>
            <w:r w:rsidRPr="00601C19">
              <w:rPr>
                <w:rFonts w:ascii="Fira Sans" w:hAnsi="Fira Sans"/>
                <w:b/>
                <w:sz w:val="14"/>
                <w:szCs w:val="14"/>
              </w:rPr>
              <w:t>Czy Państwa firma doświadczyła (w marcu) i oczekuje (w kwietniu) pojawienia się zatorów płatniczych lub ich nasilenia?</w:t>
            </w:r>
          </w:p>
        </w:tc>
      </w:tr>
      <w:tr w:rsidR="00101EDC" w:rsidRPr="0059047B" w:rsidTr="00B0587F">
        <w:tc>
          <w:tcPr>
            <w:tcW w:w="851" w:type="dxa"/>
            <w:vMerge w:val="restart"/>
            <w:tcBorders>
              <w:righ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b/>
                <w:sz w:val="13"/>
                <w:szCs w:val="13"/>
              </w:rPr>
              <w:t>Marzec 2020 r.</w:t>
            </w:r>
          </w:p>
        </w:tc>
        <w:tc>
          <w:tcPr>
            <w:tcW w:w="2820" w:type="dxa"/>
            <w:tcBorders>
              <w:left w:val="single" w:sz="2" w:space="0" w:color="FFFFFF" w:themeColor="background1"/>
            </w:tcBorders>
          </w:tcPr>
          <w:p w:rsidR="00101EDC" w:rsidRPr="003F106B" w:rsidRDefault="00101EDC" w:rsidP="00101EDC">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41,5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37,8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40,4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47,3 </w:t>
            </w:r>
          </w:p>
        </w:tc>
        <w:tc>
          <w:tcPr>
            <w:tcW w:w="1072"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44,6 </w:t>
            </w:r>
          </w:p>
        </w:tc>
      </w:tr>
      <w:tr w:rsidR="00101EDC" w:rsidRPr="0059047B" w:rsidTr="00B0587F">
        <w:tc>
          <w:tcPr>
            <w:tcW w:w="851"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2820" w:type="dxa"/>
            <w:tcBorders>
              <w:left w:val="single" w:sz="2" w:space="0" w:color="FFFFFF" w:themeColor="background1"/>
            </w:tcBorders>
          </w:tcPr>
          <w:p w:rsidR="00101EDC" w:rsidRPr="003F106B" w:rsidRDefault="00101EDC" w:rsidP="00101EDC">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22,2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25,2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24,8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17,1 </w:t>
            </w:r>
          </w:p>
        </w:tc>
        <w:tc>
          <w:tcPr>
            <w:tcW w:w="1072"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18,6 </w:t>
            </w:r>
          </w:p>
        </w:tc>
      </w:tr>
      <w:tr w:rsidR="00101EDC" w:rsidRPr="0059047B" w:rsidTr="00B0587F">
        <w:tc>
          <w:tcPr>
            <w:tcW w:w="851"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2820" w:type="dxa"/>
            <w:tcBorders>
              <w:left w:val="single" w:sz="2" w:space="0" w:color="FFFFFF" w:themeColor="background1"/>
            </w:tcBorders>
          </w:tcPr>
          <w:p w:rsidR="00101EDC" w:rsidRPr="003F106B" w:rsidRDefault="00101EDC" w:rsidP="00101EDC">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4,1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4,9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6,7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3,6 </w:t>
            </w:r>
          </w:p>
        </w:tc>
        <w:tc>
          <w:tcPr>
            <w:tcW w:w="1072"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0,0 </w:t>
            </w:r>
          </w:p>
        </w:tc>
      </w:tr>
      <w:tr w:rsidR="00101EDC" w:rsidRPr="0059047B" w:rsidTr="00B0587F">
        <w:tc>
          <w:tcPr>
            <w:tcW w:w="851"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2820" w:type="dxa"/>
            <w:tcBorders>
              <w:left w:val="single" w:sz="2" w:space="0" w:color="FFFFFF" w:themeColor="background1"/>
            </w:tcBorders>
          </w:tcPr>
          <w:p w:rsidR="00101EDC" w:rsidRPr="003F106B" w:rsidRDefault="00101EDC" w:rsidP="00101EDC">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nie doświadczyliśmy</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32,2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32,1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28,1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32,0 </w:t>
            </w:r>
          </w:p>
        </w:tc>
        <w:tc>
          <w:tcPr>
            <w:tcW w:w="1072"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36,8 </w:t>
            </w:r>
          </w:p>
        </w:tc>
      </w:tr>
      <w:tr w:rsidR="00101EDC" w:rsidRPr="0059047B" w:rsidTr="00B0587F">
        <w:tc>
          <w:tcPr>
            <w:tcW w:w="851" w:type="dxa"/>
            <w:vMerge w:val="restart"/>
            <w:tcBorders>
              <w:righ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820" w:type="dxa"/>
            <w:tcBorders>
              <w:left w:val="single" w:sz="2" w:space="0" w:color="FFFFFF" w:themeColor="background1"/>
            </w:tcBorders>
          </w:tcPr>
          <w:p w:rsidR="00101EDC" w:rsidRPr="003F106B" w:rsidRDefault="00101EDC" w:rsidP="00101EDC">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33,8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29,9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28,0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35,5 </w:t>
            </w:r>
          </w:p>
        </w:tc>
        <w:tc>
          <w:tcPr>
            <w:tcW w:w="1072"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46,6 </w:t>
            </w:r>
          </w:p>
        </w:tc>
      </w:tr>
      <w:tr w:rsidR="00101EDC" w:rsidRPr="0059047B" w:rsidTr="00B0587F">
        <w:trPr>
          <w:trHeight w:val="259"/>
        </w:trPr>
        <w:tc>
          <w:tcPr>
            <w:tcW w:w="851"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2820" w:type="dxa"/>
            <w:tcBorders>
              <w:left w:val="single" w:sz="2" w:space="0" w:color="FFFFFF" w:themeColor="background1"/>
            </w:tcBorders>
          </w:tcPr>
          <w:p w:rsidR="00101EDC" w:rsidRPr="003F106B" w:rsidRDefault="00101EDC" w:rsidP="00101EDC">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38,3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36,8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38,8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41,4 </w:t>
            </w:r>
          </w:p>
        </w:tc>
        <w:tc>
          <w:tcPr>
            <w:tcW w:w="1072"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38,2 </w:t>
            </w:r>
          </w:p>
        </w:tc>
      </w:tr>
      <w:tr w:rsidR="00101EDC" w:rsidRPr="0059047B" w:rsidTr="00B0587F">
        <w:trPr>
          <w:trHeight w:val="259"/>
        </w:trPr>
        <w:tc>
          <w:tcPr>
            <w:tcW w:w="851"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2820" w:type="dxa"/>
            <w:tcBorders>
              <w:left w:val="single" w:sz="2" w:space="0" w:color="FFFFFF" w:themeColor="background1"/>
            </w:tcBorders>
          </w:tcPr>
          <w:p w:rsidR="00101EDC" w:rsidRPr="003F106B" w:rsidRDefault="00101EDC" w:rsidP="00101EDC">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12,1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14,2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19,8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9,7 </w:t>
            </w:r>
          </w:p>
        </w:tc>
        <w:tc>
          <w:tcPr>
            <w:tcW w:w="1072"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2,2 </w:t>
            </w:r>
          </w:p>
        </w:tc>
      </w:tr>
      <w:tr w:rsidR="00101EDC" w:rsidRPr="0059047B" w:rsidTr="00B0587F">
        <w:trPr>
          <w:trHeight w:val="305"/>
        </w:trPr>
        <w:tc>
          <w:tcPr>
            <w:tcW w:w="851"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2820" w:type="dxa"/>
            <w:tcBorders>
              <w:left w:val="single" w:sz="2" w:space="0" w:color="FFFFFF" w:themeColor="background1"/>
            </w:tcBorders>
          </w:tcPr>
          <w:p w:rsidR="00101EDC" w:rsidRPr="003F106B" w:rsidRDefault="00101EDC" w:rsidP="00101EDC">
            <w:pPr>
              <w:autoSpaceDE w:val="0"/>
              <w:autoSpaceDN w:val="0"/>
              <w:adjustRightInd w:val="0"/>
              <w:spacing w:before="40" w:after="40" w:line="259" w:lineRule="auto"/>
              <w:rPr>
                <w:rFonts w:ascii="Fira Sans" w:hAnsi="Fira Sans" w:cs="Fira Sans"/>
                <w:color w:val="000000"/>
                <w:sz w:val="13"/>
                <w:szCs w:val="13"/>
              </w:rPr>
            </w:pPr>
            <w:r>
              <w:rPr>
                <w:rFonts w:ascii="Fira Sans" w:hAnsi="Fira Sans" w:cs="Fira Sans"/>
                <w:color w:val="000000"/>
                <w:sz w:val="13"/>
                <w:szCs w:val="13"/>
              </w:rPr>
              <w:t>nie oczekujemy</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15,8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19,1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13,4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13,4 </w:t>
            </w:r>
          </w:p>
        </w:tc>
        <w:tc>
          <w:tcPr>
            <w:tcW w:w="1072"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13,0 </w:t>
            </w:r>
          </w:p>
        </w:tc>
      </w:tr>
    </w:tbl>
    <w:p w:rsidR="00101EDC" w:rsidRPr="001E7F51" w:rsidRDefault="00101EDC" w:rsidP="001E7F51">
      <w:pPr>
        <w:spacing w:before="60" w:after="120" w:line="240" w:lineRule="exact"/>
        <w:jc w:val="both"/>
        <w:rPr>
          <w:sz w:val="19"/>
          <w:szCs w:val="19"/>
        </w:rPr>
      </w:pPr>
      <w:r w:rsidRPr="001E7F51">
        <w:rPr>
          <w:sz w:val="19"/>
          <w:szCs w:val="19"/>
        </w:rPr>
        <w:br w:type="page"/>
      </w:r>
    </w:p>
    <w:p w:rsidR="006270B5" w:rsidRPr="00F60F03" w:rsidRDefault="006270B5" w:rsidP="00F60F03">
      <w:pPr>
        <w:spacing w:before="60" w:after="60" w:line="240" w:lineRule="exact"/>
        <w:jc w:val="both"/>
        <w:rPr>
          <w:rFonts w:eastAsia="Times New Roman" w:cs="Times New Roman"/>
          <w:bCs/>
          <w:sz w:val="19"/>
          <w:szCs w:val="19"/>
          <w:lang w:eastAsia="pl-PL"/>
        </w:rPr>
      </w:pPr>
      <w:r w:rsidRPr="00F60F03">
        <w:rPr>
          <w:rFonts w:eastAsia="Times New Roman" w:cs="Times New Roman"/>
          <w:bCs/>
          <w:sz w:val="19"/>
          <w:szCs w:val="19"/>
          <w:lang w:eastAsia="pl-PL"/>
        </w:rPr>
        <w:lastRenderedPageBreak/>
        <w:t>W podziale na działy PKD najmniejszy odsetek firm uznających w kwietniu skutki pandemii „koronawirusa” za zagrażające stabilności firmy odnotowywany był w jednostkach prowadzących roboty związane z budową obiektów inżynierii lądowej i wodnej</w:t>
      </w:r>
      <w:r w:rsidR="00EB352A">
        <w:rPr>
          <w:rFonts w:eastAsia="Times New Roman" w:cs="Times New Roman"/>
          <w:bCs/>
          <w:sz w:val="19"/>
          <w:szCs w:val="19"/>
          <w:lang w:eastAsia="pl-PL"/>
        </w:rPr>
        <w:t xml:space="preserve"> (16,7%)</w:t>
      </w:r>
      <w:r w:rsidRPr="00F60F03">
        <w:rPr>
          <w:rFonts w:eastAsia="Times New Roman" w:cs="Times New Roman"/>
          <w:bCs/>
          <w:sz w:val="19"/>
          <w:szCs w:val="19"/>
          <w:lang w:eastAsia="pl-PL"/>
        </w:rPr>
        <w:t xml:space="preserve">. Również w tych jednostkach wzrost udziału procentowego tego wariantu odpowiedzi w porównaniu z marcem był najmniejszy. </w:t>
      </w:r>
    </w:p>
    <w:p w:rsidR="006270B5" w:rsidRPr="00F60F03" w:rsidRDefault="006270B5" w:rsidP="00F60F03">
      <w:pPr>
        <w:spacing w:before="60" w:after="60" w:line="240" w:lineRule="exact"/>
        <w:jc w:val="both"/>
        <w:rPr>
          <w:rFonts w:eastAsia="Times New Roman" w:cs="Times New Roman"/>
          <w:bCs/>
          <w:sz w:val="19"/>
          <w:szCs w:val="19"/>
          <w:lang w:eastAsia="pl-PL"/>
        </w:rPr>
      </w:pPr>
      <w:r w:rsidRPr="00F60F03">
        <w:rPr>
          <w:rFonts w:eastAsia="Times New Roman" w:cs="Times New Roman"/>
          <w:bCs/>
          <w:sz w:val="19"/>
          <w:szCs w:val="19"/>
          <w:lang w:eastAsia="pl-PL"/>
        </w:rPr>
        <w:t>We wszystkich działach, w porównaniu z marcem, wzrósł odsetek jednostek, które zamierzały wdrożyć silnie wpływające na funkcjonowanie firmy działania zmniejszające negatywne dla firmy skutki pandemii. Spadł natomiast udział przedsiębiorstw, które takich działań nie planowały wdrażać.</w:t>
      </w:r>
    </w:p>
    <w:p w:rsidR="006270B5" w:rsidRDefault="006270B5" w:rsidP="00F60F03">
      <w:pPr>
        <w:spacing w:before="60" w:after="60" w:line="240" w:lineRule="exact"/>
        <w:jc w:val="both"/>
        <w:rPr>
          <w:rFonts w:eastAsia="Times New Roman" w:cs="Times New Roman"/>
          <w:bCs/>
          <w:sz w:val="19"/>
          <w:szCs w:val="19"/>
          <w:lang w:eastAsia="pl-PL"/>
        </w:rPr>
      </w:pPr>
      <w:r w:rsidRPr="00F60F03">
        <w:rPr>
          <w:rFonts w:eastAsia="Times New Roman" w:cs="Times New Roman"/>
          <w:bCs/>
          <w:sz w:val="19"/>
          <w:szCs w:val="19"/>
          <w:lang w:eastAsia="pl-PL"/>
        </w:rPr>
        <w:t xml:space="preserve">We wszystkich działach, w porównaniu z marcem, nieznacznie wzrósł </w:t>
      </w:r>
      <w:r w:rsidR="00A23DA9">
        <w:rPr>
          <w:rFonts w:eastAsia="Times New Roman" w:cs="Times New Roman"/>
          <w:bCs/>
          <w:sz w:val="19"/>
          <w:szCs w:val="19"/>
          <w:lang w:eastAsia="pl-PL"/>
        </w:rPr>
        <w:t xml:space="preserve">procent pracowników nieświadczących </w:t>
      </w:r>
      <w:r w:rsidR="00A23DA9" w:rsidRPr="00A23DA9">
        <w:rPr>
          <w:rFonts w:eastAsia="Times New Roman" w:cs="Times New Roman"/>
          <w:bCs/>
          <w:sz w:val="19"/>
          <w:szCs w:val="19"/>
          <w:lang w:eastAsia="pl-PL"/>
        </w:rPr>
        <w:t xml:space="preserve">pracy </w:t>
      </w:r>
      <w:r w:rsidRPr="00A23DA9">
        <w:rPr>
          <w:rFonts w:eastAsia="Times New Roman" w:cs="Times New Roman"/>
          <w:bCs/>
          <w:sz w:val="19"/>
          <w:szCs w:val="19"/>
          <w:lang w:eastAsia="pl-PL"/>
        </w:rPr>
        <w:t>z uwagi na nieplanowane nieobecności z tytułu urlopów, opieki nad dziećmi, członkami rodziny itp.</w:t>
      </w:r>
      <w:r w:rsidRPr="00F60F03">
        <w:rPr>
          <w:rFonts w:eastAsia="Times New Roman" w:cs="Times New Roman"/>
          <w:bCs/>
          <w:sz w:val="19"/>
          <w:szCs w:val="19"/>
          <w:lang w:eastAsia="pl-PL"/>
        </w:rPr>
        <w:t xml:space="preserve"> Największy udział pracowników wykonujących pracę zdalną i zbliżone formy pracy odnotowywany był w kwietniu w jednostkach prowadzących roboty budowlane związan</w:t>
      </w:r>
      <w:r w:rsidR="00EB352A">
        <w:rPr>
          <w:rFonts w:eastAsia="Times New Roman" w:cs="Times New Roman"/>
          <w:bCs/>
          <w:sz w:val="19"/>
          <w:szCs w:val="19"/>
          <w:lang w:eastAsia="pl-PL"/>
        </w:rPr>
        <w:t>e ze wznoszeniem budynków (</w:t>
      </w:r>
      <w:r w:rsidRPr="00F60F03">
        <w:rPr>
          <w:rFonts w:eastAsia="Times New Roman" w:cs="Times New Roman"/>
          <w:bCs/>
          <w:sz w:val="19"/>
          <w:szCs w:val="19"/>
          <w:lang w:eastAsia="pl-PL"/>
        </w:rPr>
        <w:t>16,9%</w:t>
      </w:r>
      <w:r w:rsidR="00EB352A">
        <w:rPr>
          <w:rFonts w:eastAsia="Times New Roman" w:cs="Times New Roman"/>
          <w:bCs/>
          <w:sz w:val="19"/>
          <w:szCs w:val="19"/>
          <w:lang w:eastAsia="pl-PL"/>
        </w:rPr>
        <w:t>)</w:t>
      </w:r>
      <w:r w:rsidRPr="00F60F03">
        <w:rPr>
          <w:rFonts w:eastAsia="Times New Roman" w:cs="Times New Roman"/>
          <w:bCs/>
          <w:sz w:val="19"/>
          <w:szCs w:val="19"/>
          <w:lang w:eastAsia="pl-PL"/>
        </w:rPr>
        <w:t>, natomiast brak pracowników z uwagi na kwarantannę lub inne ograniczenia najczęściej wskazywały firmy wykonujące rob</w:t>
      </w:r>
      <w:r w:rsidR="00EB352A">
        <w:rPr>
          <w:rFonts w:eastAsia="Times New Roman" w:cs="Times New Roman"/>
          <w:bCs/>
          <w:sz w:val="19"/>
          <w:szCs w:val="19"/>
          <w:lang w:eastAsia="pl-PL"/>
        </w:rPr>
        <w:t>oty budowlane specjalistyczne (</w:t>
      </w:r>
      <w:r w:rsidRPr="00F60F03">
        <w:rPr>
          <w:rFonts w:eastAsia="Times New Roman" w:cs="Times New Roman"/>
          <w:bCs/>
          <w:sz w:val="19"/>
          <w:szCs w:val="19"/>
          <w:lang w:eastAsia="pl-PL"/>
        </w:rPr>
        <w:t>14,2%</w:t>
      </w:r>
      <w:r w:rsidR="00EB352A">
        <w:rPr>
          <w:rFonts w:eastAsia="Times New Roman" w:cs="Times New Roman"/>
          <w:bCs/>
          <w:sz w:val="19"/>
          <w:szCs w:val="19"/>
          <w:lang w:eastAsia="pl-PL"/>
        </w:rPr>
        <w:t>)</w:t>
      </w:r>
      <w:r w:rsidRPr="00F60F03">
        <w:rPr>
          <w:rFonts w:eastAsia="Times New Roman" w:cs="Times New Roman"/>
          <w:bCs/>
          <w:sz w:val="19"/>
          <w:szCs w:val="19"/>
          <w:lang w:eastAsia="pl-PL"/>
        </w:rPr>
        <w:t>.</w:t>
      </w:r>
    </w:p>
    <w:p w:rsidR="00F60F03" w:rsidRPr="00F60F03" w:rsidRDefault="00F60F03" w:rsidP="00F60F03">
      <w:pPr>
        <w:spacing w:before="60" w:after="60" w:line="240" w:lineRule="exact"/>
        <w:jc w:val="both"/>
        <w:rPr>
          <w:rFonts w:eastAsia="Times New Roman" w:cs="Times New Roman"/>
          <w:bCs/>
          <w:sz w:val="19"/>
          <w:szCs w:val="19"/>
          <w:lang w:eastAsia="pl-PL"/>
        </w:rPr>
      </w:pPr>
    </w:p>
    <w:p w:rsidR="00101EDC" w:rsidRDefault="002924EB" w:rsidP="00101EDC">
      <w:pPr>
        <w:ind w:left="851" w:hanging="851"/>
        <w:rPr>
          <w:lang w:eastAsia="pl-PL"/>
        </w:rPr>
      </w:pPr>
      <w:r>
        <w:rPr>
          <w:rFonts w:ascii="Fira Sans SemiBold" w:eastAsia="Times New Roman" w:hAnsi="Fira Sans SemiBold" w:cs="Times New Roman"/>
          <w:bCs/>
          <w:color w:val="007AC9"/>
          <w:sz w:val="19"/>
          <w:szCs w:val="19"/>
          <w:lang w:eastAsia="pl-PL"/>
        </w:rPr>
        <w:t>Tablica 6</w:t>
      </w:r>
      <w:r w:rsidR="00101EDC"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sidR="00101EDC">
        <w:rPr>
          <w:rFonts w:ascii="Fira Sans SemiBold" w:eastAsia="Times New Roman" w:hAnsi="Fira Sans SemiBold" w:cs="Times New Roman"/>
          <w:bCs/>
          <w:color w:val="007AC9"/>
          <w:sz w:val="19"/>
          <w:szCs w:val="19"/>
          <w:lang w:eastAsia="pl-PL"/>
        </w:rPr>
        <w:t xml:space="preserve"> w budownictwie (wg działów PKD)</w:t>
      </w:r>
    </w:p>
    <w:tbl>
      <w:tblPr>
        <w:tblStyle w:val="Tabela-Siatka"/>
        <w:tblW w:w="9639"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992"/>
        <w:gridCol w:w="3445"/>
        <w:gridCol w:w="1224"/>
        <w:gridCol w:w="1377"/>
        <w:gridCol w:w="1377"/>
        <w:gridCol w:w="1224"/>
      </w:tblGrid>
      <w:tr w:rsidR="00101EDC" w:rsidRPr="0059047B" w:rsidTr="00D05F4F">
        <w:tc>
          <w:tcPr>
            <w:tcW w:w="4437" w:type="dxa"/>
            <w:gridSpan w:val="2"/>
            <w:vMerge w:val="restart"/>
            <w:vAlign w:val="center"/>
          </w:tcPr>
          <w:p w:rsidR="00101EDC" w:rsidRPr="006D2E9E" w:rsidRDefault="00101EDC" w:rsidP="009D3100">
            <w:pPr>
              <w:spacing w:line="259" w:lineRule="auto"/>
              <w:jc w:val="center"/>
              <w:rPr>
                <w:rFonts w:ascii="Fira Sans" w:hAnsi="Fira Sans"/>
                <w:b/>
                <w:sz w:val="14"/>
                <w:szCs w:val="14"/>
              </w:rPr>
            </w:pPr>
            <w:r>
              <w:rPr>
                <w:lang w:eastAsia="pl-PL"/>
              </w:rPr>
              <w:br w:type="page"/>
            </w:r>
            <w:r w:rsidRPr="006D2E9E">
              <w:rPr>
                <w:rFonts w:ascii="Fira Sans" w:hAnsi="Fira Sans"/>
                <w:b/>
                <w:sz w:val="14"/>
                <w:szCs w:val="14"/>
              </w:rPr>
              <w:t>Pytania</w:t>
            </w:r>
          </w:p>
        </w:tc>
        <w:tc>
          <w:tcPr>
            <w:tcW w:w="1224" w:type="dxa"/>
            <w:vMerge w:val="restart"/>
            <w:vAlign w:val="center"/>
          </w:tcPr>
          <w:p w:rsidR="00101EDC" w:rsidRPr="004817FD" w:rsidRDefault="009D3100" w:rsidP="00101EDC">
            <w:pPr>
              <w:spacing w:before="120" w:line="259" w:lineRule="auto"/>
              <w:jc w:val="center"/>
              <w:rPr>
                <w:rFonts w:ascii="Fira Sans" w:hAnsi="Fira Sans"/>
                <w:b/>
                <w:sz w:val="12"/>
                <w:szCs w:val="12"/>
              </w:rPr>
            </w:pPr>
            <w:r>
              <w:rPr>
                <w:rFonts w:ascii="Fira Sans" w:hAnsi="Fira Sans"/>
                <w:b/>
                <w:noProof/>
                <w:sz w:val="12"/>
                <w:szCs w:val="12"/>
                <w:lang w:eastAsia="pl-PL"/>
              </w:rPr>
              <w:drawing>
                <wp:inline distT="0" distB="0" distL="0" distR="0" wp14:anchorId="66375ED2" wp14:editId="753D7F65">
                  <wp:extent cx="540000" cy="540000"/>
                  <wp:effectExtent l="0" t="0" r="0" b="0"/>
                  <wp:docPr id="42"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kona 8 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00101EDC">
              <w:rPr>
                <w:rFonts w:ascii="Fira Sans" w:hAnsi="Fira Sans"/>
                <w:b/>
                <w:sz w:val="12"/>
                <w:szCs w:val="12"/>
              </w:rPr>
              <w:t>Ogółem</w:t>
            </w:r>
          </w:p>
        </w:tc>
        <w:tc>
          <w:tcPr>
            <w:tcW w:w="3978" w:type="dxa"/>
            <w:gridSpan w:val="3"/>
          </w:tcPr>
          <w:p w:rsidR="00101EDC" w:rsidRPr="00A042C8" w:rsidRDefault="00101EDC" w:rsidP="00101EDC">
            <w:pPr>
              <w:spacing w:line="259" w:lineRule="auto"/>
              <w:jc w:val="center"/>
              <w:rPr>
                <w:rFonts w:ascii="Fira Sans" w:hAnsi="Fira Sans"/>
                <w:sz w:val="12"/>
                <w:szCs w:val="12"/>
              </w:rPr>
            </w:pPr>
            <w:r>
              <w:rPr>
                <w:rFonts w:ascii="Fira Sans" w:hAnsi="Fira Sans"/>
                <w:sz w:val="12"/>
                <w:szCs w:val="12"/>
              </w:rPr>
              <w:t>Działy PKD</w:t>
            </w:r>
          </w:p>
        </w:tc>
      </w:tr>
      <w:tr w:rsidR="00101EDC" w:rsidRPr="0059047B" w:rsidTr="00D05F4F">
        <w:tc>
          <w:tcPr>
            <w:tcW w:w="4437" w:type="dxa"/>
            <w:gridSpan w:val="2"/>
            <w:vMerge/>
            <w:vAlign w:val="center"/>
          </w:tcPr>
          <w:p w:rsidR="00101EDC" w:rsidRPr="0059047B" w:rsidRDefault="00101EDC" w:rsidP="00101EDC">
            <w:pPr>
              <w:spacing w:line="259" w:lineRule="auto"/>
              <w:jc w:val="center"/>
              <w:rPr>
                <w:rFonts w:ascii="Fira Sans" w:hAnsi="Fira Sans"/>
                <w:sz w:val="13"/>
                <w:szCs w:val="13"/>
              </w:rPr>
            </w:pPr>
          </w:p>
        </w:tc>
        <w:tc>
          <w:tcPr>
            <w:tcW w:w="1224" w:type="dxa"/>
            <w:vMerge/>
          </w:tcPr>
          <w:p w:rsidR="00101EDC" w:rsidRPr="004817FD" w:rsidRDefault="00101EDC" w:rsidP="00101EDC">
            <w:pPr>
              <w:spacing w:line="259" w:lineRule="auto"/>
              <w:jc w:val="center"/>
              <w:rPr>
                <w:rFonts w:ascii="Fira Sans" w:hAnsi="Fira Sans"/>
                <w:b/>
                <w:sz w:val="12"/>
                <w:szCs w:val="12"/>
              </w:rPr>
            </w:pPr>
          </w:p>
        </w:tc>
        <w:tc>
          <w:tcPr>
            <w:tcW w:w="1377" w:type="dxa"/>
            <w:vAlign w:val="center"/>
          </w:tcPr>
          <w:p w:rsidR="00101EDC" w:rsidRPr="00A042C8" w:rsidRDefault="00101EDC" w:rsidP="00101EDC">
            <w:pPr>
              <w:spacing w:line="259" w:lineRule="auto"/>
              <w:jc w:val="center"/>
              <w:rPr>
                <w:rFonts w:ascii="Fira Sans" w:hAnsi="Fira Sans"/>
                <w:sz w:val="12"/>
                <w:szCs w:val="12"/>
              </w:rPr>
            </w:pPr>
            <w:r>
              <w:rPr>
                <w:rFonts w:ascii="Fira Sans" w:hAnsi="Fira Sans"/>
                <w:sz w:val="12"/>
                <w:szCs w:val="12"/>
              </w:rPr>
              <w:t>Roboty budowlane związane ze wznoszeniem budynków</w:t>
            </w:r>
          </w:p>
        </w:tc>
        <w:tc>
          <w:tcPr>
            <w:tcW w:w="1377" w:type="dxa"/>
            <w:vAlign w:val="center"/>
          </w:tcPr>
          <w:p w:rsidR="00101EDC" w:rsidRPr="00A042C8" w:rsidRDefault="00101EDC" w:rsidP="00101EDC">
            <w:pPr>
              <w:spacing w:line="259" w:lineRule="auto"/>
              <w:jc w:val="center"/>
              <w:rPr>
                <w:rFonts w:ascii="Fira Sans" w:hAnsi="Fira Sans"/>
                <w:sz w:val="12"/>
                <w:szCs w:val="12"/>
              </w:rPr>
            </w:pPr>
            <w:r>
              <w:rPr>
                <w:rFonts w:ascii="Fira Sans" w:hAnsi="Fira Sans"/>
                <w:sz w:val="12"/>
                <w:szCs w:val="12"/>
              </w:rPr>
              <w:t>Roboty związane z budową obiektów inżynierii lądowej i wodnej</w:t>
            </w:r>
          </w:p>
        </w:tc>
        <w:tc>
          <w:tcPr>
            <w:tcW w:w="1224" w:type="dxa"/>
            <w:vAlign w:val="center"/>
          </w:tcPr>
          <w:p w:rsidR="00101EDC" w:rsidRPr="00A042C8" w:rsidRDefault="00101EDC" w:rsidP="00101EDC">
            <w:pPr>
              <w:spacing w:line="259" w:lineRule="auto"/>
              <w:jc w:val="center"/>
              <w:rPr>
                <w:rFonts w:ascii="Fira Sans" w:hAnsi="Fira Sans"/>
                <w:sz w:val="12"/>
                <w:szCs w:val="12"/>
              </w:rPr>
            </w:pPr>
            <w:r>
              <w:rPr>
                <w:rFonts w:ascii="Fira Sans" w:hAnsi="Fira Sans"/>
                <w:sz w:val="12"/>
                <w:szCs w:val="12"/>
              </w:rPr>
              <w:t>Roboty budowlane specjalistyczne</w:t>
            </w:r>
          </w:p>
        </w:tc>
      </w:tr>
      <w:tr w:rsidR="00101EDC" w:rsidRPr="0059047B" w:rsidTr="00D05F4F">
        <w:tc>
          <w:tcPr>
            <w:tcW w:w="9639" w:type="dxa"/>
            <w:gridSpan w:val="6"/>
            <w:shd w:val="clear" w:color="auto" w:fill="DBE9F1"/>
            <w:vAlign w:val="center"/>
          </w:tcPr>
          <w:p w:rsidR="00101EDC" w:rsidRPr="00C36AA8" w:rsidRDefault="00101EDC" w:rsidP="00101EDC">
            <w:pPr>
              <w:jc w:val="right"/>
              <w:rPr>
                <w:rFonts w:ascii="Fira Sans" w:hAnsi="Fira Sans" w:cs="Fira Sans"/>
                <w:color w:val="000000"/>
                <w:sz w:val="14"/>
                <w:szCs w:val="14"/>
              </w:rPr>
            </w:pPr>
          </w:p>
        </w:tc>
      </w:tr>
      <w:tr w:rsidR="00101EDC" w:rsidRPr="0059047B" w:rsidTr="00D05F4F">
        <w:trPr>
          <w:trHeight w:val="656"/>
        </w:trPr>
        <w:tc>
          <w:tcPr>
            <w:tcW w:w="9639" w:type="dxa"/>
            <w:gridSpan w:val="6"/>
            <w:vAlign w:val="center"/>
          </w:tcPr>
          <w:p w:rsidR="00101EDC" w:rsidRPr="00C36AA8" w:rsidRDefault="00101EDC" w:rsidP="00101EDC">
            <w:pPr>
              <w:rPr>
                <w:rFonts w:ascii="Fira Sans" w:hAnsi="Fira Sans" w:cs="Fira Sans"/>
                <w:color w:val="000000"/>
                <w:sz w:val="14"/>
                <w:szCs w:val="14"/>
              </w:rPr>
            </w:pPr>
            <w:r w:rsidRPr="00C75009">
              <w:rPr>
                <w:rFonts w:ascii="Fira Sans" w:hAnsi="Fira Sans"/>
                <w:b/>
                <w:sz w:val="14"/>
                <w:szCs w:val="14"/>
              </w:rPr>
              <w:t xml:space="preserve">1. W związku z wystąpieniem pandemii „koronawirusa” i jej konsekwencjami prawdopodobnie doświadczyli (w marcu) i oczekują (w kwietniu) Państwo negatywnych skutków dla prowadzonej przez Państwa firmę działalności gospodarczej. </w:t>
            </w:r>
            <w:r>
              <w:rPr>
                <w:rFonts w:ascii="Fira Sans" w:hAnsi="Fira Sans"/>
                <w:b/>
                <w:sz w:val="14"/>
                <w:szCs w:val="14"/>
              </w:rPr>
              <w:br/>
            </w:r>
            <w:r w:rsidRPr="00C75009">
              <w:rPr>
                <w:rFonts w:ascii="Fira Sans" w:hAnsi="Fira Sans"/>
                <w:b/>
                <w:sz w:val="14"/>
                <w:szCs w:val="14"/>
              </w:rPr>
              <w:t>Czy były/będą one:</w:t>
            </w:r>
          </w:p>
        </w:tc>
      </w:tr>
      <w:tr w:rsidR="00101EDC" w:rsidRPr="0059047B" w:rsidTr="00D05F4F">
        <w:tc>
          <w:tcPr>
            <w:tcW w:w="992" w:type="dxa"/>
            <w:vMerge w:val="restart"/>
            <w:tcBorders>
              <w:righ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b/>
                <w:sz w:val="13"/>
                <w:szCs w:val="13"/>
              </w:rPr>
              <w:t xml:space="preserve">Marzec </w:t>
            </w:r>
            <w:r w:rsidR="00B0587F">
              <w:rPr>
                <w:rFonts w:ascii="Fira Sans" w:hAnsi="Fira Sans"/>
                <w:b/>
                <w:sz w:val="13"/>
                <w:szCs w:val="13"/>
              </w:rPr>
              <w:br/>
            </w:r>
            <w:r w:rsidRPr="003F106B">
              <w:rPr>
                <w:rFonts w:ascii="Fira Sans" w:hAnsi="Fira Sans"/>
                <w:b/>
                <w:sz w:val="13"/>
                <w:szCs w:val="13"/>
              </w:rPr>
              <w:t>2020 r.</w:t>
            </w:r>
          </w:p>
        </w:tc>
        <w:tc>
          <w:tcPr>
            <w:tcW w:w="3445" w:type="dxa"/>
            <w:tcBorders>
              <w:lef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sz w:val="13"/>
                <w:szCs w:val="13"/>
              </w:rPr>
              <w:t>nieznaczne</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63,7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65,1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71,8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56,1 </w:t>
            </w:r>
          </w:p>
        </w:tc>
      </w:tr>
      <w:tr w:rsidR="00101EDC" w:rsidRPr="0059047B" w:rsidTr="00D05F4F">
        <w:tc>
          <w:tcPr>
            <w:tcW w:w="992"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3445" w:type="dxa"/>
            <w:tcBorders>
              <w:lef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sz w:val="13"/>
                <w:szCs w:val="13"/>
              </w:rPr>
              <w:t>poważne</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28,4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27,4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22,9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33,6 </w:t>
            </w:r>
          </w:p>
        </w:tc>
      </w:tr>
      <w:tr w:rsidR="00101EDC" w:rsidRPr="0059047B" w:rsidTr="00D05F4F">
        <w:tc>
          <w:tcPr>
            <w:tcW w:w="992"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3445" w:type="dxa"/>
            <w:tcBorders>
              <w:lef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cs="Fira Sans"/>
                <w:color w:val="000000"/>
                <w:sz w:val="13"/>
                <w:szCs w:val="13"/>
              </w:rPr>
              <w:t>zagrażające stabilności firmy</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7,9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7,5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5,3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10,3 </w:t>
            </w:r>
          </w:p>
        </w:tc>
      </w:tr>
      <w:tr w:rsidR="00101EDC" w:rsidRPr="0059047B" w:rsidTr="00D05F4F">
        <w:tc>
          <w:tcPr>
            <w:tcW w:w="992" w:type="dxa"/>
            <w:vMerge w:val="restart"/>
            <w:tcBorders>
              <w:righ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3445" w:type="dxa"/>
            <w:tcBorders>
              <w:lef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sz w:val="13"/>
                <w:szCs w:val="13"/>
              </w:rPr>
              <w:t>nieznaczne</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29,7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32,1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39,0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20,0 </w:t>
            </w:r>
          </w:p>
        </w:tc>
      </w:tr>
      <w:tr w:rsidR="00101EDC" w:rsidRPr="0059047B" w:rsidTr="00D05F4F">
        <w:tc>
          <w:tcPr>
            <w:tcW w:w="992"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3445" w:type="dxa"/>
            <w:tcBorders>
              <w:lef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sz w:val="13"/>
                <w:szCs w:val="13"/>
              </w:rPr>
              <w:t>poważne</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46,4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42,1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44,3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53,2 </w:t>
            </w:r>
          </w:p>
        </w:tc>
      </w:tr>
      <w:tr w:rsidR="00101EDC" w:rsidRPr="0059047B" w:rsidTr="00D05F4F">
        <w:tc>
          <w:tcPr>
            <w:tcW w:w="992"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3445" w:type="dxa"/>
            <w:tcBorders>
              <w:lef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cs="Fira Sans"/>
                <w:color w:val="000000"/>
                <w:sz w:val="13"/>
                <w:szCs w:val="13"/>
              </w:rPr>
              <w:t>zagrażające stabilności firmy</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23,9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25,8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16,7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26,8 </w:t>
            </w:r>
          </w:p>
        </w:tc>
      </w:tr>
      <w:tr w:rsidR="00101EDC" w:rsidRPr="0059047B" w:rsidTr="00D05F4F">
        <w:tc>
          <w:tcPr>
            <w:tcW w:w="9639" w:type="dxa"/>
            <w:gridSpan w:val="6"/>
            <w:shd w:val="clear" w:color="auto" w:fill="DBE9F1"/>
            <w:vAlign w:val="center"/>
          </w:tcPr>
          <w:p w:rsidR="00101EDC" w:rsidRPr="00C36AA8" w:rsidRDefault="00101EDC" w:rsidP="00101EDC">
            <w:pPr>
              <w:jc w:val="right"/>
              <w:rPr>
                <w:rFonts w:ascii="Fira Sans" w:hAnsi="Fira Sans" w:cs="Fira Sans"/>
                <w:color w:val="000000"/>
                <w:sz w:val="14"/>
                <w:szCs w:val="14"/>
              </w:rPr>
            </w:pPr>
          </w:p>
        </w:tc>
      </w:tr>
      <w:tr w:rsidR="00101EDC" w:rsidRPr="0059047B" w:rsidTr="00D05F4F">
        <w:trPr>
          <w:trHeight w:val="420"/>
        </w:trPr>
        <w:tc>
          <w:tcPr>
            <w:tcW w:w="9639" w:type="dxa"/>
            <w:gridSpan w:val="6"/>
            <w:vAlign w:val="center"/>
          </w:tcPr>
          <w:p w:rsidR="00101EDC" w:rsidRPr="00C36AA8" w:rsidRDefault="00101EDC" w:rsidP="00EB352A">
            <w:pPr>
              <w:rPr>
                <w:rFonts w:ascii="Fira Sans" w:hAnsi="Fira Sans" w:cs="Fira Sans"/>
                <w:color w:val="000000"/>
                <w:sz w:val="14"/>
                <w:szCs w:val="14"/>
              </w:rPr>
            </w:pPr>
            <w:r w:rsidRPr="00C75009">
              <w:rPr>
                <w:rFonts w:ascii="Fira Sans" w:hAnsi="Fira Sans"/>
                <w:b/>
                <w:sz w:val="14"/>
                <w:szCs w:val="14"/>
              </w:rPr>
              <w:t>2. Czy w związku z wystąpieniem pandemii „koronawirusa” wdrożyli Państwo (w marcu) i planują (w kwietniu) wdrożyć działania mające na celu zmniejszenie jej negatywnych skutków dla Państwa firmy?</w:t>
            </w:r>
          </w:p>
        </w:tc>
      </w:tr>
      <w:tr w:rsidR="00101EDC" w:rsidRPr="0059047B" w:rsidTr="00D05F4F">
        <w:tc>
          <w:tcPr>
            <w:tcW w:w="992" w:type="dxa"/>
            <w:vMerge w:val="restart"/>
            <w:tcBorders>
              <w:righ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b/>
                <w:sz w:val="13"/>
                <w:szCs w:val="13"/>
              </w:rPr>
              <w:t xml:space="preserve">Marzec </w:t>
            </w:r>
            <w:r w:rsidR="00B0587F">
              <w:rPr>
                <w:rFonts w:ascii="Fira Sans" w:hAnsi="Fira Sans"/>
                <w:b/>
                <w:sz w:val="13"/>
                <w:szCs w:val="13"/>
              </w:rPr>
              <w:br/>
            </w:r>
            <w:r w:rsidRPr="003F106B">
              <w:rPr>
                <w:rFonts w:ascii="Fira Sans" w:hAnsi="Fira Sans"/>
                <w:b/>
                <w:sz w:val="13"/>
                <w:szCs w:val="13"/>
              </w:rPr>
              <w:t>2020 r.</w:t>
            </w:r>
          </w:p>
        </w:tc>
        <w:tc>
          <w:tcPr>
            <w:tcW w:w="3445" w:type="dxa"/>
            <w:tcBorders>
              <w:lef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55,7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56,2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61,2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51,2 </w:t>
            </w:r>
          </w:p>
        </w:tc>
      </w:tr>
      <w:tr w:rsidR="00101EDC" w:rsidRPr="0059047B" w:rsidTr="00D05F4F">
        <w:tc>
          <w:tcPr>
            <w:tcW w:w="992"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3445" w:type="dxa"/>
            <w:tcBorders>
              <w:lef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15,8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14,3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16,6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17,2 </w:t>
            </w:r>
          </w:p>
        </w:tc>
      </w:tr>
      <w:tr w:rsidR="00101EDC" w:rsidRPr="0059047B" w:rsidTr="00D05F4F">
        <w:tc>
          <w:tcPr>
            <w:tcW w:w="992"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3445" w:type="dxa"/>
            <w:tcBorders>
              <w:lef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cs="Fira Sans"/>
                <w:color w:val="000000"/>
                <w:sz w:val="13"/>
                <w:szCs w:val="13"/>
              </w:rPr>
              <w:t>nie podjęliśmy specjalnych działań</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28,5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29,5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22,2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31,6 </w:t>
            </w:r>
          </w:p>
        </w:tc>
      </w:tr>
      <w:tr w:rsidR="00101EDC" w:rsidRPr="0059047B" w:rsidTr="00D05F4F">
        <w:tc>
          <w:tcPr>
            <w:tcW w:w="992" w:type="dxa"/>
            <w:vMerge w:val="restart"/>
            <w:tcBorders>
              <w:righ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3445" w:type="dxa"/>
            <w:tcBorders>
              <w:lef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52,0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53,1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58,9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45,6 </w:t>
            </w:r>
          </w:p>
        </w:tc>
      </w:tr>
      <w:tr w:rsidR="00101EDC" w:rsidRPr="0059047B" w:rsidTr="00D05F4F">
        <w:trPr>
          <w:trHeight w:val="259"/>
        </w:trPr>
        <w:tc>
          <w:tcPr>
            <w:tcW w:w="992"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3445" w:type="dxa"/>
            <w:tcBorders>
              <w:lef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34,8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33,7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32,8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37,5 </w:t>
            </w:r>
          </w:p>
        </w:tc>
      </w:tr>
      <w:tr w:rsidR="00101EDC" w:rsidRPr="0059047B" w:rsidTr="00D05F4F">
        <w:trPr>
          <w:trHeight w:val="305"/>
        </w:trPr>
        <w:tc>
          <w:tcPr>
            <w:tcW w:w="992"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3445" w:type="dxa"/>
            <w:tcBorders>
              <w:lef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cs="Fira Sans"/>
                <w:color w:val="000000"/>
                <w:sz w:val="13"/>
                <w:szCs w:val="13"/>
              </w:rPr>
              <w:t>ni</w:t>
            </w:r>
            <w:r>
              <w:rPr>
                <w:rFonts w:ascii="Fira Sans" w:hAnsi="Fira Sans" w:cs="Fira Sans"/>
                <w:color w:val="000000"/>
                <w:sz w:val="13"/>
                <w:szCs w:val="13"/>
              </w:rPr>
              <w:t>e planujemy</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13,2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13,2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8,3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16,9 </w:t>
            </w:r>
          </w:p>
        </w:tc>
      </w:tr>
      <w:tr w:rsidR="00101EDC" w:rsidRPr="0059047B" w:rsidTr="00D05F4F">
        <w:trPr>
          <w:trHeight w:val="180"/>
        </w:trPr>
        <w:tc>
          <w:tcPr>
            <w:tcW w:w="9639" w:type="dxa"/>
            <w:gridSpan w:val="6"/>
            <w:shd w:val="clear" w:color="auto" w:fill="DBE9F1"/>
            <w:vAlign w:val="center"/>
          </w:tcPr>
          <w:p w:rsidR="00101EDC" w:rsidRPr="00C36AA8" w:rsidRDefault="00101EDC" w:rsidP="00101EDC">
            <w:pPr>
              <w:jc w:val="right"/>
              <w:rPr>
                <w:rFonts w:ascii="Fira Sans" w:hAnsi="Fira Sans" w:cs="Fira Sans"/>
                <w:color w:val="000000"/>
                <w:sz w:val="14"/>
                <w:szCs w:val="14"/>
              </w:rPr>
            </w:pPr>
          </w:p>
        </w:tc>
      </w:tr>
      <w:tr w:rsidR="00101EDC" w:rsidRPr="0059047B" w:rsidTr="00D05F4F">
        <w:trPr>
          <w:trHeight w:val="494"/>
        </w:trPr>
        <w:tc>
          <w:tcPr>
            <w:tcW w:w="9639" w:type="dxa"/>
            <w:gridSpan w:val="6"/>
            <w:vAlign w:val="center"/>
          </w:tcPr>
          <w:p w:rsidR="00101EDC" w:rsidRPr="00C36AA8" w:rsidRDefault="00101EDC" w:rsidP="00101EDC">
            <w:pPr>
              <w:rPr>
                <w:rFonts w:ascii="Fira Sans" w:hAnsi="Fira Sans" w:cs="Fira Sans"/>
                <w:color w:val="000000"/>
                <w:sz w:val="14"/>
                <w:szCs w:val="14"/>
              </w:rPr>
            </w:pPr>
            <w:r>
              <w:rPr>
                <w:rFonts w:ascii="Fira Sans" w:hAnsi="Fira Sans"/>
                <w:b/>
                <w:sz w:val="14"/>
                <w:szCs w:val="14"/>
              </w:rPr>
              <w:t xml:space="preserve">3. </w:t>
            </w:r>
            <w:r w:rsidRPr="00CE404D">
              <w:rPr>
                <w:rFonts w:ascii="Fira Sans" w:hAnsi="Fira Sans"/>
                <w:b/>
                <w:sz w:val="14"/>
                <w:szCs w:val="14"/>
              </w:rPr>
              <w:t>Proszę podać szacunkowo, jaki procent pracowników Państwa firmy (niezależnie od rodzaju umowy: o pracę, cywilnoprawn</w:t>
            </w:r>
            <w:r>
              <w:rPr>
                <w:rFonts w:ascii="Fira Sans" w:hAnsi="Fira Sans"/>
                <w:b/>
                <w:sz w:val="14"/>
                <w:szCs w:val="14"/>
              </w:rPr>
              <w:t>a</w:t>
            </w:r>
            <w:r w:rsidRPr="00CE404D">
              <w:rPr>
                <w:rFonts w:ascii="Fira Sans" w:hAnsi="Fira Sans"/>
                <w:b/>
                <w:sz w:val="14"/>
                <w:szCs w:val="14"/>
              </w:rPr>
              <w:t>, pracowników samozatrudnionych, stażystów, agentów itp.) objęła (w marcu) i obejmie (w kwietniu) każda</w:t>
            </w:r>
            <w:r>
              <w:rPr>
                <w:rFonts w:ascii="Fira Sans" w:hAnsi="Fira Sans"/>
                <w:b/>
                <w:sz w:val="19"/>
                <w:szCs w:val="19"/>
              </w:rPr>
              <w:t xml:space="preserve"> </w:t>
            </w:r>
            <w:r w:rsidRPr="00CE404D">
              <w:rPr>
                <w:rFonts w:ascii="Fira Sans" w:hAnsi="Fira Sans"/>
                <w:b/>
                <w:sz w:val="14"/>
                <w:szCs w:val="14"/>
              </w:rPr>
              <w:t>z poniższych sytuacji:</w:t>
            </w:r>
          </w:p>
        </w:tc>
      </w:tr>
      <w:tr w:rsidR="00101EDC" w:rsidRPr="0059047B" w:rsidTr="00D05F4F">
        <w:trPr>
          <w:trHeight w:val="305"/>
        </w:trPr>
        <w:tc>
          <w:tcPr>
            <w:tcW w:w="992" w:type="dxa"/>
            <w:vMerge w:val="restart"/>
            <w:tcBorders>
              <w:righ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b/>
                <w:sz w:val="13"/>
                <w:szCs w:val="13"/>
              </w:rPr>
              <w:t xml:space="preserve">Marzec </w:t>
            </w:r>
            <w:r w:rsidR="00B0587F">
              <w:rPr>
                <w:rFonts w:ascii="Fira Sans" w:hAnsi="Fira Sans"/>
                <w:b/>
                <w:sz w:val="13"/>
                <w:szCs w:val="13"/>
              </w:rPr>
              <w:br/>
            </w:r>
            <w:r w:rsidRPr="003F106B">
              <w:rPr>
                <w:rFonts w:ascii="Fira Sans" w:hAnsi="Fira Sans"/>
                <w:b/>
                <w:sz w:val="13"/>
                <w:szCs w:val="13"/>
              </w:rPr>
              <w:t>2020 r.</w:t>
            </w:r>
          </w:p>
        </w:tc>
        <w:tc>
          <w:tcPr>
            <w:tcW w:w="3445" w:type="dxa"/>
            <w:tcBorders>
              <w:lef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14,5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17,1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14,2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11,5 </w:t>
            </w:r>
          </w:p>
        </w:tc>
      </w:tr>
      <w:tr w:rsidR="00101EDC" w:rsidRPr="0059047B" w:rsidTr="00D05F4F">
        <w:tc>
          <w:tcPr>
            <w:tcW w:w="992"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3445" w:type="dxa"/>
            <w:tcBorders>
              <w:lef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sidR="003743DF">
              <w:rPr>
                <w:rFonts w:ascii="Fira Sans" w:hAnsi="Fira Sans" w:cs="Fira Sans"/>
                <w:color w:val="000000"/>
                <w:sz w:val="13"/>
                <w:szCs w:val="13"/>
              </w:rPr>
              <w:t xml:space="preserve"> itp.</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11,1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9,3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11,6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13,0 </w:t>
            </w:r>
          </w:p>
        </w:tc>
      </w:tr>
      <w:tr w:rsidR="00101EDC" w:rsidRPr="0059047B" w:rsidTr="00D05F4F">
        <w:tc>
          <w:tcPr>
            <w:tcW w:w="992"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3445" w:type="dxa"/>
            <w:tcBorders>
              <w:lef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7,6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9,1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5,2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7,4 </w:t>
            </w:r>
          </w:p>
        </w:tc>
      </w:tr>
      <w:tr w:rsidR="00101EDC" w:rsidRPr="0059047B" w:rsidTr="00D05F4F">
        <w:tc>
          <w:tcPr>
            <w:tcW w:w="992" w:type="dxa"/>
            <w:vMerge w:val="restart"/>
            <w:tcBorders>
              <w:righ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3445" w:type="dxa"/>
            <w:tcBorders>
              <w:lef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14,9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16,9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14,9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12,4 </w:t>
            </w:r>
          </w:p>
        </w:tc>
      </w:tr>
      <w:tr w:rsidR="00101EDC" w:rsidRPr="0059047B" w:rsidTr="00D05F4F">
        <w:tc>
          <w:tcPr>
            <w:tcW w:w="992"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3445" w:type="dxa"/>
            <w:tcBorders>
              <w:lef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sidR="003743DF">
              <w:rPr>
                <w:rFonts w:ascii="Fira Sans" w:hAnsi="Fira Sans" w:cs="Fira Sans"/>
                <w:color w:val="000000"/>
                <w:sz w:val="13"/>
                <w:szCs w:val="13"/>
              </w:rPr>
              <w:t xml:space="preserve"> itp.</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13,8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12,8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13,9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15,0 </w:t>
            </w:r>
          </w:p>
        </w:tc>
      </w:tr>
      <w:tr w:rsidR="00101EDC" w:rsidRPr="0059047B" w:rsidTr="00D05F4F">
        <w:tc>
          <w:tcPr>
            <w:tcW w:w="992"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3445" w:type="dxa"/>
            <w:tcBorders>
              <w:lef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224"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11,2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10,9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7,8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14,2 </w:t>
            </w:r>
          </w:p>
        </w:tc>
      </w:tr>
    </w:tbl>
    <w:p w:rsidR="00676FD5" w:rsidRPr="00EB56A9" w:rsidRDefault="00676FD5" w:rsidP="00676FD5">
      <w:pPr>
        <w:spacing w:before="120" w:after="0"/>
        <w:jc w:val="both"/>
        <w:rPr>
          <w:rFonts w:ascii="Fira Sans" w:hAnsi="Fira Sans"/>
          <w:sz w:val="19"/>
          <w:szCs w:val="19"/>
        </w:rPr>
      </w:pPr>
    </w:p>
    <w:p w:rsidR="00101EDC" w:rsidRDefault="00101EDC" w:rsidP="00101EDC">
      <w:pPr>
        <w:rPr>
          <w:lang w:eastAsia="pl-PL"/>
        </w:rPr>
      </w:pPr>
      <w:r>
        <w:rPr>
          <w:lang w:eastAsia="pl-PL"/>
        </w:rPr>
        <w:br w:type="page"/>
      </w:r>
    </w:p>
    <w:p w:rsidR="006270B5" w:rsidRPr="00F60F03" w:rsidRDefault="006270B5" w:rsidP="00F60F03">
      <w:pPr>
        <w:spacing w:before="60" w:after="60" w:line="240" w:lineRule="exact"/>
        <w:jc w:val="both"/>
        <w:rPr>
          <w:rFonts w:eastAsia="Times New Roman" w:cs="Times New Roman"/>
          <w:bCs/>
          <w:sz w:val="19"/>
          <w:szCs w:val="19"/>
          <w:lang w:eastAsia="pl-PL"/>
        </w:rPr>
      </w:pPr>
      <w:r w:rsidRPr="00F60F03">
        <w:rPr>
          <w:rFonts w:eastAsia="Times New Roman" w:cs="Times New Roman"/>
          <w:bCs/>
          <w:sz w:val="19"/>
          <w:szCs w:val="19"/>
          <w:lang w:eastAsia="pl-PL"/>
        </w:rPr>
        <w:lastRenderedPageBreak/>
        <w:t>We wszystkich działach PKD, w porównaniu z marcem, prognozowany był większy spadek zamówień: zarówno składanych przez firmę u dostawców, jak i przez klientów w firmie. Największe ograniczenie zamówień spodziewane było w jednostkach zajmujących się robotami budowlanymi specjalistycznymi, natomiast najmniej znaczące w przedsiębiorstwach prowadzących roboty związane z budową obiektów inżynierii lądowej i wodnej.</w:t>
      </w:r>
    </w:p>
    <w:p w:rsidR="006270B5" w:rsidRPr="00F60F03" w:rsidRDefault="006270B5" w:rsidP="00F60F03">
      <w:pPr>
        <w:spacing w:before="60" w:after="60" w:line="240" w:lineRule="exact"/>
        <w:jc w:val="both"/>
        <w:rPr>
          <w:rFonts w:eastAsia="Times New Roman" w:cs="Times New Roman"/>
          <w:bCs/>
          <w:sz w:val="19"/>
          <w:szCs w:val="19"/>
          <w:lang w:eastAsia="pl-PL"/>
        </w:rPr>
      </w:pPr>
      <w:r w:rsidRPr="00F60F03">
        <w:rPr>
          <w:rFonts w:eastAsia="Times New Roman" w:cs="Times New Roman"/>
          <w:bCs/>
          <w:sz w:val="19"/>
          <w:szCs w:val="19"/>
          <w:lang w:eastAsia="pl-PL"/>
        </w:rPr>
        <w:t xml:space="preserve">Również we wszystkich działach przewidywany jest w 2020 r. spadek poziomu inwestycji – sięgający ponad 40% w jednostkach prowadzących roboty budowlane związane ze wznoszeniem budynków i prace budowlane specjalistyczne oraz </w:t>
      </w:r>
      <w:r w:rsidR="007D2FA8">
        <w:rPr>
          <w:rFonts w:eastAsia="Times New Roman" w:cs="Times New Roman"/>
          <w:bCs/>
          <w:sz w:val="19"/>
          <w:szCs w:val="19"/>
          <w:lang w:eastAsia="pl-PL"/>
        </w:rPr>
        <w:t xml:space="preserve">wynoszący </w:t>
      </w:r>
      <w:r w:rsidRPr="00F60F03">
        <w:rPr>
          <w:rFonts w:eastAsia="Times New Roman" w:cs="Times New Roman"/>
          <w:bCs/>
          <w:sz w:val="19"/>
          <w:szCs w:val="19"/>
          <w:lang w:eastAsia="pl-PL"/>
        </w:rPr>
        <w:t>35,0% w przedsiębiorstwach prowadzących roboty związane z budową obiektów inżynierii lądowej i wodnej.</w:t>
      </w:r>
    </w:p>
    <w:p w:rsidR="006270B5" w:rsidRPr="00F60F03" w:rsidRDefault="006270B5" w:rsidP="00F60F03">
      <w:pPr>
        <w:spacing w:before="60" w:after="60" w:line="240" w:lineRule="exact"/>
        <w:jc w:val="both"/>
        <w:rPr>
          <w:rFonts w:eastAsia="Times New Roman" w:cs="Times New Roman"/>
          <w:bCs/>
          <w:sz w:val="19"/>
          <w:szCs w:val="19"/>
          <w:lang w:eastAsia="pl-PL"/>
        </w:rPr>
      </w:pPr>
      <w:r w:rsidRPr="00F60F03">
        <w:rPr>
          <w:rFonts w:eastAsia="Times New Roman" w:cs="Times New Roman"/>
          <w:bCs/>
          <w:sz w:val="19"/>
          <w:szCs w:val="19"/>
          <w:lang w:eastAsia="pl-PL"/>
        </w:rPr>
        <w:t>We wszystkich działach, w porównaniu z marcem, wzrósł udział jednostek oczekujących pojawienia się zatorów płatniczych poważnych lub zagrażających stabilności firmy, zmalał natomiast tych, które nie spodziewały się zatorów płatniczych lub ich nasilenia.</w:t>
      </w:r>
    </w:p>
    <w:p w:rsidR="006270B5" w:rsidRPr="00F60F03" w:rsidRDefault="006270B5" w:rsidP="00F60F03">
      <w:pPr>
        <w:spacing w:before="60" w:after="60" w:line="240" w:lineRule="exact"/>
        <w:jc w:val="both"/>
        <w:rPr>
          <w:rFonts w:eastAsia="Times New Roman" w:cs="Times New Roman"/>
          <w:bCs/>
          <w:sz w:val="19"/>
          <w:szCs w:val="19"/>
          <w:lang w:eastAsia="pl-PL"/>
        </w:rPr>
      </w:pPr>
    </w:p>
    <w:p w:rsidR="00101EDC" w:rsidRDefault="002924EB" w:rsidP="00101EDC">
      <w:pPr>
        <w:ind w:left="851" w:hanging="851"/>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t>Tablica 6</w:t>
      </w:r>
      <w:r w:rsidR="00101EDC"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sidR="00101EDC">
        <w:rPr>
          <w:rFonts w:ascii="Fira Sans SemiBold" w:eastAsia="Times New Roman" w:hAnsi="Fira Sans SemiBold" w:cs="Times New Roman"/>
          <w:bCs/>
          <w:color w:val="007AC9"/>
          <w:sz w:val="19"/>
          <w:szCs w:val="19"/>
          <w:lang w:eastAsia="pl-PL"/>
        </w:rPr>
        <w:t xml:space="preserve"> w budownictwie (wg działów PKD) (dok.)</w:t>
      </w:r>
    </w:p>
    <w:tbl>
      <w:tblPr>
        <w:tblStyle w:val="Tabela-Siatka"/>
        <w:tblW w:w="9639"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992"/>
        <w:gridCol w:w="3292"/>
        <w:gridCol w:w="1377"/>
        <w:gridCol w:w="1377"/>
        <w:gridCol w:w="1377"/>
        <w:gridCol w:w="1224"/>
      </w:tblGrid>
      <w:tr w:rsidR="00101EDC" w:rsidRPr="0059047B" w:rsidTr="00CC7FB6">
        <w:tc>
          <w:tcPr>
            <w:tcW w:w="4284" w:type="dxa"/>
            <w:gridSpan w:val="2"/>
            <w:vMerge w:val="restart"/>
            <w:vAlign w:val="center"/>
          </w:tcPr>
          <w:p w:rsidR="00101EDC" w:rsidRPr="006D2E9E" w:rsidRDefault="00101EDC" w:rsidP="00101EDC">
            <w:pPr>
              <w:spacing w:line="259" w:lineRule="auto"/>
              <w:jc w:val="center"/>
              <w:rPr>
                <w:rFonts w:ascii="Fira Sans" w:hAnsi="Fira Sans"/>
                <w:b/>
                <w:sz w:val="14"/>
                <w:szCs w:val="14"/>
              </w:rPr>
            </w:pPr>
            <w:r w:rsidRPr="006D2E9E">
              <w:rPr>
                <w:rFonts w:ascii="Fira Sans" w:hAnsi="Fira Sans"/>
                <w:b/>
                <w:sz w:val="14"/>
                <w:szCs w:val="14"/>
              </w:rPr>
              <w:t>Pytania</w:t>
            </w:r>
          </w:p>
        </w:tc>
        <w:tc>
          <w:tcPr>
            <w:tcW w:w="1377" w:type="dxa"/>
            <w:vMerge w:val="restart"/>
            <w:vAlign w:val="center"/>
          </w:tcPr>
          <w:p w:rsidR="00101EDC" w:rsidRPr="004817FD" w:rsidRDefault="009D3100" w:rsidP="00101EDC">
            <w:pPr>
              <w:spacing w:line="259" w:lineRule="auto"/>
              <w:jc w:val="center"/>
              <w:rPr>
                <w:rFonts w:ascii="Fira Sans" w:hAnsi="Fira Sans"/>
                <w:b/>
                <w:sz w:val="12"/>
                <w:szCs w:val="12"/>
              </w:rPr>
            </w:pPr>
            <w:r>
              <w:rPr>
                <w:rFonts w:ascii="Fira Sans" w:hAnsi="Fira Sans"/>
                <w:b/>
                <w:noProof/>
                <w:sz w:val="12"/>
                <w:szCs w:val="12"/>
                <w:lang w:eastAsia="pl-PL"/>
              </w:rPr>
              <w:drawing>
                <wp:inline distT="0" distB="0" distL="0" distR="0" wp14:anchorId="534D2F1D" wp14:editId="53155B41">
                  <wp:extent cx="540000" cy="540000"/>
                  <wp:effectExtent l="0" t="0" r="0" b="0"/>
                  <wp:docPr id="44"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kona 8 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00101EDC">
              <w:rPr>
                <w:rFonts w:ascii="Fira Sans" w:hAnsi="Fira Sans"/>
                <w:b/>
                <w:sz w:val="12"/>
                <w:szCs w:val="12"/>
              </w:rPr>
              <w:t>Ogółem</w:t>
            </w:r>
          </w:p>
        </w:tc>
        <w:tc>
          <w:tcPr>
            <w:tcW w:w="3978" w:type="dxa"/>
            <w:gridSpan w:val="3"/>
          </w:tcPr>
          <w:p w:rsidR="00101EDC" w:rsidRPr="00A042C8" w:rsidRDefault="00101EDC" w:rsidP="00101EDC">
            <w:pPr>
              <w:spacing w:line="259" w:lineRule="auto"/>
              <w:jc w:val="center"/>
              <w:rPr>
                <w:rFonts w:ascii="Fira Sans" w:hAnsi="Fira Sans"/>
                <w:sz w:val="12"/>
                <w:szCs w:val="12"/>
              </w:rPr>
            </w:pPr>
            <w:r>
              <w:rPr>
                <w:rFonts w:ascii="Fira Sans" w:hAnsi="Fira Sans"/>
                <w:sz w:val="12"/>
                <w:szCs w:val="12"/>
              </w:rPr>
              <w:t>Działy PKD</w:t>
            </w:r>
          </w:p>
        </w:tc>
      </w:tr>
      <w:tr w:rsidR="00101EDC" w:rsidRPr="0059047B" w:rsidTr="00CC7FB6">
        <w:tc>
          <w:tcPr>
            <w:tcW w:w="4284" w:type="dxa"/>
            <w:gridSpan w:val="2"/>
            <w:vMerge/>
            <w:vAlign w:val="center"/>
          </w:tcPr>
          <w:p w:rsidR="00101EDC" w:rsidRPr="0059047B" w:rsidRDefault="00101EDC" w:rsidP="00101EDC">
            <w:pPr>
              <w:spacing w:line="259" w:lineRule="auto"/>
              <w:jc w:val="center"/>
              <w:rPr>
                <w:rFonts w:ascii="Fira Sans" w:hAnsi="Fira Sans"/>
                <w:sz w:val="13"/>
                <w:szCs w:val="13"/>
              </w:rPr>
            </w:pPr>
          </w:p>
        </w:tc>
        <w:tc>
          <w:tcPr>
            <w:tcW w:w="1377" w:type="dxa"/>
            <w:vMerge/>
          </w:tcPr>
          <w:p w:rsidR="00101EDC" w:rsidRPr="004817FD" w:rsidRDefault="00101EDC" w:rsidP="00101EDC">
            <w:pPr>
              <w:spacing w:line="259" w:lineRule="auto"/>
              <w:jc w:val="center"/>
              <w:rPr>
                <w:rFonts w:ascii="Fira Sans" w:hAnsi="Fira Sans"/>
                <w:b/>
                <w:sz w:val="12"/>
                <w:szCs w:val="12"/>
              </w:rPr>
            </w:pPr>
          </w:p>
        </w:tc>
        <w:tc>
          <w:tcPr>
            <w:tcW w:w="1377" w:type="dxa"/>
            <w:vAlign w:val="center"/>
          </w:tcPr>
          <w:p w:rsidR="00101EDC" w:rsidRPr="00A042C8" w:rsidRDefault="00101EDC" w:rsidP="00101EDC">
            <w:pPr>
              <w:spacing w:line="259" w:lineRule="auto"/>
              <w:jc w:val="center"/>
              <w:rPr>
                <w:rFonts w:ascii="Fira Sans" w:hAnsi="Fira Sans"/>
                <w:sz w:val="12"/>
                <w:szCs w:val="12"/>
              </w:rPr>
            </w:pPr>
            <w:r>
              <w:rPr>
                <w:rFonts w:ascii="Fira Sans" w:hAnsi="Fira Sans"/>
                <w:sz w:val="12"/>
                <w:szCs w:val="12"/>
              </w:rPr>
              <w:t>Roboty budowlane związane ze wznoszeniem budynków</w:t>
            </w:r>
          </w:p>
        </w:tc>
        <w:tc>
          <w:tcPr>
            <w:tcW w:w="1377" w:type="dxa"/>
            <w:vAlign w:val="center"/>
          </w:tcPr>
          <w:p w:rsidR="00101EDC" w:rsidRPr="00A042C8" w:rsidRDefault="00101EDC" w:rsidP="00101EDC">
            <w:pPr>
              <w:spacing w:line="259" w:lineRule="auto"/>
              <w:jc w:val="center"/>
              <w:rPr>
                <w:rFonts w:ascii="Fira Sans" w:hAnsi="Fira Sans"/>
                <w:sz w:val="12"/>
                <w:szCs w:val="12"/>
              </w:rPr>
            </w:pPr>
            <w:r>
              <w:rPr>
                <w:rFonts w:ascii="Fira Sans" w:hAnsi="Fira Sans"/>
                <w:sz w:val="12"/>
                <w:szCs w:val="12"/>
              </w:rPr>
              <w:t>Roboty związane z budową obiektów inżynierii lądowej i wodnej</w:t>
            </w:r>
          </w:p>
        </w:tc>
        <w:tc>
          <w:tcPr>
            <w:tcW w:w="1224" w:type="dxa"/>
            <w:vAlign w:val="center"/>
          </w:tcPr>
          <w:p w:rsidR="00101EDC" w:rsidRPr="00A042C8" w:rsidRDefault="00101EDC" w:rsidP="00101EDC">
            <w:pPr>
              <w:spacing w:line="259" w:lineRule="auto"/>
              <w:jc w:val="center"/>
              <w:rPr>
                <w:rFonts w:ascii="Fira Sans" w:hAnsi="Fira Sans"/>
                <w:sz w:val="12"/>
                <w:szCs w:val="12"/>
              </w:rPr>
            </w:pPr>
            <w:r>
              <w:rPr>
                <w:rFonts w:ascii="Fira Sans" w:hAnsi="Fira Sans"/>
                <w:sz w:val="12"/>
                <w:szCs w:val="12"/>
              </w:rPr>
              <w:t>Roboty budowlane specjalistyczne</w:t>
            </w:r>
          </w:p>
        </w:tc>
      </w:tr>
      <w:tr w:rsidR="00101EDC" w:rsidRPr="0059047B" w:rsidTr="00CC7FB6">
        <w:tc>
          <w:tcPr>
            <w:tcW w:w="9639" w:type="dxa"/>
            <w:gridSpan w:val="6"/>
            <w:shd w:val="clear" w:color="auto" w:fill="DBE9F1"/>
            <w:vAlign w:val="center"/>
          </w:tcPr>
          <w:p w:rsidR="00101EDC" w:rsidRPr="00C36AA8" w:rsidRDefault="00101EDC" w:rsidP="00101EDC">
            <w:pPr>
              <w:jc w:val="right"/>
              <w:rPr>
                <w:rFonts w:ascii="Fira Sans" w:hAnsi="Fira Sans" w:cs="Fira Sans"/>
                <w:color w:val="000000"/>
                <w:sz w:val="14"/>
                <w:szCs w:val="14"/>
              </w:rPr>
            </w:pPr>
          </w:p>
        </w:tc>
      </w:tr>
      <w:tr w:rsidR="00101EDC" w:rsidRPr="0059047B" w:rsidTr="00CC7FB6">
        <w:tc>
          <w:tcPr>
            <w:tcW w:w="9639" w:type="dxa"/>
            <w:gridSpan w:val="6"/>
            <w:vAlign w:val="center"/>
          </w:tcPr>
          <w:p w:rsidR="00101EDC" w:rsidRPr="00C36AA8" w:rsidRDefault="00101EDC" w:rsidP="00101EDC">
            <w:pPr>
              <w:rPr>
                <w:rFonts w:ascii="Fira Sans" w:hAnsi="Fira Sans" w:cs="Fira Sans"/>
                <w:color w:val="000000"/>
                <w:sz w:val="14"/>
                <w:szCs w:val="14"/>
              </w:rPr>
            </w:pPr>
            <w:r>
              <w:rPr>
                <w:rFonts w:ascii="Fira Sans" w:hAnsi="Fira Sans"/>
                <w:b/>
                <w:sz w:val="14"/>
                <w:szCs w:val="14"/>
              </w:rPr>
              <w:t xml:space="preserve">4. </w:t>
            </w:r>
            <w:r w:rsidRPr="00F611A1">
              <w:rPr>
                <w:rFonts w:ascii="Fira Sans" w:hAnsi="Fira Sans"/>
                <w:b/>
                <w:sz w:val="14"/>
                <w:szCs w:val="14"/>
              </w:rPr>
              <w:t>Jaka była (w marcu) i będzie (w kwietniu) szacunkowa (w procentach) zmiana zamówień na półprodukty, surowce, towary lub usługi itp. składanych przez Państwa firmę u dostawców?</w:t>
            </w:r>
          </w:p>
        </w:tc>
      </w:tr>
      <w:tr w:rsidR="00101EDC" w:rsidRPr="0059047B" w:rsidTr="00CC7FB6">
        <w:tc>
          <w:tcPr>
            <w:tcW w:w="992" w:type="dxa"/>
            <w:tcBorders>
              <w:righ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b/>
                <w:sz w:val="13"/>
                <w:szCs w:val="13"/>
              </w:rPr>
              <w:t xml:space="preserve">Marzec </w:t>
            </w:r>
            <w:r w:rsidR="00B0587F">
              <w:rPr>
                <w:rFonts w:ascii="Fira Sans" w:hAnsi="Fira Sans"/>
                <w:b/>
                <w:sz w:val="13"/>
                <w:szCs w:val="13"/>
              </w:rPr>
              <w:br/>
            </w:r>
            <w:r w:rsidRPr="003F106B">
              <w:rPr>
                <w:rFonts w:ascii="Fira Sans" w:hAnsi="Fira Sans"/>
                <w:b/>
                <w:sz w:val="13"/>
                <w:szCs w:val="13"/>
              </w:rPr>
              <w:t>2020 r.</w:t>
            </w:r>
          </w:p>
        </w:tc>
        <w:tc>
          <w:tcPr>
            <w:tcW w:w="3292" w:type="dxa"/>
            <w:tcBorders>
              <w:lef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Pr>
                <w:rFonts w:ascii="Fira Sans" w:hAnsi="Fira Sans"/>
                <w:sz w:val="13"/>
                <w:szCs w:val="13"/>
              </w:rPr>
              <w:t>zmiana</w:t>
            </w:r>
          </w:p>
        </w:tc>
        <w:tc>
          <w:tcPr>
            <w:tcW w:w="1377"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-20,2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-21,0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-13,4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-24,3 </w:t>
            </w:r>
          </w:p>
        </w:tc>
      </w:tr>
      <w:tr w:rsidR="00101EDC" w:rsidRPr="0059047B" w:rsidTr="00CC7FB6">
        <w:tc>
          <w:tcPr>
            <w:tcW w:w="992" w:type="dxa"/>
            <w:tcBorders>
              <w:righ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3292" w:type="dxa"/>
            <w:tcBorders>
              <w:lef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Pr>
                <w:rFonts w:ascii="Fira Sans" w:hAnsi="Fira Sans"/>
                <w:sz w:val="13"/>
                <w:szCs w:val="13"/>
              </w:rPr>
              <w:t>zmiana</w:t>
            </w:r>
          </w:p>
        </w:tc>
        <w:tc>
          <w:tcPr>
            <w:tcW w:w="1377"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-30,7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-30,3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-23,1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-36,8 </w:t>
            </w:r>
          </w:p>
        </w:tc>
      </w:tr>
      <w:tr w:rsidR="00101EDC" w:rsidRPr="0059047B" w:rsidTr="00CC7FB6">
        <w:tc>
          <w:tcPr>
            <w:tcW w:w="9639" w:type="dxa"/>
            <w:gridSpan w:val="6"/>
            <w:shd w:val="clear" w:color="auto" w:fill="DBE9F1"/>
            <w:vAlign w:val="center"/>
          </w:tcPr>
          <w:p w:rsidR="00101EDC" w:rsidRPr="00C36AA8" w:rsidRDefault="00101EDC" w:rsidP="00101EDC">
            <w:pPr>
              <w:jc w:val="right"/>
              <w:rPr>
                <w:rFonts w:ascii="Fira Sans" w:hAnsi="Fira Sans" w:cs="Fira Sans"/>
                <w:color w:val="000000"/>
                <w:sz w:val="14"/>
                <w:szCs w:val="14"/>
              </w:rPr>
            </w:pPr>
          </w:p>
        </w:tc>
      </w:tr>
      <w:tr w:rsidR="00101EDC" w:rsidRPr="0059047B" w:rsidTr="00CC7FB6">
        <w:tc>
          <w:tcPr>
            <w:tcW w:w="9639" w:type="dxa"/>
            <w:gridSpan w:val="6"/>
            <w:vAlign w:val="center"/>
          </w:tcPr>
          <w:p w:rsidR="00101EDC" w:rsidRPr="00C36AA8" w:rsidRDefault="00101EDC" w:rsidP="00101EDC">
            <w:pPr>
              <w:rPr>
                <w:rFonts w:ascii="Fira Sans" w:hAnsi="Fira Sans" w:cs="Fira Sans"/>
                <w:color w:val="000000"/>
                <w:sz w:val="14"/>
                <w:szCs w:val="14"/>
              </w:rPr>
            </w:pPr>
            <w:r>
              <w:rPr>
                <w:rFonts w:ascii="Fira Sans" w:hAnsi="Fira Sans"/>
                <w:b/>
                <w:sz w:val="14"/>
                <w:szCs w:val="14"/>
              </w:rPr>
              <w:t xml:space="preserve">5. </w:t>
            </w:r>
            <w:r w:rsidRPr="00F611A1">
              <w:rPr>
                <w:rFonts w:ascii="Fira Sans" w:hAnsi="Fira Sans"/>
                <w:b/>
                <w:sz w:val="14"/>
                <w:szCs w:val="14"/>
              </w:rPr>
              <w:t xml:space="preserve">Jaka </w:t>
            </w:r>
            <w:r w:rsidRPr="00CD34B6">
              <w:rPr>
                <w:rFonts w:ascii="Fira Sans" w:hAnsi="Fira Sans"/>
                <w:b/>
                <w:sz w:val="14"/>
                <w:szCs w:val="14"/>
              </w:rPr>
              <w:t>była (w marcu) i będzie (w kwietniu) szacunkowa (w procentach) zmiana zamówień na półprodukty, surowce, towary lub usługi itp. składanych w Państwa firmie przez klientów?</w:t>
            </w:r>
          </w:p>
        </w:tc>
      </w:tr>
      <w:tr w:rsidR="00101EDC" w:rsidRPr="0059047B" w:rsidTr="00CC7FB6">
        <w:tc>
          <w:tcPr>
            <w:tcW w:w="992" w:type="dxa"/>
            <w:tcBorders>
              <w:righ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b/>
                <w:sz w:val="13"/>
                <w:szCs w:val="13"/>
              </w:rPr>
              <w:t xml:space="preserve">Marzec </w:t>
            </w:r>
            <w:r w:rsidR="00B0587F">
              <w:rPr>
                <w:rFonts w:ascii="Fira Sans" w:hAnsi="Fira Sans"/>
                <w:b/>
                <w:sz w:val="13"/>
                <w:szCs w:val="13"/>
              </w:rPr>
              <w:br/>
            </w:r>
            <w:r w:rsidRPr="003F106B">
              <w:rPr>
                <w:rFonts w:ascii="Fira Sans" w:hAnsi="Fira Sans"/>
                <w:b/>
                <w:sz w:val="13"/>
                <w:szCs w:val="13"/>
              </w:rPr>
              <w:t>2020 r.</w:t>
            </w:r>
          </w:p>
        </w:tc>
        <w:tc>
          <w:tcPr>
            <w:tcW w:w="3292" w:type="dxa"/>
            <w:tcBorders>
              <w:lef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Pr>
                <w:rFonts w:ascii="Fira Sans" w:hAnsi="Fira Sans"/>
                <w:sz w:val="13"/>
                <w:szCs w:val="13"/>
              </w:rPr>
              <w:t>zmiana</w:t>
            </w:r>
          </w:p>
        </w:tc>
        <w:tc>
          <w:tcPr>
            <w:tcW w:w="1377"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-19,9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-21,1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-13,0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-23,2 </w:t>
            </w:r>
          </w:p>
        </w:tc>
      </w:tr>
      <w:tr w:rsidR="00101EDC" w:rsidRPr="0059047B" w:rsidTr="00CC7FB6">
        <w:tc>
          <w:tcPr>
            <w:tcW w:w="992" w:type="dxa"/>
            <w:tcBorders>
              <w:righ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3292" w:type="dxa"/>
            <w:tcBorders>
              <w:lef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Pr>
                <w:rFonts w:ascii="Fira Sans" w:hAnsi="Fira Sans"/>
                <w:sz w:val="13"/>
                <w:szCs w:val="13"/>
              </w:rPr>
              <w:t>zmiana</w:t>
            </w:r>
          </w:p>
        </w:tc>
        <w:tc>
          <w:tcPr>
            <w:tcW w:w="1377"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-28,6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-28,9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-19,9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-34,6 </w:t>
            </w:r>
          </w:p>
        </w:tc>
      </w:tr>
      <w:tr w:rsidR="00101EDC" w:rsidRPr="0059047B" w:rsidTr="00CC7FB6">
        <w:tc>
          <w:tcPr>
            <w:tcW w:w="9639" w:type="dxa"/>
            <w:gridSpan w:val="6"/>
            <w:shd w:val="clear" w:color="auto" w:fill="DBE9F1"/>
            <w:vAlign w:val="center"/>
          </w:tcPr>
          <w:p w:rsidR="00101EDC" w:rsidRPr="00C36AA8" w:rsidRDefault="00101EDC" w:rsidP="00101EDC">
            <w:pPr>
              <w:jc w:val="right"/>
              <w:rPr>
                <w:rFonts w:ascii="Fira Sans" w:hAnsi="Fira Sans" w:cs="Fira Sans"/>
                <w:color w:val="000000"/>
                <w:sz w:val="14"/>
                <w:szCs w:val="14"/>
              </w:rPr>
            </w:pPr>
          </w:p>
        </w:tc>
      </w:tr>
      <w:tr w:rsidR="00101EDC" w:rsidRPr="0059047B" w:rsidTr="00CC7FB6">
        <w:tc>
          <w:tcPr>
            <w:tcW w:w="9639" w:type="dxa"/>
            <w:gridSpan w:val="6"/>
            <w:vAlign w:val="center"/>
          </w:tcPr>
          <w:p w:rsidR="00101EDC" w:rsidRPr="00C36AA8" w:rsidRDefault="00101EDC" w:rsidP="00101EDC">
            <w:pPr>
              <w:rPr>
                <w:rFonts w:ascii="Fira Sans" w:hAnsi="Fira Sans" w:cs="Fira Sans"/>
                <w:color w:val="000000"/>
                <w:sz w:val="14"/>
                <w:szCs w:val="14"/>
              </w:rPr>
            </w:pPr>
            <w:r>
              <w:rPr>
                <w:rFonts w:ascii="Fira Sans" w:hAnsi="Fira Sans"/>
                <w:b/>
                <w:sz w:val="14"/>
                <w:szCs w:val="14"/>
              </w:rPr>
              <w:t xml:space="preserve">6. </w:t>
            </w:r>
            <w:r w:rsidRPr="008B1C84">
              <w:rPr>
                <w:rFonts w:ascii="Fira Sans" w:hAnsi="Fira Sans"/>
                <w:b/>
                <w:sz w:val="14"/>
                <w:szCs w:val="14"/>
              </w:rPr>
              <w:t>Jakie są Państwa aktualne przewidywania, co do poziomu inwestycji Państwa firmy w 2020 r. w odniesieniu do pierwotnych zamierzeń z początku roku?</w:t>
            </w:r>
          </w:p>
        </w:tc>
      </w:tr>
      <w:tr w:rsidR="00101EDC" w:rsidRPr="0059047B" w:rsidTr="00CC7FB6">
        <w:tc>
          <w:tcPr>
            <w:tcW w:w="992" w:type="dxa"/>
            <w:tcBorders>
              <w:righ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p>
        </w:tc>
        <w:tc>
          <w:tcPr>
            <w:tcW w:w="3292" w:type="dxa"/>
            <w:tcBorders>
              <w:lef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Pr>
                <w:rFonts w:ascii="Fira Sans" w:hAnsi="Fira Sans"/>
                <w:sz w:val="13"/>
                <w:szCs w:val="13"/>
              </w:rPr>
              <w:t>zmiana</w:t>
            </w:r>
          </w:p>
        </w:tc>
        <w:tc>
          <w:tcPr>
            <w:tcW w:w="1377"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-39,4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-40,7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-35,0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-41,0 </w:t>
            </w:r>
          </w:p>
        </w:tc>
      </w:tr>
      <w:tr w:rsidR="00101EDC" w:rsidRPr="0059047B" w:rsidTr="00CC7FB6">
        <w:tc>
          <w:tcPr>
            <w:tcW w:w="9639" w:type="dxa"/>
            <w:gridSpan w:val="6"/>
            <w:shd w:val="clear" w:color="auto" w:fill="DBE9F1"/>
            <w:vAlign w:val="center"/>
          </w:tcPr>
          <w:p w:rsidR="00101EDC" w:rsidRPr="00C36AA8" w:rsidRDefault="00101EDC" w:rsidP="00101EDC">
            <w:pPr>
              <w:jc w:val="right"/>
              <w:rPr>
                <w:rFonts w:ascii="Fira Sans" w:hAnsi="Fira Sans" w:cs="Fira Sans"/>
                <w:color w:val="000000"/>
                <w:sz w:val="14"/>
                <w:szCs w:val="14"/>
              </w:rPr>
            </w:pPr>
          </w:p>
        </w:tc>
      </w:tr>
      <w:tr w:rsidR="00101EDC" w:rsidRPr="0059047B" w:rsidTr="00CC7FB6">
        <w:trPr>
          <w:trHeight w:val="264"/>
        </w:trPr>
        <w:tc>
          <w:tcPr>
            <w:tcW w:w="9639" w:type="dxa"/>
            <w:gridSpan w:val="6"/>
            <w:vAlign w:val="center"/>
          </w:tcPr>
          <w:p w:rsidR="00101EDC" w:rsidRPr="00C36AA8" w:rsidRDefault="00101EDC" w:rsidP="00101EDC">
            <w:pPr>
              <w:rPr>
                <w:rFonts w:ascii="Fira Sans" w:hAnsi="Fira Sans" w:cs="Fira Sans"/>
                <w:color w:val="000000"/>
                <w:sz w:val="14"/>
                <w:szCs w:val="14"/>
              </w:rPr>
            </w:pPr>
            <w:r>
              <w:rPr>
                <w:rFonts w:ascii="Fira Sans" w:hAnsi="Fira Sans"/>
                <w:b/>
                <w:sz w:val="14"/>
                <w:szCs w:val="14"/>
              </w:rPr>
              <w:t>7</w:t>
            </w:r>
            <w:r w:rsidRPr="00C75009">
              <w:rPr>
                <w:rFonts w:ascii="Fira Sans" w:hAnsi="Fira Sans"/>
                <w:b/>
                <w:sz w:val="14"/>
                <w:szCs w:val="14"/>
              </w:rPr>
              <w:t xml:space="preserve">. </w:t>
            </w:r>
            <w:r w:rsidRPr="00601C19">
              <w:rPr>
                <w:rFonts w:ascii="Fira Sans" w:hAnsi="Fira Sans"/>
                <w:b/>
                <w:sz w:val="14"/>
                <w:szCs w:val="14"/>
              </w:rPr>
              <w:t>Czy Państwa firma doświadczyła (w marcu) i oczekuje (w kwietniu) pojawienia się zatorów płatniczych lub ich nasilenia?</w:t>
            </w:r>
          </w:p>
        </w:tc>
      </w:tr>
      <w:tr w:rsidR="00101EDC" w:rsidRPr="0059047B" w:rsidTr="00CC7FB6">
        <w:tc>
          <w:tcPr>
            <w:tcW w:w="992" w:type="dxa"/>
            <w:vMerge w:val="restart"/>
            <w:tcBorders>
              <w:righ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b/>
                <w:sz w:val="13"/>
                <w:szCs w:val="13"/>
              </w:rPr>
              <w:t xml:space="preserve">Marzec </w:t>
            </w:r>
            <w:r w:rsidR="00B0587F">
              <w:rPr>
                <w:rFonts w:ascii="Fira Sans" w:hAnsi="Fira Sans"/>
                <w:b/>
                <w:sz w:val="13"/>
                <w:szCs w:val="13"/>
              </w:rPr>
              <w:br/>
            </w:r>
            <w:r w:rsidRPr="003F106B">
              <w:rPr>
                <w:rFonts w:ascii="Fira Sans" w:hAnsi="Fira Sans"/>
                <w:b/>
                <w:sz w:val="13"/>
                <w:szCs w:val="13"/>
              </w:rPr>
              <w:t>2020 r.</w:t>
            </w:r>
          </w:p>
        </w:tc>
        <w:tc>
          <w:tcPr>
            <w:tcW w:w="3292" w:type="dxa"/>
            <w:tcBorders>
              <w:left w:val="single" w:sz="2" w:space="0" w:color="FFFFFF" w:themeColor="background1"/>
            </w:tcBorders>
          </w:tcPr>
          <w:p w:rsidR="00101EDC" w:rsidRPr="003F106B" w:rsidRDefault="00101EDC" w:rsidP="00101EDC">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377"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41,5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41,1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41,7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41,9 </w:t>
            </w:r>
          </w:p>
        </w:tc>
      </w:tr>
      <w:tr w:rsidR="00101EDC" w:rsidRPr="0059047B" w:rsidTr="00CC7FB6">
        <w:tc>
          <w:tcPr>
            <w:tcW w:w="992"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3292" w:type="dxa"/>
            <w:tcBorders>
              <w:left w:val="single" w:sz="2" w:space="0" w:color="FFFFFF" w:themeColor="background1"/>
            </w:tcBorders>
          </w:tcPr>
          <w:p w:rsidR="00101EDC" w:rsidRPr="003F106B" w:rsidRDefault="00101EDC" w:rsidP="00101EDC">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377"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22,2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23,2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18,7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23,5 </w:t>
            </w:r>
          </w:p>
        </w:tc>
      </w:tr>
      <w:tr w:rsidR="00101EDC" w:rsidRPr="0059047B" w:rsidTr="00CC7FB6">
        <w:tc>
          <w:tcPr>
            <w:tcW w:w="992"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3292" w:type="dxa"/>
            <w:tcBorders>
              <w:left w:val="single" w:sz="2" w:space="0" w:color="FFFFFF" w:themeColor="background1"/>
            </w:tcBorders>
          </w:tcPr>
          <w:p w:rsidR="00101EDC" w:rsidRPr="003F106B" w:rsidRDefault="00101EDC" w:rsidP="00101EDC">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377"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4,1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3,4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2,0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6,3 </w:t>
            </w:r>
          </w:p>
        </w:tc>
      </w:tr>
      <w:tr w:rsidR="00101EDC" w:rsidRPr="0059047B" w:rsidTr="00CC7FB6">
        <w:tc>
          <w:tcPr>
            <w:tcW w:w="992"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3292" w:type="dxa"/>
            <w:tcBorders>
              <w:left w:val="single" w:sz="2" w:space="0" w:color="FFFFFF" w:themeColor="background1"/>
            </w:tcBorders>
          </w:tcPr>
          <w:p w:rsidR="00101EDC" w:rsidRPr="003F106B" w:rsidRDefault="00101EDC" w:rsidP="00101EDC">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nie doświadczyliśmy</w:t>
            </w:r>
          </w:p>
        </w:tc>
        <w:tc>
          <w:tcPr>
            <w:tcW w:w="1377"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32,2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32,3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37,6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28,3 </w:t>
            </w:r>
          </w:p>
        </w:tc>
      </w:tr>
      <w:tr w:rsidR="00101EDC" w:rsidRPr="0059047B" w:rsidTr="00CC7FB6">
        <w:tc>
          <w:tcPr>
            <w:tcW w:w="992" w:type="dxa"/>
            <w:vMerge w:val="restart"/>
            <w:tcBorders>
              <w:right w:val="single" w:sz="2" w:space="0" w:color="FFFFFF" w:themeColor="background1"/>
            </w:tcBorders>
            <w:vAlign w:val="center"/>
          </w:tcPr>
          <w:p w:rsidR="00101EDC" w:rsidRPr="003F106B" w:rsidRDefault="00101EDC" w:rsidP="00101EDC">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3292" w:type="dxa"/>
            <w:tcBorders>
              <w:left w:val="single" w:sz="2" w:space="0" w:color="FFFFFF" w:themeColor="background1"/>
            </w:tcBorders>
          </w:tcPr>
          <w:p w:rsidR="00101EDC" w:rsidRPr="003F106B" w:rsidRDefault="00101EDC" w:rsidP="00101EDC">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377"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33,8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32,7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35,5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33,8 </w:t>
            </w:r>
          </w:p>
        </w:tc>
      </w:tr>
      <w:tr w:rsidR="00101EDC" w:rsidRPr="0059047B" w:rsidTr="00CC7FB6">
        <w:trPr>
          <w:trHeight w:val="259"/>
        </w:trPr>
        <w:tc>
          <w:tcPr>
            <w:tcW w:w="992"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3292" w:type="dxa"/>
            <w:tcBorders>
              <w:left w:val="single" w:sz="2" w:space="0" w:color="FFFFFF" w:themeColor="background1"/>
            </w:tcBorders>
          </w:tcPr>
          <w:p w:rsidR="00101EDC" w:rsidRPr="003F106B" w:rsidRDefault="00101EDC" w:rsidP="00101EDC">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377"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38,3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39,7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35,9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38,5 </w:t>
            </w:r>
          </w:p>
        </w:tc>
      </w:tr>
      <w:tr w:rsidR="00101EDC" w:rsidRPr="0059047B" w:rsidTr="00CC7FB6">
        <w:trPr>
          <w:trHeight w:val="259"/>
        </w:trPr>
        <w:tc>
          <w:tcPr>
            <w:tcW w:w="992"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3292" w:type="dxa"/>
            <w:tcBorders>
              <w:left w:val="single" w:sz="2" w:space="0" w:color="FFFFFF" w:themeColor="background1"/>
            </w:tcBorders>
          </w:tcPr>
          <w:p w:rsidR="00101EDC" w:rsidRPr="003F106B" w:rsidRDefault="00101EDC" w:rsidP="00101EDC">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377"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12,1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12,3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9,6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13,6 </w:t>
            </w:r>
          </w:p>
        </w:tc>
      </w:tr>
      <w:tr w:rsidR="00101EDC" w:rsidRPr="0059047B" w:rsidTr="00CC7FB6">
        <w:trPr>
          <w:trHeight w:val="305"/>
        </w:trPr>
        <w:tc>
          <w:tcPr>
            <w:tcW w:w="992" w:type="dxa"/>
            <w:vMerge/>
            <w:tcBorders>
              <w:right w:val="single" w:sz="2" w:space="0" w:color="FFFFFF" w:themeColor="background1"/>
            </w:tcBorders>
          </w:tcPr>
          <w:p w:rsidR="00101EDC" w:rsidRPr="003F106B" w:rsidRDefault="00101EDC" w:rsidP="00101EDC">
            <w:pPr>
              <w:spacing w:before="40" w:after="40" w:line="259" w:lineRule="auto"/>
              <w:rPr>
                <w:rFonts w:ascii="Fira Sans" w:hAnsi="Fira Sans"/>
                <w:sz w:val="13"/>
                <w:szCs w:val="13"/>
              </w:rPr>
            </w:pPr>
          </w:p>
        </w:tc>
        <w:tc>
          <w:tcPr>
            <w:tcW w:w="3292" w:type="dxa"/>
            <w:tcBorders>
              <w:left w:val="single" w:sz="2" w:space="0" w:color="FFFFFF" w:themeColor="background1"/>
            </w:tcBorders>
          </w:tcPr>
          <w:p w:rsidR="00101EDC" w:rsidRPr="003F106B" w:rsidRDefault="00101EDC" w:rsidP="00101EDC">
            <w:pPr>
              <w:autoSpaceDE w:val="0"/>
              <w:autoSpaceDN w:val="0"/>
              <w:adjustRightInd w:val="0"/>
              <w:spacing w:before="40" w:after="40" w:line="259" w:lineRule="auto"/>
              <w:rPr>
                <w:rFonts w:ascii="Fira Sans" w:hAnsi="Fira Sans" w:cs="Fira Sans"/>
                <w:color w:val="000000"/>
                <w:sz w:val="13"/>
                <w:szCs w:val="13"/>
              </w:rPr>
            </w:pPr>
            <w:r>
              <w:rPr>
                <w:rFonts w:ascii="Fira Sans" w:hAnsi="Fira Sans" w:cs="Fira Sans"/>
                <w:color w:val="000000"/>
                <w:sz w:val="13"/>
                <w:szCs w:val="13"/>
              </w:rPr>
              <w:t>nie oczekujemy</w:t>
            </w:r>
          </w:p>
        </w:tc>
        <w:tc>
          <w:tcPr>
            <w:tcW w:w="1377" w:type="dxa"/>
            <w:vAlign w:val="center"/>
          </w:tcPr>
          <w:p w:rsidR="00101EDC" w:rsidRDefault="00101EDC" w:rsidP="00101EDC">
            <w:pPr>
              <w:autoSpaceDE w:val="0"/>
              <w:autoSpaceDN w:val="0"/>
              <w:adjustRightInd w:val="0"/>
              <w:jc w:val="right"/>
              <w:rPr>
                <w:rFonts w:ascii="Fira Sans" w:hAnsi="Fira Sans" w:cs="Fira Sans"/>
                <w:b/>
                <w:bCs/>
                <w:color w:val="000000"/>
                <w:sz w:val="14"/>
                <w:szCs w:val="14"/>
              </w:rPr>
            </w:pPr>
            <w:r>
              <w:rPr>
                <w:rFonts w:ascii="Fira Sans" w:hAnsi="Fira Sans" w:cs="Fira Sans"/>
                <w:b/>
                <w:bCs/>
                <w:color w:val="000000"/>
                <w:sz w:val="14"/>
                <w:szCs w:val="14"/>
              </w:rPr>
              <w:t xml:space="preserve">15,8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15,3 </w:t>
            </w:r>
          </w:p>
        </w:tc>
        <w:tc>
          <w:tcPr>
            <w:tcW w:w="1377"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19,0 </w:t>
            </w:r>
          </w:p>
        </w:tc>
        <w:tc>
          <w:tcPr>
            <w:tcW w:w="1224" w:type="dxa"/>
            <w:vAlign w:val="center"/>
          </w:tcPr>
          <w:p w:rsidR="00101EDC" w:rsidRDefault="00101EDC" w:rsidP="00101EDC">
            <w:pPr>
              <w:autoSpaceDE w:val="0"/>
              <w:autoSpaceDN w:val="0"/>
              <w:adjustRightInd w:val="0"/>
              <w:jc w:val="right"/>
              <w:rPr>
                <w:rFonts w:ascii="Fira Sans" w:hAnsi="Fira Sans" w:cs="Fira Sans"/>
                <w:color w:val="000000"/>
                <w:sz w:val="14"/>
                <w:szCs w:val="14"/>
              </w:rPr>
            </w:pPr>
            <w:r>
              <w:rPr>
                <w:rFonts w:ascii="Fira Sans" w:hAnsi="Fira Sans" w:cs="Fira Sans"/>
                <w:color w:val="000000"/>
                <w:sz w:val="14"/>
                <w:szCs w:val="14"/>
              </w:rPr>
              <w:t xml:space="preserve">14,1 </w:t>
            </w:r>
          </w:p>
        </w:tc>
      </w:tr>
    </w:tbl>
    <w:p w:rsidR="007257D9" w:rsidRDefault="007257D9" w:rsidP="00EB56A9">
      <w:pPr>
        <w:spacing w:before="120" w:after="0"/>
        <w:jc w:val="both"/>
        <w:rPr>
          <w:rFonts w:ascii="Fira Sans" w:hAnsi="Fira Sans"/>
          <w:sz w:val="19"/>
          <w:szCs w:val="19"/>
        </w:rPr>
      </w:pPr>
    </w:p>
    <w:p w:rsidR="007257D9" w:rsidRPr="00D416D0" w:rsidRDefault="007257D9" w:rsidP="0010154D">
      <w:pPr>
        <w:pStyle w:val="Nagwek1"/>
        <w:rPr>
          <w:color w:val="007AC9"/>
        </w:rPr>
      </w:pPr>
      <w:r w:rsidRPr="007257D9">
        <w:rPr>
          <w:sz w:val="19"/>
        </w:rPr>
        <w:br w:type="column"/>
      </w:r>
      <w:bookmarkStart w:id="6" w:name="_Toc39819299"/>
      <w:r w:rsidRPr="00D416D0">
        <w:rPr>
          <w:color w:val="007AC9"/>
        </w:rPr>
        <w:lastRenderedPageBreak/>
        <w:t xml:space="preserve">Rozdział 3: </w:t>
      </w:r>
      <w:r w:rsidRPr="00D416D0">
        <w:rPr>
          <w:color w:val="007AC9"/>
        </w:rPr>
        <w:tab/>
        <w:t>Handel</w:t>
      </w:r>
      <w:bookmarkEnd w:id="6"/>
      <w:r w:rsidRPr="00D416D0">
        <w:rPr>
          <w:color w:val="007AC9"/>
        </w:rPr>
        <w:t xml:space="preserve"> </w:t>
      </w:r>
    </w:p>
    <w:p w:rsidR="007257D9" w:rsidRPr="00D416D0" w:rsidRDefault="007257D9" w:rsidP="0010154D">
      <w:pPr>
        <w:pStyle w:val="Nagwek2"/>
        <w:rPr>
          <w:color w:val="007AC9"/>
        </w:rPr>
      </w:pPr>
      <w:bookmarkStart w:id="7" w:name="_Toc39819300"/>
      <w:r w:rsidRPr="00D416D0">
        <w:rPr>
          <w:color w:val="007AC9"/>
        </w:rPr>
        <w:t>Handel hurtowy</w:t>
      </w:r>
      <w:bookmarkEnd w:id="7"/>
      <w:r w:rsidRPr="00D416D0">
        <w:rPr>
          <w:color w:val="007AC9"/>
        </w:rPr>
        <w:t xml:space="preserve"> </w:t>
      </w:r>
    </w:p>
    <w:p w:rsidR="009111C1" w:rsidRPr="009111C1" w:rsidRDefault="009111C1" w:rsidP="009111C1">
      <w:pPr>
        <w:spacing w:before="60" w:after="60" w:line="240" w:lineRule="exact"/>
        <w:jc w:val="both"/>
        <w:rPr>
          <w:rFonts w:eastAsia="Times New Roman" w:cs="Times New Roman"/>
          <w:bCs/>
          <w:sz w:val="19"/>
          <w:szCs w:val="19"/>
          <w:lang w:eastAsia="pl-PL"/>
        </w:rPr>
      </w:pPr>
      <w:r w:rsidRPr="009111C1">
        <w:rPr>
          <w:rFonts w:eastAsia="Times New Roman" w:cs="Times New Roman"/>
          <w:bCs/>
          <w:sz w:val="19"/>
          <w:szCs w:val="19"/>
          <w:lang w:eastAsia="pl-PL"/>
        </w:rPr>
        <w:t xml:space="preserve">W podziale na klasy wielkości w kwietniu skutki </w:t>
      </w:r>
      <w:r w:rsidR="00616C9D" w:rsidRPr="009111C1">
        <w:rPr>
          <w:rFonts w:eastAsia="Times New Roman" w:cs="Times New Roman"/>
          <w:bCs/>
          <w:sz w:val="19"/>
          <w:szCs w:val="19"/>
          <w:lang w:eastAsia="pl-PL"/>
        </w:rPr>
        <w:t>pandemii, jako</w:t>
      </w:r>
      <w:r w:rsidRPr="009111C1">
        <w:rPr>
          <w:rFonts w:eastAsia="Times New Roman" w:cs="Times New Roman"/>
          <w:bCs/>
          <w:sz w:val="19"/>
          <w:szCs w:val="19"/>
          <w:lang w:eastAsia="pl-PL"/>
        </w:rPr>
        <w:t xml:space="preserve"> poważne oceniały najczęściej jednostki średnie i duże (odpowiednio 59,6% oraz 60,9%)</w:t>
      </w:r>
      <w:r w:rsidR="007630D0">
        <w:rPr>
          <w:rFonts w:eastAsia="Times New Roman" w:cs="Times New Roman"/>
          <w:bCs/>
          <w:sz w:val="19"/>
          <w:szCs w:val="19"/>
          <w:lang w:eastAsia="pl-PL"/>
        </w:rPr>
        <w:t>, choć</w:t>
      </w:r>
      <w:r w:rsidRPr="009111C1">
        <w:rPr>
          <w:rFonts w:eastAsia="Times New Roman" w:cs="Times New Roman"/>
          <w:bCs/>
          <w:sz w:val="19"/>
          <w:szCs w:val="19"/>
          <w:lang w:eastAsia="pl-PL"/>
        </w:rPr>
        <w:t xml:space="preserve"> jeszcze w marcu te przedsiębiorstwa w większości oceniały je </w:t>
      </w:r>
      <w:r w:rsidR="007D2FA8">
        <w:rPr>
          <w:rFonts w:eastAsia="Times New Roman" w:cs="Times New Roman"/>
          <w:bCs/>
          <w:sz w:val="19"/>
          <w:szCs w:val="19"/>
          <w:lang w:eastAsia="pl-PL"/>
        </w:rPr>
        <w:t>w </w:t>
      </w:r>
      <w:r w:rsidR="00616C9D">
        <w:rPr>
          <w:rFonts w:eastAsia="Times New Roman" w:cs="Times New Roman"/>
          <w:bCs/>
          <w:sz w:val="19"/>
          <w:szCs w:val="19"/>
          <w:lang w:eastAsia="pl-PL"/>
        </w:rPr>
        <w:t>kategoriach</w:t>
      </w:r>
      <w:r w:rsidRPr="009111C1">
        <w:rPr>
          <w:rFonts w:eastAsia="Times New Roman" w:cs="Times New Roman"/>
          <w:bCs/>
          <w:sz w:val="19"/>
          <w:szCs w:val="19"/>
          <w:lang w:eastAsia="pl-PL"/>
        </w:rPr>
        <w:t xml:space="preserve"> </w:t>
      </w:r>
      <w:r w:rsidR="00616C9D">
        <w:rPr>
          <w:rFonts w:eastAsia="Times New Roman" w:cs="Times New Roman"/>
          <w:bCs/>
          <w:sz w:val="19"/>
          <w:szCs w:val="19"/>
          <w:lang w:eastAsia="pl-PL"/>
        </w:rPr>
        <w:t>„</w:t>
      </w:r>
      <w:r w:rsidRPr="009111C1">
        <w:rPr>
          <w:rFonts w:eastAsia="Times New Roman" w:cs="Times New Roman"/>
          <w:bCs/>
          <w:sz w:val="19"/>
          <w:szCs w:val="19"/>
          <w:lang w:eastAsia="pl-PL"/>
        </w:rPr>
        <w:t>nieznaczne</w:t>
      </w:r>
      <w:r w:rsidR="00616C9D">
        <w:rPr>
          <w:rFonts w:eastAsia="Times New Roman" w:cs="Times New Roman"/>
          <w:bCs/>
          <w:sz w:val="19"/>
          <w:szCs w:val="19"/>
          <w:lang w:eastAsia="pl-PL"/>
        </w:rPr>
        <w:t>”</w:t>
      </w:r>
      <w:r w:rsidRPr="009111C1">
        <w:rPr>
          <w:rFonts w:eastAsia="Times New Roman" w:cs="Times New Roman"/>
          <w:bCs/>
          <w:sz w:val="19"/>
          <w:szCs w:val="19"/>
          <w:lang w:eastAsia="pl-PL"/>
        </w:rPr>
        <w:t xml:space="preserve">. W kwietniu skutki </w:t>
      </w:r>
      <w:r w:rsidR="00616C9D" w:rsidRPr="009111C1">
        <w:rPr>
          <w:rFonts w:eastAsia="Times New Roman" w:cs="Times New Roman"/>
          <w:bCs/>
          <w:sz w:val="19"/>
          <w:szCs w:val="19"/>
          <w:lang w:eastAsia="pl-PL"/>
        </w:rPr>
        <w:t>te, jako</w:t>
      </w:r>
      <w:r w:rsidRPr="009111C1">
        <w:rPr>
          <w:rFonts w:eastAsia="Times New Roman" w:cs="Times New Roman"/>
          <w:bCs/>
          <w:sz w:val="19"/>
          <w:szCs w:val="19"/>
          <w:lang w:eastAsia="pl-PL"/>
        </w:rPr>
        <w:t xml:space="preserve"> zagrażające stabilności firmy najczęściej sygnalizowały firmy mikro (30,2%).</w:t>
      </w:r>
    </w:p>
    <w:p w:rsidR="009111C1" w:rsidRPr="009111C1" w:rsidRDefault="009111C1" w:rsidP="009111C1">
      <w:pPr>
        <w:spacing w:before="60" w:after="60" w:line="240" w:lineRule="exact"/>
        <w:jc w:val="both"/>
        <w:rPr>
          <w:rFonts w:eastAsia="Times New Roman" w:cs="Times New Roman"/>
          <w:bCs/>
          <w:sz w:val="19"/>
          <w:szCs w:val="19"/>
          <w:lang w:eastAsia="pl-PL"/>
        </w:rPr>
      </w:pPr>
      <w:r w:rsidRPr="009111C1">
        <w:rPr>
          <w:rFonts w:eastAsia="Times New Roman" w:cs="Times New Roman"/>
          <w:bCs/>
          <w:sz w:val="19"/>
          <w:szCs w:val="19"/>
          <w:lang w:eastAsia="pl-PL"/>
        </w:rPr>
        <w:t>W kwietniu ponad połowa (56,1%) przedsiębiorstw dużych planowała podjęcie działań silnie wpływających na funkcjonowanie firmy, a mających na celu zmniejszenie negatywnych skutków pandemii. Spo</w:t>
      </w:r>
      <w:r w:rsidR="007630D0">
        <w:rPr>
          <w:rFonts w:eastAsia="Times New Roman" w:cs="Times New Roman"/>
          <w:bCs/>
          <w:sz w:val="19"/>
          <w:szCs w:val="19"/>
          <w:lang w:eastAsia="pl-PL"/>
        </w:rPr>
        <w:t xml:space="preserve">śród wszystkich klas wielkości </w:t>
      </w:r>
      <w:r w:rsidRPr="009111C1">
        <w:rPr>
          <w:rFonts w:eastAsia="Times New Roman" w:cs="Times New Roman"/>
          <w:bCs/>
          <w:sz w:val="19"/>
          <w:szCs w:val="19"/>
          <w:lang w:eastAsia="pl-PL"/>
        </w:rPr>
        <w:t>działań w tym zakresie nie planowały przede wszystkim jednostki mikro (21,9%).</w:t>
      </w:r>
    </w:p>
    <w:p w:rsidR="009111C1" w:rsidRPr="009111C1" w:rsidRDefault="009111C1" w:rsidP="009111C1">
      <w:pPr>
        <w:spacing w:before="60" w:after="60" w:line="240" w:lineRule="exact"/>
        <w:jc w:val="both"/>
        <w:rPr>
          <w:rFonts w:eastAsia="Times New Roman" w:cs="Times New Roman"/>
          <w:bCs/>
          <w:sz w:val="19"/>
          <w:szCs w:val="19"/>
          <w:lang w:eastAsia="pl-PL"/>
        </w:rPr>
      </w:pPr>
      <w:r w:rsidRPr="009111C1">
        <w:rPr>
          <w:rFonts w:eastAsia="Times New Roman" w:cs="Times New Roman"/>
          <w:bCs/>
          <w:sz w:val="19"/>
          <w:szCs w:val="19"/>
          <w:lang w:eastAsia="pl-PL"/>
        </w:rPr>
        <w:t>We wszystkich klasac</w:t>
      </w:r>
      <w:r w:rsidR="00505DDC">
        <w:rPr>
          <w:rFonts w:eastAsia="Times New Roman" w:cs="Times New Roman"/>
          <w:bCs/>
          <w:sz w:val="19"/>
          <w:szCs w:val="19"/>
          <w:lang w:eastAsia="pl-PL"/>
        </w:rPr>
        <w:t>h wielkości – zarówno w marcu</w:t>
      </w:r>
      <w:r w:rsidR="007630D0">
        <w:rPr>
          <w:rFonts w:eastAsia="Times New Roman" w:cs="Times New Roman"/>
          <w:bCs/>
          <w:sz w:val="19"/>
          <w:szCs w:val="19"/>
          <w:lang w:eastAsia="pl-PL"/>
        </w:rPr>
        <w:t xml:space="preserve">, jak i </w:t>
      </w:r>
      <w:r w:rsidR="00505DDC">
        <w:rPr>
          <w:rFonts w:eastAsia="Times New Roman" w:cs="Times New Roman"/>
          <w:bCs/>
          <w:sz w:val="19"/>
          <w:szCs w:val="19"/>
          <w:lang w:eastAsia="pl-PL"/>
        </w:rPr>
        <w:t>kwietniu</w:t>
      </w:r>
      <w:r w:rsidRPr="009111C1">
        <w:rPr>
          <w:rFonts w:eastAsia="Times New Roman" w:cs="Times New Roman"/>
          <w:bCs/>
          <w:sz w:val="19"/>
          <w:szCs w:val="19"/>
          <w:lang w:eastAsia="pl-PL"/>
        </w:rPr>
        <w:t xml:space="preserve"> – nieobecność pracowników w największym stopniu wynikała z pracy zdalnej i zbliżonych form pracy. Następne w kolejności były nieobecności z tytułu urlopów, opieki nad dziećmi, członkami rodziny itp. Najmniejszy odsetek pracowników nie świadczył pracy ze względu na kwarantannę lub inne ograniczenia.</w:t>
      </w:r>
    </w:p>
    <w:p w:rsidR="006270B5" w:rsidRPr="00F60F03" w:rsidRDefault="006270B5" w:rsidP="00F60F03">
      <w:pPr>
        <w:spacing w:before="60" w:after="60" w:line="240" w:lineRule="exact"/>
        <w:jc w:val="both"/>
        <w:rPr>
          <w:rFonts w:eastAsia="Times New Roman" w:cs="Times New Roman"/>
          <w:bCs/>
          <w:sz w:val="19"/>
          <w:szCs w:val="19"/>
          <w:lang w:eastAsia="pl-PL"/>
        </w:rPr>
      </w:pPr>
    </w:p>
    <w:p w:rsidR="00E01E00" w:rsidRDefault="009371D8" w:rsidP="00E01E00">
      <w:pPr>
        <w:ind w:left="851" w:hanging="851"/>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t>Tablica 7</w:t>
      </w:r>
      <w:r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Pr>
          <w:rFonts w:ascii="Fira Sans SemiBold" w:eastAsia="Times New Roman" w:hAnsi="Fira Sans SemiBold" w:cs="Times New Roman"/>
          <w:bCs/>
          <w:color w:val="007AC9"/>
          <w:sz w:val="19"/>
          <w:szCs w:val="19"/>
          <w:lang w:eastAsia="pl-PL"/>
        </w:rPr>
        <w:t xml:space="preserve"> w </w:t>
      </w:r>
      <w:r w:rsidRPr="00DA7773">
        <w:rPr>
          <w:rFonts w:ascii="Fira Sans SemiBold" w:eastAsia="Times New Roman" w:hAnsi="Fira Sans SemiBold" w:cs="Times New Roman"/>
          <w:bCs/>
          <w:color w:val="007AC9"/>
          <w:sz w:val="19"/>
          <w:szCs w:val="19"/>
          <w:lang w:eastAsia="pl-PL"/>
        </w:rPr>
        <w:t>handlu hurtowym (</w:t>
      </w:r>
      <w:r>
        <w:rPr>
          <w:rFonts w:ascii="Fira Sans SemiBold" w:eastAsia="Times New Roman" w:hAnsi="Fira Sans SemiBold" w:cs="Times New Roman"/>
          <w:bCs/>
          <w:color w:val="007AC9"/>
          <w:sz w:val="19"/>
          <w:szCs w:val="19"/>
          <w:lang w:eastAsia="pl-PL"/>
        </w:rPr>
        <w:t>wg klas</w:t>
      </w:r>
      <w:r w:rsidRPr="00DA7773">
        <w:rPr>
          <w:rFonts w:ascii="Fira Sans SemiBold" w:eastAsia="Times New Roman" w:hAnsi="Fira Sans SemiBold" w:cs="Times New Roman"/>
          <w:bCs/>
          <w:color w:val="007AC9"/>
          <w:sz w:val="19"/>
          <w:szCs w:val="19"/>
          <w:lang w:eastAsia="pl-PL"/>
        </w:rPr>
        <w:t xml:space="preserve"> wielkości)</w:t>
      </w:r>
    </w:p>
    <w:tbl>
      <w:tblPr>
        <w:tblStyle w:val="Tabela-Siatka"/>
        <w:tblW w:w="9639"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883"/>
        <w:gridCol w:w="2366"/>
        <w:gridCol w:w="1287"/>
        <w:gridCol w:w="1276"/>
        <w:gridCol w:w="1276"/>
        <w:gridCol w:w="1276"/>
        <w:gridCol w:w="1275"/>
      </w:tblGrid>
      <w:tr w:rsidR="00E01E00" w:rsidRPr="0059047B" w:rsidTr="00DE4CAC">
        <w:trPr>
          <w:trHeight w:val="167"/>
        </w:trPr>
        <w:tc>
          <w:tcPr>
            <w:tcW w:w="3249" w:type="dxa"/>
            <w:gridSpan w:val="2"/>
            <w:vMerge w:val="restart"/>
            <w:vAlign w:val="center"/>
          </w:tcPr>
          <w:p w:rsidR="00E01E00" w:rsidRPr="0059047B" w:rsidRDefault="00E01E00" w:rsidP="00DE4CAC">
            <w:pPr>
              <w:spacing w:line="259" w:lineRule="auto"/>
              <w:jc w:val="center"/>
              <w:rPr>
                <w:rFonts w:ascii="Fira Sans" w:hAnsi="Fira Sans"/>
                <w:sz w:val="13"/>
                <w:szCs w:val="13"/>
              </w:rPr>
            </w:pPr>
            <w:r w:rsidRPr="006D2E9E">
              <w:rPr>
                <w:rFonts w:ascii="Fira Sans" w:hAnsi="Fira Sans"/>
                <w:b/>
                <w:sz w:val="14"/>
                <w:szCs w:val="14"/>
              </w:rPr>
              <w:t>Pytania</w:t>
            </w:r>
          </w:p>
        </w:tc>
        <w:tc>
          <w:tcPr>
            <w:tcW w:w="1287" w:type="dxa"/>
            <w:vMerge w:val="restart"/>
            <w:vAlign w:val="center"/>
          </w:tcPr>
          <w:p w:rsidR="00E01E00" w:rsidRDefault="00E01E00" w:rsidP="00DE4CAC">
            <w:pPr>
              <w:spacing w:line="259" w:lineRule="auto"/>
              <w:jc w:val="center"/>
              <w:rPr>
                <w:rFonts w:ascii="Fira Sans" w:hAnsi="Fira Sans"/>
                <w:b/>
                <w:sz w:val="12"/>
                <w:szCs w:val="12"/>
              </w:rPr>
            </w:pPr>
            <w:r>
              <w:rPr>
                <w:rFonts w:ascii="Fira Sans" w:hAnsi="Fira Sans"/>
                <w:noProof/>
                <w:sz w:val="12"/>
                <w:szCs w:val="12"/>
                <w:lang w:eastAsia="pl-PL"/>
              </w:rPr>
              <w:drawing>
                <wp:inline distT="0" distB="0" distL="0" distR="0" wp14:anchorId="755A9FC8" wp14:editId="30B0AD53">
                  <wp:extent cx="540000" cy="5400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4 c.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E01E00" w:rsidRPr="004817FD" w:rsidRDefault="00E01E00" w:rsidP="00DE4CAC">
            <w:pPr>
              <w:spacing w:line="259" w:lineRule="auto"/>
              <w:jc w:val="center"/>
              <w:rPr>
                <w:rFonts w:ascii="Fira Sans" w:hAnsi="Fira Sans"/>
                <w:b/>
                <w:sz w:val="12"/>
                <w:szCs w:val="12"/>
              </w:rPr>
            </w:pPr>
            <w:r>
              <w:rPr>
                <w:rFonts w:ascii="Fira Sans" w:hAnsi="Fira Sans"/>
                <w:b/>
                <w:sz w:val="12"/>
                <w:szCs w:val="12"/>
              </w:rPr>
              <w:t>Ogółem</w:t>
            </w:r>
          </w:p>
        </w:tc>
        <w:tc>
          <w:tcPr>
            <w:tcW w:w="5103" w:type="dxa"/>
            <w:gridSpan w:val="4"/>
          </w:tcPr>
          <w:p w:rsidR="00E01E00" w:rsidRPr="00A042C8" w:rsidRDefault="00E01E00" w:rsidP="00DE4CAC">
            <w:pPr>
              <w:spacing w:line="259" w:lineRule="auto"/>
              <w:jc w:val="center"/>
              <w:rPr>
                <w:rFonts w:ascii="Fira Sans" w:hAnsi="Fira Sans"/>
                <w:sz w:val="12"/>
                <w:szCs w:val="12"/>
              </w:rPr>
            </w:pPr>
            <w:r>
              <w:rPr>
                <w:rFonts w:ascii="Fira Sans" w:hAnsi="Fira Sans"/>
                <w:sz w:val="12"/>
                <w:szCs w:val="12"/>
              </w:rPr>
              <w:t>Klasy wielkości jednostek wg liczby pracujących</w:t>
            </w:r>
          </w:p>
        </w:tc>
      </w:tr>
      <w:tr w:rsidR="00676FD5" w:rsidRPr="0059047B" w:rsidTr="00DE4CAC">
        <w:trPr>
          <w:trHeight w:val="166"/>
        </w:trPr>
        <w:tc>
          <w:tcPr>
            <w:tcW w:w="3249" w:type="dxa"/>
            <w:gridSpan w:val="2"/>
            <w:vMerge/>
            <w:vAlign w:val="center"/>
          </w:tcPr>
          <w:p w:rsidR="00676FD5" w:rsidRPr="006D2E9E" w:rsidRDefault="00676FD5" w:rsidP="00676FD5">
            <w:pPr>
              <w:spacing w:line="259" w:lineRule="auto"/>
              <w:jc w:val="center"/>
              <w:rPr>
                <w:rFonts w:ascii="Fira Sans" w:hAnsi="Fira Sans"/>
                <w:b/>
                <w:sz w:val="14"/>
                <w:szCs w:val="14"/>
              </w:rPr>
            </w:pPr>
          </w:p>
        </w:tc>
        <w:tc>
          <w:tcPr>
            <w:tcW w:w="1287" w:type="dxa"/>
            <w:vMerge/>
          </w:tcPr>
          <w:p w:rsidR="00676FD5" w:rsidRPr="004817FD" w:rsidRDefault="00676FD5" w:rsidP="00676FD5">
            <w:pPr>
              <w:spacing w:line="259" w:lineRule="auto"/>
              <w:jc w:val="center"/>
              <w:rPr>
                <w:rFonts w:ascii="Fira Sans" w:hAnsi="Fira Sans"/>
                <w:b/>
                <w:sz w:val="12"/>
                <w:szCs w:val="12"/>
              </w:rPr>
            </w:pPr>
          </w:p>
        </w:tc>
        <w:tc>
          <w:tcPr>
            <w:tcW w:w="1276"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Mikro </w:t>
            </w:r>
            <w:r>
              <w:rPr>
                <w:rFonts w:ascii="Fira Sans" w:hAnsi="Fira Sans"/>
                <w:sz w:val="12"/>
                <w:szCs w:val="12"/>
              </w:rPr>
              <w:br/>
              <w:t xml:space="preserve">(do 9 pracujących) </w:t>
            </w:r>
          </w:p>
        </w:tc>
        <w:tc>
          <w:tcPr>
            <w:tcW w:w="1276"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Mała </w:t>
            </w:r>
            <w:r>
              <w:rPr>
                <w:rFonts w:ascii="Fira Sans" w:hAnsi="Fira Sans"/>
                <w:sz w:val="12"/>
                <w:szCs w:val="12"/>
              </w:rPr>
              <w:br/>
              <w:t>(10-49 </w:t>
            </w:r>
            <w:r>
              <w:rPr>
                <w:rFonts w:ascii="Fira Sans" w:hAnsi="Fira Sans"/>
                <w:sz w:val="12"/>
                <w:szCs w:val="12"/>
              </w:rPr>
              <w:br/>
              <w:t>pracujących)</w:t>
            </w:r>
          </w:p>
        </w:tc>
        <w:tc>
          <w:tcPr>
            <w:tcW w:w="1276"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Średnia</w:t>
            </w:r>
            <w:r>
              <w:rPr>
                <w:rFonts w:ascii="Fira Sans" w:hAnsi="Fira Sans"/>
                <w:sz w:val="12"/>
                <w:szCs w:val="12"/>
              </w:rPr>
              <w:br/>
              <w:t xml:space="preserve"> (50-249 pracujących)</w:t>
            </w:r>
          </w:p>
        </w:tc>
        <w:tc>
          <w:tcPr>
            <w:tcW w:w="1275"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Duża </w:t>
            </w:r>
            <w:r>
              <w:rPr>
                <w:rFonts w:ascii="Fira Sans" w:hAnsi="Fira Sans"/>
                <w:sz w:val="12"/>
                <w:szCs w:val="12"/>
              </w:rPr>
              <w:br/>
              <w:t>(250 i więcej pracujących)</w:t>
            </w:r>
          </w:p>
        </w:tc>
      </w:tr>
      <w:tr w:rsidR="00E01E00" w:rsidRPr="0059047B" w:rsidTr="00DE4CAC">
        <w:tc>
          <w:tcPr>
            <w:tcW w:w="9639" w:type="dxa"/>
            <w:gridSpan w:val="7"/>
            <w:shd w:val="clear" w:color="auto" w:fill="DBE9F1"/>
          </w:tcPr>
          <w:p w:rsidR="00E01E00" w:rsidRPr="00C36AA8" w:rsidRDefault="00E01E00" w:rsidP="00DE4CAC">
            <w:pPr>
              <w:jc w:val="right"/>
              <w:rPr>
                <w:rFonts w:ascii="Fira Sans" w:hAnsi="Fira Sans" w:cs="Fira Sans"/>
                <w:color w:val="000000"/>
                <w:sz w:val="14"/>
                <w:szCs w:val="14"/>
              </w:rPr>
            </w:pPr>
          </w:p>
        </w:tc>
      </w:tr>
      <w:tr w:rsidR="00E01E00" w:rsidRPr="0059047B" w:rsidTr="00DE4CAC">
        <w:tc>
          <w:tcPr>
            <w:tcW w:w="9639" w:type="dxa"/>
            <w:gridSpan w:val="7"/>
            <w:vAlign w:val="center"/>
          </w:tcPr>
          <w:p w:rsidR="00E01E00" w:rsidRPr="00C36AA8" w:rsidRDefault="00E01E00" w:rsidP="00DE4CAC">
            <w:pPr>
              <w:rPr>
                <w:rFonts w:ascii="Fira Sans" w:hAnsi="Fira Sans" w:cs="Fira Sans"/>
                <w:color w:val="000000"/>
                <w:sz w:val="14"/>
                <w:szCs w:val="14"/>
              </w:rPr>
            </w:pPr>
            <w:r w:rsidRPr="00C75009">
              <w:rPr>
                <w:rFonts w:ascii="Fira Sans" w:hAnsi="Fira Sans"/>
                <w:b/>
                <w:sz w:val="14"/>
                <w:szCs w:val="14"/>
              </w:rPr>
              <w:t xml:space="preserve">1. W związku z wystąpieniem pandemii „koronawirusa” i jej konsekwencjami prawdopodobnie doświadczyli (w marcu) i oczekują (w kwietniu) Państwo negatywnych skutków dla prowadzonej przez Państwa firmę działalności gospodarczej. </w:t>
            </w:r>
            <w:r>
              <w:rPr>
                <w:rFonts w:ascii="Fira Sans" w:hAnsi="Fira Sans"/>
                <w:b/>
                <w:sz w:val="14"/>
                <w:szCs w:val="14"/>
              </w:rPr>
              <w:br/>
            </w:r>
            <w:r w:rsidRPr="00C75009">
              <w:rPr>
                <w:rFonts w:ascii="Fira Sans" w:hAnsi="Fira Sans"/>
                <w:b/>
                <w:sz w:val="14"/>
                <w:szCs w:val="14"/>
              </w:rPr>
              <w:t>Czy były/będą one:</w:t>
            </w:r>
          </w:p>
        </w:tc>
      </w:tr>
      <w:tr w:rsidR="00E01E00" w:rsidRPr="0059047B" w:rsidTr="00DE4CAC">
        <w:tc>
          <w:tcPr>
            <w:tcW w:w="883" w:type="dxa"/>
            <w:vMerge w:val="restart"/>
            <w:tcBorders>
              <w:right w:val="single" w:sz="2" w:space="0" w:color="FFFFFF" w:themeColor="background1"/>
            </w:tcBorders>
            <w:vAlign w:val="center"/>
          </w:tcPr>
          <w:p w:rsidR="00E01E00" w:rsidRPr="003F106B" w:rsidRDefault="00E01E00" w:rsidP="00DE4CAC">
            <w:pPr>
              <w:spacing w:before="40" w:after="40" w:line="259" w:lineRule="auto"/>
              <w:rPr>
                <w:rFonts w:ascii="Fira Sans" w:hAnsi="Fira Sans"/>
                <w:sz w:val="13"/>
                <w:szCs w:val="13"/>
              </w:rPr>
            </w:pPr>
            <w:r w:rsidRPr="003F106B">
              <w:rPr>
                <w:rFonts w:ascii="Fira Sans" w:hAnsi="Fira Sans"/>
                <w:b/>
                <w:sz w:val="13"/>
                <w:szCs w:val="13"/>
              </w:rPr>
              <w:t>Marzec 2020 r.</w:t>
            </w:r>
          </w:p>
        </w:tc>
        <w:tc>
          <w:tcPr>
            <w:tcW w:w="2366" w:type="dxa"/>
            <w:tcBorders>
              <w:left w:val="single" w:sz="2" w:space="0" w:color="FFFFFF" w:themeColor="background1"/>
            </w:tcBorders>
            <w:vAlign w:val="center"/>
          </w:tcPr>
          <w:p w:rsidR="00E01E00" w:rsidRPr="003F106B" w:rsidRDefault="00E01E00" w:rsidP="00DE4CAC">
            <w:pPr>
              <w:spacing w:before="40" w:after="40" w:line="259" w:lineRule="auto"/>
              <w:rPr>
                <w:rFonts w:ascii="Fira Sans" w:hAnsi="Fira Sans"/>
                <w:sz w:val="13"/>
                <w:szCs w:val="13"/>
              </w:rPr>
            </w:pPr>
            <w:r w:rsidRPr="003F106B">
              <w:rPr>
                <w:rFonts w:ascii="Fira Sans" w:hAnsi="Fira Sans"/>
                <w:sz w:val="13"/>
                <w:szCs w:val="13"/>
              </w:rPr>
              <w:t>nieznaczne</w:t>
            </w:r>
          </w:p>
        </w:tc>
        <w:tc>
          <w:tcPr>
            <w:tcW w:w="1287" w:type="dxa"/>
            <w:vAlign w:val="center"/>
          </w:tcPr>
          <w:p w:rsidR="00E01E00" w:rsidRPr="00A665A2" w:rsidRDefault="00E01E00" w:rsidP="00DE4CAC">
            <w:pPr>
              <w:jc w:val="right"/>
              <w:rPr>
                <w:rFonts w:ascii="Fira Sans" w:hAnsi="Fira Sans" w:cs="Arial"/>
                <w:b/>
                <w:bCs/>
                <w:sz w:val="14"/>
                <w:szCs w:val="14"/>
              </w:rPr>
            </w:pPr>
            <w:r w:rsidRPr="00A665A2">
              <w:rPr>
                <w:rFonts w:ascii="Fira Sans" w:hAnsi="Fira Sans" w:cs="Arial"/>
                <w:b/>
                <w:bCs/>
                <w:sz w:val="14"/>
                <w:szCs w:val="14"/>
              </w:rPr>
              <w:t xml:space="preserve">62,6 </w:t>
            </w:r>
          </w:p>
        </w:tc>
        <w:tc>
          <w:tcPr>
            <w:tcW w:w="1276" w:type="dxa"/>
            <w:vAlign w:val="center"/>
          </w:tcPr>
          <w:p w:rsidR="00E01E00" w:rsidRPr="00A665A2" w:rsidRDefault="00E01E00" w:rsidP="00DE4CAC">
            <w:pPr>
              <w:jc w:val="right"/>
              <w:rPr>
                <w:rFonts w:ascii="Fira Sans" w:hAnsi="Fira Sans" w:cs="Arial"/>
                <w:sz w:val="14"/>
                <w:szCs w:val="14"/>
              </w:rPr>
            </w:pPr>
            <w:r w:rsidRPr="00A665A2">
              <w:rPr>
                <w:rFonts w:ascii="Fira Sans" w:hAnsi="Fira Sans" w:cs="Arial"/>
                <w:sz w:val="14"/>
                <w:szCs w:val="14"/>
              </w:rPr>
              <w:t xml:space="preserve">48,4 </w:t>
            </w:r>
          </w:p>
        </w:tc>
        <w:tc>
          <w:tcPr>
            <w:tcW w:w="1276" w:type="dxa"/>
            <w:vAlign w:val="center"/>
          </w:tcPr>
          <w:p w:rsidR="00E01E00" w:rsidRPr="00A665A2" w:rsidRDefault="00E01E00" w:rsidP="00DE4CAC">
            <w:pPr>
              <w:jc w:val="right"/>
              <w:rPr>
                <w:rFonts w:ascii="Fira Sans" w:hAnsi="Fira Sans" w:cs="Arial"/>
                <w:sz w:val="14"/>
                <w:szCs w:val="14"/>
              </w:rPr>
            </w:pPr>
            <w:r w:rsidRPr="00A665A2">
              <w:rPr>
                <w:rFonts w:ascii="Fira Sans" w:hAnsi="Fira Sans" w:cs="Arial"/>
                <w:sz w:val="14"/>
                <w:szCs w:val="14"/>
              </w:rPr>
              <w:t xml:space="preserve">61,7 </w:t>
            </w:r>
          </w:p>
        </w:tc>
        <w:tc>
          <w:tcPr>
            <w:tcW w:w="1276" w:type="dxa"/>
            <w:vAlign w:val="center"/>
          </w:tcPr>
          <w:p w:rsidR="00E01E00" w:rsidRPr="00A665A2" w:rsidRDefault="00E01E00" w:rsidP="00DE4CAC">
            <w:pPr>
              <w:jc w:val="right"/>
              <w:rPr>
                <w:rFonts w:ascii="Fira Sans" w:hAnsi="Fira Sans" w:cs="Arial"/>
                <w:sz w:val="14"/>
                <w:szCs w:val="14"/>
              </w:rPr>
            </w:pPr>
            <w:r w:rsidRPr="00A665A2">
              <w:rPr>
                <w:rFonts w:ascii="Fira Sans" w:hAnsi="Fira Sans" w:cs="Arial"/>
                <w:sz w:val="14"/>
                <w:szCs w:val="14"/>
              </w:rPr>
              <w:t xml:space="preserve">69,2 </w:t>
            </w:r>
          </w:p>
        </w:tc>
        <w:tc>
          <w:tcPr>
            <w:tcW w:w="1275" w:type="dxa"/>
            <w:vAlign w:val="center"/>
          </w:tcPr>
          <w:p w:rsidR="00E01E00" w:rsidRPr="00A665A2" w:rsidRDefault="00E01E00" w:rsidP="00DE4CAC">
            <w:pPr>
              <w:jc w:val="right"/>
              <w:rPr>
                <w:rFonts w:ascii="Fira Sans" w:hAnsi="Fira Sans" w:cs="Arial"/>
                <w:sz w:val="14"/>
                <w:szCs w:val="14"/>
              </w:rPr>
            </w:pPr>
            <w:r w:rsidRPr="00A665A2">
              <w:rPr>
                <w:rFonts w:ascii="Fira Sans" w:hAnsi="Fira Sans" w:cs="Arial"/>
                <w:sz w:val="14"/>
                <w:szCs w:val="14"/>
              </w:rPr>
              <w:t xml:space="preserve">72,0 </w:t>
            </w:r>
          </w:p>
        </w:tc>
      </w:tr>
      <w:tr w:rsidR="00E01E00" w:rsidRPr="0059047B" w:rsidTr="00DE4CAC">
        <w:tc>
          <w:tcPr>
            <w:tcW w:w="883" w:type="dxa"/>
            <w:vMerge/>
            <w:tcBorders>
              <w:right w:val="single" w:sz="2" w:space="0" w:color="FFFFFF" w:themeColor="background1"/>
            </w:tcBorders>
          </w:tcPr>
          <w:p w:rsidR="00E01E00" w:rsidRPr="003F106B" w:rsidRDefault="00E01E00" w:rsidP="00DE4CA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E01E00" w:rsidRPr="003F106B" w:rsidRDefault="00E01E00" w:rsidP="00DE4CAC">
            <w:pPr>
              <w:spacing w:before="40" w:after="40" w:line="259" w:lineRule="auto"/>
              <w:rPr>
                <w:rFonts w:ascii="Fira Sans" w:hAnsi="Fira Sans"/>
                <w:sz w:val="13"/>
                <w:szCs w:val="13"/>
              </w:rPr>
            </w:pPr>
            <w:r w:rsidRPr="003F106B">
              <w:rPr>
                <w:rFonts w:ascii="Fira Sans" w:hAnsi="Fira Sans"/>
                <w:sz w:val="13"/>
                <w:szCs w:val="13"/>
              </w:rPr>
              <w:t>poważne</w:t>
            </w:r>
          </w:p>
        </w:tc>
        <w:tc>
          <w:tcPr>
            <w:tcW w:w="1287" w:type="dxa"/>
            <w:vAlign w:val="center"/>
          </w:tcPr>
          <w:p w:rsidR="00E01E00" w:rsidRPr="00A665A2" w:rsidRDefault="00E01E00" w:rsidP="00DE4CAC">
            <w:pPr>
              <w:jc w:val="right"/>
              <w:rPr>
                <w:rFonts w:ascii="Fira Sans" w:hAnsi="Fira Sans" w:cs="Arial"/>
                <w:b/>
                <w:bCs/>
                <w:sz w:val="14"/>
                <w:szCs w:val="14"/>
              </w:rPr>
            </w:pPr>
            <w:r w:rsidRPr="00A665A2">
              <w:rPr>
                <w:rFonts w:ascii="Fira Sans" w:hAnsi="Fira Sans" w:cs="Arial"/>
                <w:b/>
                <w:bCs/>
                <w:sz w:val="14"/>
                <w:szCs w:val="14"/>
              </w:rPr>
              <w:t xml:space="preserve">28,3 </w:t>
            </w:r>
          </w:p>
        </w:tc>
        <w:tc>
          <w:tcPr>
            <w:tcW w:w="1276" w:type="dxa"/>
            <w:vAlign w:val="center"/>
          </w:tcPr>
          <w:p w:rsidR="00E01E00" w:rsidRPr="00A665A2" w:rsidRDefault="00E01E00" w:rsidP="00DE4CAC">
            <w:pPr>
              <w:jc w:val="right"/>
              <w:rPr>
                <w:rFonts w:ascii="Fira Sans" w:hAnsi="Fira Sans" w:cs="Arial"/>
                <w:sz w:val="14"/>
                <w:szCs w:val="14"/>
              </w:rPr>
            </w:pPr>
            <w:r w:rsidRPr="00A665A2">
              <w:rPr>
                <w:rFonts w:ascii="Fira Sans" w:hAnsi="Fira Sans" w:cs="Arial"/>
                <w:sz w:val="14"/>
                <w:szCs w:val="14"/>
              </w:rPr>
              <w:t xml:space="preserve">32,6 </w:t>
            </w:r>
          </w:p>
        </w:tc>
        <w:tc>
          <w:tcPr>
            <w:tcW w:w="1276" w:type="dxa"/>
            <w:vAlign w:val="center"/>
          </w:tcPr>
          <w:p w:rsidR="00E01E00" w:rsidRPr="00A665A2" w:rsidRDefault="00E01E00" w:rsidP="00DE4CAC">
            <w:pPr>
              <w:jc w:val="right"/>
              <w:rPr>
                <w:rFonts w:ascii="Fira Sans" w:hAnsi="Fira Sans" w:cs="Arial"/>
                <w:sz w:val="14"/>
                <w:szCs w:val="14"/>
              </w:rPr>
            </w:pPr>
            <w:r w:rsidRPr="00A665A2">
              <w:rPr>
                <w:rFonts w:ascii="Fira Sans" w:hAnsi="Fira Sans" w:cs="Arial"/>
                <w:sz w:val="14"/>
                <w:szCs w:val="14"/>
              </w:rPr>
              <w:t xml:space="preserve">29,8 </w:t>
            </w:r>
          </w:p>
        </w:tc>
        <w:tc>
          <w:tcPr>
            <w:tcW w:w="1276" w:type="dxa"/>
            <w:vAlign w:val="center"/>
          </w:tcPr>
          <w:p w:rsidR="00E01E00" w:rsidRPr="00A665A2" w:rsidRDefault="00E01E00" w:rsidP="00DE4CAC">
            <w:pPr>
              <w:jc w:val="right"/>
              <w:rPr>
                <w:rFonts w:ascii="Fira Sans" w:hAnsi="Fira Sans" w:cs="Arial"/>
                <w:sz w:val="14"/>
                <w:szCs w:val="14"/>
              </w:rPr>
            </w:pPr>
            <w:r w:rsidRPr="00A665A2">
              <w:rPr>
                <w:rFonts w:ascii="Fira Sans" w:hAnsi="Fira Sans" w:cs="Arial"/>
                <w:sz w:val="14"/>
                <w:szCs w:val="14"/>
              </w:rPr>
              <w:t xml:space="preserve">26,0 </w:t>
            </w:r>
          </w:p>
        </w:tc>
        <w:tc>
          <w:tcPr>
            <w:tcW w:w="1275" w:type="dxa"/>
            <w:vAlign w:val="center"/>
          </w:tcPr>
          <w:p w:rsidR="00E01E00" w:rsidRPr="00A665A2" w:rsidRDefault="00E01E00" w:rsidP="00DE4CAC">
            <w:pPr>
              <w:jc w:val="right"/>
              <w:rPr>
                <w:rFonts w:ascii="Fira Sans" w:hAnsi="Fira Sans" w:cs="Arial"/>
                <w:sz w:val="14"/>
                <w:szCs w:val="14"/>
              </w:rPr>
            </w:pPr>
            <w:r w:rsidRPr="00A665A2">
              <w:rPr>
                <w:rFonts w:ascii="Fira Sans" w:hAnsi="Fira Sans" w:cs="Arial"/>
                <w:sz w:val="14"/>
                <w:szCs w:val="14"/>
              </w:rPr>
              <w:t xml:space="preserve">24,8 </w:t>
            </w:r>
          </w:p>
        </w:tc>
      </w:tr>
      <w:tr w:rsidR="00E01E00" w:rsidRPr="0059047B" w:rsidTr="00DE4CAC">
        <w:tc>
          <w:tcPr>
            <w:tcW w:w="883" w:type="dxa"/>
            <w:vMerge/>
            <w:tcBorders>
              <w:right w:val="single" w:sz="2" w:space="0" w:color="FFFFFF" w:themeColor="background1"/>
            </w:tcBorders>
          </w:tcPr>
          <w:p w:rsidR="00E01E00" w:rsidRPr="003F106B" w:rsidRDefault="00E01E00" w:rsidP="00DE4CA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E01E00" w:rsidRPr="003F106B" w:rsidRDefault="00E01E00" w:rsidP="00DE4CAC">
            <w:pPr>
              <w:spacing w:before="40" w:after="40" w:line="259" w:lineRule="auto"/>
              <w:rPr>
                <w:rFonts w:ascii="Fira Sans" w:hAnsi="Fira Sans"/>
                <w:sz w:val="13"/>
                <w:szCs w:val="13"/>
              </w:rPr>
            </w:pPr>
            <w:r w:rsidRPr="003F106B">
              <w:rPr>
                <w:rFonts w:ascii="Fira Sans" w:hAnsi="Fira Sans" w:cs="Fira Sans"/>
                <w:color w:val="000000"/>
                <w:sz w:val="13"/>
                <w:szCs w:val="13"/>
              </w:rPr>
              <w:t>zagrażające stabilności firmy</w:t>
            </w:r>
          </w:p>
        </w:tc>
        <w:tc>
          <w:tcPr>
            <w:tcW w:w="1287" w:type="dxa"/>
            <w:vAlign w:val="center"/>
          </w:tcPr>
          <w:p w:rsidR="00E01E00" w:rsidRPr="00A665A2" w:rsidRDefault="00E01E00" w:rsidP="00DE4CAC">
            <w:pPr>
              <w:jc w:val="right"/>
              <w:rPr>
                <w:rFonts w:ascii="Fira Sans" w:hAnsi="Fira Sans" w:cs="Arial"/>
                <w:b/>
                <w:bCs/>
                <w:sz w:val="14"/>
                <w:szCs w:val="14"/>
              </w:rPr>
            </w:pPr>
            <w:r w:rsidRPr="00A665A2">
              <w:rPr>
                <w:rFonts w:ascii="Fira Sans" w:hAnsi="Fira Sans" w:cs="Arial"/>
                <w:b/>
                <w:bCs/>
                <w:sz w:val="14"/>
                <w:szCs w:val="14"/>
              </w:rPr>
              <w:t xml:space="preserve">9,1 </w:t>
            </w:r>
          </w:p>
        </w:tc>
        <w:tc>
          <w:tcPr>
            <w:tcW w:w="1276" w:type="dxa"/>
            <w:vAlign w:val="center"/>
          </w:tcPr>
          <w:p w:rsidR="00E01E00" w:rsidRPr="00A665A2" w:rsidRDefault="00E01E00" w:rsidP="00DE4CAC">
            <w:pPr>
              <w:jc w:val="right"/>
              <w:rPr>
                <w:rFonts w:ascii="Fira Sans" w:hAnsi="Fira Sans" w:cs="Arial"/>
                <w:sz w:val="14"/>
                <w:szCs w:val="14"/>
              </w:rPr>
            </w:pPr>
            <w:r w:rsidRPr="00A665A2">
              <w:rPr>
                <w:rFonts w:ascii="Fira Sans" w:hAnsi="Fira Sans" w:cs="Arial"/>
                <w:sz w:val="14"/>
                <w:szCs w:val="14"/>
              </w:rPr>
              <w:t xml:space="preserve">19,0 </w:t>
            </w:r>
          </w:p>
        </w:tc>
        <w:tc>
          <w:tcPr>
            <w:tcW w:w="1276" w:type="dxa"/>
            <w:vAlign w:val="center"/>
          </w:tcPr>
          <w:p w:rsidR="00E01E00" w:rsidRPr="00A665A2" w:rsidRDefault="00E01E00" w:rsidP="00DE4CAC">
            <w:pPr>
              <w:jc w:val="right"/>
              <w:rPr>
                <w:rFonts w:ascii="Fira Sans" w:hAnsi="Fira Sans" w:cs="Arial"/>
                <w:sz w:val="14"/>
                <w:szCs w:val="14"/>
              </w:rPr>
            </w:pPr>
            <w:r w:rsidRPr="00A665A2">
              <w:rPr>
                <w:rFonts w:ascii="Fira Sans" w:hAnsi="Fira Sans" w:cs="Arial"/>
                <w:sz w:val="14"/>
                <w:szCs w:val="14"/>
              </w:rPr>
              <w:t xml:space="preserve">8,5 </w:t>
            </w:r>
          </w:p>
        </w:tc>
        <w:tc>
          <w:tcPr>
            <w:tcW w:w="1276" w:type="dxa"/>
            <w:vAlign w:val="center"/>
          </w:tcPr>
          <w:p w:rsidR="00E01E00" w:rsidRPr="00A665A2" w:rsidRDefault="00E01E00" w:rsidP="00DE4CAC">
            <w:pPr>
              <w:jc w:val="right"/>
              <w:rPr>
                <w:rFonts w:ascii="Fira Sans" w:hAnsi="Fira Sans" w:cs="Arial"/>
                <w:sz w:val="14"/>
                <w:szCs w:val="14"/>
              </w:rPr>
            </w:pPr>
            <w:r w:rsidRPr="00A665A2">
              <w:rPr>
                <w:rFonts w:ascii="Fira Sans" w:hAnsi="Fira Sans" w:cs="Arial"/>
                <w:sz w:val="14"/>
                <w:szCs w:val="14"/>
              </w:rPr>
              <w:t xml:space="preserve">4,8 </w:t>
            </w:r>
          </w:p>
        </w:tc>
        <w:tc>
          <w:tcPr>
            <w:tcW w:w="1275" w:type="dxa"/>
            <w:vAlign w:val="center"/>
          </w:tcPr>
          <w:p w:rsidR="00E01E00" w:rsidRPr="00A665A2" w:rsidRDefault="00E01E00" w:rsidP="00DE4CAC">
            <w:pPr>
              <w:jc w:val="right"/>
              <w:rPr>
                <w:rFonts w:ascii="Fira Sans" w:hAnsi="Fira Sans" w:cs="Arial"/>
                <w:sz w:val="14"/>
                <w:szCs w:val="14"/>
              </w:rPr>
            </w:pPr>
            <w:r w:rsidRPr="00A665A2">
              <w:rPr>
                <w:rFonts w:ascii="Fira Sans" w:hAnsi="Fira Sans" w:cs="Arial"/>
                <w:sz w:val="14"/>
                <w:szCs w:val="14"/>
              </w:rPr>
              <w:t xml:space="preserve">3,2 </w:t>
            </w:r>
          </w:p>
        </w:tc>
      </w:tr>
      <w:tr w:rsidR="00E01E00" w:rsidRPr="0059047B" w:rsidTr="00DE4CAC">
        <w:tc>
          <w:tcPr>
            <w:tcW w:w="883" w:type="dxa"/>
            <w:vMerge w:val="restart"/>
            <w:tcBorders>
              <w:right w:val="single" w:sz="2" w:space="0" w:color="FFFFFF" w:themeColor="background1"/>
            </w:tcBorders>
            <w:vAlign w:val="center"/>
          </w:tcPr>
          <w:p w:rsidR="00E01E00" w:rsidRPr="003F106B" w:rsidRDefault="00E01E00" w:rsidP="00DE4CAC">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366" w:type="dxa"/>
            <w:tcBorders>
              <w:left w:val="single" w:sz="2" w:space="0" w:color="FFFFFF" w:themeColor="background1"/>
            </w:tcBorders>
            <w:vAlign w:val="center"/>
          </w:tcPr>
          <w:p w:rsidR="00E01E00" w:rsidRPr="003F106B" w:rsidRDefault="00E01E00" w:rsidP="00DE4CAC">
            <w:pPr>
              <w:spacing w:before="40" w:after="40" w:line="259" w:lineRule="auto"/>
              <w:rPr>
                <w:rFonts w:ascii="Fira Sans" w:hAnsi="Fira Sans"/>
                <w:sz w:val="13"/>
                <w:szCs w:val="13"/>
              </w:rPr>
            </w:pPr>
            <w:r w:rsidRPr="003F106B">
              <w:rPr>
                <w:rFonts w:ascii="Fira Sans" w:hAnsi="Fira Sans"/>
                <w:sz w:val="13"/>
                <w:szCs w:val="13"/>
              </w:rPr>
              <w:t>nieznaczne</w:t>
            </w:r>
          </w:p>
        </w:tc>
        <w:tc>
          <w:tcPr>
            <w:tcW w:w="1287" w:type="dxa"/>
            <w:vAlign w:val="center"/>
          </w:tcPr>
          <w:p w:rsidR="00E01E00" w:rsidRPr="00A665A2" w:rsidRDefault="00E01E00" w:rsidP="00DE4CAC">
            <w:pPr>
              <w:jc w:val="right"/>
              <w:rPr>
                <w:rFonts w:ascii="Fira Sans" w:hAnsi="Fira Sans" w:cs="Arial"/>
                <w:b/>
                <w:bCs/>
                <w:sz w:val="14"/>
                <w:szCs w:val="14"/>
              </w:rPr>
            </w:pPr>
            <w:r w:rsidRPr="00A665A2">
              <w:rPr>
                <w:rFonts w:ascii="Fira Sans" w:hAnsi="Fira Sans" w:cs="Arial"/>
                <w:b/>
                <w:bCs/>
                <w:sz w:val="14"/>
                <w:szCs w:val="14"/>
              </w:rPr>
              <w:t xml:space="preserve">26,4 </w:t>
            </w:r>
          </w:p>
        </w:tc>
        <w:tc>
          <w:tcPr>
            <w:tcW w:w="1276" w:type="dxa"/>
            <w:vAlign w:val="center"/>
          </w:tcPr>
          <w:p w:rsidR="00E01E00" w:rsidRPr="00A665A2" w:rsidRDefault="00E01E00" w:rsidP="00DE4CAC">
            <w:pPr>
              <w:jc w:val="right"/>
              <w:rPr>
                <w:rFonts w:ascii="Fira Sans" w:hAnsi="Fira Sans" w:cs="Arial"/>
                <w:sz w:val="14"/>
                <w:szCs w:val="14"/>
              </w:rPr>
            </w:pPr>
            <w:r w:rsidRPr="00A665A2">
              <w:rPr>
                <w:rFonts w:ascii="Fira Sans" w:hAnsi="Fira Sans" w:cs="Arial"/>
                <w:sz w:val="14"/>
                <w:szCs w:val="14"/>
              </w:rPr>
              <w:t xml:space="preserve">22,0 </w:t>
            </w:r>
          </w:p>
        </w:tc>
        <w:tc>
          <w:tcPr>
            <w:tcW w:w="1276" w:type="dxa"/>
            <w:vAlign w:val="center"/>
          </w:tcPr>
          <w:p w:rsidR="00E01E00" w:rsidRPr="00A665A2" w:rsidRDefault="00E01E00" w:rsidP="00DE4CAC">
            <w:pPr>
              <w:jc w:val="right"/>
              <w:rPr>
                <w:rFonts w:ascii="Fira Sans" w:hAnsi="Fira Sans" w:cs="Arial"/>
                <w:sz w:val="14"/>
                <w:szCs w:val="14"/>
              </w:rPr>
            </w:pPr>
            <w:r w:rsidRPr="00A665A2">
              <w:rPr>
                <w:rFonts w:ascii="Fira Sans" w:hAnsi="Fira Sans" w:cs="Arial"/>
                <w:sz w:val="14"/>
                <w:szCs w:val="14"/>
              </w:rPr>
              <w:t xml:space="preserve">23,3 </w:t>
            </w:r>
          </w:p>
        </w:tc>
        <w:tc>
          <w:tcPr>
            <w:tcW w:w="1276" w:type="dxa"/>
            <w:vAlign w:val="center"/>
          </w:tcPr>
          <w:p w:rsidR="00E01E00" w:rsidRPr="00A665A2" w:rsidRDefault="00E01E00" w:rsidP="00DE4CAC">
            <w:pPr>
              <w:jc w:val="right"/>
              <w:rPr>
                <w:rFonts w:ascii="Fira Sans" w:hAnsi="Fira Sans" w:cs="Arial"/>
                <w:sz w:val="14"/>
                <w:szCs w:val="14"/>
              </w:rPr>
            </w:pPr>
            <w:r w:rsidRPr="00A665A2">
              <w:rPr>
                <w:rFonts w:ascii="Fira Sans" w:hAnsi="Fira Sans" w:cs="Arial"/>
                <w:sz w:val="14"/>
                <w:szCs w:val="14"/>
              </w:rPr>
              <w:t xml:space="preserve">27,6 </w:t>
            </w:r>
          </w:p>
        </w:tc>
        <w:tc>
          <w:tcPr>
            <w:tcW w:w="1275" w:type="dxa"/>
            <w:vAlign w:val="center"/>
          </w:tcPr>
          <w:p w:rsidR="00E01E00" w:rsidRPr="00A665A2" w:rsidRDefault="00E01E00" w:rsidP="00DE4CAC">
            <w:pPr>
              <w:jc w:val="right"/>
              <w:rPr>
                <w:rFonts w:ascii="Fira Sans" w:hAnsi="Fira Sans" w:cs="Arial"/>
                <w:sz w:val="14"/>
                <w:szCs w:val="14"/>
              </w:rPr>
            </w:pPr>
            <w:r w:rsidRPr="00A665A2">
              <w:rPr>
                <w:rFonts w:ascii="Fira Sans" w:hAnsi="Fira Sans" w:cs="Arial"/>
                <w:sz w:val="14"/>
                <w:szCs w:val="14"/>
              </w:rPr>
              <w:t xml:space="preserve">31,8 </w:t>
            </w:r>
          </w:p>
        </w:tc>
      </w:tr>
      <w:tr w:rsidR="00E01E00" w:rsidRPr="0059047B" w:rsidTr="00DE4CAC">
        <w:tc>
          <w:tcPr>
            <w:tcW w:w="883" w:type="dxa"/>
            <w:vMerge/>
            <w:tcBorders>
              <w:right w:val="single" w:sz="2" w:space="0" w:color="FFFFFF" w:themeColor="background1"/>
            </w:tcBorders>
          </w:tcPr>
          <w:p w:rsidR="00E01E00" w:rsidRPr="003F106B" w:rsidRDefault="00E01E00" w:rsidP="00DE4CA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E01E00" w:rsidRPr="003F106B" w:rsidRDefault="00E01E00" w:rsidP="00DE4CAC">
            <w:pPr>
              <w:spacing w:before="40" w:after="40" w:line="259" w:lineRule="auto"/>
              <w:rPr>
                <w:rFonts w:ascii="Fira Sans" w:hAnsi="Fira Sans"/>
                <w:sz w:val="13"/>
                <w:szCs w:val="13"/>
              </w:rPr>
            </w:pPr>
            <w:r w:rsidRPr="003F106B">
              <w:rPr>
                <w:rFonts w:ascii="Fira Sans" w:hAnsi="Fira Sans"/>
                <w:sz w:val="13"/>
                <w:szCs w:val="13"/>
              </w:rPr>
              <w:t>poważne</w:t>
            </w:r>
          </w:p>
        </w:tc>
        <w:tc>
          <w:tcPr>
            <w:tcW w:w="1287" w:type="dxa"/>
            <w:vAlign w:val="center"/>
          </w:tcPr>
          <w:p w:rsidR="00E01E00" w:rsidRPr="00A665A2" w:rsidRDefault="00E01E00" w:rsidP="00DE4CAC">
            <w:pPr>
              <w:jc w:val="right"/>
              <w:rPr>
                <w:rFonts w:ascii="Fira Sans" w:hAnsi="Fira Sans" w:cs="Arial"/>
                <w:b/>
                <w:bCs/>
                <w:sz w:val="14"/>
                <w:szCs w:val="14"/>
              </w:rPr>
            </w:pPr>
            <w:r w:rsidRPr="00A665A2">
              <w:rPr>
                <w:rFonts w:ascii="Fira Sans" w:hAnsi="Fira Sans" w:cs="Arial"/>
                <w:b/>
                <w:bCs/>
                <w:sz w:val="14"/>
                <w:szCs w:val="14"/>
              </w:rPr>
              <w:t xml:space="preserve">56,1 </w:t>
            </w:r>
          </w:p>
        </w:tc>
        <w:tc>
          <w:tcPr>
            <w:tcW w:w="1276" w:type="dxa"/>
            <w:vAlign w:val="center"/>
          </w:tcPr>
          <w:p w:rsidR="00E01E00" w:rsidRPr="00A665A2" w:rsidRDefault="00E01E00" w:rsidP="00DE4CAC">
            <w:pPr>
              <w:jc w:val="right"/>
              <w:rPr>
                <w:rFonts w:ascii="Fira Sans" w:hAnsi="Fira Sans" w:cs="Arial"/>
                <w:sz w:val="14"/>
                <w:szCs w:val="14"/>
              </w:rPr>
            </w:pPr>
            <w:r w:rsidRPr="00A665A2">
              <w:rPr>
                <w:rFonts w:ascii="Fira Sans" w:hAnsi="Fira Sans" w:cs="Arial"/>
                <w:sz w:val="14"/>
                <w:szCs w:val="14"/>
              </w:rPr>
              <w:t xml:space="preserve">47,8 </w:t>
            </w:r>
          </w:p>
        </w:tc>
        <w:tc>
          <w:tcPr>
            <w:tcW w:w="1276" w:type="dxa"/>
            <w:vAlign w:val="center"/>
          </w:tcPr>
          <w:p w:rsidR="00E01E00" w:rsidRPr="00A665A2" w:rsidRDefault="00E01E00" w:rsidP="00DE4CAC">
            <w:pPr>
              <w:jc w:val="right"/>
              <w:rPr>
                <w:rFonts w:ascii="Fira Sans" w:hAnsi="Fira Sans" w:cs="Arial"/>
                <w:sz w:val="14"/>
                <w:szCs w:val="14"/>
              </w:rPr>
            </w:pPr>
            <w:r w:rsidRPr="00A665A2">
              <w:rPr>
                <w:rFonts w:ascii="Fira Sans" w:hAnsi="Fira Sans" w:cs="Arial"/>
                <w:sz w:val="14"/>
                <w:szCs w:val="14"/>
              </w:rPr>
              <w:t xml:space="preserve">57,0 </w:t>
            </w:r>
          </w:p>
        </w:tc>
        <w:tc>
          <w:tcPr>
            <w:tcW w:w="1276" w:type="dxa"/>
            <w:vAlign w:val="center"/>
          </w:tcPr>
          <w:p w:rsidR="00E01E00" w:rsidRPr="00A665A2" w:rsidRDefault="00E01E00" w:rsidP="00DE4CAC">
            <w:pPr>
              <w:jc w:val="right"/>
              <w:rPr>
                <w:rFonts w:ascii="Fira Sans" w:hAnsi="Fira Sans" w:cs="Arial"/>
                <w:sz w:val="14"/>
                <w:szCs w:val="14"/>
              </w:rPr>
            </w:pPr>
            <w:r w:rsidRPr="00A665A2">
              <w:rPr>
                <w:rFonts w:ascii="Fira Sans" w:hAnsi="Fira Sans" w:cs="Arial"/>
                <w:sz w:val="14"/>
                <w:szCs w:val="14"/>
              </w:rPr>
              <w:t xml:space="preserve">59,6 </w:t>
            </w:r>
          </w:p>
        </w:tc>
        <w:tc>
          <w:tcPr>
            <w:tcW w:w="1275" w:type="dxa"/>
            <w:vAlign w:val="center"/>
          </w:tcPr>
          <w:p w:rsidR="00E01E00" w:rsidRPr="00A665A2" w:rsidRDefault="00E01E00" w:rsidP="00DE4CAC">
            <w:pPr>
              <w:jc w:val="right"/>
              <w:rPr>
                <w:rFonts w:ascii="Fira Sans" w:hAnsi="Fira Sans" w:cs="Arial"/>
                <w:sz w:val="14"/>
                <w:szCs w:val="14"/>
              </w:rPr>
            </w:pPr>
            <w:r w:rsidRPr="00A665A2">
              <w:rPr>
                <w:rFonts w:ascii="Fira Sans" w:hAnsi="Fira Sans" w:cs="Arial"/>
                <w:sz w:val="14"/>
                <w:szCs w:val="14"/>
              </w:rPr>
              <w:t xml:space="preserve">60,9 </w:t>
            </w:r>
          </w:p>
        </w:tc>
      </w:tr>
      <w:tr w:rsidR="00E01E00" w:rsidRPr="0059047B" w:rsidTr="00DE4CAC">
        <w:tc>
          <w:tcPr>
            <w:tcW w:w="883" w:type="dxa"/>
            <w:vMerge/>
            <w:tcBorders>
              <w:right w:val="single" w:sz="2" w:space="0" w:color="FFFFFF" w:themeColor="background1"/>
            </w:tcBorders>
          </w:tcPr>
          <w:p w:rsidR="00E01E00" w:rsidRPr="003F106B" w:rsidRDefault="00E01E00" w:rsidP="00DE4CA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E01E00" w:rsidRPr="003F106B" w:rsidRDefault="00E01E00" w:rsidP="00DE4CAC">
            <w:pPr>
              <w:spacing w:before="40" w:after="40" w:line="259" w:lineRule="auto"/>
              <w:rPr>
                <w:rFonts w:ascii="Fira Sans" w:hAnsi="Fira Sans"/>
                <w:sz w:val="13"/>
                <w:szCs w:val="13"/>
              </w:rPr>
            </w:pPr>
            <w:r w:rsidRPr="003F106B">
              <w:rPr>
                <w:rFonts w:ascii="Fira Sans" w:hAnsi="Fira Sans" w:cs="Fira Sans"/>
                <w:color w:val="000000"/>
                <w:sz w:val="13"/>
                <w:szCs w:val="13"/>
              </w:rPr>
              <w:t>zagrażające stabilności firmy</w:t>
            </w:r>
          </w:p>
        </w:tc>
        <w:tc>
          <w:tcPr>
            <w:tcW w:w="1287" w:type="dxa"/>
            <w:vAlign w:val="center"/>
          </w:tcPr>
          <w:p w:rsidR="00E01E00" w:rsidRPr="00A665A2" w:rsidRDefault="00E01E00" w:rsidP="00DE4CAC">
            <w:pPr>
              <w:jc w:val="right"/>
              <w:rPr>
                <w:rFonts w:ascii="Fira Sans" w:hAnsi="Fira Sans" w:cs="Arial"/>
                <w:b/>
                <w:bCs/>
                <w:sz w:val="14"/>
                <w:szCs w:val="14"/>
              </w:rPr>
            </w:pPr>
            <w:r w:rsidRPr="00A665A2">
              <w:rPr>
                <w:rFonts w:ascii="Fira Sans" w:hAnsi="Fira Sans" w:cs="Arial"/>
                <w:b/>
                <w:bCs/>
                <w:sz w:val="14"/>
                <w:szCs w:val="14"/>
              </w:rPr>
              <w:t xml:space="preserve">17,5 </w:t>
            </w:r>
          </w:p>
        </w:tc>
        <w:tc>
          <w:tcPr>
            <w:tcW w:w="1276" w:type="dxa"/>
            <w:vAlign w:val="center"/>
          </w:tcPr>
          <w:p w:rsidR="00E01E00" w:rsidRPr="00A665A2" w:rsidRDefault="00E01E00" w:rsidP="00DE4CAC">
            <w:pPr>
              <w:jc w:val="right"/>
              <w:rPr>
                <w:rFonts w:ascii="Fira Sans" w:hAnsi="Fira Sans" w:cs="Arial"/>
                <w:sz w:val="14"/>
                <w:szCs w:val="14"/>
              </w:rPr>
            </w:pPr>
            <w:r w:rsidRPr="00A665A2">
              <w:rPr>
                <w:rFonts w:ascii="Fira Sans" w:hAnsi="Fira Sans" w:cs="Arial"/>
                <w:sz w:val="14"/>
                <w:szCs w:val="14"/>
              </w:rPr>
              <w:t xml:space="preserve">30,2 </w:t>
            </w:r>
          </w:p>
        </w:tc>
        <w:tc>
          <w:tcPr>
            <w:tcW w:w="1276" w:type="dxa"/>
            <w:vAlign w:val="center"/>
          </w:tcPr>
          <w:p w:rsidR="00E01E00" w:rsidRPr="00A665A2" w:rsidRDefault="00E01E00" w:rsidP="00DE4CAC">
            <w:pPr>
              <w:jc w:val="right"/>
              <w:rPr>
                <w:rFonts w:ascii="Fira Sans" w:hAnsi="Fira Sans" w:cs="Arial"/>
                <w:sz w:val="14"/>
                <w:szCs w:val="14"/>
              </w:rPr>
            </w:pPr>
            <w:r w:rsidRPr="00A665A2">
              <w:rPr>
                <w:rFonts w:ascii="Fira Sans" w:hAnsi="Fira Sans" w:cs="Arial"/>
                <w:sz w:val="14"/>
                <w:szCs w:val="14"/>
              </w:rPr>
              <w:t xml:space="preserve">19,7 </w:t>
            </w:r>
          </w:p>
        </w:tc>
        <w:tc>
          <w:tcPr>
            <w:tcW w:w="1276" w:type="dxa"/>
            <w:vAlign w:val="center"/>
          </w:tcPr>
          <w:p w:rsidR="00E01E00" w:rsidRPr="00A665A2" w:rsidRDefault="00E01E00" w:rsidP="00DE4CAC">
            <w:pPr>
              <w:jc w:val="right"/>
              <w:rPr>
                <w:rFonts w:ascii="Fira Sans" w:hAnsi="Fira Sans" w:cs="Arial"/>
                <w:sz w:val="14"/>
                <w:szCs w:val="14"/>
              </w:rPr>
            </w:pPr>
            <w:r w:rsidRPr="00A665A2">
              <w:rPr>
                <w:rFonts w:ascii="Fira Sans" w:hAnsi="Fira Sans" w:cs="Arial"/>
                <w:sz w:val="14"/>
                <w:szCs w:val="14"/>
              </w:rPr>
              <w:t xml:space="preserve">12,8 </w:t>
            </w:r>
          </w:p>
        </w:tc>
        <w:tc>
          <w:tcPr>
            <w:tcW w:w="1275" w:type="dxa"/>
            <w:vAlign w:val="center"/>
          </w:tcPr>
          <w:p w:rsidR="00E01E00" w:rsidRPr="00A665A2" w:rsidRDefault="00E01E00" w:rsidP="00DE4CAC">
            <w:pPr>
              <w:jc w:val="right"/>
              <w:rPr>
                <w:rFonts w:ascii="Fira Sans" w:hAnsi="Fira Sans" w:cs="Arial"/>
                <w:sz w:val="14"/>
                <w:szCs w:val="14"/>
              </w:rPr>
            </w:pPr>
            <w:r w:rsidRPr="00A665A2">
              <w:rPr>
                <w:rFonts w:ascii="Fira Sans" w:hAnsi="Fira Sans" w:cs="Arial"/>
                <w:sz w:val="14"/>
                <w:szCs w:val="14"/>
              </w:rPr>
              <w:t xml:space="preserve">7,3 </w:t>
            </w:r>
          </w:p>
        </w:tc>
      </w:tr>
      <w:tr w:rsidR="00E01E00" w:rsidRPr="0059047B" w:rsidTr="00DE4CAC">
        <w:tc>
          <w:tcPr>
            <w:tcW w:w="9639" w:type="dxa"/>
            <w:gridSpan w:val="7"/>
            <w:shd w:val="clear" w:color="auto" w:fill="DBE9F1"/>
          </w:tcPr>
          <w:p w:rsidR="00E01E00" w:rsidRPr="00C36AA8" w:rsidRDefault="00E01E00" w:rsidP="00DE4CAC">
            <w:pPr>
              <w:jc w:val="right"/>
              <w:rPr>
                <w:rFonts w:ascii="Fira Sans" w:hAnsi="Fira Sans" w:cs="Fira Sans"/>
                <w:color w:val="000000"/>
                <w:sz w:val="14"/>
                <w:szCs w:val="14"/>
              </w:rPr>
            </w:pPr>
          </w:p>
        </w:tc>
      </w:tr>
      <w:tr w:rsidR="00E01E00" w:rsidRPr="0059047B" w:rsidTr="00DE4CAC">
        <w:tc>
          <w:tcPr>
            <w:tcW w:w="9639" w:type="dxa"/>
            <w:gridSpan w:val="7"/>
            <w:vAlign w:val="center"/>
          </w:tcPr>
          <w:p w:rsidR="00E01E00" w:rsidRPr="00C36AA8" w:rsidRDefault="00E01E00" w:rsidP="00DE4CAC">
            <w:pPr>
              <w:rPr>
                <w:rFonts w:ascii="Fira Sans" w:hAnsi="Fira Sans" w:cs="Fira Sans"/>
                <w:color w:val="000000"/>
                <w:sz w:val="14"/>
                <w:szCs w:val="14"/>
              </w:rPr>
            </w:pPr>
            <w:r w:rsidRPr="00C75009">
              <w:rPr>
                <w:rFonts w:ascii="Fira Sans" w:hAnsi="Fira Sans"/>
                <w:b/>
                <w:sz w:val="14"/>
                <w:szCs w:val="14"/>
              </w:rPr>
              <w:t>2. Czy w związku z wystąpieniem pandemii „koronawirusa” wdrożyli Państwo (w marcu) i planują (w kwietniu) wdrożyć działania mające na celu zmniejszenie jej negatywnych skutków dla Państwa firmy?</w:t>
            </w:r>
          </w:p>
        </w:tc>
      </w:tr>
      <w:tr w:rsidR="00E01E00" w:rsidRPr="0059047B" w:rsidTr="00DE4CAC">
        <w:tc>
          <w:tcPr>
            <w:tcW w:w="883" w:type="dxa"/>
            <w:vMerge w:val="restart"/>
            <w:tcBorders>
              <w:right w:val="single" w:sz="2" w:space="0" w:color="FFFFFF" w:themeColor="background1"/>
            </w:tcBorders>
            <w:vAlign w:val="center"/>
          </w:tcPr>
          <w:p w:rsidR="00E01E00" w:rsidRPr="003F106B" w:rsidRDefault="00E01E00" w:rsidP="00DE4CAC">
            <w:pPr>
              <w:spacing w:before="40" w:after="40" w:line="259" w:lineRule="auto"/>
              <w:rPr>
                <w:rFonts w:ascii="Fira Sans" w:hAnsi="Fira Sans"/>
                <w:sz w:val="13"/>
                <w:szCs w:val="13"/>
              </w:rPr>
            </w:pPr>
            <w:r w:rsidRPr="003F106B">
              <w:rPr>
                <w:rFonts w:ascii="Fira Sans" w:hAnsi="Fira Sans"/>
                <w:b/>
                <w:sz w:val="13"/>
                <w:szCs w:val="13"/>
              </w:rPr>
              <w:t>Marzec 2020 r.</w:t>
            </w:r>
          </w:p>
        </w:tc>
        <w:tc>
          <w:tcPr>
            <w:tcW w:w="2366" w:type="dxa"/>
            <w:tcBorders>
              <w:left w:val="single" w:sz="2" w:space="0" w:color="FFFFFF" w:themeColor="background1"/>
            </w:tcBorders>
            <w:vAlign w:val="center"/>
          </w:tcPr>
          <w:p w:rsidR="00E01E00" w:rsidRPr="003F106B" w:rsidRDefault="00E01E00" w:rsidP="00DE4CAC">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287" w:type="dxa"/>
            <w:vAlign w:val="center"/>
          </w:tcPr>
          <w:p w:rsidR="00E01E00" w:rsidRPr="008F0D6D" w:rsidRDefault="00E01E00" w:rsidP="00DE4CAC">
            <w:pPr>
              <w:jc w:val="right"/>
              <w:rPr>
                <w:rFonts w:ascii="Fira Sans" w:hAnsi="Fira Sans" w:cs="Arial"/>
                <w:b/>
                <w:bCs/>
                <w:sz w:val="14"/>
                <w:szCs w:val="14"/>
              </w:rPr>
            </w:pPr>
            <w:r w:rsidRPr="008F0D6D">
              <w:rPr>
                <w:rFonts w:ascii="Fira Sans" w:hAnsi="Fira Sans" w:cs="Arial"/>
                <w:b/>
                <w:bCs/>
                <w:sz w:val="14"/>
                <w:szCs w:val="14"/>
              </w:rPr>
              <w:t xml:space="preserve">52,8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41,0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52,5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56,9 </w:t>
            </w:r>
          </w:p>
        </w:tc>
        <w:tc>
          <w:tcPr>
            <w:tcW w:w="1275"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61,0 </w:t>
            </w:r>
          </w:p>
        </w:tc>
      </w:tr>
      <w:tr w:rsidR="00E01E00" w:rsidRPr="0059047B" w:rsidTr="00DE4CAC">
        <w:tc>
          <w:tcPr>
            <w:tcW w:w="883" w:type="dxa"/>
            <w:vMerge/>
            <w:tcBorders>
              <w:right w:val="single" w:sz="2" w:space="0" w:color="FFFFFF" w:themeColor="background1"/>
            </w:tcBorders>
          </w:tcPr>
          <w:p w:rsidR="00E01E00" w:rsidRPr="003F106B" w:rsidRDefault="00E01E00" w:rsidP="00DE4CA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E01E00" w:rsidRPr="003F106B" w:rsidRDefault="00E01E00" w:rsidP="00DE4CAC">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287" w:type="dxa"/>
            <w:vAlign w:val="center"/>
          </w:tcPr>
          <w:p w:rsidR="00E01E00" w:rsidRPr="008F0D6D" w:rsidRDefault="00E01E00" w:rsidP="00DE4CAC">
            <w:pPr>
              <w:jc w:val="right"/>
              <w:rPr>
                <w:rFonts w:ascii="Fira Sans" w:hAnsi="Fira Sans" w:cs="Arial"/>
                <w:b/>
                <w:bCs/>
                <w:sz w:val="14"/>
                <w:szCs w:val="14"/>
              </w:rPr>
            </w:pPr>
            <w:r w:rsidRPr="008F0D6D">
              <w:rPr>
                <w:rFonts w:ascii="Fira Sans" w:hAnsi="Fira Sans" w:cs="Arial"/>
                <w:b/>
                <w:bCs/>
                <w:sz w:val="14"/>
                <w:szCs w:val="14"/>
              </w:rPr>
              <w:t xml:space="preserve">25,6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21,3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20,4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27,5 </w:t>
            </w:r>
          </w:p>
        </w:tc>
        <w:tc>
          <w:tcPr>
            <w:tcW w:w="1275"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32,1 </w:t>
            </w:r>
          </w:p>
        </w:tc>
      </w:tr>
      <w:tr w:rsidR="00E01E00" w:rsidRPr="0059047B" w:rsidTr="00DE4CAC">
        <w:tc>
          <w:tcPr>
            <w:tcW w:w="883" w:type="dxa"/>
            <w:vMerge/>
            <w:tcBorders>
              <w:right w:val="single" w:sz="2" w:space="0" w:color="FFFFFF" w:themeColor="background1"/>
            </w:tcBorders>
          </w:tcPr>
          <w:p w:rsidR="00E01E00" w:rsidRPr="003F106B" w:rsidRDefault="00E01E00" w:rsidP="00DE4CA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E01E00" w:rsidRPr="003F106B" w:rsidRDefault="00E01E00" w:rsidP="00DE4CAC">
            <w:pPr>
              <w:spacing w:before="40" w:after="40" w:line="259" w:lineRule="auto"/>
              <w:rPr>
                <w:rFonts w:ascii="Fira Sans" w:hAnsi="Fira Sans"/>
                <w:sz w:val="13"/>
                <w:szCs w:val="13"/>
              </w:rPr>
            </w:pPr>
            <w:r w:rsidRPr="003F106B">
              <w:rPr>
                <w:rFonts w:ascii="Fira Sans" w:hAnsi="Fira Sans" w:cs="Fira Sans"/>
                <w:color w:val="000000"/>
                <w:sz w:val="13"/>
                <w:szCs w:val="13"/>
              </w:rPr>
              <w:t>nie podjęliśmy specjalnych działań</w:t>
            </w:r>
          </w:p>
        </w:tc>
        <w:tc>
          <w:tcPr>
            <w:tcW w:w="1287" w:type="dxa"/>
            <w:vAlign w:val="center"/>
          </w:tcPr>
          <w:p w:rsidR="00E01E00" w:rsidRPr="008F0D6D" w:rsidRDefault="00E01E00" w:rsidP="00DE4CAC">
            <w:pPr>
              <w:jc w:val="right"/>
              <w:rPr>
                <w:rFonts w:ascii="Fira Sans" w:hAnsi="Fira Sans" w:cs="Arial"/>
                <w:b/>
                <w:bCs/>
                <w:sz w:val="14"/>
                <w:szCs w:val="14"/>
              </w:rPr>
            </w:pPr>
            <w:r w:rsidRPr="008F0D6D">
              <w:rPr>
                <w:rFonts w:ascii="Fira Sans" w:hAnsi="Fira Sans" w:cs="Arial"/>
                <w:b/>
                <w:bCs/>
                <w:sz w:val="14"/>
                <w:szCs w:val="14"/>
              </w:rPr>
              <w:t xml:space="preserve">21,6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37,7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27,1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15,6 </w:t>
            </w:r>
          </w:p>
        </w:tc>
        <w:tc>
          <w:tcPr>
            <w:tcW w:w="1275"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6,9 </w:t>
            </w:r>
          </w:p>
        </w:tc>
      </w:tr>
      <w:tr w:rsidR="00E01E00" w:rsidRPr="0059047B" w:rsidTr="00DE4CAC">
        <w:tc>
          <w:tcPr>
            <w:tcW w:w="883" w:type="dxa"/>
            <w:vMerge w:val="restart"/>
            <w:tcBorders>
              <w:right w:val="single" w:sz="2" w:space="0" w:color="FFFFFF" w:themeColor="background1"/>
            </w:tcBorders>
            <w:vAlign w:val="center"/>
          </w:tcPr>
          <w:p w:rsidR="00E01E00" w:rsidRPr="003F106B" w:rsidRDefault="00E01E00" w:rsidP="00DE4CAC">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366" w:type="dxa"/>
            <w:tcBorders>
              <w:left w:val="single" w:sz="2" w:space="0" w:color="FFFFFF" w:themeColor="background1"/>
            </w:tcBorders>
            <w:vAlign w:val="center"/>
          </w:tcPr>
          <w:p w:rsidR="00E01E00" w:rsidRPr="003F106B" w:rsidRDefault="00E01E00" w:rsidP="00DE4CAC">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287" w:type="dxa"/>
            <w:vAlign w:val="center"/>
          </w:tcPr>
          <w:p w:rsidR="00E01E00" w:rsidRPr="008F0D6D" w:rsidRDefault="00E01E00" w:rsidP="00DE4CAC">
            <w:pPr>
              <w:jc w:val="right"/>
              <w:rPr>
                <w:rFonts w:ascii="Fira Sans" w:hAnsi="Fira Sans" w:cs="Arial"/>
                <w:b/>
                <w:bCs/>
                <w:sz w:val="14"/>
                <w:szCs w:val="14"/>
              </w:rPr>
            </w:pPr>
            <w:r w:rsidRPr="008F0D6D">
              <w:rPr>
                <w:rFonts w:ascii="Fira Sans" w:hAnsi="Fira Sans" w:cs="Arial"/>
                <w:b/>
                <w:bCs/>
                <w:sz w:val="14"/>
                <w:szCs w:val="14"/>
              </w:rPr>
              <w:t xml:space="preserve">43,4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41,2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47,0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44,5 </w:t>
            </w:r>
          </w:p>
        </w:tc>
        <w:tc>
          <w:tcPr>
            <w:tcW w:w="1275"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42,1 </w:t>
            </w:r>
          </w:p>
        </w:tc>
      </w:tr>
      <w:tr w:rsidR="00E01E00" w:rsidRPr="0059047B" w:rsidTr="00DE4CAC">
        <w:trPr>
          <w:trHeight w:val="259"/>
        </w:trPr>
        <w:tc>
          <w:tcPr>
            <w:tcW w:w="883" w:type="dxa"/>
            <w:vMerge/>
            <w:tcBorders>
              <w:right w:val="single" w:sz="2" w:space="0" w:color="FFFFFF" w:themeColor="background1"/>
            </w:tcBorders>
          </w:tcPr>
          <w:p w:rsidR="00E01E00" w:rsidRPr="003F106B" w:rsidRDefault="00E01E00" w:rsidP="00DE4CA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E01E00" w:rsidRPr="003F106B" w:rsidRDefault="00E01E00" w:rsidP="00DE4CAC">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287" w:type="dxa"/>
            <w:vAlign w:val="center"/>
          </w:tcPr>
          <w:p w:rsidR="00E01E00" w:rsidRPr="008F0D6D" w:rsidRDefault="00E01E00" w:rsidP="00DE4CAC">
            <w:pPr>
              <w:jc w:val="right"/>
              <w:rPr>
                <w:rFonts w:ascii="Fira Sans" w:hAnsi="Fira Sans" w:cs="Arial"/>
                <w:b/>
                <w:bCs/>
                <w:sz w:val="14"/>
                <w:szCs w:val="14"/>
              </w:rPr>
            </w:pPr>
            <w:r w:rsidRPr="008F0D6D">
              <w:rPr>
                <w:rFonts w:ascii="Fira Sans" w:hAnsi="Fira Sans" w:cs="Arial"/>
                <w:b/>
                <w:bCs/>
                <w:sz w:val="14"/>
                <w:szCs w:val="14"/>
              </w:rPr>
              <w:t xml:space="preserve">46,7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36,9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45,2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48,1 </w:t>
            </w:r>
          </w:p>
        </w:tc>
        <w:tc>
          <w:tcPr>
            <w:tcW w:w="1275"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56,1 </w:t>
            </w:r>
          </w:p>
        </w:tc>
      </w:tr>
      <w:tr w:rsidR="00E01E00" w:rsidRPr="0059047B" w:rsidTr="00DE4CAC">
        <w:trPr>
          <w:trHeight w:val="305"/>
        </w:trPr>
        <w:tc>
          <w:tcPr>
            <w:tcW w:w="883" w:type="dxa"/>
            <w:vMerge/>
            <w:tcBorders>
              <w:right w:val="single" w:sz="2" w:space="0" w:color="FFFFFF" w:themeColor="background1"/>
            </w:tcBorders>
          </w:tcPr>
          <w:p w:rsidR="00E01E00" w:rsidRPr="003F106B" w:rsidRDefault="00E01E00" w:rsidP="00DE4CA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E01E00" w:rsidRPr="003F106B" w:rsidRDefault="00E01E00" w:rsidP="00DE4CAC">
            <w:pPr>
              <w:spacing w:before="40" w:after="40" w:line="259" w:lineRule="auto"/>
              <w:rPr>
                <w:rFonts w:ascii="Fira Sans" w:hAnsi="Fira Sans"/>
                <w:sz w:val="13"/>
                <w:szCs w:val="13"/>
              </w:rPr>
            </w:pPr>
            <w:r w:rsidRPr="003F106B">
              <w:rPr>
                <w:rFonts w:ascii="Fira Sans" w:hAnsi="Fira Sans" w:cs="Fira Sans"/>
                <w:color w:val="000000"/>
                <w:sz w:val="13"/>
                <w:szCs w:val="13"/>
              </w:rPr>
              <w:t>ni</w:t>
            </w:r>
            <w:r>
              <w:rPr>
                <w:rFonts w:ascii="Fira Sans" w:hAnsi="Fira Sans" w:cs="Fira Sans"/>
                <w:color w:val="000000"/>
                <w:sz w:val="13"/>
                <w:szCs w:val="13"/>
              </w:rPr>
              <w:t>e planujemy</w:t>
            </w:r>
          </w:p>
        </w:tc>
        <w:tc>
          <w:tcPr>
            <w:tcW w:w="1287" w:type="dxa"/>
            <w:vAlign w:val="center"/>
          </w:tcPr>
          <w:p w:rsidR="00E01E00" w:rsidRPr="008F0D6D" w:rsidRDefault="00E01E00" w:rsidP="00DE4CAC">
            <w:pPr>
              <w:jc w:val="right"/>
              <w:rPr>
                <w:rFonts w:ascii="Fira Sans" w:hAnsi="Fira Sans" w:cs="Arial"/>
                <w:b/>
                <w:bCs/>
                <w:sz w:val="14"/>
                <w:szCs w:val="14"/>
              </w:rPr>
            </w:pPr>
            <w:r w:rsidRPr="008F0D6D">
              <w:rPr>
                <w:rFonts w:ascii="Fira Sans" w:hAnsi="Fira Sans" w:cs="Arial"/>
                <w:b/>
                <w:bCs/>
                <w:sz w:val="14"/>
                <w:szCs w:val="14"/>
              </w:rPr>
              <w:t xml:space="preserve">9,9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21,9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7,8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7,4 </w:t>
            </w:r>
          </w:p>
        </w:tc>
        <w:tc>
          <w:tcPr>
            <w:tcW w:w="1275"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1,8 </w:t>
            </w:r>
          </w:p>
        </w:tc>
      </w:tr>
      <w:tr w:rsidR="00E01E00" w:rsidRPr="0059047B" w:rsidTr="00DE4CAC">
        <w:trPr>
          <w:trHeight w:val="180"/>
        </w:trPr>
        <w:tc>
          <w:tcPr>
            <w:tcW w:w="9639" w:type="dxa"/>
            <w:gridSpan w:val="7"/>
            <w:shd w:val="clear" w:color="auto" w:fill="DBE9F1"/>
          </w:tcPr>
          <w:p w:rsidR="00E01E00" w:rsidRPr="00C36AA8" w:rsidRDefault="00E01E00" w:rsidP="00DE4CAC">
            <w:pPr>
              <w:jc w:val="right"/>
              <w:rPr>
                <w:rFonts w:ascii="Fira Sans" w:hAnsi="Fira Sans" w:cs="Fira Sans"/>
                <w:color w:val="000000"/>
                <w:sz w:val="14"/>
                <w:szCs w:val="14"/>
              </w:rPr>
            </w:pPr>
          </w:p>
        </w:tc>
      </w:tr>
      <w:tr w:rsidR="00E01E00" w:rsidRPr="0059047B" w:rsidTr="00DE4CAC">
        <w:trPr>
          <w:trHeight w:val="305"/>
        </w:trPr>
        <w:tc>
          <w:tcPr>
            <w:tcW w:w="9639" w:type="dxa"/>
            <w:gridSpan w:val="7"/>
            <w:vAlign w:val="center"/>
          </w:tcPr>
          <w:p w:rsidR="00E01E00" w:rsidRPr="00C36AA8" w:rsidRDefault="00E01E00" w:rsidP="00DE4CAC">
            <w:pPr>
              <w:rPr>
                <w:rFonts w:ascii="Fira Sans" w:hAnsi="Fira Sans" w:cs="Fira Sans"/>
                <w:color w:val="000000"/>
                <w:sz w:val="14"/>
                <w:szCs w:val="14"/>
              </w:rPr>
            </w:pPr>
            <w:r>
              <w:rPr>
                <w:rFonts w:ascii="Fira Sans" w:hAnsi="Fira Sans"/>
                <w:b/>
                <w:sz w:val="14"/>
                <w:szCs w:val="14"/>
              </w:rPr>
              <w:t xml:space="preserve">3. </w:t>
            </w:r>
            <w:r w:rsidRPr="00CE404D">
              <w:rPr>
                <w:rFonts w:ascii="Fira Sans" w:hAnsi="Fira Sans"/>
                <w:b/>
                <w:sz w:val="14"/>
                <w:szCs w:val="14"/>
              </w:rPr>
              <w:t>Proszę podać szacunkowo, jaki procent pracowników Państwa firmy (niezależnie od rodzaju umowy: o pracę, cywilnoprawn</w:t>
            </w:r>
            <w:r>
              <w:rPr>
                <w:rFonts w:ascii="Fira Sans" w:hAnsi="Fira Sans"/>
                <w:b/>
                <w:sz w:val="14"/>
                <w:szCs w:val="14"/>
              </w:rPr>
              <w:t>a</w:t>
            </w:r>
            <w:r w:rsidRPr="00CE404D">
              <w:rPr>
                <w:rFonts w:ascii="Fira Sans" w:hAnsi="Fira Sans"/>
                <w:b/>
                <w:sz w:val="14"/>
                <w:szCs w:val="14"/>
              </w:rPr>
              <w:t>, pracowników samozatrudnionych, stażystów, agentów itp.) objęła (w marcu) i obejmie (w kwietniu) każda</w:t>
            </w:r>
            <w:r>
              <w:rPr>
                <w:rFonts w:ascii="Fira Sans" w:hAnsi="Fira Sans"/>
                <w:b/>
                <w:sz w:val="19"/>
                <w:szCs w:val="19"/>
              </w:rPr>
              <w:t xml:space="preserve"> </w:t>
            </w:r>
            <w:r w:rsidRPr="00CE404D">
              <w:rPr>
                <w:rFonts w:ascii="Fira Sans" w:hAnsi="Fira Sans"/>
                <w:b/>
                <w:sz w:val="14"/>
                <w:szCs w:val="14"/>
              </w:rPr>
              <w:t>z poniższych sytuacji:</w:t>
            </w:r>
          </w:p>
        </w:tc>
      </w:tr>
      <w:tr w:rsidR="00E01E00" w:rsidRPr="0059047B" w:rsidTr="00DE4CAC">
        <w:trPr>
          <w:trHeight w:val="305"/>
        </w:trPr>
        <w:tc>
          <w:tcPr>
            <w:tcW w:w="883" w:type="dxa"/>
            <w:vMerge w:val="restart"/>
            <w:tcBorders>
              <w:right w:val="single" w:sz="2" w:space="0" w:color="FFFFFF" w:themeColor="background1"/>
            </w:tcBorders>
            <w:vAlign w:val="center"/>
          </w:tcPr>
          <w:p w:rsidR="00E01E00" w:rsidRPr="003F106B" w:rsidRDefault="00E01E00" w:rsidP="00DE4CAC">
            <w:pPr>
              <w:spacing w:before="40" w:after="40" w:line="259" w:lineRule="auto"/>
              <w:rPr>
                <w:rFonts w:ascii="Fira Sans" w:hAnsi="Fira Sans"/>
                <w:sz w:val="13"/>
                <w:szCs w:val="13"/>
              </w:rPr>
            </w:pPr>
            <w:r w:rsidRPr="003F106B">
              <w:rPr>
                <w:rFonts w:ascii="Fira Sans" w:hAnsi="Fira Sans"/>
                <w:b/>
                <w:sz w:val="13"/>
                <w:szCs w:val="13"/>
              </w:rPr>
              <w:t>Marzec 2020 r.</w:t>
            </w:r>
          </w:p>
        </w:tc>
        <w:tc>
          <w:tcPr>
            <w:tcW w:w="2366" w:type="dxa"/>
            <w:tcBorders>
              <w:left w:val="single" w:sz="2" w:space="0" w:color="FFFFFF" w:themeColor="background1"/>
            </w:tcBorders>
            <w:vAlign w:val="center"/>
          </w:tcPr>
          <w:p w:rsidR="00E01E00" w:rsidRPr="003F106B" w:rsidRDefault="00E01E00" w:rsidP="00DE4CAC">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287" w:type="dxa"/>
            <w:vAlign w:val="center"/>
          </w:tcPr>
          <w:p w:rsidR="00E01E00" w:rsidRPr="008F0D6D" w:rsidRDefault="00E01E00" w:rsidP="00DE4CAC">
            <w:pPr>
              <w:jc w:val="right"/>
              <w:rPr>
                <w:rFonts w:ascii="Fira Sans" w:hAnsi="Fira Sans" w:cs="Arial"/>
                <w:b/>
                <w:bCs/>
                <w:sz w:val="14"/>
                <w:szCs w:val="14"/>
              </w:rPr>
            </w:pPr>
            <w:r w:rsidRPr="008F0D6D">
              <w:rPr>
                <w:rFonts w:ascii="Fira Sans" w:hAnsi="Fira Sans" w:cs="Arial"/>
                <w:b/>
                <w:bCs/>
                <w:sz w:val="14"/>
                <w:szCs w:val="14"/>
              </w:rPr>
              <w:t xml:space="preserve">33,6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27,9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21,5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35,5 </w:t>
            </w:r>
          </w:p>
        </w:tc>
        <w:tc>
          <w:tcPr>
            <w:tcW w:w="1275"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46,3 </w:t>
            </w:r>
          </w:p>
        </w:tc>
      </w:tr>
      <w:tr w:rsidR="00E01E00" w:rsidRPr="0059047B" w:rsidTr="00DE4CAC">
        <w:tc>
          <w:tcPr>
            <w:tcW w:w="883" w:type="dxa"/>
            <w:vMerge/>
            <w:tcBorders>
              <w:right w:val="single" w:sz="2" w:space="0" w:color="FFFFFF" w:themeColor="background1"/>
            </w:tcBorders>
          </w:tcPr>
          <w:p w:rsidR="00E01E00" w:rsidRPr="003F106B" w:rsidRDefault="00E01E00" w:rsidP="00DE4CA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E01E00" w:rsidRPr="003F106B" w:rsidRDefault="00E01E00" w:rsidP="00DE4CAC">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Pr>
                <w:rFonts w:ascii="Fira Sans" w:hAnsi="Fira Sans" w:cs="Fira Sans"/>
                <w:color w:val="000000"/>
                <w:sz w:val="13"/>
                <w:szCs w:val="13"/>
              </w:rPr>
              <w:t xml:space="preserve"> itp.</w:t>
            </w:r>
          </w:p>
        </w:tc>
        <w:tc>
          <w:tcPr>
            <w:tcW w:w="1287" w:type="dxa"/>
            <w:vAlign w:val="center"/>
          </w:tcPr>
          <w:p w:rsidR="00E01E00" w:rsidRPr="008F0D6D" w:rsidRDefault="00E01E00" w:rsidP="00DE4CAC">
            <w:pPr>
              <w:jc w:val="right"/>
              <w:rPr>
                <w:rFonts w:ascii="Fira Sans" w:hAnsi="Fira Sans" w:cs="Arial"/>
                <w:b/>
                <w:bCs/>
                <w:sz w:val="14"/>
                <w:szCs w:val="14"/>
              </w:rPr>
            </w:pPr>
            <w:r w:rsidRPr="008F0D6D">
              <w:rPr>
                <w:rFonts w:ascii="Fira Sans" w:hAnsi="Fira Sans" w:cs="Arial"/>
                <w:b/>
                <w:bCs/>
                <w:sz w:val="14"/>
                <w:szCs w:val="14"/>
              </w:rPr>
              <w:t xml:space="preserve">13,0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17,9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12,1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11,0 </w:t>
            </w:r>
          </w:p>
        </w:tc>
        <w:tc>
          <w:tcPr>
            <w:tcW w:w="1275"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10,6 </w:t>
            </w:r>
          </w:p>
        </w:tc>
      </w:tr>
      <w:tr w:rsidR="00E01E00" w:rsidRPr="0059047B" w:rsidTr="00DE4CAC">
        <w:tc>
          <w:tcPr>
            <w:tcW w:w="883" w:type="dxa"/>
            <w:vMerge/>
            <w:tcBorders>
              <w:right w:val="single" w:sz="2" w:space="0" w:color="FFFFFF" w:themeColor="background1"/>
            </w:tcBorders>
          </w:tcPr>
          <w:p w:rsidR="00E01E00" w:rsidRPr="003F106B" w:rsidRDefault="00E01E00" w:rsidP="00DE4CA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E01E00" w:rsidRPr="003F106B" w:rsidRDefault="00E01E00" w:rsidP="00DE4CAC">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287" w:type="dxa"/>
            <w:vAlign w:val="center"/>
          </w:tcPr>
          <w:p w:rsidR="00E01E00" w:rsidRPr="008F0D6D" w:rsidRDefault="00E01E00" w:rsidP="00DE4CAC">
            <w:pPr>
              <w:jc w:val="right"/>
              <w:rPr>
                <w:rFonts w:ascii="Fira Sans" w:hAnsi="Fira Sans" w:cs="Arial"/>
                <w:b/>
                <w:bCs/>
                <w:sz w:val="14"/>
                <w:szCs w:val="14"/>
              </w:rPr>
            </w:pPr>
            <w:r w:rsidRPr="008F0D6D">
              <w:rPr>
                <w:rFonts w:ascii="Fira Sans" w:hAnsi="Fira Sans" w:cs="Arial"/>
                <w:b/>
                <w:bCs/>
                <w:sz w:val="14"/>
                <w:szCs w:val="14"/>
              </w:rPr>
              <w:t xml:space="preserve">3,5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7,2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1,8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1,8 </w:t>
            </w:r>
          </w:p>
        </w:tc>
        <w:tc>
          <w:tcPr>
            <w:tcW w:w="1275"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2,4 </w:t>
            </w:r>
          </w:p>
        </w:tc>
      </w:tr>
      <w:tr w:rsidR="00E01E00" w:rsidRPr="0059047B" w:rsidTr="00DE4CAC">
        <w:tc>
          <w:tcPr>
            <w:tcW w:w="883" w:type="dxa"/>
            <w:vMerge w:val="restart"/>
            <w:tcBorders>
              <w:right w:val="single" w:sz="2" w:space="0" w:color="FFFFFF" w:themeColor="background1"/>
            </w:tcBorders>
            <w:vAlign w:val="center"/>
          </w:tcPr>
          <w:p w:rsidR="00E01E00" w:rsidRPr="003F106B" w:rsidRDefault="00E01E00" w:rsidP="00DE4CAC">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366" w:type="dxa"/>
            <w:tcBorders>
              <w:left w:val="single" w:sz="2" w:space="0" w:color="FFFFFF" w:themeColor="background1"/>
            </w:tcBorders>
            <w:vAlign w:val="center"/>
          </w:tcPr>
          <w:p w:rsidR="00E01E00" w:rsidRPr="003F106B" w:rsidRDefault="00E01E00" w:rsidP="00DE4CAC">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287" w:type="dxa"/>
            <w:vAlign w:val="center"/>
          </w:tcPr>
          <w:p w:rsidR="00E01E00" w:rsidRPr="008F0D6D" w:rsidRDefault="00E01E00" w:rsidP="00DE4CAC">
            <w:pPr>
              <w:jc w:val="right"/>
              <w:rPr>
                <w:rFonts w:ascii="Fira Sans" w:hAnsi="Fira Sans" w:cs="Arial"/>
                <w:b/>
                <w:bCs/>
                <w:sz w:val="14"/>
                <w:szCs w:val="14"/>
              </w:rPr>
            </w:pPr>
            <w:r w:rsidRPr="008F0D6D">
              <w:rPr>
                <w:rFonts w:ascii="Fira Sans" w:hAnsi="Fira Sans" w:cs="Arial"/>
                <w:b/>
                <w:bCs/>
                <w:sz w:val="14"/>
                <w:szCs w:val="14"/>
              </w:rPr>
              <w:t xml:space="preserve">35,5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28,8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23,1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37,7 </w:t>
            </w:r>
          </w:p>
        </w:tc>
        <w:tc>
          <w:tcPr>
            <w:tcW w:w="1275"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48,9 </w:t>
            </w:r>
          </w:p>
        </w:tc>
      </w:tr>
      <w:tr w:rsidR="00E01E00" w:rsidRPr="0059047B" w:rsidTr="00DE4CAC">
        <w:tc>
          <w:tcPr>
            <w:tcW w:w="883" w:type="dxa"/>
            <w:vMerge/>
            <w:tcBorders>
              <w:right w:val="single" w:sz="2" w:space="0" w:color="FFFFFF" w:themeColor="background1"/>
            </w:tcBorders>
          </w:tcPr>
          <w:p w:rsidR="00E01E00" w:rsidRPr="003F106B" w:rsidRDefault="00E01E00" w:rsidP="00DE4CA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E01E00" w:rsidRPr="003F106B" w:rsidRDefault="00E01E00" w:rsidP="00DE4CAC">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Pr>
                <w:rFonts w:ascii="Fira Sans" w:hAnsi="Fira Sans" w:cs="Fira Sans"/>
                <w:color w:val="000000"/>
                <w:sz w:val="13"/>
                <w:szCs w:val="13"/>
              </w:rPr>
              <w:t xml:space="preserve"> itp.</w:t>
            </w:r>
          </w:p>
        </w:tc>
        <w:tc>
          <w:tcPr>
            <w:tcW w:w="1287" w:type="dxa"/>
            <w:vAlign w:val="center"/>
          </w:tcPr>
          <w:p w:rsidR="00E01E00" w:rsidRPr="008F0D6D" w:rsidRDefault="00E01E00" w:rsidP="00DE4CAC">
            <w:pPr>
              <w:jc w:val="right"/>
              <w:rPr>
                <w:rFonts w:ascii="Fira Sans" w:hAnsi="Fira Sans" w:cs="Arial"/>
                <w:b/>
                <w:bCs/>
                <w:sz w:val="14"/>
                <w:szCs w:val="14"/>
              </w:rPr>
            </w:pPr>
            <w:r w:rsidRPr="008F0D6D">
              <w:rPr>
                <w:rFonts w:ascii="Fira Sans" w:hAnsi="Fira Sans" w:cs="Arial"/>
                <w:b/>
                <w:bCs/>
                <w:sz w:val="14"/>
                <w:szCs w:val="14"/>
              </w:rPr>
              <w:t xml:space="preserve">14,4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17,4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15,4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12,4 </w:t>
            </w:r>
          </w:p>
        </w:tc>
        <w:tc>
          <w:tcPr>
            <w:tcW w:w="1275"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12,4 </w:t>
            </w:r>
          </w:p>
        </w:tc>
      </w:tr>
      <w:tr w:rsidR="00E01E00" w:rsidRPr="0059047B" w:rsidTr="00DE4CAC">
        <w:tc>
          <w:tcPr>
            <w:tcW w:w="883" w:type="dxa"/>
            <w:vMerge/>
            <w:tcBorders>
              <w:right w:val="single" w:sz="2" w:space="0" w:color="FFFFFF" w:themeColor="background1"/>
            </w:tcBorders>
          </w:tcPr>
          <w:p w:rsidR="00E01E00" w:rsidRPr="003F106B" w:rsidRDefault="00E01E00" w:rsidP="00DE4CA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E01E00" w:rsidRPr="003F106B" w:rsidRDefault="00E01E00" w:rsidP="00DE4CAC">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287" w:type="dxa"/>
            <w:vAlign w:val="center"/>
          </w:tcPr>
          <w:p w:rsidR="00E01E00" w:rsidRPr="008F0D6D" w:rsidRDefault="00E01E00" w:rsidP="00DE4CAC">
            <w:pPr>
              <w:jc w:val="right"/>
              <w:rPr>
                <w:rFonts w:ascii="Fira Sans" w:hAnsi="Fira Sans" w:cs="Arial"/>
                <w:b/>
                <w:bCs/>
                <w:sz w:val="14"/>
                <w:szCs w:val="14"/>
              </w:rPr>
            </w:pPr>
            <w:r w:rsidRPr="008F0D6D">
              <w:rPr>
                <w:rFonts w:ascii="Fira Sans" w:hAnsi="Fira Sans" w:cs="Arial"/>
                <w:b/>
                <w:bCs/>
                <w:sz w:val="14"/>
                <w:szCs w:val="14"/>
              </w:rPr>
              <w:t xml:space="preserve">4,4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8,3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3,1 </w:t>
            </w:r>
          </w:p>
        </w:tc>
        <w:tc>
          <w:tcPr>
            <w:tcW w:w="1276"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2,8 </w:t>
            </w:r>
          </w:p>
        </w:tc>
        <w:tc>
          <w:tcPr>
            <w:tcW w:w="1275" w:type="dxa"/>
            <w:vAlign w:val="center"/>
          </w:tcPr>
          <w:p w:rsidR="00E01E00" w:rsidRPr="008F0D6D" w:rsidRDefault="00E01E00" w:rsidP="00DE4CAC">
            <w:pPr>
              <w:jc w:val="right"/>
              <w:rPr>
                <w:rFonts w:ascii="Fira Sans" w:hAnsi="Fira Sans" w:cs="Arial"/>
                <w:sz w:val="14"/>
                <w:szCs w:val="14"/>
              </w:rPr>
            </w:pPr>
            <w:r w:rsidRPr="008F0D6D">
              <w:rPr>
                <w:rFonts w:ascii="Fira Sans" w:hAnsi="Fira Sans" w:cs="Arial"/>
                <w:sz w:val="14"/>
                <w:szCs w:val="14"/>
              </w:rPr>
              <w:t xml:space="preserve">2,7 </w:t>
            </w:r>
          </w:p>
        </w:tc>
      </w:tr>
    </w:tbl>
    <w:p w:rsidR="009371D8" w:rsidRPr="006270B5" w:rsidRDefault="009371D8" w:rsidP="006270B5">
      <w:pPr>
        <w:spacing w:before="60" w:after="120" w:line="240" w:lineRule="exact"/>
        <w:jc w:val="both"/>
        <w:rPr>
          <w:sz w:val="19"/>
          <w:szCs w:val="19"/>
        </w:rPr>
      </w:pPr>
      <w:r w:rsidRPr="006270B5">
        <w:rPr>
          <w:sz w:val="19"/>
          <w:szCs w:val="19"/>
        </w:rPr>
        <w:br w:type="page"/>
      </w:r>
    </w:p>
    <w:p w:rsidR="009111C1" w:rsidRPr="00F60F03" w:rsidRDefault="009111C1" w:rsidP="009111C1">
      <w:pPr>
        <w:spacing w:before="60" w:after="60" w:line="240" w:lineRule="exact"/>
        <w:jc w:val="both"/>
        <w:rPr>
          <w:rFonts w:eastAsia="Times New Roman" w:cs="Times New Roman"/>
          <w:bCs/>
          <w:sz w:val="19"/>
          <w:szCs w:val="19"/>
          <w:lang w:eastAsia="pl-PL"/>
        </w:rPr>
      </w:pPr>
      <w:r w:rsidRPr="00F60F03">
        <w:rPr>
          <w:rFonts w:eastAsia="Times New Roman" w:cs="Times New Roman"/>
          <w:bCs/>
          <w:sz w:val="19"/>
          <w:szCs w:val="19"/>
          <w:lang w:eastAsia="pl-PL"/>
        </w:rPr>
        <w:lastRenderedPageBreak/>
        <w:t>Jednostki ze wszystkich klas wielkości, w marcu i kwietniu zgłaszały spadek zamówień na półprodukty, surowce, towary lub usługi itp. – składanych zarówno u dost</w:t>
      </w:r>
      <w:r>
        <w:rPr>
          <w:rFonts w:eastAsia="Times New Roman" w:cs="Times New Roman"/>
          <w:bCs/>
          <w:sz w:val="19"/>
          <w:szCs w:val="19"/>
          <w:lang w:eastAsia="pl-PL"/>
        </w:rPr>
        <w:t>awców, jak też przez klientów. W kwietniu n</w:t>
      </w:r>
      <w:r w:rsidRPr="00F60F03">
        <w:rPr>
          <w:rFonts w:eastAsia="Times New Roman" w:cs="Times New Roman"/>
          <w:bCs/>
          <w:sz w:val="19"/>
          <w:szCs w:val="19"/>
          <w:lang w:eastAsia="pl-PL"/>
        </w:rPr>
        <w:t>ajwiększy spadek w tym zakresie dotyczy</w:t>
      </w:r>
      <w:r>
        <w:rPr>
          <w:rFonts w:eastAsia="Times New Roman" w:cs="Times New Roman"/>
          <w:bCs/>
          <w:sz w:val="19"/>
          <w:szCs w:val="19"/>
          <w:lang w:eastAsia="pl-PL"/>
        </w:rPr>
        <w:t>ł</w:t>
      </w:r>
      <w:r w:rsidRPr="00F60F03">
        <w:rPr>
          <w:rFonts w:eastAsia="Times New Roman" w:cs="Times New Roman"/>
          <w:bCs/>
          <w:sz w:val="19"/>
          <w:szCs w:val="19"/>
          <w:lang w:eastAsia="pl-PL"/>
        </w:rPr>
        <w:t xml:space="preserve"> jednostek mikro</w:t>
      </w:r>
      <w:r>
        <w:rPr>
          <w:rFonts w:eastAsia="Times New Roman" w:cs="Times New Roman"/>
          <w:bCs/>
          <w:sz w:val="19"/>
          <w:szCs w:val="19"/>
          <w:lang w:eastAsia="pl-PL"/>
        </w:rPr>
        <w:t xml:space="preserve"> i wyniósł odpowiednio 36,0% oraz 33,5%</w:t>
      </w:r>
      <w:r w:rsidRPr="00F60F03">
        <w:rPr>
          <w:rFonts w:eastAsia="Times New Roman" w:cs="Times New Roman"/>
          <w:bCs/>
          <w:sz w:val="19"/>
          <w:szCs w:val="19"/>
          <w:lang w:eastAsia="pl-PL"/>
        </w:rPr>
        <w:t>.</w:t>
      </w:r>
    </w:p>
    <w:p w:rsidR="009111C1" w:rsidRPr="00F60F03" w:rsidRDefault="009111C1" w:rsidP="009111C1">
      <w:pPr>
        <w:spacing w:before="60" w:after="60" w:line="240" w:lineRule="exact"/>
        <w:jc w:val="both"/>
        <w:rPr>
          <w:rFonts w:eastAsia="Times New Roman" w:cs="Times New Roman"/>
          <w:bCs/>
          <w:sz w:val="19"/>
          <w:szCs w:val="19"/>
          <w:lang w:eastAsia="pl-PL"/>
        </w:rPr>
      </w:pPr>
      <w:r w:rsidRPr="00F60F03">
        <w:rPr>
          <w:rFonts w:eastAsia="Times New Roman" w:cs="Times New Roman"/>
          <w:bCs/>
          <w:sz w:val="19"/>
          <w:szCs w:val="19"/>
          <w:lang w:eastAsia="pl-PL"/>
        </w:rPr>
        <w:t>Również negatywne są przewidywania dotyczące poziomu inwestycji w odniesieniu do zamierzeń z początku roku. Najbardziej planują</w:t>
      </w:r>
      <w:r w:rsidR="00505DDC">
        <w:rPr>
          <w:rFonts w:eastAsia="Times New Roman" w:cs="Times New Roman"/>
          <w:bCs/>
          <w:sz w:val="19"/>
          <w:szCs w:val="19"/>
          <w:lang w:eastAsia="pl-PL"/>
        </w:rPr>
        <w:t xml:space="preserve"> je ograniczać jednostki mikro (</w:t>
      </w:r>
      <w:r w:rsidRPr="00F60F03">
        <w:rPr>
          <w:rFonts w:eastAsia="Times New Roman" w:cs="Times New Roman"/>
          <w:bCs/>
          <w:sz w:val="19"/>
          <w:szCs w:val="19"/>
          <w:lang w:eastAsia="pl-PL"/>
        </w:rPr>
        <w:t>o 30,9%</w:t>
      </w:r>
      <w:r w:rsidR="00505DDC">
        <w:rPr>
          <w:rFonts w:eastAsia="Times New Roman" w:cs="Times New Roman"/>
          <w:bCs/>
          <w:sz w:val="19"/>
          <w:szCs w:val="19"/>
          <w:lang w:eastAsia="pl-PL"/>
        </w:rPr>
        <w:t>)</w:t>
      </w:r>
      <w:r w:rsidRPr="00F60F03">
        <w:rPr>
          <w:rFonts w:eastAsia="Times New Roman" w:cs="Times New Roman"/>
          <w:bCs/>
          <w:sz w:val="19"/>
          <w:szCs w:val="19"/>
          <w:lang w:eastAsia="pl-PL"/>
        </w:rPr>
        <w:t xml:space="preserve">. </w:t>
      </w:r>
    </w:p>
    <w:p w:rsidR="009111C1" w:rsidRPr="00F60F03" w:rsidRDefault="009111C1" w:rsidP="009111C1">
      <w:pPr>
        <w:spacing w:before="60" w:after="60" w:line="240" w:lineRule="exact"/>
        <w:jc w:val="both"/>
        <w:rPr>
          <w:rFonts w:eastAsia="Times New Roman" w:cs="Times New Roman"/>
          <w:bCs/>
          <w:sz w:val="19"/>
          <w:szCs w:val="19"/>
          <w:lang w:eastAsia="pl-PL"/>
        </w:rPr>
      </w:pPr>
      <w:r w:rsidRPr="00F60F03">
        <w:rPr>
          <w:rFonts w:eastAsia="Times New Roman" w:cs="Times New Roman"/>
          <w:bCs/>
          <w:sz w:val="19"/>
          <w:szCs w:val="19"/>
          <w:lang w:eastAsia="pl-PL"/>
        </w:rPr>
        <w:t>Jeszcze w marcu większość firm ze wszystkich klas wielkości nie doświadczyła żadnych zatorów płatniczych lub były one nieznaczne. W kwietniu podmioty najczęściej oczekiwały ich wystąpienia w stopniu poważnym</w:t>
      </w:r>
      <w:r>
        <w:rPr>
          <w:rFonts w:eastAsia="Times New Roman" w:cs="Times New Roman"/>
          <w:bCs/>
          <w:sz w:val="19"/>
          <w:szCs w:val="19"/>
          <w:lang w:eastAsia="pl-PL"/>
        </w:rPr>
        <w:t>, szczególnie jednostki mikro (46,3%) i średnie (47,1%)</w:t>
      </w:r>
      <w:r w:rsidRPr="00F60F03">
        <w:rPr>
          <w:rFonts w:eastAsia="Times New Roman" w:cs="Times New Roman"/>
          <w:bCs/>
          <w:sz w:val="19"/>
          <w:szCs w:val="19"/>
          <w:lang w:eastAsia="pl-PL"/>
        </w:rPr>
        <w:t xml:space="preserve">. </w:t>
      </w:r>
    </w:p>
    <w:p w:rsidR="00D80B65" w:rsidRPr="00F60F03" w:rsidRDefault="00D80B65" w:rsidP="00F60F03">
      <w:pPr>
        <w:spacing w:before="60" w:after="60" w:line="240" w:lineRule="exact"/>
        <w:jc w:val="both"/>
        <w:rPr>
          <w:rFonts w:eastAsia="Times New Roman" w:cs="Times New Roman"/>
          <w:bCs/>
          <w:sz w:val="19"/>
          <w:szCs w:val="19"/>
          <w:lang w:eastAsia="pl-PL"/>
        </w:rPr>
      </w:pPr>
    </w:p>
    <w:p w:rsidR="009371D8" w:rsidRDefault="009371D8" w:rsidP="009371D8">
      <w:pPr>
        <w:ind w:left="851" w:hanging="851"/>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t>Tablica 7</w:t>
      </w:r>
      <w:r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Pr>
          <w:rFonts w:ascii="Fira Sans SemiBold" w:eastAsia="Times New Roman" w:hAnsi="Fira Sans SemiBold" w:cs="Times New Roman"/>
          <w:bCs/>
          <w:color w:val="007AC9"/>
          <w:sz w:val="19"/>
          <w:szCs w:val="19"/>
          <w:lang w:eastAsia="pl-PL"/>
        </w:rPr>
        <w:t xml:space="preserve"> w </w:t>
      </w:r>
      <w:r w:rsidRPr="00DA7773">
        <w:rPr>
          <w:rFonts w:ascii="Fira Sans SemiBold" w:eastAsia="Times New Roman" w:hAnsi="Fira Sans SemiBold" w:cs="Times New Roman"/>
          <w:bCs/>
          <w:color w:val="007AC9"/>
          <w:sz w:val="19"/>
          <w:szCs w:val="19"/>
          <w:lang w:eastAsia="pl-PL"/>
        </w:rPr>
        <w:t>handlu hurtowym (</w:t>
      </w:r>
      <w:r>
        <w:rPr>
          <w:rFonts w:ascii="Fira Sans SemiBold" w:eastAsia="Times New Roman" w:hAnsi="Fira Sans SemiBold" w:cs="Times New Roman"/>
          <w:bCs/>
          <w:color w:val="007AC9"/>
          <w:sz w:val="19"/>
          <w:szCs w:val="19"/>
          <w:lang w:eastAsia="pl-PL"/>
        </w:rPr>
        <w:t>wg klas</w:t>
      </w:r>
      <w:r w:rsidRPr="00DA7773">
        <w:rPr>
          <w:rFonts w:ascii="Fira Sans SemiBold" w:eastAsia="Times New Roman" w:hAnsi="Fira Sans SemiBold" w:cs="Times New Roman"/>
          <w:bCs/>
          <w:color w:val="007AC9"/>
          <w:sz w:val="19"/>
          <w:szCs w:val="19"/>
          <w:lang w:eastAsia="pl-PL"/>
        </w:rPr>
        <w:t xml:space="preserve"> wielkości)</w:t>
      </w:r>
      <w:r>
        <w:rPr>
          <w:rFonts w:ascii="Fira Sans SemiBold" w:eastAsia="Times New Roman" w:hAnsi="Fira Sans SemiBold" w:cs="Times New Roman"/>
          <w:bCs/>
          <w:color w:val="007AC9"/>
          <w:sz w:val="19"/>
          <w:szCs w:val="19"/>
          <w:lang w:eastAsia="pl-PL"/>
        </w:rPr>
        <w:t xml:space="preserve"> (dok.)</w:t>
      </w:r>
    </w:p>
    <w:tbl>
      <w:tblPr>
        <w:tblStyle w:val="Tabela-Siatka"/>
        <w:tblW w:w="9639"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883"/>
        <w:gridCol w:w="2366"/>
        <w:gridCol w:w="1287"/>
        <w:gridCol w:w="1276"/>
        <w:gridCol w:w="1276"/>
        <w:gridCol w:w="1276"/>
        <w:gridCol w:w="1275"/>
      </w:tblGrid>
      <w:tr w:rsidR="0035477E" w:rsidRPr="0059047B" w:rsidTr="00DE4CAC">
        <w:trPr>
          <w:trHeight w:val="167"/>
        </w:trPr>
        <w:tc>
          <w:tcPr>
            <w:tcW w:w="3249" w:type="dxa"/>
            <w:gridSpan w:val="2"/>
            <w:vMerge w:val="restart"/>
            <w:vAlign w:val="center"/>
          </w:tcPr>
          <w:p w:rsidR="0035477E" w:rsidRPr="0059047B" w:rsidRDefault="0035477E" w:rsidP="00DE4CAC">
            <w:pPr>
              <w:spacing w:line="259" w:lineRule="auto"/>
              <w:jc w:val="center"/>
              <w:rPr>
                <w:rFonts w:ascii="Fira Sans" w:hAnsi="Fira Sans"/>
                <w:sz w:val="13"/>
                <w:szCs w:val="13"/>
              </w:rPr>
            </w:pPr>
            <w:r w:rsidRPr="006D2E9E">
              <w:rPr>
                <w:rFonts w:ascii="Fira Sans" w:hAnsi="Fira Sans"/>
                <w:b/>
                <w:sz w:val="14"/>
                <w:szCs w:val="14"/>
              </w:rPr>
              <w:t>Pytania</w:t>
            </w:r>
          </w:p>
        </w:tc>
        <w:tc>
          <w:tcPr>
            <w:tcW w:w="1287" w:type="dxa"/>
            <w:vMerge w:val="restart"/>
          </w:tcPr>
          <w:p w:rsidR="0035477E" w:rsidRPr="004817FD" w:rsidRDefault="0035477E" w:rsidP="00DE4CAC">
            <w:pPr>
              <w:spacing w:line="259" w:lineRule="auto"/>
              <w:jc w:val="center"/>
              <w:rPr>
                <w:rFonts w:ascii="Fira Sans" w:hAnsi="Fira Sans"/>
                <w:b/>
                <w:sz w:val="12"/>
                <w:szCs w:val="12"/>
              </w:rPr>
            </w:pPr>
            <w:r>
              <w:rPr>
                <w:rFonts w:ascii="Fira Sans" w:hAnsi="Fira Sans"/>
                <w:noProof/>
                <w:sz w:val="12"/>
                <w:szCs w:val="12"/>
                <w:lang w:eastAsia="pl-PL"/>
              </w:rPr>
              <w:drawing>
                <wp:inline distT="0" distB="0" distL="0" distR="0" wp14:anchorId="04F611C3" wp14:editId="6F1419B0">
                  <wp:extent cx="540000" cy="5400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kona 4 c.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35477E" w:rsidRPr="004817FD" w:rsidRDefault="0035477E" w:rsidP="00DE4CAC">
            <w:pPr>
              <w:spacing w:line="259" w:lineRule="auto"/>
              <w:jc w:val="center"/>
              <w:rPr>
                <w:rFonts w:ascii="Fira Sans" w:hAnsi="Fira Sans"/>
                <w:b/>
                <w:sz w:val="12"/>
                <w:szCs w:val="12"/>
              </w:rPr>
            </w:pPr>
            <w:r>
              <w:rPr>
                <w:rFonts w:ascii="Fira Sans" w:hAnsi="Fira Sans"/>
                <w:b/>
                <w:sz w:val="12"/>
                <w:szCs w:val="12"/>
              </w:rPr>
              <w:t>Ogółem</w:t>
            </w:r>
          </w:p>
        </w:tc>
        <w:tc>
          <w:tcPr>
            <w:tcW w:w="5103" w:type="dxa"/>
            <w:gridSpan w:val="4"/>
          </w:tcPr>
          <w:p w:rsidR="0035477E" w:rsidRPr="00A042C8" w:rsidRDefault="0035477E" w:rsidP="00DE4CAC">
            <w:pPr>
              <w:spacing w:line="259" w:lineRule="auto"/>
              <w:jc w:val="center"/>
              <w:rPr>
                <w:rFonts w:ascii="Fira Sans" w:hAnsi="Fira Sans"/>
                <w:sz w:val="12"/>
                <w:szCs w:val="12"/>
              </w:rPr>
            </w:pPr>
            <w:r>
              <w:rPr>
                <w:rFonts w:ascii="Fira Sans" w:hAnsi="Fira Sans"/>
                <w:sz w:val="12"/>
                <w:szCs w:val="12"/>
              </w:rPr>
              <w:t>Klasy wielkości jednostek wg liczby pracujących</w:t>
            </w:r>
          </w:p>
        </w:tc>
      </w:tr>
      <w:tr w:rsidR="00676FD5" w:rsidRPr="0059047B" w:rsidTr="00DE4CAC">
        <w:trPr>
          <w:trHeight w:val="166"/>
        </w:trPr>
        <w:tc>
          <w:tcPr>
            <w:tcW w:w="3249" w:type="dxa"/>
            <w:gridSpan w:val="2"/>
            <w:vMerge/>
            <w:vAlign w:val="center"/>
          </w:tcPr>
          <w:p w:rsidR="00676FD5" w:rsidRPr="006D2E9E" w:rsidRDefault="00676FD5" w:rsidP="00676FD5">
            <w:pPr>
              <w:spacing w:line="259" w:lineRule="auto"/>
              <w:jc w:val="center"/>
              <w:rPr>
                <w:rFonts w:ascii="Fira Sans" w:hAnsi="Fira Sans"/>
                <w:b/>
                <w:sz w:val="14"/>
                <w:szCs w:val="14"/>
              </w:rPr>
            </w:pPr>
          </w:p>
        </w:tc>
        <w:tc>
          <w:tcPr>
            <w:tcW w:w="1287" w:type="dxa"/>
            <w:vMerge/>
          </w:tcPr>
          <w:p w:rsidR="00676FD5" w:rsidRPr="004817FD" w:rsidRDefault="00676FD5" w:rsidP="00676FD5">
            <w:pPr>
              <w:spacing w:line="259" w:lineRule="auto"/>
              <w:jc w:val="center"/>
              <w:rPr>
                <w:rFonts w:ascii="Fira Sans" w:hAnsi="Fira Sans"/>
                <w:b/>
                <w:sz w:val="12"/>
                <w:szCs w:val="12"/>
              </w:rPr>
            </w:pPr>
          </w:p>
        </w:tc>
        <w:tc>
          <w:tcPr>
            <w:tcW w:w="1276"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Mikro </w:t>
            </w:r>
            <w:r>
              <w:rPr>
                <w:rFonts w:ascii="Fira Sans" w:hAnsi="Fira Sans"/>
                <w:sz w:val="12"/>
                <w:szCs w:val="12"/>
              </w:rPr>
              <w:br/>
              <w:t xml:space="preserve">(do 9 pracujących) </w:t>
            </w:r>
          </w:p>
        </w:tc>
        <w:tc>
          <w:tcPr>
            <w:tcW w:w="1276"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Mała </w:t>
            </w:r>
            <w:r>
              <w:rPr>
                <w:rFonts w:ascii="Fira Sans" w:hAnsi="Fira Sans"/>
                <w:sz w:val="12"/>
                <w:szCs w:val="12"/>
              </w:rPr>
              <w:br/>
              <w:t>(10-49 </w:t>
            </w:r>
            <w:r>
              <w:rPr>
                <w:rFonts w:ascii="Fira Sans" w:hAnsi="Fira Sans"/>
                <w:sz w:val="12"/>
                <w:szCs w:val="12"/>
              </w:rPr>
              <w:br/>
              <w:t>pracujących)</w:t>
            </w:r>
          </w:p>
        </w:tc>
        <w:tc>
          <w:tcPr>
            <w:tcW w:w="1276"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Średnia</w:t>
            </w:r>
            <w:r>
              <w:rPr>
                <w:rFonts w:ascii="Fira Sans" w:hAnsi="Fira Sans"/>
                <w:sz w:val="12"/>
                <w:szCs w:val="12"/>
              </w:rPr>
              <w:br/>
              <w:t xml:space="preserve"> (50-249 pracujących)</w:t>
            </w:r>
          </w:p>
        </w:tc>
        <w:tc>
          <w:tcPr>
            <w:tcW w:w="1275"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Duża </w:t>
            </w:r>
            <w:r>
              <w:rPr>
                <w:rFonts w:ascii="Fira Sans" w:hAnsi="Fira Sans"/>
                <w:sz w:val="12"/>
                <w:szCs w:val="12"/>
              </w:rPr>
              <w:br/>
              <w:t>(250 i więcej pracujących)</w:t>
            </w:r>
          </w:p>
        </w:tc>
      </w:tr>
      <w:tr w:rsidR="0035477E" w:rsidRPr="0059047B" w:rsidTr="00DE4CAC">
        <w:tc>
          <w:tcPr>
            <w:tcW w:w="9639" w:type="dxa"/>
            <w:gridSpan w:val="7"/>
            <w:shd w:val="clear" w:color="auto" w:fill="DBE9F1"/>
          </w:tcPr>
          <w:p w:rsidR="0035477E" w:rsidRPr="00C36AA8" w:rsidRDefault="0035477E" w:rsidP="00DE4CAC">
            <w:pPr>
              <w:jc w:val="right"/>
              <w:rPr>
                <w:rFonts w:ascii="Fira Sans" w:hAnsi="Fira Sans" w:cs="Fira Sans"/>
                <w:color w:val="000000"/>
                <w:sz w:val="14"/>
                <w:szCs w:val="14"/>
              </w:rPr>
            </w:pPr>
          </w:p>
        </w:tc>
      </w:tr>
      <w:tr w:rsidR="0035477E" w:rsidRPr="0059047B" w:rsidTr="00DE4CAC">
        <w:trPr>
          <w:trHeight w:val="497"/>
        </w:trPr>
        <w:tc>
          <w:tcPr>
            <w:tcW w:w="9639" w:type="dxa"/>
            <w:gridSpan w:val="7"/>
            <w:vAlign w:val="center"/>
          </w:tcPr>
          <w:p w:rsidR="0035477E" w:rsidRPr="00C36AA8" w:rsidRDefault="0035477E" w:rsidP="00DE4CAC">
            <w:pPr>
              <w:rPr>
                <w:rFonts w:ascii="Fira Sans" w:hAnsi="Fira Sans" w:cs="Fira Sans"/>
                <w:color w:val="000000"/>
                <w:sz w:val="14"/>
                <w:szCs w:val="14"/>
              </w:rPr>
            </w:pPr>
            <w:r>
              <w:rPr>
                <w:rFonts w:ascii="Fira Sans" w:hAnsi="Fira Sans"/>
                <w:b/>
                <w:sz w:val="14"/>
                <w:szCs w:val="14"/>
              </w:rPr>
              <w:t xml:space="preserve">4. </w:t>
            </w:r>
            <w:r w:rsidRPr="00F611A1">
              <w:rPr>
                <w:rFonts w:ascii="Fira Sans" w:hAnsi="Fira Sans"/>
                <w:b/>
                <w:sz w:val="14"/>
                <w:szCs w:val="14"/>
              </w:rPr>
              <w:t>Jaka była (w marcu) i będzie (w kwietniu) szacunkowa (w procentach) zmiana zamówień na półprodukty, surowce, towary lub usługi itp. składanych przez Państwa firmę u dostawców?</w:t>
            </w:r>
          </w:p>
        </w:tc>
      </w:tr>
      <w:tr w:rsidR="0035477E" w:rsidRPr="0059047B" w:rsidTr="00DE4CAC">
        <w:tc>
          <w:tcPr>
            <w:tcW w:w="883" w:type="dxa"/>
            <w:tcBorders>
              <w:right w:val="single" w:sz="2" w:space="0" w:color="FFFFFF" w:themeColor="background1"/>
            </w:tcBorders>
            <w:vAlign w:val="center"/>
          </w:tcPr>
          <w:p w:rsidR="0035477E" w:rsidRPr="003F106B" w:rsidRDefault="0035477E" w:rsidP="00DE4CAC">
            <w:pPr>
              <w:spacing w:before="40" w:after="40" w:line="259" w:lineRule="auto"/>
              <w:rPr>
                <w:rFonts w:ascii="Fira Sans" w:hAnsi="Fira Sans"/>
                <w:sz w:val="13"/>
                <w:szCs w:val="13"/>
              </w:rPr>
            </w:pPr>
            <w:r w:rsidRPr="003F106B">
              <w:rPr>
                <w:rFonts w:ascii="Fira Sans" w:hAnsi="Fira Sans"/>
                <w:b/>
                <w:sz w:val="13"/>
                <w:szCs w:val="13"/>
              </w:rPr>
              <w:t>Marzec 2020 r.</w:t>
            </w:r>
          </w:p>
        </w:tc>
        <w:tc>
          <w:tcPr>
            <w:tcW w:w="2366" w:type="dxa"/>
            <w:tcBorders>
              <w:left w:val="single" w:sz="2" w:space="0" w:color="FFFFFF" w:themeColor="background1"/>
            </w:tcBorders>
            <w:vAlign w:val="center"/>
          </w:tcPr>
          <w:p w:rsidR="0035477E" w:rsidRPr="003F106B" w:rsidRDefault="0035477E" w:rsidP="00DE4CAC">
            <w:pPr>
              <w:spacing w:before="40" w:after="40" w:line="259" w:lineRule="auto"/>
              <w:rPr>
                <w:rFonts w:ascii="Fira Sans" w:hAnsi="Fira Sans"/>
                <w:sz w:val="13"/>
                <w:szCs w:val="13"/>
              </w:rPr>
            </w:pPr>
            <w:r>
              <w:rPr>
                <w:rFonts w:ascii="Fira Sans" w:hAnsi="Fira Sans"/>
                <w:sz w:val="13"/>
                <w:szCs w:val="13"/>
              </w:rPr>
              <w:t>zmiana</w:t>
            </w:r>
          </w:p>
        </w:tc>
        <w:tc>
          <w:tcPr>
            <w:tcW w:w="1287" w:type="dxa"/>
            <w:vAlign w:val="center"/>
          </w:tcPr>
          <w:p w:rsidR="0035477E" w:rsidRPr="007E7961" w:rsidRDefault="0035477E" w:rsidP="00DE4CAC">
            <w:pPr>
              <w:jc w:val="right"/>
              <w:rPr>
                <w:rFonts w:ascii="Fira Sans" w:hAnsi="Fira Sans" w:cs="Arial"/>
                <w:b/>
                <w:bCs/>
                <w:sz w:val="14"/>
                <w:szCs w:val="14"/>
              </w:rPr>
            </w:pPr>
            <w:r w:rsidRPr="007E7961">
              <w:rPr>
                <w:rFonts w:ascii="Fira Sans" w:hAnsi="Fira Sans" w:cs="Arial"/>
                <w:b/>
                <w:bCs/>
                <w:sz w:val="14"/>
                <w:szCs w:val="14"/>
              </w:rPr>
              <w:t xml:space="preserve">-11,4 </w:t>
            </w:r>
          </w:p>
        </w:tc>
        <w:tc>
          <w:tcPr>
            <w:tcW w:w="1276" w:type="dxa"/>
            <w:vAlign w:val="center"/>
          </w:tcPr>
          <w:p w:rsidR="0035477E" w:rsidRPr="007E7961" w:rsidRDefault="0035477E" w:rsidP="00DE4CAC">
            <w:pPr>
              <w:jc w:val="right"/>
              <w:rPr>
                <w:rFonts w:ascii="Fira Sans" w:hAnsi="Fira Sans" w:cs="Arial"/>
                <w:sz w:val="14"/>
                <w:szCs w:val="14"/>
              </w:rPr>
            </w:pPr>
            <w:r w:rsidRPr="007E7961">
              <w:rPr>
                <w:rFonts w:ascii="Fira Sans" w:hAnsi="Fira Sans" w:cs="Arial"/>
                <w:sz w:val="14"/>
                <w:szCs w:val="14"/>
              </w:rPr>
              <w:t xml:space="preserve">-20,1 </w:t>
            </w:r>
          </w:p>
        </w:tc>
        <w:tc>
          <w:tcPr>
            <w:tcW w:w="1276" w:type="dxa"/>
            <w:vAlign w:val="center"/>
          </w:tcPr>
          <w:p w:rsidR="0035477E" w:rsidRPr="007E7961" w:rsidRDefault="0035477E" w:rsidP="00DE4CAC">
            <w:pPr>
              <w:jc w:val="right"/>
              <w:rPr>
                <w:rFonts w:ascii="Fira Sans" w:hAnsi="Fira Sans" w:cs="Arial"/>
                <w:sz w:val="14"/>
                <w:szCs w:val="14"/>
              </w:rPr>
            </w:pPr>
            <w:r w:rsidRPr="007E7961">
              <w:rPr>
                <w:rFonts w:ascii="Fira Sans" w:hAnsi="Fira Sans" w:cs="Arial"/>
                <w:sz w:val="14"/>
                <w:szCs w:val="14"/>
              </w:rPr>
              <w:t xml:space="preserve">-11,3 </w:t>
            </w:r>
          </w:p>
        </w:tc>
        <w:tc>
          <w:tcPr>
            <w:tcW w:w="1276" w:type="dxa"/>
            <w:vAlign w:val="center"/>
          </w:tcPr>
          <w:p w:rsidR="0035477E" w:rsidRPr="007E7961" w:rsidRDefault="0035477E" w:rsidP="00DE4CAC">
            <w:pPr>
              <w:jc w:val="right"/>
              <w:rPr>
                <w:rFonts w:ascii="Fira Sans" w:hAnsi="Fira Sans" w:cs="Arial"/>
                <w:sz w:val="14"/>
                <w:szCs w:val="14"/>
              </w:rPr>
            </w:pPr>
            <w:r w:rsidRPr="007E7961">
              <w:rPr>
                <w:rFonts w:ascii="Fira Sans" w:hAnsi="Fira Sans" w:cs="Arial"/>
                <w:sz w:val="14"/>
                <w:szCs w:val="14"/>
              </w:rPr>
              <w:t xml:space="preserve">-5,9 </w:t>
            </w:r>
          </w:p>
        </w:tc>
        <w:tc>
          <w:tcPr>
            <w:tcW w:w="1275" w:type="dxa"/>
            <w:vAlign w:val="center"/>
          </w:tcPr>
          <w:p w:rsidR="0035477E" w:rsidRPr="007E7961" w:rsidRDefault="0035477E" w:rsidP="00DE4CAC">
            <w:pPr>
              <w:jc w:val="right"/>
              <w:rPr>
                <w:rFonts w:ascii="Fira Sans" w:hAnsi="Fira Sans" w:cs="Arial"/>
                <w:sz w:val="14"/>
                <w:szCs w:val="14"/>
              </w:rPr>
            </w:pPr>
            <w:r w:rsidRPr="007E7961">
              <w:rPr>
                <w:rFonts w:ascii="Fira Sans" w:hAnsi="Fira Sans" w:cs="Arial"/>
                <w:sz w:val="14"/>
                <w:szCs w:val="14"/>
              </w:rPr>
              <w:t xml:space="preserve">-7,4 </w:t>
            </w:r>
          </w:p>
        </w:tc>
      </w:tr>
      <w:tr w:rsidR="0035477E" w:rsidRPr="0059047B" w:rsidTr="00DE4CAC">
        <w:tc>
          <w:tcPr>
            <w:tcW w:w="883" w:type="dxa"/>
            <w:tcBorders>
              <w:right w:val="single" w:sz="2" w:space="0" w:color="FFFFFF" w:themeColor="background1"/>
            </w:tcBorders>
            <w:vAlign w:val="center"/>
          </w:tcPr>
          <w:p w:rsidR="0035477E" w:rsidRPr="003F106B" w:rsidRDefault="0035477E" w:rsidP="00DE4CAC">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366" w:type="dxa"/>
            <w:tcBorders>
              <w:left w:val="single" w:sz="2" w:space="0" w:color="FFFFFF" w:themeColor="background1"/>
            </w:tcBorders>
            <w:vAlign w:val="center"/>
          </w:tcPr>
          <w:p w:rsidR="0035477E" w:rsidRPr="003F106B" w:rsidRDefault="0035477E" w:rsidP="00DE4CAC">
            <w:pPr>
              <w:spacing w:before="40" w:after="40" w:line="259" w:lineRule="auto"/>
              <w:rPr>
                <w:rFonts w:ascii="Fira Sans" w:hAnsi="Fira Sans"/>
                <w:sz w:val="13"/>
                <w:szCs w:val="13"/>
              </w:rPr>
            </w:pPr>
            <w:r>
              <w:rPr>
                <w:rFonts w:ascii="Fira Sans" w:hAnsi="Fira Sans"/>
                <w:sz w:val="13"/>
                <w:szCs w:val="13"/>
              </w:rPr>
              <w:t>zmiana</w:t>
            </w:r>
          </w:p>
        </w:tc>
        <w:tc>
          <w:tcPr>
            <w:tcW w:w="1287" w:type="dxa"/>
            <w:vAlign w:val="center"/>
          </w:tcPr>
          <w:p w:rsidR="0035477E" w:rsidRPr="007E7961" w:rsidRDefault="0035477E" w:rsidP="00DE4CAC">
            <w:pPr>
              <w:jc w:val="right"/>
              <w:rPr>
                <w:rFonts w:ascii="Fira Sans" w:hAnsi="Fira Sans" w:cs="Arial"/>
                <w:b/>
                <w:bCs/>
                <w:sz w:val="14"/>
                <w:szCs w:val="14"/>
              </w:rPr>
            </w:pPr>
            <w:r w:rsidRPr="007E7961">
              <w:rPr>
                <w:rFonts w:ascii="Fira Sans" w:hAnsi="Fira Sans" w:cs="Arial"/>
                <w:b/>
                <w:bCs/>
                <w:sz w:val="14"/>
                <w:szCs w:val="14"/>
              </w:rPr>
              <w:t xml:space="preserve">-27,1 </w:t>
            </w:r>
          </w:p>
        </w:tc>
        <w:tc>
          <w:tcPr>
            <w:tcW w:w="1276" w:type="dxa"/>
            <w:vAlign w:val="center"/>
          </w:tcPr>
          <w:p w:rsidR="0035477E" w:rsidRPr="007E7961" w:rsidRDefault="0035477E" w:rsidP="00DE4CAC">
            <w:pPr>
              <w:jc w:val="right"/>
              <w:rPr>
                <w:rFonts w:ascii="Fira Sans" w:hAnsi="Fira Sans" w:cs="Arial"/>
                <w:sz w:val="14"/>
                <w:szCs w:val="14"/>
              </w:rPr>
            </w:pPr>
            <w:r w:rsidRPr="007E7961">
              <w:rPr>
                <w:rFonts w:ascii="Fira Sans" w:hAnsi="Fira Sans" w:cs="Arial"/>
                <w:sz w:val="14"/>
                <w:szCs w:val="14"/>
              </w:rPr>
              <w:t xml:space="preserve">-36,0 </w:t>
            </w:r>
          </w:p>
        </w:tc>
        <w:tc>
          <w:tcPr>
            <w:tcW w:w="1276" w:type="dxa"/>
            <w:vAlign w:val="center"/>
          </w:tcPr>
          <w:p w:rsidR="0035477E" w:rsidRPr="007E7961" w:rsidRDefault="0035477E" w:rsidP="00DE4CAC">
            <w:pPr>
              <w:jc w:val="right"/>
              <w:rPr>
                <w:rFonts w:ascii="Fira Sans" w:hAnsi="Fira Sans" w:cs="Arial"/>
                <w:sz w:val="14"/>
                <w:szCs w:val="14"/>
              </w:rPr>
            </w:pPr>
            <w:r w:rsidRPr="007E7961">
              <w:rPr>
                <w:rFonts w:ascii="Fira Sans" w:hAnsi="Fira Sans" w:cs="Arial"/>
                <w:sz w:val="14"/>
                <w:szCs w:val="14"/>
              </w:rPr>
              <w:t xml:space="preserve">-28,7 </w:t>
            </w:r>
          </w:p>
        </w:tc>
        <w:tc>
          <w:tcPr>
            <w:tcW w:w="1276" w:type="dxa"/>
            <w:vAlign w:val="center"/>
          </w:tcPr>
          <w:p w:rsidR="0035477E" w:rsidRPr="007E7961" w:rsidRDefault="0035477E" w:rsidP="00DE4CAC">
            <w:pPr>
              <w:jc w:val="right"/>
              <w:rPr>
                <w:rFonts w:ascii="Fira Sans" w:hAnsi="Fira Sans" w:cs="Arial"/>
                <w:sz w:val="14"/>
                <w:szCs w:val="14"/>
              </w:rPr>
            </w:pPr>
            <w:r w:rsidRPr="007E7961">
              <w:rPr>
                <w:rFonts w:ascii="Fira Sans" w:hAnsi="Fira Sans" w:cs="Arial"/>
                <w:sz w:val="14"/>
                <w:szCs w:val="14"/>
              </w:rPr>
              <w:t xml:space="preserve">-22,3 </w:t>
            </w:r>
          </w:p>
        </w:tc>
        <w:tc>
          <w:tcPr>
            <w:tcW w:w="1275" w:type="dxa"/>
            <w:vAlign w:val="center"/>
          </w:tcPr>
          <w:p w:rsidR="0035477E" w:rsidRPr="007E7961" w:rsidRDefault="0035477E" w:rsidP="00DE4CAC">
            <w:pPr>
              <w:jc w:val="right"/>
              <w:rPr>
                <w:rFonts w:ascii="Fira Sans" w:hAnsi="Fira Sans" w:cs="Arial"/>
                <w:sz w:val="14"/>
                <w:szCs w:val="14"/>
              </w:rPr>
            </w:pPr>
            <w:r w:rsidRPr="007E7961">
              <w:rPr>
                <w:rFonts w:ascii="Fira Sans" w:hAnsi="Fira Sans" w:cs="Arial"/>
                <w:sz w:val="14"/>
                <w:szCs w:val="14"/>
              </w:rPr>
              <w:t xml:space="preserve">-21,0 </w:t>
            </w:r>
          </w:p>
        </w:tc>
      </w:tr>
      <w:tr w:rsidR="0035477E" w:rsidRPr="0059047B" w:rsidTr="00DE4CAC">
        <w:tc>
          <w:tcPr>
            <w:tcW w:w="9639" w:type="dxa"/>
            <w:gridSpan w:val="7"/>
            <w:shd w:val="clear" w:color="auto" w:fill="DBE9F1"/>
          </w:tcPr>
          <w:p w:rsidR="0035477E" w:rsidRPr="00C36AA8" w:rsidRDefault="0035477E" w:rsidP="00DE4CAC">
            <w:pPr>
              <w:jc w:val="right"/>
              <w:rPr>
                <w:rFonts w:ascii="Fira Sans" w:hAnsi="Fira Sans" w:cs="Fira Sans"/>
                <w:color w:val="000000"/>
                <w:sz w:val="14"/>
                <w:szCs w:val="14"/>
              </w:rPr>
            </w:pPr>
          </w:p>
        </w:tc>
      </w:tr>
      <w:tr w:rsidR="0035477E" w:rsidRPr="0059047B" w:rsidTr="00DE4CAC">
        <w:trPr>
          <w:trHeight w:val="392"/>
        </w:trPr>
        <w:tc>
          <w:tcPr>
            <w:tcW w:w="9639" w:type="dxa"/>
            <w:gridSpan w:val="7"/>
            <w:vAlign w:val="center"/>
          </w:tcPr>
          <w:p w:rsidR="0035477E" w:rsidRPr="00C36AA8" w:rsidRDefault="0035477E" w:rsidP="00DE4CAC">
            <w:pPr>
              <w:rPr>
                <w:rFonts w:ascii="Fira Sans" w:hAnsi="Fira Sans" w:cs="Fira Sans"/>
                <w:color w:val="000000"/>
                <w:sz w:val="14"/>
                <w:szCs w:val="14"/>
              </w:rPr>
            </w:pPr>
            <w:r>
              <w:rPr>
                <w:rFonts w:ascii="Fira Sans" w:hAnsi="Fira Sans"/>
                <w:b/>
                <w:sz w:val="14"/>
                <w:szCs w:val="14"/>
              </w:rPr>
              <w:t xml:space="preserve">5. </w:t>
            </w:r>
            <w:r w:rsidRPr="00F611A1">
              <w:rPr>
                <w:rFonts w:ascii="Fira Sans" w:hAnsi="Fira Sans"/>
                <w:b/>
                <w:sz w:val="14"/>
                <w:szCs w:val="14"/>
              </w:rPr>
              <w:t xml:space="preserve">Jaka </w:t>
            </w:r>
            <w:r w:rsidRPr="00CD34B6">
              <w:rPr>
                <w:rFonts w:ascii="Fira Sans" w:hAnsi="Fira Sans"/>
                <w:b/>
                <w:sz w:val="14"/>
                <w:szCs w:val="14"/>
              </w:rPr>
              <w:t>była (w marcu) i będzie (w kwietniu) szacunkowa (w procentach) zmiana zamówień na półprodukty, surowce, towary lub usługi itp. składanych w Państwa firmie przez klientów?</w:t>
            </w:r>
          </w:p>
        </w:tc>
      </w:tr>
      <w:tr w:rsidR="0035477E" w:rsidRPr="0059047B" w:rsidTr="00DE4CAC">
        <w:tc>
          <w:tcPr>
            <w:tcW w:w="883" w:type="dxa"/>
            <w:tcBorders>
              <w:right w:val="single" w:sz="2" w:space="0" w:color="FFFFFF" w:themeColor="background1"/>
            </w:tcBorders>
            <w:vAlign w:val="center"/>
          </w:tcPr>
          <w:p w:rsidR="0035477E" w:rsidRPr="003F106B" w:rsidRDefault="0035477E" w:rsidP="00DE4CAC">
            <w:pPr>
              <w:spacing w:before="40" w:after="40" w:line="259" w:lineRule="auto"/>
              <w:rPr>
                <w:rFonts w:ascii="Fira Sans" w:hAnsi="Fira Sans"/>
                <w:sz w:val="13"/>
                <w:szCs w:val="13"/>
              </w:rPr>
            </w:pPr>
            <w:r w:rsidRPr="003F106B">
              <w:rPr>
                <w:rFonts w:ascii="Fira Sans" w:hAnsi="Fira Sans"/>
                <w:b/>
                <w:sz w:val="13"/>
                <w:szCs w:val="13"/>
              </w:rPr>
              <w:t>Marzec 2020 r.</w:t>
            </w:r>
          </w:p>
        </w:tc>
        <w:tc>
          <w:tcPr>
            <w:tcW w:w="2366" w:type="dxa"/>
            <w:tcBorders>
              <w:left w:val="single" w:sz="2" w:space="0" w:color="FFFFFF" w:themeColor="background1"/>
            </w:tcBorders>
            <w:vAlign w:val="center"/>
          </w:tcPr>
          <w:p w:rsidR="0035477E" w:rsidRPr="003F106B" w:rsidRDefault="0035477E" w:rsidP="00DE4CAC">
            <w:pPr>
              <w:spacing w:before="40" w:after="40" w:line="259" w:lineRule="auto"/>
              <w:rPr>
                <w:rFonts w:ascii="Fira Sans" w:hAnsi="Fira Sans"/>
                <w:sz w:val="13"/>
                <w:szCs w:val="13"/>
              </w:rPr>
            </w:pPr>
            <w:r>
              <w:rPr>
                <w:rFonts w:ascii="Fira Sans" w:hAnsi="Fira Sans"/>
                <w:sz w:val="13"/>
                <w:szCs w:val="13"/>
              </w:rPr>
              <w:t>zmiana</w:t>
            </w:r>
          </w:p>
        </w:tc>
        <w:tc>
          <w:tcPr>
            <w:tcW w:w="1287" w:type="dxa"/>
            <w:vAlign w:val="center"/>
          </w:tcPr>
          <w:p w:rsidR="0035477E" w:rsidRPr="007E7961" w:rsidRDefault="0035477E" w:rsidP="00DE4CAC">
            <w:pPr>
              <w:jc w:val="right"/>
              <w:rPr>
                <w:rFonts w:ascii="Fira Sans" w:hAnsi="Fira Sans" w:cs="Arial"/>
                <w:b/>
                <w:bCs/>
                <w:sz w:val="14"/>
                <w:szCs w:val="14"/>
              </w:rPr>
            </w:pPr>
            <w:r w:rsidRPr="007E7961">
              <w:rPr>
                <w:rFonts w:ascii="Fira Sans" w:hAnsi="Fira Sans" w:cs="Arial"/>
                <w:b/>
                <w:bCs/>
                <w:sz w:val="14"/>
                <w:szCs w:val="14"/>
              </w:rPr>
              <w:t xml:space="preserve">-10,7 </w:t>
            </w:r>
          </w:p>
        </w:tc>
        <w:tc>
          <w:tcPr>
            <w:tcW w:w="1276" w:type="dxa"/>
            <w:vAlign w:val="center"/>
          </w:tcPr>
          <w:p w:rsidR="0035477E" w:rsidRPr="007E7961" w:rsidRDefault="0035477E" w:rsidP="00DE4CAC">
            <w:pPr>
              <w:jc w:val="right"/>
              <w:rPr>
                <w:rFonts w:ascii="Fira Sans" w:hAnsi="Fira Sans" w:cs="Arial"/>
                <w:sz w:val="14"/>
                <w:szCs w:val="14"/>
              </w:rPr>
            </w:pPr>
            <w:r w:rsidRPr="007E7961">
              <w:rPr>
                <w:rFonts w:ascii="Fira Sans" w:hAnsi="Fira Sans" w:cs="Arial"/>
                <w:sz w:val="14"/>
                <w:szCs w:val="14"/>
              </w:rPr>
              <w:t xml:space="preserve">-19,3 </w:t>
            </w:r>
          </w:p>
        </w:tc>
        <w:tc>
          <w:tcPr>
            <w:tcW w:w="1276" w:type="dxa"/>
            <w:vAlign w:val="center"/>
          </w:tcPr>
          <w:p w:rsidR="0035477E" w:rsidRPr="007E7961" w:rsidRDefault="0035477E" w:rsidP="00DE4CAC">
            <w:pPr>
              <w:jc w:val="right"/>
              <w:rPr>
                <w:rFonts w:ascii="Fira Sans" w:hAnsi="Fira Sans" w:cs="Arial"/>
                <w:sz w:val="14"/>
                <w:szCs w:val="14"/>
              </w:rPr>
            </w:pPr>
            <w:r w:rsidRPr="007E7961">
              <w:rPr>
                <w:rFonts w:ascii="Fira Sans" w:hAnsi="Fira Sans" w:cs="Arial"/>
                <w:sz w:val="14"/>
                <w:szCs w:val="14"/>
              </w:rPr>
              <w:t xml:space="preserve">-13,3 </w:t>
            </w:r>
          </w:p>
        </w:tc>
        <w:tc>
          <w:tcPr>
            <w:tcW w:w="1276" w:type="dxa"/>
            <w:vAlign w:val="center"/>
          </w:tcPr>
          <w:p w:rsidR="0035477E" w:rsidRPr="007E7961" w:rsidRDefault="0035477E" w:rsidP="00DE4CAC">
            <w:pPr>
              <w:jc w:val="right"/>
              <w:rPr>
                <w:rFonts w:ascii="Fira Sans" w:hAnsi="Fira Sans" w:cs="Arial"/>
                <w:sz w:val="14"/>
                <w:szCs w:val="14"/>
              </w:rPr>
            </w:pPr>
            <w:r w:rsidRPr="007E7961">
              <w:rPr>
                <w:rFonts w:ascii="Fira Sans" w:hAnsi="Fira Sans" w:cs="Arial"/>
                <w:sz w:val="14"/>
                <w:szCs w:val="14"/>
              </w:rPr>
              <w:t xml:space="preserve">-5,7 </w:t>
            </w:r>
          </w:p>
        </w:tc>
        <w:tc>
          <w:tcPr>
            <w:tcW w:w="1275" w:type="dxa"/>
            <w:vAlign w:val="center"/>
          </w:tcPr>
          <w:p w:rsidR="0035477E" w:rsidRPr="007E7961" w:rsidRDefault="0035477E" w:rsidP="00DE4CAC">
            <w:pPr>
              <w:jc w:val="right"/>
              <w:rPr>
                <w:rFonts w:ascii="Fira Sans" w:hAnsi="Fira Sans" w:cs="Arial"/>
                <w:sz w:val="14"/>
                <w:szCs w:val="14"/>
              </w:rPr>
            </w:pPr>
            <w:r w:rsidRPr="007E7961">
              <w:rPr>
                <w:rFonts w:ascii="Fira Sans" w:hAnsi="Fira Sans" w:cs="Arial"/>
                <w:sz w:val="14"/>
                <w:szCs w:val="14"/>
              </w:rPr>
              <w:t xml:space="preserve">-4,4 </w:t>
            </w:r>
          </w:p>
        </w:tc>
      </w:tr>
      <w:tr w:rsidR="0035477E" w:rsidRPr="0059047B" w:rsidTr="00DE4CAC">
        <w:tc>
          <w:tcPr>
            <w:tcW w:w="883" w:type="dxa"/>
            <w:tcBorders>
              <w:right w:val="single" w:sz="2" w:space="0" w:color="FFFFFF" w:themeColor="background1"/>
            </w:tcBorders>
            <w:vAlign w:val="center"/>
          </w:tcPr>
          <w:p w:rsidR="0035477E" w:rsidRPr="003F106B" w:rsidRDefault="0035477E" w:rsidP="00DE4CAC">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366" w:type="dxa"/>
            <w:tcBorders>
              <w:left w:val="single" w:sz="2" w:space="0" w:color="FFFFFF" w:themeColor="background1"/>
            </w:tcBorders>
            <w:vAlign w:val="center"/>
          </w:tcPr>
          <w:p w:rsidR="0035477E" w:rsidRPr="003F106B" w:rsidRDefault="0035477E" w:rsidP="00DE4CAC">
            <w:pPr>
              <w:spacing w:before="40" w:after="40" w:line="259" w:lineRule="auto"/>
              <w:rPr>
                <w:rFonts w:ascii="Fira Sans" w:hAnsi="Fira Sans"/>
                <w:sz w:val="13"/>
                <w:szCs w:val="13"/>
              </w:rPr>
            </w:pPr>
            <w:r>
              <w:rPr>
                <w:rFonts w:ascii="Fira Sans" w:hAnsi="Fira Sans"/>
                <w:sz w:val="13"/>
                <w:szCs w:val="13"/>
              </w:rPr>
              <w:t>zmiana</w:t>
            </w:r>
          </w:p>
        </w:tc>
        <w:tc>
          <w:tcPr>
            <w:tcW w:w="1287" w:type="dxa"/>
            <w:vAlign w:val="center"/>
          </w:tcPr>
          <w:p w:rsidR="0035477E" w:rsidRPr="007E7961" w:rsidRDefault="0035477E" w:rsidP="00DE4CAC">
            <w:pPr>
              <w:jc w:val="right"/>
              <w:rPr>
                <w:rFonts w:ascii="Fira Sans" w:hAnsi="Fira Sans" w:cs="Arial"/>
                <w:b/>
                <w:bCs/>
                <w:sz w:val="14"/>
                <w:szCs w:val="14"/>
              </w:rPr>
            </w:pPr>
            <w:r w:rsidRPr="007E7961">
              <w:rPr>
                <w:rFonts w:ascii="Fira Sans" w:hAnsi="Fira Sans" w:cs="Arial"/>
                <w:b/>
                <w:bCs/>
                <w:sz w:val="14"/>
                <w:szCs w:val="14"/>
              </w:rPr>
              <w:t xml:space="preserve">-26,9 </w:t>
            </w:r>
          </w:p>
        </w:tc>
        <w:tc>
          <w:tcPr>
            <w:tcW w:w="1276" w:type="dxa"/>
            <w:vAlign w:val="center"/>
          </w:tcPr>
          <w:p w:rsidR="0035477E" w:rsidRPr="007E7961" w:rsidRDefault="0035477E" w:rsidP="00DE4CAC">
            <w:pPr>
              <w:jc w:val="right"/>
              <w:rPr>
                <w:rFonts w:ascii="Fira Sans" w:hAnsi="Fira Sans" w:cs="Arial"/>
                <w:sz w:val="14"/>
                <w:szCs w:val="14"/>
              </w:rPr>
            </w:pPr>
            <w:r w:rsidRPr="007E7961">
              <w:rPr>
                <w:rFonts w:ascii="Fira Sans" w:hAnsi="Fira Sans" w:cs="Arial"/>
                <w:sz w:val="14"/>
                <w:szCs w:val="14"/>
              </w:rPr>
              <w:t xml:space="preserve">-33,5 </w:t>
            </w:r>
          </w:p>
        </w:tc>
        <w:tc>
          <w:tcPr>
            <w:tcW w:w="1276" w:type="dxa"/>
            <w:vAlign w:val="center"/>
          </w:tcPr>
          <w:p w:rsidR="0035477E" w:rsidRPr="007E7961" w:rsidRDefault="0035477E" w:rsidP="00DE4CAC">
            <w:pPr>
              <w:jc w:val="right"/>
              <w:rPr>
                <w:rFonts w:ascii="Fira Sans" w:hAnsi="Fira Sans" w:cs="Arial"/>
                <w:sz w:val="14"/>
                <w:szCs w:val="14"/>
              </w:rPr>
            </w:pPr>
            <w:r w:rsidRPr="007E7961">
              <w:rPr>
                <w:rFonts w:ascii="Fira Sans" w:hAnsi="Fira Sans" w:cs="Arial"/>
                <w:sz w:val="14"/>
                <w:szCs w:val="14"/>
              </w:rPr>
              <w:t xml:space="preserve">-29,3 </w:t>
            </w:r>
          </w:p>
        </w:tc>
        <w:tc>
          <w:tcPr>
            <w:tcW w:w="1276" w:type="dxa"/>
            <w:vAlign w:val="center"/>
          </w:tcPr>
          <w:p w:rsidR="0035477E" w:rsidRPr="007E7961" w:rsidRDefault="0035477E" w:rsidP="00DE4CAC">
            <w:pPr>
              <w:jc w:val="right"/>
              <w:rPr>
                <w:rFonts w:ascii="Fira Sans" w:hAnsi="Fira Sans" w:cs="Arial"/>
                <w:sz w:val="14"/>
                <w:szCs w:val="14"/>
              </w:rPr>
            </w:pPr>
            <w:r w:rsidRPr="007E7961">
              <w:rPr>
                <w:rFonts w:ascii="Fira Sans" w:hAnsi="Fira Sans" w:cs="Arial"/>
                <w:sz w:val="14"/>
                <w:szCs w:val="14"/>
              </w:rPr>
              <w:t xml:space="preserve">-23,0 </w:t>
            </w:r>
          </w:p>
        </w:tc>
        <w:tc>
          <w:tcPr>
            <w:tcW w:w="1275" w:type="dxa"/>
            <w:vAlign w:val="center"/>
          </w:tcPr>
          <w:p w:rsidR="0035477E" w:rsidRPr="007E7961" w:rsidRDefault="0035477E" w:rsidP="00DE4CAC">
            <w:pPr>
              <w:jc w:val="right"/>
              <w:rPr>
                <w:rFonts w:ascii="Fira Sans" w:hAnsi="Fira Sans" w:cs="Arial"/>
                <w:sz w:val="14"/>
                <w:szCs w:val="14"/>
              </w:rPr>
            </w:pPr>
            <w:r w:rsidRPr="007E7961">
              <w:rPr>
                <w:rFonts w:ascii="Fira Sans" w:hAnsi="Fira Sans" w:cs="Arial"/>
                <w:sz w:val="14"/>
                <w:szCs w:val="14"/>
              </w:rPr>
              <w:t xml:space="preserve">-21,8 </w:t>
            </w:r>
          </w:p>
        </w:tc>
      </w:tr>
      <w:tr w:rsidR="0035477E" w:rsidRPr="0059047B" w:rsidTr="00DE4CAC">
        <w:tc>
          <w:tcPr>
            <w:tcW w:w="9639" w:type="dxa"/>
            <w:gridSpan w:val="7"/>
            <w:shd w:val="clear" w:color="auto" w:fill="DBE9F1"/>
          </w:tcPr>
          <w:p w:rsidR="0035477E" w:rsidRPr="00C36AA8" w:rsidRDefault="0035477E" w:rsidP="00DE4CAC">
            <w:pPr>
              <w:jc w:val="right"/>
              <w:rPr>
                <w:rFonts w:ascii="Fira Sans" w:hAnsi="Fira Sans" w:cs="Fira Sans"/>
                <w:color w:val="000000"/>
                <w:sz w:val="14"/>
                <w:szCs w:val="14"/>
              </w:rPr>
            </w:pPr>
          </w:p>
        </w:tc>
      </w:tr>
      <w:tr w:rsidR="0035477E" w:rsidRPr="0059047B" w:rsidTr="00DE4CAC">
        <w:trPr>
          <w:trHeight w:val="398"/>
        </w:trPr>
        <w:tc>
          <w:tcPr>
            <w:tcW w:w="9639" w:type="dxa"/>
            <w:gridSpan w:val="7"/>
            <w:vAlign w:val="center"/>
          </w:tcPr>
          <w:p w:rsidR="0035477E" w:rsidRPr="00C36AA8" w:rsidRDefault="0035477E" w:rsidP="00DE4CAC">
            <w:pPr>
              <w:rPr>
                <w:rFonts w:ascii="Fira Sans" w:hAnsi="Fira Sans" w:cs="Fira Sans"/>
                <w:color w:val="000000"/>
                <w:sz w:val="14"/>
                <w:szCs w:val="14"/>
              </w:rPr>
            </w:pPr>
            <w:r>
              <w:rPr>
                <w:rFonts w:ascii="Fira Sans" w:hAnsi="Fira Sans"/>
                <w:b/>
                <w:sz w:val="14"/>
                <w:szCs w:val="14"/>
              </w:rPr>
              <w:t xml:space="preserve">6. </w:t>
            </w:r>
            <w:r w:rsidRPr="008B1C84">
              <w:rPr>
                <w:rFonts w:ascii="Fira Sans" w:hAnsi="Fira Sans"/>
                <w:b/>
                <w:sz w:val="14"/>
                <w:szCs w:val="14"/>
              </w:rPr>
              <w:t>Jakie są Państwa aktualne przewidywania, co do poziomu inwestycji Państwa firmy w 2020 r. w odniesieniu do pierwotnych zamierzeń z początku roku?</w:t>
            </w:r>
          </w:p>
        </w:tc>
      </w:tr>
      <w:tr w:rsidR="0035477E" w:rsidRPr="0059047B" w:rsidTr="00DE4CAC">
        <w:tc>
          <w:tcPr>
            <w:tcW w:w="883" w:type="dxa"/>
            <w:tcBorders>
              <w:right w:val="single" w:sz="2" w:space="0" w:color="FFFFFF" w:themeColor="background1"/>
            </w:tcBorders>
            <w:vAlign w:val="center"/>
          </w:tcPr>
          <w:p w:rsidR="0035477E" w:rsidRPr="003F106B" w:rsidRDefault="0035477E" w:rsidP="00DE4CA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35477E" w:rsidRPr="003F106B" w:rsidRDefault="0035477E" w:rsidP="00DE4CAC">
            <w:pPr>
              <w:spacing w:before="40" w:after="40" w:line="259" w:lineRule="auto"/>
              <w:rPr>
                <w:rFonts w:ascii="Fira Sans" w:hAnsi="Fira Sans"/>
                <w:sz w:val="13"/>
                <w:szCs w:val="13"/>
              </w:rPr>
            </w:pPr>
            <w:r>
              <w:rPr>
                <w:rFonts w:ascii="Fira Sans" w:hAnsi="Fira Sans"/>
                <w:sz w:val="13"/>
                <w:szCs w:val="13"/>
              </w:rPr>
              <w:t>zmiana</w:t>
            </w:r>
          </w:p>
        </w:tc>
        <w:tc>
          <w:tcPr>
            <w:tcW w:w="1287" w:type="dxa"/>
            <w:vAlign w:val="center"/>
          </w:tcPr>
          <w:p w:rsidR="0035477E" w:rsidRPr="00651808" w:rsidRDefault="0035477E" w:rsidP="00DE4CAC">
            <w:pPr>
              <w:jc w:val="right"/>
              <w:rPr>
                <w:rFonts w:ascii="Fira Sans" w:hAnsi="Fira Sans" w:cs="Arial"/>
                <w:b/>
                <w:bCs/>
                <w:sz w:val="14"/>
                <w:szCs w:val="14"/>
              </w:rPr>
            </w:pPr>
            <w:r w:rsidRPr="00651808">
              <w:rPr>
                <w:rFonts w:ascii="Fira Sans" w:hAnsi="Fira Sans" w:cs="Arial"/>
                <w:b/>
                <w:bCs/>
                <w:sz w:val="14"/>
                <w:szCs w:val="14"/>
              </w:rPr>
              <w:t xml:space="preserve">-28,0 </w:t>
            </w:r>
          </w:p>
        </w:tc>
        <w:tc>
          <w:tcPr>
            <w:tcW w:w="1276"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-30,9 </w:t>
            </w:r>
          </w:p>
        </w:tc>
        <w:tc>
          <w:tcPr>
            <w:tcW w:w="1276"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-26,6 </w:t>
            </w:r>
          </w:p>
        </w:tc>
        <w:tc>
          <w:tcPr>
            <w:tcW w:w="1276"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-29,6 </w:t>
            </w:r>
          </w:p>
        </w:tc>
        <w:tc>
          <w:tcPr>
            <w:tcW w:w="1275"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-25,2 </w:t>
            </w:r>
          </w:p>
        </w:tc>
      </w:tr>
      <w:tr w:rsidR="0035477E" w:rsidRPr="0059047B" w:rsidTr="00DE4CAC">
        <w:tc>
          <w:tcPr>
            <w:tcW w:w="9639" w:type="dxa"/>
            <w:gridSpan w:val="7"/>
            <w:shd w:val="clear" w:color="auto" w:fill="DBE9F1"/>
          </w:tcPr>
          <w:p w:rsidR="0035477E" w:rsidRPr="00C36AA8" w:rsidRDefault="0035477E" w:rsidP="00DE4CAC">
            <w:pPr>
              <w:jc w:val="right"/>
              <w:rPr>
                <w:rFonts w:ascii="Fira Sans" w:hAnsi="Fira Sans" w:cs="Fira Sans"/>
                <w:color w:val="000000"/>
                <w:sz w:val="14"/>
                <w:szCs w:val="14"/>
              </w:rPr>
            </w:pPr>
          </w:p>
        </w:tc>
      </w:tr>
      <w:tr w:rsidR="0035477E" w:rsidRPr="0059047B" w:rsidTr="00DE4CAC">
        <w:trPr>
          <w:trHeight w:val="265"/>
        </w:trPr>
        <w:tc>
          <w:tcPr>
            <w:tcW w:w="9639" w:type="dxa"/>
            <w:gridSpan w:val="7"/>
            <w:vAlign w:val="center"/>
          </w:tcPr>
          <w:p w:rsidR="0035477E" w:rsidRPr="00C36AA8" w:rsidRDefault="0035477E" w:rsidP="00DE4CAC">
            <w:pPr>
              <w:rPr>
                <w:rFonts w:ascii="Fira Sans" w:hAnsi="Fira Sans" w:cs="Fira Sans"/>
                <w:color w:val="000000"/>
                <w:sz w:val="14"/>
                <w:szCs w:val="14"/>
              </w:rPr>
            </w:pPr>
            <w:r>
              <w:rPr>
                <w:rFonts w:ascii="Fira Sans" w:hAnsi="Fira Sans"/>
                <w:b/>
                <w:sz w:val="14"/>
                <w:szCs w:val="14"/>
              </w:rPr>
              <w:t>7</w:t>
            </w:r>
            <w:r w:rsidRPr="00C75009">
              <w:rPr>
                <w:rFonts w:ascii="Fira Sans" w:hAnsi="Fira Sans"/>
                <w:b/>
                <w:sz w:val="14"/>
                <w:szCs w:val="14"/>
              </w:rPr>
              <w:t xml:space="preserve">. </w:t>
            </w:r>
            <w:r w:rsidRPr="00601C19">
              <w:rPr>
                <w:rFonts w:ascii="Fira Sans" w:hAnsi="Fira Sans"/>
                <w:b/>
                <w:sz w:val="14"/>
                <w:szCs w:val="14"/>
              </w:rPr>
              <w:t>Czy Państwa firma doświadczyła (w marcu) i oczekuje (w kwietniu) pojawienia się zatorów płatniczych lub ich nasilenia?</w:t>
            </w:r>
          </w:p>
        </w:tc>
      </w:tr>
      <w:tr w:rsidR="0035477E" w:rsidRPr="0059047B" w:rsidTr="00DE4CAC">
        <w:tc>
          <w:tcPr>
            <w:tcW w:w="883" w:type="dxa"/>
            <w:vMerge w:val="restart"/>
            <w:tcBorders>
              <w:right w:val="single" w:sz="2" w:space="0" w:color="FFFFFF" w:themeColor="background1"/>
            </w:tcBorders>
            <w:vAlign w:val="center"/>
          </w:tcPr>
          <w:p w:rsidR="0035477E" w:rsidRPr="003F106B" w:rsidRDefault="0035477E" w:rsidP="00DE4CAC">
            <w:pPr>
              <w:spacing w:before="40" w:after="40" w:line="259" w:lineRule="auto"/>
              <w:rPr>
                <w:rFonts w:ascii="Fira Sans" w:hAnsi="Fira Sans"/>
                <w:sz w:val="13"/>
                <w:szCs w:val="13"/>
              </w:rPr>
            </w:pPr>
            <w:r w:rsidRPr="003F106B">
              <w:rPr>
                <w:rFonts w:ascii="Fira Sans" w:hAnsi="Fira Sans"/>
                <w:b/>
                <w:sz w:val="13"/>
                <w:szCs w:val="13"/>
              </w:rPr>
              <w:t>Marzec 2020 r.</w:t>
            </w:r>
          </w:p>
        </w:tc>
        <w:tc>
          <w:tcPr>
            <w:tcW w:w="2366" w:type="dxa"/>
            <w:tcBorders>
              <w:left w:val="single" w:sz="2" w:space="0" w:color="FFFFFF" w:themeColor="background1"/>
            </w:tcBorders>
            <w:vAlign w:val="center"/>
          </w:tcPr>
          <w:p w:rsidR="0035477E" w:rsidRPr="003F106B" w:rsidRDefault="0035477E" w:rsidP="00DE4CAC">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287" w:type="dxa"/>
            <w:vAlign w:val="center"/>
          </w:tcPr>
          <w:p w:rsidR="0035477E" w:rsidRPr="00651808" w:rsidRDefault="0035477E" w:rsidP="00DE4CAC">
            <w:pPr>
              <w:jc w:val="right"/>
              <w:rPr>
                <w:rFonts w:ascii="Fira Sans" w:hAnsi="Fira Sans" w:cs="Arial"/>
                <w:b/>
                <w:bCs/>
                <w:sz w:val="14"/>
                <w:szCs w:val="14"/>
              </w:rPr>
            </w:pPr>
            <w:r w:rsidRPr="00651808">
              <w:rPr>
                <w:rFonts w:ascii="Fira Sans" w:hAnsi="Fira Sans" w:cs="Arial"/>
                <w:b/>
                <w:bCs/>
                <w:sz w:val="14"/>
                <w:szCs w:val="14"/>
              </w:rPr>
              <w:t xml:space="preserve">48,1 </w:t>
            </w:r>
          </w:p>
        </w:tc>
        <w:tc>
          <w:tcPr>
            <w:tcW w:w="1276"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39,7 </w:t>
            </w:r>
          </w:p>
        </w:tc>
        <w:tc>
          <w:tcPr>
            <w:tcW w:w="1276"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54,9 </w:t>
            </w:r>
          </w:p>
        </w:tc>
        <w:tc>
          <w:tcPr>
            <w:tcW w:w="1276"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51,9 </w:t>
            </w:r>
          </w:p>
        </w:tc>
        <w:tc>
          <w:tcPr>
            <w:tcW w:w="1275"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48,4 </w:t>
            </w:r>
          </w:p>
        </w:tc>
      </w:tr>
      <w:tr w:rsidR="0035477E" w:rsidRPr="0059047B" w:rsidTr="00DE4CAC">
        <w:tc>
          <w:tcPr>
            <w:tcW w:w="883" w:type="dxa"/>
            <w:vMerge/>
            <w:tcBorders>
              <w:right w:val="single" w:sz="2" w:space="0" w:color="FFFFFF" w:themeColor="background1"/>
            </w:tcBorders>
          </w:tcPr>
          <w:p w:rsidR="0035477E" w:rsidRPr="003F106B" w:rsidRDefault="0035477E" w:rsidP="00DE4CA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35477E" w:rsidRPr="003F106B" w:rsidRDefault="0035477E" w:rsidP="00DE4CAC">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287" w:type="dxa"/>
            <w:vAlign w:val="center"/>
          </w:tcPr>
          <w:p w:rsidR="0035477E" w:rsidRPr="00651808" w:rsidRDefault="0035477E" w:rsidP="00DE4CAC">
            <w:pPr>
              <w:jc w:val="right"/>
              <w:rPr>
                <w:rFonts w:ascii="Fira Sans" w:hAnsi="Fira Sans" w:cs="Arial"/>
                <w:b/>
                <w:bCs/>
                <w:sz w:val="14"/>
                <w:szCs w:val="14"/>
              </w:rPr>
            </w:pPr>
            <w:r w:rsidRPr="00651808">
              <w:rPr>
                <w:rFonts w:ascii="Fira Sans" w:hAnsi="Fira Sans" w:cs="Arial"/>
                <w:b/>
                <w:bCs/>
                <w:sz w:val="14"/>
                <w:szCs w:val="14"/>
              </w:rPr>
              <w:t xml:space="preserve">18,3 </w:t>
            </w:r>
          </w:p>
        </w:tc>
        <w:tc>
          <w:tcPr>
            <w:tcW w:w="1276"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24,3 </w:t>
            </w:r>
          </w:p>
        </w:tc>
        <w:tc>
          <w:tcPr>
            <w:tcW w:w="1276"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17,9 </w:t>
            </w:r>
          </w:p>
        </w:tc>
        <w:tc>
          <w:tcPr>
            <w:tcW w:w="1276"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18,0 </w:t>
            </w:r>
          </w:p>
        </w:tc>
        <w:tc>
          <w:tcPr>
            <w:tcW w:w="1275"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13,2 </w:t>
            </w:r>
          </w:p>
        </w:tc>
      </w:tr>
      <w:tr w:rsidR="0035477E" w:rsidRPr="0059047B" w:rsidTr="00DE4CAC">
        <w:tc>
          <w:tcPr>
            <w:tcW w:w="883" w:type="dxa"/>
            <w:vMerge/>
            <w:tcBorders>
              <w:right w:val="single" w:sz="2" w:space="0" w:color="FFFFFF" w:themeColor="background1"/>
            </w:tcBorders>
          </w:tcPr>
          <w:p w:rsidR="0035477E" w:rsidRPr="003F106B" w:rsidRDefault="0035477E" w:rsidP="00DE4CA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35477E" w:rsidRPr="003F106B" w:rsidRDefault="0035477E" w:rsidP="00DE4CAC">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287" w:type="dxa"/>
            <w:vAlign w:val="center"/>
          </w:tcPr>
          <w:p w:rsidR="0035477E" w:rsidRPr="00651808" w:rsidRDefault="0035477E" w:rsidP="00DE4CAC">
            <w:pPr>
              <w:jc w:val="right"/>
              <w:rPr>
                <w:rFonts w:ascii="Fira Sans" w:hAnsi="Fira Sans" w:cs="Arial"/>
                <w:b/>
                <w:bCs/>
                <w:sz w:val="14"/>
                <w:szCs w:val="14"/>
              </w:rPr>
            </w:pPr>
            <w:r w:rsidRPr="00651808">
              <w:rPr>
                <w:rFonts w:ascii="Fira Sans" w:hAnsi="Fira Sans" w:cs="Arial"/>
                <w:b/>
                <w:bCs/>
                <w:sz w:val="14"/>
                <w:szCs w:val="14"/>
              </w:rPr>
              <w:t xml:space="preserve">4,8 </w:t>
            </w:r>
          </w:p>
        </w:tc>
        <w:tc>
          <w:tcPr>
            <w:tcW w:w="1276"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6,4 </w:t>
            </w:r>
          </w:p>
        </w:tc>
        <w:tc>
          <w:tcPr>
            <w:tcW w:w="1276"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6,4 </w:t>
            </w:r>
          </w:p>
        </w:tc>
        <w:tc>
          <w:tcPr>
            <w:tcW w:w="1276"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3,4 </w:t>
            </w:r>
          </w:p>
        </w:tc>
        <w:tc>
          <w:tcPr>
            <w:tcW w:w="1275"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3,2 </w:t>
            </w:r>
          </w:p>
        </w:tc>
      </w:tr>
      <w:tr w:rsidR="0035477E" w:rsidRPr="0059047B" w:rsidTr="00DE4CAC">
        <w:tc>
          <w:tcPr>
            <w:tcW w:w="883" w:type="dxa"/>
            <w:vMerge/>
            <w:tcBorders>
              <w:right w:val="single" w:sz="2" w:space="0" w:color="FFFFFF" w:themeColor="background1"/>
            </w:tcBorders>
          </w:tcPr>
          <w:p w:rsidR="0035477E" w:rsidRPr="003F106B" w:rsidRDefault="0035477E" w:rsidP="00DE4CA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35477E" w:rsidRPr="003F106B" w:rsidRDefault="0035477E" w:rsidP="00DE4CAC">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nie doświadczyliśmy</w:t>
            </w:r>
          </w:p>
        </w:tc>
        <w:tc>
          <w:tcPr>
            <w:tcW w:w="1287" w:type="dxa"/>
            <w:vAlign w:val="center"/>
          </w:tcPr>
          <w:p w:rsidR="0035477E" w:rsidRPr="00651808" w:rsidRDefault="0035477E" w:rsidP="00DE4CAC">
            <w:pPr>
              <w:jc w:val="right"/>
              <w:rPr>
                <w:rFonts w:ascii="Fira Sans" w:hAnsi="Fira Sans" w:cs="Arial"/>
                <w:b/>
                <w:bCs/>
                <w:sz w:val="14"/>
                <w:szCs w:val="14"/>
              </w:rPr>
            </w:pPr>
            <w:r w:rsidRPr="00651808">
              <w:rPr>
                <w:rFonts w:ascii="Fira Sans" w:hAnsi="Fira Sans" w:cs="Arial"/>
                <w:b/>
                <w:bCs/>
                <w:sz w:val="14"/>
                <w:szCs w:val="14"/>
              </w:rPr>
              <w:t xml:space="preserve">28,8 </w:t>
            </w:r>
          </w:p>
        </w:tc>
        <w:tc>
          <w:tcPr>
            <w:tcW w:w="1276"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29,6 </w:t>
            </w:r>
          </w:p>
        </w:tc>
        <w:tc>
          <w:tcPr>
            <w:tcW w:w="1276"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20,8 </w:t>
            </w:r>
          </w:p>
        </w:tc>
        <w:tc>
          <w:tcPr>
            <w:tcW w:w="1276"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26,7 </w:t>
            </w:r>
          </w:p>
        </w:tc>
        <w:tc>
          <w:tcPr>
            <w:tcW w:w="1275"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35,2 </w:t>
            </w:r>
          </w:p>
        </w:tc>
      </w:tr>
      <w:tr w:rsidR="0035477E" w:rsidRPr="0059047B" w:rsidTr="00DE4CAC">
        <w:tc>
          <w:tcPr>
            <w:tcW w:w="883" w:type="dxa"/>
            <w:vMerge w:val="restart"/>
            <w:tcBorders>
              <w:right w:val="single" w:sz="2" w:space="0" w:color="FFFFFF" w:themeColor="background1"/>
            </w:tcBorders>
            <w:vAlign w:val="center"/>
          </w:tcPr>
          <w:p w:rsidR="0035477E" w:rsidRPr="003F106B" w:rsidRDefault="0035477E" w:rsidP="00DE4CAC">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366" w:type="dxa"/>
            <w:tcBorders>
              <w:left w:val="single" w:sz="2" w:space="0" w:color="FFFFFF" w:themeColor="background1"/>
            </w:tcBorders>
            <w:vAlign w:val="center"/>
          </w:tcPr>
          <w:p w:rsidR="0035477E" w:rsidRPr="003F106B" w:rsidRDefault="0035477E" w:rsidP="00DE4CAC">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287" w:type="dxa"/>
            <w:vAlign w:val="center"/>
          </w:tcPr>
          <w:p w:rsidR="0035477E" w:rsidRPr="00651808" w:rsidRDefault="0035477E" w:rsidP="00DE4CAC">
            <w:pPr>
              <w:jc w:val="right"/>
              <w:rPr>
                <w:rFonts w:ascii="Fira Sans" w:hAnsi="Fira Sans" w:cs="Arial"/>
                <w:b/>
                <w:bCs/>
                <w:sz w:val="14"/>
                <w:szCs w:val="14"/>
              </w:rPr>
            </w:pPr>
            <w:r w:rsidRPr="00651808">
              <w:rPr>
                <w:rFonts w:ascii="Fira Sans" w:hAnsi="Fira Sans" w:cs="Arial"/>
                <w:b/>
                <w:bCs/>
                <w:sz w:val="14"/>
                <w:szCs w:val="14"/>
              </w:rPr>
              <w:t xml:space="preserve">34,2 </w:t>
            </w:r>
          </w:p>
        </w:tc>
        <w:tc>
          <w:tcPr>
            <w:tcW w:w="1276"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27,0 </w:t>
            </w:r>
          </w:p>
        </w:tc>
        <w:tc>
          <w:tcPr>
            <w:tcW w:w="1276"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35,9 </w:t>
            </w:r>
          </w:p>
        </w:tc>
        <w:tc>
          <w:tcPr>
            <w:tcW w:w="1276"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34,8 </w:t>
            </w:r>
          </w:p>
        </w:tc>
        <w:tc>
          <w:tcPr>
            <w:tcW w:w="1275"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40,6 </w:t>
            </w:r>
          </w:p>
        </w:tc>
      </w:tr>
      <w:tr w:rsidR="0035477E" w:rsidRPr="0059047B" w:rsidTr="00DE4CAC">
        <w:trPr>
          <w:trHeight w:val="259"/>
        </w:trPr>
        <w:tc>
          <w:tcPr>
            <w:tcW w:w="883" w:type="dxa"/>
            <w:vMerge/>
            <w:tcBorders>
              <w:right w:val="single" w:sz="2" w:space="0" w:color="FFFFFF" w:themeColor="background1"/>
            </w:tcBorders>
          </w:tcPr>
          <w:p w:rsidR="0035477E" w:rsidRPr="003F106B" w:rsidRDefault="0035477E" w:rsidP="00DE4CA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35477E" w:rsidRPr="003F106B" w:rsidRDefault="0035477E" w:rsidP="00DE4CAC">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287" w:type="dxa"/>
            <w:vAlign w:val="center"/>
          </w:tcPr>
          <w:p w:rsidR="0035477E" w:rsidRPr="00651808" w:rsidRDefault="0035477E" w:rsidP="00DE4CAC">
            <w:pPr>
              <w:jc w:val="right"/>
              <w:rPr>
                <w:rFonts w:ascii="Fira Sans" w:hAnsi="Fira Sans" w:cs="Arial"/>
                <w:b/>
                <w:bCs/>
                <w:sz w:val="14"/>
                <w:szCs w:val="14"/>
              </w:rPr>
            </w:pPr>
            <w:r w:rsidRPr="00651808">
              <w:rPr>
                <w:rFonts w:ascii="Fira Sans" w:hAnsi="Fira Sans" w:cs="Arial"/>
                <w:b/>
                <w:bCs/>
                <w:sz w:val="14"/>
                <w:szCs w:val="14"/>
              </w:rPr>
              <w:t xml:space="preserve">42,3 </w:t>
            </w:r>
          </w:p>
        </w:tc>
        <w:tc>
          <w:tcPr>
            <w:tcW w:w="1276"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46,3 </w:t>
            </w:r>
          </w:p>
        </w:tc>
        <w:tc>
          <w:tcPr>
            <w:tcW w:w="1276"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38,9 </w:t>
            </w:r>
          </w:p>
        </w:tc>
        <w:tc>
          <w:tcPr>
            <w:tcW w:w="1276"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47,1 </w:t>
            </w:r>
          </w:p>
        </w:tc>
        <w:tc>
          <w:tcPr>
            <w:tcW w:w="1275"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36,1 </w:t>
            </w:r>
          </w:p>
        </w:tc>
      </w:tr>
      <w:tr w:rsidR="0035477E" w:rsidRPr="0059047B" w:rsidTr="00DE4CAC">
        <w:trPr>
          <w:trHeight w:val="259"/>
        </w:trPr>
        <w:tc>
          <w:tcPr>
            <w:tcW w:w="883" w:type="dxa"/>
            <w:vMerge/>
            <w:tcBorders>
              <w:right w:val="single" w:sz="2" w:space="0" w:color="FFFFFF" w:themeColor="background1"/>
            </w:tcBorders>
          </w:tcPr>
          <w:p w:rsidR="0035477E" w:rsidRPr="003F106B" w:rsidRDefault="0035477E" w:rsidP="00DE4CA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35477E" w:rsidRPr="003F106B" w:rsidRDefault="0035477E" w:rsidP="00DE4CAC">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287" w:type="dxa"/>
            <w:vAlign w:val="center"/>
          </w:tcPr>
          <w:p w:rsidR="0035477E" w:rsidRPr="00651808" w:rsidRDefault="0035477E" w:rsidP="00DE4CAC">
            <w:pPr>
              <w:jc w:val="right"/>
              <w:rPr>
                <w:rFonts w:ascii="Fira Sans" w:hAnsi="Fira Sans" w:cs="Arial"/>
                <w:b/>
                <w:bCs/>
                <w:sz w:val="14"/>
                <w:szCs w:val="14"/>
              </w:rPr>
            </w:pPr>
            <w:r w:rsidRPr="00651808">
              <w:rPr>
                <w:rFonts w:ascii="Fira Sans" w:hAnsi="Fira Sans" w:cs="Arial"/>
                <w:b/>
                <w:bCs/>
                <w:sz w:val="14"/>
                <w:szCs w:val="14"/>
              </w:rPr>
              <w:t xml:space="preserve">12,2 </w:t>
            </w:r>
          </w:p>
        </w:tc>
        <w:tc>
          <w:tcPr>
            <w:tcW w:w="1276"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11,4 </w:t>
            </w:r>
          </w:p>
        </w:tc>
        <w:tc>
          <w:tcPr>
            <w:tcW w:w="1276"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18,4 </w:t>
            </w:r>
          </w:p>
        </w:tc>
        <w:tc>
          <w:tcPr>
            <w:tcW w:w="1276"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11,5 </w:t>
            </w:r>
          </w:p>
        </w:tc>
        <w:tc>
          <w:tcPr>
            <w:tcW w:w="1275"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9,0 </w:t>
            </w:r>
          </w:p>
        </w:tc>
      </w:tr>
      <w:tr w:rsidR="0035477E" w:rsidRPr="0059047B" w:rsidTr="00DE4CAC">
        <w:trPr>
          <w:trHeight w:val="305"/>
        </w:trPr>
        <w:tc>
          <w:tcPr>
            <w:tcW w:w="883" w:type="dxa"/>
            <w:vMerge/>
            <w:tcBorders>
              <w:right w:val="single" w:sz="2" w:space="0" w:color="FFFFFF" w:themeColor="background1"/>
            </w:tcBorders>
          </w:tcPr>
          <w:p w:rsidR="0035477E" w:rsidRPr="003F106B" w:rsidRDefault="0035477E" w:rsidP="00DE4CA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35477E" w:rsidRPr="003F106B" w:rsidRDefault="0035477E" w:rsidP="00DE4CAC">
            <w:pPr>
              <w:autoSpaceDE w:val="0"/>
              <w:autoSpaceDN w:val="0"/>
              <w:adjustRightInd w:val="0"/>
              <w:spacing w:before="40" w:after="40" w:line="259" w:lineRule="auto"/>
              <w:rPr>
                <w:rFonts w:ascii="Fira Sans" w:hAnsi="Fira Sans" w:cs="Fira Sans"/>
                <w:color w:val="000000"/>
                <w:sz w:val="13"/>
                <w:szCs w:val="13"/>
              </w:rPr>
            </w:pPr>
            <w:r>
              <w:rPr>
                <w:rFonts w:ascii="Fira Sans" w:hAnsi="Fira Sans" w:cs="Fira Sans"/>
                <w:color w:val="000000"/>
                <w:sz w:val="13"/>
                <w:szCs w:val="13"/>
              </w:rPr>
              <w:t>nie oczekujemy</w:t>
            </w:r>
          </w:p>
        </w:tc>
        <w:tc>
          <w:tcPr>
            <w:tcW w:w="1287" w:type="dxa"/>
            <w:vAlign w:val="center"/>
          </w:tcPr>
          <w:p w:rsidR="0035477E" w:rsidRPr="00651808" w:rsidRDefault="0035477E" w:rsidP="00DE4CAC">
            <w:pPr>
              <w:jc w:val="right"/>
              <w:rPr>
                <w:rFonts w:ascii="Fira Sans" w:hAnsi="Fira Sans" w:cs="Arial"/>
                <w:b/>
                <w:bCs/>
                <w:sz w:val="14"/>
                <w:szCs w:val="14"/>
              </w:rPr>
            </w:pPr>
            <w:r w:rsidRPr="00651808">
              <w:rPr>
                <w:rFonts w:ascii="Fira Sans" w:hAnsi="Fira Sans" w:cs="Arial"/>
                <w:b/>
                <w:bCs/>
                <w:sz w:val="14"/>
                <w:szCs w:val="14"/>
              </w:rPr>
              <w:t xml:space="preserve">11,3 </w:t>
            </w:r>
          </w:p>
        </w:tc>
        <w:tc>
          <w:tcPr>
            <w:tcW w:w="1276"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15,3 </w:t>
            </w:r>
          </w:p>
        </w:tc>
        <w:tc>
          <w:tcPr>
            <w:tcW w:w="1276"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6,8 </w:t>
            </w:r>
          </w:p>
        </w:tc>
        <w:tc>
          <w:tcPr>
            <w:tcW w:w="1276"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6,6 </w:t>
            </w:r>
          </w:p>
        </w:tc>
        <w:tc>
          <w:tcPr>
            <w:tcW w:w="1275" w:type="dxa"/>
            <w:vAlign w:val="center"/>
          </w:tcPr>
          <w:p w:rsidR="0035477E" w:rsidRPr="00651808" w:rsidRDefault="0035477E" w:rsidP="00DE4CAC">
            <w:pPr>
              <w:jc w:val="right"/>
              <w:rPr>
                <w:rFonts w:ascii="Fira Sans" w:hAnsi="Fira Sans" w:cs="Arial"/>
                <w:sz w:val="14"/>
                <w:szCs w:val="14"/>
              </w:rPr>
            </w:pPr>
            <w:r w:rsidRPr="00651808">
              <w:rPr>
                <w:rFonts w:ascii="Fira Sans" w:hAnsi="Fira Sans" w:cs="Arial"/>
                <w:sz w:val="14"/>
                <w:szCs w:val="14"/>
              </w:rPr>
              <w:t xml:space="preserve">14,3 </w:t>
            </w:r>
          </w:p>
        </w:tc>
      </w:tr>
    </w:tbl>
    <w:p w:rsidR="007257D9" w:rsidRPr="00D416D0" w:rsidRDefault="007257D9" w:rsidP="00D416D0">
      <w:pPr>
        <w:pStyle w:val="Nagwek2"/>
        <w:ind w:left="714" w:hanging="357"/>
        <w:rPr>
          <w:color w:val="007AC9"/>
        </w:rPr>
      </w:pPr>
      <w:r>
        <w:rPr>
          <w:rFonts w:eastAsia="Times New Roman" w:cs="Times New Roman"/>
          <w:bCs/>
          <w:sz w:val="19"/>
          <w:lang w:eastAsia="pl-PL"/>
        </w:rPr>
        <w:br w:type="column"/>
      </w:r>
      <w:r w:rsidR="0010154D" w:rsidRPr="00D416D0">
        <w:rPr>
          <w:color w:val="007AC9"/>
        </w:rPr>
        <w:lastRenderedPageBreak/>
        <w:t xml:space="preserve"> </w:t>
      </w:r>
      <w:bookmarkStart w:id="8" w:name="_Toc39819301"/>
      <w:r w:rsidRPr="00D416D0">
        <w:rPr>
          <w:color w:val="007AC9"/>
        </w:rPr>
        <w:t>Handel detaliczny</w:t>
      </w:r>
      <w:bookmarkEnd w:id="8"/>
      <w:r w:rsidRPr="00D416D0">
        <w:rPr>
          <w:color w:val="007AC9"/>
        </w:rPr>
        <w:t xml:space="preserve"> </w:t>
      </w:r>
    </w:p>
    <w:p w:rsidR="009111C1" w:rsidRPr="009111C1" w:rsidRDefault="009111C1" w:rsidP="009111C1">
      <w:pPr>
        <w:spacing w:before="60" w:after="60" w:line="240" w:lineRule="exact"/>
        <w:jc w:val="both"/>
        <w:rPr>
          <w:rFonts w:eastAsia="Times New Roman" w:cs="Times New Roman"/>
          <w:bCs/>
          <w:sz w:val="19"/>
          <w:szCs w:val="19"/>
          <w:lang w:eastAsia="pl-PL"/>
        </w:rPr>
      </w:pPr>
      <w:r w:rsidRPr="009111C1">
        <w:rPr>
          <w:rFonts w:eastAsia="Times New Roman" w:cs="Times New Roman"/>
          <w:bCs/>
          <w:sz w:val="19"/>
          <w:szCs w:val="19"/>
          <w:lang w:eastAsia="pl-PL"/>
        </w:rPr>
        <w:t xml:space="preserve">W podziale na klasy wielkości w kwietniu skutki </w:t>
      </w:r>
      <w:r w:rsidR="00B83D50" w:rsidRPr="009111C1">
        <w:rPr>
          <w:rFonts w:eastAsia="Times New Roman" w:cs="Times New Roman"/>
          <w:bCs/>
          <w:sz w:val="19"/>
          <w:szCs w:val="19"/>
          <w:lang w:eastAsia="pl-PL"/>
        </w:rPr>
        <w:t>pandemii, jako</w:t>
      </w:r>
      <w:r w:rsidRPr="009111C1">
        <w:rPr>
          <w:rFonts w:eastAsia="Times New Roman" w:cs="Times New Roman"/>
          <w:bCs/>
          <w:sz w:val="19"/>
          <w:szCs w:val="19"/>
          <w:lang w:eastAsia="pl-PL"/>
        </w:rPr>
        <w:t xml:space="preserve"> poważne oceniały najczęściej jednostki średnie i duże (odpowiednio 53,0% oraz 52,6%), choć jeszcze w marcu te przedsiębiorstwa oceniały je </w:t>
      </w:r>
      <w:r w:rsidR="00120494">
        <w:rPr>
          <w:rFonts w:eastAsia="Times New Roman" w:cs="Times New Roman"/>
          <w:bCs/>
          <w:sz w:val="19"/>
          <w:szCs w:val="19"/>
          <w:lang w:eastAsia="pl-PL"/>
        </w:rPr>
        <w:t>często w </w:t>
      </w:r>
      <w:r w:rsidR="00B83D50">
        <w:rPr>
          <w:rFonts w:eastAsia="Times New Roman" w:cs="Times New Roman"/>
          <w:bCs/>
          <w:sz w:val="19"/>
          <w:szCs w:val="19"/>
          <w:lang w:eastAsia="pl-PL"/>
        </w:rPr>
        <w:t>kategoriach „</w:t>
      </w:r>
      <w:r w:rsidRPr="009111C1">
        <w:rPr>
          <w:rFonts w:eastAsia="Times New Roman" w:cs="Times New Roman"/>
          <w:bCs/>
          <w:sz w:val="19"/>
          <w:szCs w:val="19"/>
          <w:lang w:eastAsia="pl-PL"/>
        </w:rPr>
        <w:t>nieznaczne</w:t>
      </w:r>
      <w:r w:rsidR="00B83D50">
        <w:rPr>
          <w:rFonts w:eastAsia="Times New Roman" w:cs="Times New Roman"/>
          <w:bCs/>
          <w:sz w:val="19"/>
          <w:szCs w:val="19"/>
          <w:lang w:eastAsia="pl-PL"/>
        </w:rPr>
        <w:t>”</w:t>
      </w:r>
      <w:r w:rsidRPr="009111C1">
        <w:rPr>
          <w:rFonts w:eastAsia="Times New Roman" w:cs="Times New Roman"/>
          <w:bCs/>
          <w:sz w:val="19"/>
          <w:szCs w:val="19"/>
          <w:lang w:eastAsia="pl-PL"/>
        </w:rPr>
        <w:t xml:space="preserve">. W kwietniu skutki </w:t>
      </w:r>
      <w:r w:rsidR="00B83D50" w:rsidRPr="009111C1">
        <w:rPr>
          <w:rFonts w:eastAsia="Times New Roman" w:cs="Times New Roman"/>
          <w:bCs/>
          <w:sz w:val="19"/>
          <w:szCs w:val="19"/>
          <w:lang w:eastAsia="pl-PL"/>
        </w:rPr>
        <w:t>te, jako</w:t>
      </w:r>
      <w:r w:rsidRPr="009111C1">
        <w:rPr>
          <w:rFonts w:eastAsia="Times New Roman" w:cs="Times New Roman"/>
          <w:bCs/>
          <w:sz w:val="19"/>
          <w:szCs w:val="19"/>
          <w:lang w:eastAsia="pl-PL"/>
        </w:rPr>
        <w:t xml:space="preserve"> zagrażające stabilności firmy najczęściej sygnalizowały firmy mikro (44,4%).</w:t>
      </w:r>
    </w:p>
    <w:p w:rsidR="009111C1" w:rsidRPr="009111C1" w:rsidRDefault="009111C1" w:rsidP="009111C1">
      <w:pPr>
        <w:spacing w:before="60" w:after="60" w:line="240" w:lineRule="exact"/>
        <w:jc w:val="both"/>
        <w:rPr>
          <w:rFonts w:eastAsia="Times New Roman" w:cs="Times New Roman"/>
          <w:bCs/>
          <w:sz w:val="19"/>
          <w:szCs w:val="19"/>
          <w:lang w:eastAsia="pl-PL"/>
        </w:rPr>
      </w:pPr>
      <w:r w:rsidRPr="009111C1">
        <w:rPr>
          <w:rFonts w:eastAsia="Times New Roman" w:cs="Times New Roman"/>
          <w:bCs/>
          <w:sz w:val="19"/>
          <w:szCs w:val="19"/>
          <w:lang w:eastAsia="pl-PL"/>
        </w:rPr>
        <w:t xml:space="preserve">W kwietniu ponad połowa średnich i dużych przedsiębiorstw – odpowiednio 61,2% i 52,1% </w:t>
      </w:r>
      <w:r w:rsidR="00120494" w:rsidRPr="009111C1">
        <w:rPr>
          <w:rFonts w:eastAsia="Times New Roman" w:cs="Times New Roman"/>
          <w:bCs/>
          <w:sz w:val="19"/>
          <w:szCs w:val="19"/>
          <w:lang w:eastAsia="pl-PL"/>
        </w:rPr>
        <w:t>–</w:t>
      </w:r>
      <w:r w:rsidRPr="009111C1">
        <w:rPr>
          <w:rFonts w:eastAsia="Times New Roman" w:cs="Times New Roman"/>
          <w:bCs/>
          <w:sz w:val="19"/>
          <w:szCs w:val="19"/>
          <w:lang w:eastAsia="pl-PL"/>
        </w:rPr>
        <w:t xml:space="preserve"> planowała </w:t>
      </w:r>
      <w:r w:rsidR="00505DDC" w:rsidRPr="009111C1">
        <w:rPr>
          <w:rFonts w:eastAsia="Times New Roman" w:cs="Times New Roman"/>
          <w:bCs/>
          <w:sz w:val="19"/>
          <w:szCs w:val="19"/>
          <w:lang w:eastAsia="pl-PL"/>
        </w:rPr>
        <w:t xml:space="preserve">działania </w:t>
      </w:r>
      <w:r w:rsidR="00505DDC">
        <w:rPr>
          <w:rFonts w:eastAsia="Times New Roman" w:cs="Times New Roman"/>
          <w:bCs/>
          <w:sz w:val="19"/>
          <w:szCs w:val="19"/>
          <w:lang w:eastAsia="pl-PL"/>
        </w:rPr>
        <w:t xml:space="preserve">silnie wpływające i </w:t>
      </w:r>
      <w:r w:rsidRPr="009111C1">
        <w:rPr>
          <w:rFonts w:eastAsia="Times New Roman" w:cs="Times New Roman"/>
          <w:bCs/>
          <w:sz w:val="19"/>
          <w:szCs w:val="19"/>
          <w:lang w:eastAsia="pl-PL"/>
        </w:rPr>
        <w:t>mające na celu zmniejszenie negatywnych skutków pandemii. Spo</w:t>
      </w:r>
      <w:r w:rsidR="00505DDC">
        <w:rPr>
          <w:rFonts w:eastAsia="Times New Roman" w:cs="Times New Roman"/>
          <w:bCs/>
          <w:sz w:val="19"/>
          <w:szCs w:val="19"/>
          <w:lang w:eastAsia="pl-PL"/>
        </w:rPr>
        <w:t xml:space="preserve">śród wszystkich klas wielkości największy udział jednostek, które </w:t>
      </w:r>
      <w:r w:rsidRPr="009111C1">
        <w:rPr>
          <w:rFonts w:eastAsia="Times New Roman" w:cs="Times New Roman"/>
          <w:bCs/>
          <w:sz w:val="19"/>
          <w:szCs w:val="19"/>
          <w:lang w:eastAsia="pl-PL"/>
        </w:rPr>
        <w:t>nie planował</w:t>
      </w:r>
      <w:r w:rsidR="00270E1C">
        <w:rPr>
          <w:rFonts w:eastAsia="Times New Roman" w:cs="Times New Roman"/>
          <w:bCs/>
          <w:sz w:val="19"/>
          <w:szCs w:val="19"/>
          <w:lang w:eastAsia="pl-PL"/>
        </w:rPr>
        <w:t>y</w:t>
      </w:r>
      <w:r w:rsidRPr="009111C1">
        <w:rPr>
          <w:rFonts w:eastAsia="Times New Roman" w:cs="Times New Roman"/>
          <w:bCs/>
          <w:sz w:val="19"/>
          <w:szCs w:val="19"/>
          <w:lang w:eastAsia="pl-PL"/>
        </w:rPr>
        <w:t xml:space="preserve"> </w:t>
      </w:r>
      <w:r w:rsidR="00505DDC" w:rsidRPr="009111C1">
        <w:rPr>
          <w:rFonts w:eastAsia="Times New Roman" w:cs="Times New Roman"/>
          <w:bCs/>
          <w:sz w:val="19"/>
          <w:szCs w:val="19"/>
          <w:lang w:eastAsia="pl-PL"/>
        </w:rPr>
        <w:t xml:space="preserve">działań w tym zakresie </w:t>
      </w:r>
      <w:r w:rsidR="00505DDC">
        <w:rPr>
          <w:rFonts w:eastAsia="Times New Roman" w:cs="Times New Roman"/>
          <w:bCs/>
          <w:sz w:val="19"/>
          <w:szCs w:val="19"/>
          <w:lang w:eastAsia="pl-PL"/>
        </w:rPr>
        <w:t>był w podmiotach mikro (</w:t>
      </w:r>
      <w:r w:rsidRPr="009111C1">
        <w:rPr>
          <w:rFonts w:eastAsia="Times New Roman" w:cs="Times New Roman"/>
          <w:bCs/>
          <w:sz w:val="19"/>
          <w:szCs w:val="19"/>
          <w:lang w:eastAsia="pl-PL"/>
        </w:rPr>
        <w:t>22,6%</w:t>
      </w:r>
      <w:r w:rsidR="00120494">
        <w:rPr>
          <w:rFonts w:eastAsia="Times New Roman" w:cs="Times New Roman"/>
          <w:bCs/>
          <w:sz w:val="19"/>
          <w:szCs w:val="19"/>
          <w:lang w:eastAsia="pl-PL"/>
        </w:rPr>
        <w:t>)</w:t>
      </w:r>
      <w:r w:rsidRPr="009111C1">
        <w:rPr>
          <w:rFonts w:eastAsia="Times New Roman" w:cs="Times New Roman"/>
          <w:bCs/>
          <w:sz w:val="19"/>
          <w:szCs w:val="19"/>
          <w:lang w:eastAsia="pl-PL"/>
        </w:rPr>
        <w:t>.</w:t>
      </w:r>
    </w:p>
    <w:p w:rsidR="009111C1" w:rsidRPr="009111C1" w:rsidRDefault="009111C1" w:rsidP="009111C1">
      <w:pPr>
        <w:spacing w:before="60" w:after="60" w:line="240" w:lineRule="exact"/>
        <w:jc w:val="both"/>
        <w:rPr>
          <w:rFonts w:eastAsia="Times New Roman" w:cs="Times New Roman"/>
          <w:bCs/>
          <w:sz w:val="19"/>
          <w:szCs w:val="19"/>
          <w:lang w:eastAsia="pl-PL"/>
        </w:rPr>
      </w:pPr>
      <w:r w:rsidRPr="009111C1">
        <w:rPr>
          <w:rFonts w:eastAsia="Times New Roman" w:cs="Times New Roman"/>
          <w:bCs/>
          <w:sz w:val="19"/>
          <w:szCs w:val="19"/>
          <w:lang w:eastAsia="pl-PL"/>
        </w:rPr>
        <w:t xml:space="preserve">We wszystkich klasach wielkości – </w:t>
      </w:r>
      <w:r w:rsidRPr="00F45EFA">
        <w:rPr>
          <w:rFonts w:eastAsia="Times New Roman" w:cs="Times New Roman"/>
          <w:bCs/>
          <w:sz w:val="19"/>
          <w:szCs w:val="19"/>
          <w:lang w:eastAsia="pl-PL"/>
        </w:rPr>
        <w:t xml:space="preserve">zarówno </w:t>
      </w:r>
      <w:r w:rsidR="00F45EFA" w:rsidRPr="00F45EFA">
        <w:rPr>
          <w:rFonts w:eastAsia="Times New Roman" w:cs="Times New Roman"/>
          <w:bCs/>
          <w:sz w:val="19"/>
          <w:szCs w:val="19"/>
          <w:lang w:eastAsia="pl-PL"/>
        </w:rPr>
        <w:t>w marcu, jak i kwietniu</w:t>
      </w:r>
      <w:r w:rsidRPr="00F45EFA">
        <w:rPr>
          <w:rFonts w:eastAsia="Times New Roman" w:cs="Times New Roman"/>
          <w:bCs/>
          <w:sz w:val="19"/>
          <w:szCs w:val="19"/>
          <w:lang w:eastAsia="pl-PL"/>
        </w:rPr>
        <w:t xml:space="preserve"> –</w:t>
      </w:r>
      <w:r w:rsidRPr="009111C1">
        <w:rPr>
          <w:rFonts w:eastAsia="Times New Roman" w:cs="Times New Roman"/>
          <w:bCs/>
          <w:sz w:val="19"/>
          <w:szCs w:val="19"/>
          <w:lang w:eastAsia="pl-PL"/>
        </w:rPr>
        <w:t xml:space="preserve"> nieobecność pracowników w największym stopniu wynikała z pracy zdalnej i zbliżonych form pracy. Następne w kolejności były nieobecności z tytułu urlopów, opieki nad dziećmi, członkami rodzin itp. Najmniejszy odsetek pracowników nie świadczył pracy ze względu na kwarantannę lub inne ograniczenia. </w:t>
      </w:r>
    </w:p>
    <w:p w:rsidR="00434C84" w:rsidRPr="00F60F03" w:rsidRDefault="00434C84" w:rsidP="00F60F03">
      <w:pPr>
        <w:spacing w:before="60" w:after="60" w:line="240" w:lineRule="exact"/>
        <w:jc w:val="both"/>
        <w:rPr>
          <w:rFonts w:eastAsia="Times New Roman" w:cs="Times New Roman"/>
          <w:bCs/>
          <w:sz w:val="19"/>
          <w:szCs w:val="19"/>
          <w:lang w:eastAsia="pl-PL"/>
        </w:rPr>
      </w:pPr>
    </w:p>
    <w:p w:rsidR="00101EDC" w:rsidRDefault="009371D8" w:rsidP="00101EDC">
      <w:pPr>
        <w:ind w:left="851" w:hanging="851"/>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t>Tablica 8</w:t>
      </w:r>
      <w:r w:rsidR="00101EDC"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sidR="00101EDC">
        <w:rPr>
          <w:rFonts w:ascii="Fira Sans SemiBold" w:eastAsia="Times New Roman" w:hAnsi="Fira Sans SemiBold" w:cs="Times New Roman"/>
          <w:bCs/>
          <w:color w:val="007AC9"/>
          <w:sz w:val="19"/>
          <w:szCs w:val="19"/>
          <w:lang w:eastAsia="pl-PL"/>
        </w:rPr>
        <w:t xml:space="preserve"> w </w:t>
      </w:r>
      <w:r>
        <w:rPr>
          <w:rFonts w:ascii="Fira Sans SemiBold" w:eastAsia="Times New Roman" w:hAnsi="Fira Sans SemiBold" w:cs="Times New Roman"/>
          <w:bCs/>
          <w:color w:val="007AC9"/>
          <w:sz w:val="19"/>
          <w:szCs w:val="19"/>
          <w:lang w:eastAsia="pl-PL"/>
        </w:rPr>
        <w:t>handlu detalicznym (</w:t>
      </w:r>
      <w:r w:rsidR="00101EDC">
        <w:rPr>
          <w:rFonts w:ascii="Fira Sans SemiBold" w:eastAsia="Times New Roman" w:hAnsi="Fira Sans SemiBold" w:cs="Times New Roman"/>
          <w:bCs/>
          <w:color w:val="007AC9"/>
          <w:sz w:val="19"/>
          <w:szCs w:val="19"/>
          <w:lang w:eastAsia="pl-PL"/>
        </w:rPr>
        <w:t>wg klas</w:t>
      </w:r>
      <w:r w:rsidR="00101EDC" w:rsidRPr="00DA7773">
        <w:rPr>
          <w:rFonts w:ascii="Fira Sans SemiBold" w:eastAsia="Times New Roman" w:hAnsi="Fira Sans SemiBold" w:cs="Times New Roman"/>
          <w:bCs/>
          <w:color w:val="007AC9"/>
          <w:sz w:val="19"/>
          <w:szCs w:val="19"/>
          <w:lang w:eastAsia="pl-PL"/>
        </w:rPr>
        <w:t xml:space="preserve"> wielkości)</w:t>
      </w:r>
    </w:p>
    <w:tbl>
      <w:tblPr>
        <w:tblStyle w:val="Tabela-Siatka"/>
        <w:tblW w:w="9639"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883"/>
        <w:gridCol w:w="2366"/>
        <w:gridCol w:w="1287"/>
        <w:gridCol w:w="1276"/>
        <w:gridCol w:w="1276"/>
        <w:gridCol w:w="1276"/>
        <w:gridCol w:w="1275"/>
      </w:tblGrid>
      <w:tr w:rsidR="009371D8" w:rsidRPr="0059047B" w:rsidTr="00942809">
        <w:trPr>
          <w:trHeight w:val="167"/>
        </w:trPr>
        <w:tc>
          <w:tcPr>
            <w:tcW w:w="3249" w:type="dxa"/>
            <w:gridSpan w:val="2"/>
            <w:vMerge w:val="restart"/>
            <w:vAlign w:val="center"/>
          </w:tcPr>
          <w:p w:rsidR="009371D8" w:rsidRPr="0059047B" w:rsidRDefault="009371D8" w:rsidP="00101EDC">
            <w:pPr>
              <w:spacing w:line="259" w:lineRule="auto"/>
              <w:jc w:val="center"/>
              <w:rPr>
                <w:rFonts w:ascii="Fira Sans" w:hAnsi="Fira Sans"/>
                <w:sz w:val="13"/>
                <w:szCs w:val="13"/>
              </w:rPr>
            </w:pPr>
            <w:r w:rsidRPr="006D2E9E">
              <w:rPr>
                <w:rFonts w:ascii="Fira Sans" w:hAnsi="Fira Sans"/>
                <w:b/>
                <w:sz w:val="14"/>
                <w:szCs w:val="14"/>
              </w:rPr>
              <w:t>Pytania</w:t>
            </w:r>
          </w:p>
        </w:tc>
        <w:tc>
          <w:tcPr>
            <w:tcW w:w="1287" w:type="dxa"/>
            <w:vMerge w:val="restart"/>
            <w:vAlign w:val="center"/>
          </w:tcPr>
          <w:p w:rsidR="009371D8" w:rsidRDefault="009371D8" w:rsidP="009371D8">
            <w:pPr>
              <w:spacing w:line="259" w:lineRule="auto"/>
              <w:jc w:val="center"/>
              <w:rPr>
                <w:rFonts w:ascii="Fira Sans" w:hAnsi="Fira Sans"/>
                <w:b/>
                <w:sz w:val="12"/>
                <w:szCs w:val="12"/>
              </w:rPr>
            </w:pPr>
            <w:r>
              <w:rPr>
                <w:rFonts w:ascii="Fira Sans" w:hAnsi="Fira Sans"/>
                <w:b/>
                <w:noProof/>
                <w:sz w:val="12"/>
                <w:szCs w:val="12"/>
                <w:lang w:eastAsia="pl-PL"/>
              </w:rPr>
              <w:drawing>
                <wp:inline distT="0" distB="0" distL="0" distR="0" wp14:anchorId="712A6973" wp14:editId="031C4C01">
                  <wp:extent cx="540000" cy="540000"/>
                  <wp:effectExtent l="0" t="0" r="0" b="0"/>
                  <wp:docPr id="41"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kona 3 c.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9371D8" w:rsidRPr="004817FD" w:rsidRDefault="00D84E07" w:rsidP="009371D8">
            <w:pPr>
              <w:spacing w:line="259" w:lineRule="auto"/>
              <w:jc w:val="center"/>
              <w:rPr>
                <w:rFonts w:ascii="Fira Sans" w:hAnsi="Fira Sans"/>
                <w:b/>
                <w:sz w:val="12"/>
                <w:szCs w:val="12"/>
              </w:rPr>
            </w:pPr>
            <w:r>
              <w:rPr>
                <w:rFonts w:ascii="Fira Sans" w:hAnsi="Fira Sans"/>
                <w:b/>
                <w:sz w:val="12"/>
                <w:szCs w:val="12"/>
              </w:rPr>
              <w:t>Ogółem</w:t>
            </w:r>
          </w:p>
        </w:tc>
        <w:tc>
          <w:tcPr>
            <w:tcW w:w="5103" w:type="dxa"/>
            <w:gridSpan w:val="4"/>
          </w:tcPr>
          <w:p w:rsidR="009371D8" w:rsidRPr="00A042C8" w:rsidRDefault="009371D8" w:rsidP="004A6010">
            <w:pPr>
              <w:spacing w:line="259" w:lineRule="auto"/>
              <w:jc w:val="center"/>
              <w:rPr>
                <w:rFonts w:ascii="Fira Sans" w:hAnsi="Fira Sans"/>
                <w:sz w:val="12"/>
                <w:szCs w:val="12"/>
              </w:rPr>
            </w:pPr>
            <w:r>
              <w:rPr>
                <w:rFonts w:ascii="Fira Sans" w:hAnsi="Fira Sans"/>
                <w:sz w:val="12"/>
                <w:szCs w:val="12"/>
              </w:rPr>
              <w:t>Klasy wielkości jednostek wg liczby pracujących</w:t>
            </w:r>
          </w:p>
        </w:tc>
      </w:tr>
      <w:tr w:rsidR="00676FD5" w:rsidRPr="0059047B" w:rsidTr="00DE61B0">
        <w:trPr>
          <w:trHeight w:val="166"/>
        </w:trPr>
        <w:tc>
          <w:tcPr>
            <w:tcW w:w="3249" w:type="dxa"/>
            <w:gridSpan w:val="2"/>
            <w:vMerge/>
            <w:vAlign w:val="center"/>
          </w:tcPr>
          <w:p w:rsidR="00676FD5" w:rsidRPr="006D2E9E" w:rsidRDefault="00676FD5" w:rsidP="00676FD5">
            <w:pPr>
              <w:spacing w:line="259" w:lineRule="auto"/>
              <w:jc w:val="center"/>
              <w:rPr>
                <w:rFonts w:ascii="Fira Sans" w:hAnsi="Fira Sans"/>
                <w:b/>
                <w:sz w:val="14"/>
                <w:szCs w:val="14"/>
              </w:rPr>
            </w:pPr>
          </w:p>
        </w:tc>
        <w:tc>
          <w:tcPr>
            <w:tcW w:w="1287" w:type="dxa"/>
            <w:vMerge/>
          </w:tcPr>
          <w:p w:rsidR="00676FD5" w:rsidRPr="004817FD" w:rsidRDefault="00676FD5" w:rsidP="00676FD5">
            <w:pPr>
              <w:spacing w:line="259" w:lineRule="auto"/>
              <w:jc w:val="center"/>
              <w:rPr>
                <w:rFonts w:ascii="Fira Sans" w:hAnsi="Fira Sans"/>
                <w:b/>
                <w:sz w:val="12"/>
                <w:szCs w:val="12"/>
              </w:rPr>
            </w:pPr>
          </w:p>
        </w:tc>
        <w:tc>
          <w:tcPr>
            <w:tcW w:w="1276"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Mikro </w:t>
            </w:r>
            <w:r>
              <w:rPr>
                <w:rFonts w:ascii="Fira Sans" w:hAnsi="Fira Sans"/>
                <w:sz w:val="12"/>
                <w:szCs w:val="12"/>
              </w:rPr>
              <w:br/>
              <w:t xml:space="preserve">(do 9 pracujących) </w:t>
            </w:r>
          </w:p>
        </w:tc>
        <w:tc>
          <w:tcPr>
            <w:tcW w:w="1276"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Mała </w:t>
            </w:r>
            <w:r>
              <w:rPr>
                <w:rFonts w:ascii="Fira Sans" w:hAnsi="Fira Sans"/>
                <w:sz w:val="12"/>
                <w:szCs w:val="12"/>
              </w:rPr>
              <w:br/>
              <w:t>(10-49 </w:t>
            </w:r>
            <w:r>
              <w:rPr>
                <w:rFonts w:ascii="Fira Sans" w:hAnsi="Fira Sans"/>
                <w:sz w:val="12"/>
                <w:szCs w:val="12"/>
              </w:rPr>
              <w:br/>
              <w:t>pracujących)</w:t>
            </w:r>
          </w:p>
        </w:tc>
        <w:tc>
          <w:tcPr>
            <w:tcW w:w="1276"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Średnia</w:t>
            </w:r>
            <w:r>
              <w:rPr>
                <w:rFonts w:ascii="Fira Sans" w:hAnsi="Fira Sans"/>
                <w:sz w:val="12"/>
                <w:szCs w:val="12"/>
              </w:rPr>
              <w:br/>
              <w:t xml:space="preserve"> (50-249 pracujących)</w:t>
            </w:r>
          </w:p>
        </w:tc>
        <w:tc>
          <w:tcPr>
            <w:tcW w:w="1275"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Duża </w:t>
            </w:r>
            <w:r>
              <w:rPr>
                <w:rFonts w:ascii="Fira Sans" w:hAnsi="Fira Sans"/>
                <w:sz w:val="12"/>
                <w:szCs w:val="12"/>
              </w:rPr>
              <w:br/>
              <w:t>(250 i więcej pracujących)</w:t>
            </w:r>
          </w:p>
        </w:tc>
      </w:tr>
      <w:tr w:rsidR="00101EDC" w:rsidRPr="0059047B" w:rsidTr="004A6010">
        <w:tc>
          <w:tcPr>
            <w:tcW w:w="9639" w:type="dxa"/>
            <w:gridSpan w:val="7"/>
            <w:shd w:val="clear" w:color="auto" w:fill="DBE9F1"/>
          </w:tcPr>
          <w:p w:rsidR="00101EDC" w:rsidRPr="00C36AA8" w:rsidRDefault="00101EDC" w:rsidP="00101EDC">
            <w:pPr>
              <w:jc w:val="right"/>
              <w:rPr>
                <w:rFonts w:ascii="Fira Sans" w:hAnsi="Fira Sans" w:cs="Fira Sans"/>
                <w:color w:val="000000"/>
                <w:sz w:val="14"/>
                <w:szCs w:val="14"/>
              </w:rPr>
            </w:pPr>
          </w:p>
        </w:tc>
      </w:tr>
      <w:tr w:rsidR="00101EDC" w:rsidRPr="0059047B" w:rsidTr="009371D8">
        <w:tc>
          <w:tcPr>
            <w:tcW w:w="9639" w:type="dxa"/>
            <w:gridSpan w:val="7"/>
            <w:vAlign w:val="center"/>
          </w:tcPr>
          <w:p w:rsidR="00101EDC" w:rsidRPr="00C36AA8" w:rsidRDefault="00101EDC" w:rsidP="00101EDC">
            <w:pPr>
              <w:rPr>
                <w:rFonts w:ascii="Fira Sans" w:hAnsi="Fira Sans" w:cs="Fira Sans"/>
                <w:color w:val="000000"/>
                <w:sz w:val="14"/>
                <w:szCs w:val="14"/>
              </w:rPr>
            </w:pPr>
            <w:r w:rsidRPr="00C75009">
              <w:rPr>
                <w:rFonts w:ascii="Fira Sans" w:hAnsi="Fira Sans"/>
                <w:b/>
                <w:sz w:val="14"/>
                <w:szCs w:val="14"/>
              </w:rPr>
              <w:t xml:space="preserve">1. W związku z wystąpieniem pandemii „koronawirusa” i jej konsekwencjami prawdopodobnie doświadczyli (w marcu) i oczekują (w kwietniu) Państwo negatywnych skutków dla prowadzonej przez Państwa firmę działalności gospodarczej. </w:t>
            </w:r>
            <w:r>
              <w:rPr>
                <w:rFonts w:ascii="Fira Sans" w:hAnsi="Fira Sans"/>
                <w:b/>
                <w:sz w:val="14"/>
                <w:szCs w:val="14"/>
              </w:rPr>
              <w:br/>
            </w:r>
            <w:r w:rsidRPr="00C75009">
              <w:rPr>
                <w:rFonts w:ascii="Fira Sans" w:hAnsi="Fira Sans"/>
                <w:b/>
                <w:sz w:val="14"/>
                <w:szCs w:val="14"/>
              </w:rPr>
              <w:t>Czy były/będą one:</w:t>
            </w:r>
          </w:p>
        </w:tc>
      </w:tr>
      <w:tr w:rsidR="009371D8" w:rsidRPr="0059047B" w:rsidTr="00DE61B0">
        <w:tc>
          <w:tcPr>
            <w:tcW w:w="883" w:type="dxa"/>
            <w:vMerge w:val="restart"/>
            <w:tcBorders>
              <w:right w:val="single" w:sz="2" w:space="0" w:color="FFFFFF" w:themeColor="background1"/>
            </w:tcBorders>
            <w:vAlign w:val="center"/>
          </w:tcPr>
          <w:p w:rsidR="009371D8" w:rsidRPr="003F106B" w:rsidRDefault="009371D8" w:rsidP="00101EDC">
            <w:pPr>
              <w:spacing w:before="40" w:after="40" w:line="259" w:lineRule="auto"/>
              <w:rPr>
                <w:rFonts w:ascii="Fira Sans" w:hAnsi="Fira Sans"/>
                <w:sz w:val="13"/>
                <w:szCs w:val="13"/>
              </w:rPr>
            </w:pPr>
            <w:r w:rsidRPr="003F106B">
              <w:rPr>
                <w:rFonts w:ascii="Fira Sans" w:hAnsi="Fira Sans"/>
                <w:b/>
                <w:sz w:val="13"/>
                <w:szCs w:val="13"/>
              </w:rPr>
              <w:t>Marzec 2020 r.</w:t>
            </w:r>
          </w:p>
        </w:tc>
        <w:tc>
          <w:tcPr>
            <w:tcW w:w="2366" w:type="dxa"/>
            <w:tcBorders>
              <w:left w:val="single" w:sz="2" w:space="0" w:color="FFFFFF" w:themeColor="background1"/>
            </w:tcBorders>
            <w:vAlign w:val="center"/>
          </w:tcPr>
          <w:p w:rsidR="009371D8" w:rsidRPr="003F106B" w:rsidRDefault="009371D8" w:rsidP="0059353F">
            <w:pPr>
              <w:spacing w:before="40" w:after="40" w:line="259" w:lineRule="auto"/>
              <w:rPr>
                <w:rFonts w:ascii="Fira Sans" w:hAnsi="Fira Sans"/>
                <w:sz w:val="13"/>
                <w:szCs w:val="13"/>
              </w:rPr>
            </w:pPr>
            <w:r w:rsidRPr="003F106B">
              <w:rPr>
                <w:rFonts w:ascii="Fira Sans" w:hAnsi="Fira Sans"/>
                <w:sz w:val="13"/>
                <w:szCs w:val="13"/>
              </w:rPr>
              <w:t>nieznaczne</w:t>
            </w:r>
          </w:p>
        </w:tc>
        <w:tc>
          <w:tcPr>
            <w:tcW w:w="1287" w:type="dxa"/>
            <w:vAlign w:val="center"/>
          </w:tcPr>
          <w:p w:rsidR="009371D8" w:rsidRPr="00317DAE" w:rsidRDefault="009371D8" w:rsidP="009371D8">
            <w:pPr>
              <w:jc w:val="right"/>
              <w:rPr>
                <w:rFonts w:ascii="Fira Sans" w:hAnsi="Fira Sans" w:cs="Arial"/>
                <w:b/>
                <w:bCs/>
                <w:sz w:val="14"/>
                <w:szCs w:val="14"/>
              </w:rPr>
            </w:pPr>
            <w:r w:rsidRPr="00317DAE">
              <w:rPr>
                <w:rFonts w:ascii="Fira Sans" w:hAnsi="Fira Sans" w:cs="Arial"/>
                <w:b/>
                <w:bCs/>
                <w:sz w:val="14"/>
                <w:szCs w:val="14"/>
              </w:rPr>
              <w:t xml:space="preserve">48,2 </w:t>
            </w:r>
          </w:p>
        </w:tc>
        <w:tc>
          <w:tcPr>
            <w:tcW w:w="1276" w:type="dxa"/>
            <w:vAlign w:val="center"/>
          </w:tcPr>
          <w:p w:rsidR="009371D8" w:rsidRPr="00317DAE" w:rsidRDefault="009371D8" w:rsidP="00101EDC">
            <w:pPr>
              <w:jc w:val="right"/>
              <w:rPr>
                <w:rFonts w:ascii="Fira Sans" w:hAnsi="Fira Sans" w:cs="Arial"/>
                <w:sz w:val="14"/>
                <w:szCs w:val="14"/>
              </w:rPr>
            </w:pPr>
            <w:r w:rsidRPr="00317DAE">
              <w:rPr>
                <w:rFonts w:ascii="Fira Sans" w:hAnsi="Fira Sans" w:cs="Arial"/>
                <w:sz w:val="14"/>
                <w:szCs w:val="14"/>
              </w:rPr>
              <w:t xml:space="preserve">41,5 </w:t>
            </w:r>
          </w:p>
        </w:tc>
        <w:tc>
          <w:tcPr>
            <w:tcW w:w="1276" w:type="dxa"/>
            <w:vAlign w:val="center"/>
          </w:tcPr>
          <w:p w:rsidR="009371D8" w:rsidRPr="00317DAE" w:rsidRDefault="009371D8" w:rsidP="00101EDC">
            <w:pPr>
              <w:jc w:val="right"/>
              <w:rPr>
                <w:rFonts w:ascii="Fira Sans" w:hAnsi="Fira Sans" w:cs="Arial"/>
                <w:sz w:val="14"/>
                <w:szCs w:val="14"/>
              </w:rPr>
            </w:pPr>
            <w:r w:rsidRPr="00317DAE">
              <w:rPr>
                <w:rFonts w:ascii="Fira Sans" w:hAnsi="Fira Sans" w:cs="Arial"/>
                <w:sz w:val="14"/>
                <w:szCs w:val="14"/>
              </w:rPr>
              <w:t xml:space="preserve">43,5 </w:t>
            </w:r>
          </w:p>
        </w:tc>
        <w:tc>
          <w:tcPr>
            <w:tcW w:w="1276" w:type="dxa"/>
            <w:vAlign w:val="center"/>
          </w:tcPr>
          <w:p w:rsidR="009371D8" w:rsidRPr="00317DAE" w:rsidRDefault="009371D8" w:rsidP="00101EDC">
            <w:pPr>
              <w:jc w:val="right"/>
              <w:rPr>
                <w:rFonts w:ascii="Fira Sans" w:hAnsi="Fira Sans" w:cs="Arial"/>
                <w:sz w:val="14"/>
                <w:szCs w:val="14"/>
              </w:rPr>
            </w:pPr>
            <w:r w:rsidRPr="00317DAE">
              <w:rPr>
                <w:rFonts w:ascii="Fira Sans" w:hAnsi="Fira Sans" w:cs="Arial"/>
                <w:sz w:val="14"/>
                <w:szCs w:val="14"/>
              </w:rPr>
              <w:t xml:space="preserve">41,5 </w:t>
            </w:r>
          </w:p>
        </w:tc>
        <w:tc>
          <w:tcPr>
            <w:tcW w:w="1275" w:type="dxa"/>
            <w:vAlign w:val="center"/>
          </w:tcPr>
          <w:p w:rsidR="009371D8" w:rsidRPr="00317DAE" w:rsidRDefault="009371D8" w:rsidP="00101EDC">
            <w:pPr>
              <w:jc w:val="right"/>
              <w:rPr>
                <w:rFonts w:ascii="Fira Sans" w:hAnsi="Fira Sans" w:cs="Arial"/>
                <w:sz w:val="14"/>
                <w:szCs w:val="14"/>
              </w:rPr>
            </w:pPr>
            <w:r w:rsidRPr="00317DAE">
              <w:rPr>
                <w:rFonts w:ascii="Fira Sans" w:hAnsi="Fira Sans" w:cs="Arial"/>
                <w:sz w:val="14"/>
                <w:szCs w:val="14"/>
              </w:rPr>
              <w:t xml:space="preserve">57,1 </w:t>
            </w:r>
          </w:p>
        </w:tc>
      </w:tr>
      <w:tr w:rsidR="009371D8" w:rsidRPr="0059047B" w:rsidTr="00DE61B0">
        <w:tc>
          <w:tcPr>
            <w:tcW w:w="883" w:type="dxa"/>
            <w:vMerge/>
            <w:tcBorders>
              <w:right w:val="single" w:sz="2" w:space="0" w:color="FFFFFF" w:themeColor="background1"/>
            </w:tcBorders>
          </w:tcPr>
          <w:p w:rsidR="009371D8" w:rsidRPr="003F106B" w:rsidRDefault="009371D8" w:rsidP="00101ED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9371D8" w:rsidRPr="003F106B" w:rsidRDefault="009371D8" w:rsidP="0059353F">
            <w:pPr>
              <w:spacing w:before="40" w:after="40" w:line="259" w:lineRule="auto"/>
              <w:rPr>
                <w:rFonts w:ascii="Fira Sans" w:hAnsi="Fira Sans"/>
                <w:sz w:val="13"/>
                <w:szCs w:val="13"/>
              </w:rPr>
            </w:pPr>
            <w:r w:rsidRPr="003F106B">
              <w:rPr>
                <w:rFonts w:ascii="Fira Sans" w:hAnsi="Fira Sans"/>
                <w:sz w:val="13"/>
                <w:szCs w:val="13"/>
              </w:rPr>
              <w:t>poważne</w:t>
            </w:r>
          </w:p>
        </w:tc>
        <w:tc>
          <w:tcPr>
            <w:tcW w:w="1287" w:type="dxa"/>
            <w:vAlign w:val="center"/>
          </w:tcPr>
          <w:p w:rsidR="009371D8" w:rsidRPr="00317DAE" w:rsidRDefault="009371D8" w:rsidP="009371D8">
            <w:pPr>
              <w:jc w:val="right"/>
              <w:rPr>
                <w:rFonts w:ascii="Fira Sans" w:hAnsi="Fira Sans" w:cs="Arial"/>
                <w:b/>
                <w:bCs/>
                <w:sz w:val="14"/>
                <w:szCs w:val="14"/>
              </w:rPr>
            </w:pPr>
            <w:r w:rsidRPr="00317DAE">
              <w:rPr>
                <w:rFonts w:ascii="Fira Sans" w:hAnsi="Fira Sans" w:cs="Arial"/>
                <w:b/>
                <w:bCs/>
                <w:sz w:val="14"/>
                <w:szCs w:val="14"/>
              </w:rPr>
              <w:t xml:space="preserve">35,3 </w:t>
            </w:r>
          </w:p>
        </w:tc>
        <w:tc>
          <w:tcPr>
            <w:tcW w:w="1276" w:type="dxa"/>
            <w:vAlign w:val="center"/>
          </w:tcPr>
          <w:p w:rsidR="009371D8" w:rsidRPr="00317DAE" w:rsidRDefault="009371D8" w:rsidP="00101EDC">
            <w:pPr>
              <w:jc w:val="right"/>
              <w:rPr>
                <w:rFonts w:ascii="Fira Sans" w:hAnsi="Fira Sans" w:cs="Arial"/>
                <w:sz w:val="14"/>
                <w:szCs w:val="14"/>
              </w:rPr>
            </w:pPr>
            <w:r w:rsidRPr="00317DAE">
              <w:rPr>
                <w:rFonts w:ascii="Fira Sans" w:hAnsi="Fira Sans" w:cs="Arial"/>
                <w:sz w:val="14"/>
                <w:szCs w:val="14"/>
              </w:rPr>
              <w:t xml:space="preserve">31,8 </w:t>
            </w:r>
          </w:p>
        </w:tc>
        <w:tc>
          <w:tcPr>
            <w:tcW w:w="1276" w:type="dxa"/>
            <w:vAlign w:val="center"/>
          </w:tcPr>
          <w:p w:rsidR="009371D8" w:rsidRPr="00317DAE" w:rsidRDefault="009371D8" w:rsidP="00101EDC">
            <w:pPr>
              <w:jc w:val="right"/>
              <w:rPr>
                <w:rFonts w:ascii="Fira Sans" w:hAnsi="Fira Sans" w:cs="Arial"/>
                <w:sz w:val="14"/>
                <w:szCs w:val="14"/>
              </w:rPr>
            </w:pPr>
            <w:r w:rsidRPr="00317DAE">
              <w:rPr>
                <w:rFonts w:ascii="Fira Sans" w:hAnsi="Fira Sans" w:cs="Arial"/>
                <w:sz w:val="14"/>
                <w:szCs w:val="14"/>
              </w:rPr>
              <w:t xml:space="preserve">39,5 </w:t>
            </w:r>
          </w:p>
        </w:tc>
        <w:tc>
          <w:tcPr>
            <w:tcW w:w="1276" w:type="dxa"/>
            <w:vAlign w:val="center"/>
          </w:tcPr>
          <w:p w:rsidR="009371D8" w:rsidRPr="00317DAE" w:rsidRDefault="009371D8" w:rsidP="00101EDC">
            <w:pPr>
              <w:jc w:val="right"/>
              <w:rPr>
                <w:rFonts w:ascii="Fira Sans" w:hAnsi="Fira Sans" w:cs="Arial"/>
                <w:sz w:val="14"/>
                <w:szCs w:val="14"/>
              </w:rPr>
            </w:pPr>
            <w:r w:rsidRPr="00317DAE">
              <w:rPr>
                <w:rFonts w:ascii="Fira Sans" w:hAnsi="Fira Sans" w:cs="Arial"/>
                <w:sz w:val="14"/>
                <w:szCs w:val="14"/>
              </w:rPr>
              <w:t xml:space="preserve">45,3 </w:t>
            </w:r>
          </w:p>
        </w:tc>
        <w:tc>
          <w:tcPr>
            <w:tcW w:w="1275" w:type="dxa"/>
            <w:vAlign w:val="center"/>
          </w:tcPr>
          <w:p w:rsidR="009371D8" w:rsidRPr="00317DAE" w:rsidRDefault="009371D8" w:rsidP="00101EDC">
            <w:pPr>
              <w:jc w:val="right"/>
              <w:rPr>
                <w:rFonts w:ascii="Fira Sans" w:hAnsi="Fira Sans" w:cs="Arial"/>
                <w:sz w:val="14"/>
                <w:szCs w:val="14"/>
              </w:rPr>
            </w:pPr>
            <w:r w:rsidRPr="00317DAE">
              <w:rPr>
                <w:rFonts w:ascii="Fira Sans" w:hAnsi="Fira Sans" w:cs="Arial"/>
                <w:sz w:val="14"/>
                <w:szCs w:val="14"/>
              </w:rPr>
              <w:t xml:space="preserve">32,2 </w:t>
            </w:r>
          </w:p>
        </w:tc>
      </w:tr>
      <w:tr w:rsidR="009371D8" w:rsidRPr="0059047B" w:rsidTr="00DE61B0">
        <w:tc>
          <w:tcPr>
            <w:tcW w:w="883" w:type="dxa"/>
            <w:vMerge/>
            <w:tcBorders>
              <w:right w:val="single" w:sz="2" w:space="0" w:color="FFFFFF" w:themeColor="background1"/>
            </w:tcBorders>
          </w:tcPr>
          <w:p w:rsidR="009371D8" w:rsidRPr="003F106B" w:rsidRDefault="009371D8" w:rsidP="00101ED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9371D8" w:rsidRPr="003F106B" w:rsidRDefault="009371D8" w:rsidP="0059353F">
            <w:pPr>
              <w:spacing w:before="40" w:after="40" w:line="259" w:lineRule="auto"/>
              <w:rPr>
                <w:rFonts w:ascii="Fira Sans" w:hAnsi="Fira Sans"/>
                <w:sz w:val="13"/>
                <w:szCs w:val="13"/>
              </w:rPr>
            </w:pPr>
            <w:r w:rsidRPr="003F106B">
              <w:rPr>
                <w:rFonts w:ascii="Fira Sans" w:hAnsi="Fira Sans" w:cs="Fira Sans"/>
                <w:color w:val="000000"/>
                <w:sz w:val="13"/>
                <w:szCs w:val="13"/>
              </w:rPr>
              <w:t>zagrażające stabilności firmy</w:t>
            </w:r>
          </w:p>
        </w:tc>
        <w:tc>
          <w:tcPr>
            <w:tcW w:w="1287" w:type="dxa"/>
            <w:vAlign w:val="center"/>
          </w:tcPr>
          <w:p w:rsidR="009371D8" w:rsidRPr="00317DAE" w:rsidRDefault="009371D8" w:rsidP="009371D8">
            <w:pPr>
              <w:jc w:val="right"/>
              <w:rPr>
                <w:rFonts w:ascii="Fira Sans" w:hAnsi="Fira Sans" w:cs="Arial"/>
                <w:b/>
                <w:bCs/>
                <w:sz w:val="14"/>
                <w:szCs w:val="14"/>
              </w:rPr>
            </w:pPr>
            <w:r w:rsidRPr="00317DAE">
              <w:rPr>
                <w:rFonts w:ascii="Fira Sans" w:hAnsi="Fira Sans" w:cs="Arial"/>
                <w:b/>
                <w:bCs/>
                <w:sz w:val="14"/>
                <w:szCs w:val="14"/>
              </w:rPr>
              <w:t xml:space="preserve">16,5 </w:t>
            </w:r>
          </w:p>
        </w:tc>
        <w:tc>
          <w:tcPr>
            <w:tcW w:w="1276" w:type="dxa"/>
            <w:vAlign w:val="center"/>
          </w:tcPr>
          <w:p w:rsidR="009371D8" w:rsidRPr="00317DAE" w:rsidRDefault="009371D8" w:rsidP="00101EDC">
            <w:pPr>
              <w:jc w:val="right"/>
              <w:rPr>
                <w:rFonts w:ascii="Fira Sans" w:hAnsi="Fira Sans" w:cs="Arial"/>
                <w:sz w:val="14"/>
                <w:szCs w:val="14"/>
              </w:rPr>
            </w:pPr>
            <w:r w:rsidRPr="00317DAE">
              <w:rPr>
                <w:rFonts w:ascii="Fira Sans" w:hAnsi="Fira Sans" w:cs="Arial"/>
                <w:sz w:val="14"/>
                <w:szCs w:val="14"/>
              </w:rPr>
              <w:t xml:space="preserve">26,7 </w:t>
            </w:r>
          </w:p>
        </w:tc>
        <w:tc>
          <w:tcPr>
            <w:tcW w:w="1276" w:type="dxa"/>
            <w:vAlign w:val="center"/>
          </w:tcPr>
          <w:p w:rsidR="009371D8" w:rsidRPr="00317DAE" w:rsidRDefault="009371D8" w:rsidP="00101EDC">
            <w:pPr>
              <w:jc w:val="right"/>
              <w:rPr>
                <w:rFonts w:ascii="Fira Sans" w:hAnsi="Fira Sans" w:cs="Arial"/>
                <w:sz w:val="14"/>
                <w:szCs w:val="14"/>
              </w:rPr>
            </w:pPr>
            <w:r w:rsidRPr="00317DAE">
              <w:rPr>
                <w:rFonts w:ascii="Fira Sans" w:hAnsi="Fira Sans" w:cs="Arial"/>
                <w:sz w:val="14"/>
                <w:szCs w:val="14"/>
              </w:rPr>
              <w:t xml:space="preserve">17,0 </w:t>
            </w:r>
          </w:p>
        </w:tc>
        <w:tc>
          <w:tcPr>
            <w:tcW w:w="1276" w:type="dxa"/>
            <w:vAlign w:val="center"/>
          </w:tcPr>
          <w:p w:rsidR="009371D8" w:rsidRPr="00317DAE" w:rsidRDefault="009371D8" w:rsidP="00101EDC">
            <w:pPr>
              <w:jc w:val="right"/>
              <w:rPr>
                <w:rFonts w:ascii="Fira Sans" w:hAnsi="Fira Sans" w:cs="Arial"/>
                <w:sz w:val="14"/>
                <w:szCs w:val="14"/>
              </w:rPr>
            </w:pPr>
            <w:r w:rsidRPr="00317DAE">
              <w:rPr>
                <w:rFonts w:ascii="Fira Sans" w:hAnsi="Fira Sans" w:cs="Arial"/>
                <w:sz w:val="14"/>
                <w:szCs w:val="14"/>
              </w:rPr>
              <w:t xml:space="preserve">13,2 </w:t>
            </w:r>
          </w:p>
        </w:tc>
        <w:tc>
          <w:tcPr>
            <w:tcW w:w="1275" w:type="dxa"/>
            <w:vAlign w:val="center"/>
          </w:tcPr>
          <w:p w:rsidR="009371D8" w:rsidRPr="00317DAE" w:rsidRDefault="009371D8" w:rsidP="00101EDC">
            <w:pPr>
              <w:jc w:val="right"/>
              <w:rPr>
                <w:rFonts w:ascii="Fira Sans" w:hAnsi="Fira Sans" w:cs="Arial"/>
                <w:sz w:val="14"/>
                <w:szCs w:val="14"/>
              </w:rPr>
            </w:pPr>
            <w:r w:rsidRPr="00317DAE">
              <w:rPr>
                <w:rFonts w:ascii="Fira Sans" w:hAnsi="Fira Sans" w:cs="Arial"/>
                <w:sz w:val="14"/>
                <w:szCs w:val="14"/>
              </w:rPr>
              <w:t xml:space="preserve">10,7 </w:t>
            </w:r>
          </w:p>
        </w:tc>
      </w:tr>
      <w:tr w:rsidR="009371D8" w:rsidRPr="0059047B" w:rsidTr="00DE61B0">
        <w:tc>
          <w:tcPr>
            <w:tcW w:w="883" w:type="dxa"/>
            <w:vMerge w:val="restart"/>
            <w:tcBorders>
              <w:right w:val="single" w:sz="2" w:space="0" w:color="FFFFFF" w:themeColor="background1"/>
            </w:tcBorders>
            <w:vAlign w:val="center"/>
          </w:tcPr>
          <w:p w:rsidR="009371D8" w:rsidRPr="003F106B" w:rsidRDefault="009371D8" w:rsidP="00101EDC">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366" w:type="dxa"/>
            <w:tcBorders>
              <w:left w:val="single" w:sz="2" w:space="0" w:color="FFFFFF" w:themeColor="background1"/>
            </w:tcBorders>
            <w:vAlign w:val="center"/>
          </w:tcPr>
          <w:p w:rsidR="009371D8" w:rsidRPr="003F106B" w:rsidRDefault="009371D8" w:rsidP="0059353F">
            <w:pPr>
              <w:spacing w:before="40" w:after="40" w:line="259" w:lineRule="auto"/>
              <w:rPr>
                <w:rFonts w:ascii="Fira Sans" w:hAnsi="Fira Sans"/>
                <w:sz w:val="13"/>
                <w:szCs w:val="13"/>
              </w:rPr>
            </w:pPr>
            <w:r w:rsidRPr="003F106B">
              <w:rPr>
                <w:rFonts w:ascii="Fira Sans" w:hAnsi="Fira Sans"/>
                <w:sz w:val="13"/>
                <w:szCs w:val="13"/>
              </w:rPr>
              <w:t>nieznaczne</w:t>
            </w:r>
          </w:p>
        </w:tc>
        <w:tc>
          <w:tcPr>
            <w:tcW w:w="1287" w:type="dxa"/>
            <w:vAlign w:val="center"/>
          </w:tcPr>
          <w:p w:rsidR="009371D8" w:rsidRPr="00317DAE" w:rsidRDefault="009371D8" w:rsidP="009371D8">
            <w:pPr>
              <w:jc w:val="right"/>
              <w:rPr>
                <w:rFonts w:ascii="Fira Sans" w:hAnsi="Fira Sans" w:cs="Arial"/>
                <w:b/>
                <w:bCs/>
                <w:sz w:val="14"/>
                <w:szCs w:val="14"/>
              </w:rPr>
            </w:pPr>
            <w:r w:rsidRPr="00317DAE">
              <w:rPr>
                <w:rFonts w:ascii="Fira Sans" w:hAnsi="Fira Sans" w:cs="Arial"/>
                <w:b/>
                <w:bCs/>
                <w:sz w:val="14"/>
                <w:szCs w:val="14"/>
              </w:rPr>
              <w:t xml:space="preserve">20,4 </w:t>
            </w:r>
          </w:p>
        </w:tc>
        <w:tc>
          <w:tcPr>
            <w:tcW w:w="1276" w:type="dxa"/>
            <w:vAlign w:val="center"/>
          </w:tcPr>
          <w:p w:rsidR="009371D8" w:rsidRPr="00317DAE" w:rsidRDefault="009371D8" w:rsidP="00101EDC">
            <w:pPr>
              <w:jc w:val="right"/>
              <w:rPr>
                <w:rFonts w:ascii="Fira Sans" w:hAnsi="Fira Sans" w:cs="Arial"/>
                <w:sz w:val="14"/>
                <w:szCs w:val="14"/>
              </w:rPr>
            </w:pPr>
            <w:r w:rsidRPr="00317DAE">
              <w:rPr>
                <w:rFonts w:ascii="Fira Sans" w:hAnsi="Fira Sans" w:cs="Arial"/>
                <w:sz w:val="14"/>
                <w:szCs w:val="14"/>
              </w:rPr>
              <w:t xml:space="preserve">21,8 </w:t>
            </w:r>
          </w:p>
        </w:tc>
        <w:tc>
          <w:tcPr>
            <w:tcW w:w="1276" w:type="dxa"/>
            <w:vAlign w:val="center"/>
          </w:tcPr>
          <w:p w:rsidR="009371D8" w:rsidRPr="00317DAE" w:rsidRDefault="009371D8" w:rsidP="00101EDC">
            <w:pPr>
              <w:jc w:val="right"/>
              <w:rPr>
                <w:rFonts w:ascii="Fira Sans" w:hAnsi="Fira Sans" w:cs="Arial"/>
                <w:sz w:val="14"/>
                <w:szCs w:val="14"/>
              </w:rPr>
            </w:pPr>
            <w:r w:rsidRPr="00317DAE">
              <w:rPr>
                <w:rFonts w:ascii="Fira Sans" w:hAnsi="Fira Sans" w:cs="Arial"/>
                <w:sz w:val="14"/>
                <w:szCs w:val="14"/>
              </w:rPr>
              <w:t xml:space="preserve">17,6 </w:t>
            </w:r>
          </w:p>
        </w:tc>
        <w:tc>
          <w:tcPr>
            <w:tcW w:w="1276" w:type="dxa"/>
            <w:vAlign w:val="center"/>
          </w:tcPr>
          <w:p w:rsidR="009371D8" w:rsidRPr="00317DAE" w:rsidRDefault="009371D8" w:rsidP="00101EDC">
            <w:pPr>
              <w:jc w:val="right"/>
              <w:rPr>
                <w:rFonts w:ascii="Fira Sans" w:hAnsi="Fira Sans" w:cs="Arial"/>
                <w:sz w:val="14"/>
                <w:szCs w:val="14"/>
              </w:rPr>
            </w:pPr>
            <w:r w:rsidRPr="00317DAE">
              <w:rPr>
                <w:rFonts w:ascii="Fira Sans" w:hAnsi="Fira Sans" w:cs="Arial"/>
                <w:sz w:val="14"/>
                <w:szCs w:val="14"/>
              </w:rPr>
              <w:t xml:space="preserve">13,2 </w:t>
            </w:r>
          </w:p>
        </w:tc>
        <w:tc>
          <w:tcPr>
            <w:tcW w:w="1275" w:type="dxa"/>
            <w:vAlign w:val="center"/>
          </w:tcPr>
          <w:p w:rsidR="009371D8" w:rsidRPr="00317DAE" w:rsidRDefault="009371D8" w:rsidP="00101EDC">
            <w:pPr>
              <w:jc w:val="right"/>
              <w:rPr>
                <w:rFonts w:ascii="Fira Sans" w:hAnsi="Fira Sans" w:cs="Arial"/>
                <w:sz w:val="14"/>
                <w:szCs w:val="14"/>
              </w:rPr>
            </w:pPr>
            <w:r w:rsidRPr="00317DAE">
              <w:rPr>
                <w:rFonts w:ascii="Fira Sans" w:hAnsi="Fira Sans" w:cs="Arial"/>
                <w:sz w:val="14"/>
                <w:szCs w:val="14"/>
              </w:rPr>
              <w:t xml:space="preserve">23,4 </w:t>
            </w:r>
          </w:p>
        </w:tc>
      </w:tr>
      <w:tr w:rsidR="009371D8" w:rsidRPr="0059047B" w:rsidTr="00DE61B0">
        <w:tc>
          <w:tcPr>
            <w:tcW w:w="883" w:type="dxa"/>
            <w:vMerge/>
            <w:tcBorders>
              <w:right w:val="single" w:sz="2" w:space="0" w:color="FFFFFF" w:themeColor="background1"/>
            </w:tcBorders>
          </w:tcPr>
          <w:p w:rsidR="009371D8" w:rsidRPr="003F106B" w:rsidRDefault="009371D8" w:rsidP="00101ED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9371D8" w:rsidRPr="003F106B" w:rsidRDefault="009371D8" w:rsidP="0059353F">
            <w:pPr>
              <w:spacing w:before="40" w:after="40" w:line="259" w:lineRule="auto"/>
              <w:rPr>
                <w:rFonts w:ascii="Fira Sans" w:hAnsi="Fira Sans"/>
                <w:sz w:val="13"/>
                <w:szCs w:val="13"/>
              </w:rPr>
            </w:pPr>
            <w:r w:rsidRPr="003F106B">
              <w:rPr>
                <w:rFonts w:ascii="Fira Sans" w:hAnsi="Fira Sans"/>
                <w:sz w:val="13"/>
                <w:szCs w:val="13"/>
              </w:rPr>
              <w:t>poważne</w:t>
            </w:r>
          </w:p>
        </w:tc>
        <w:tc>
          <w:tcPr>
            <w:tcW w:w="1287" w:type="dxa"/>
            <w:vAlign w:val="center"/>
          </w:tcPr>
          <w:p w:rsidR="009371D8" w:rsidRPr="00317DAE" w:rsidRDefault="009371D8" w:rsidP="009371D8">
            <w:pPr>
              <w:jc w:val="right"/>
              <w:rPr>
                <w:rFonts w:ascii="Fira Sans" w:hAnsi="Fira Sans" w:cs="Arial"/>
                <w:b/>
                <w:bCs/>
                <w:sz w:val="14"/>
                <w:szCs w:val="14"/>
              </w:rPr>
            </w:pPr>
            <w:r w:rsidRPr="00317DAE">
              <w:rPr>
                <w:rFonts w:ascii="Fira Sans" w:hAnsi="Fira Sans" w:cs="Arial"/>
                <w:b/>
                <w:bCs/>
                <w:sz w:val="14"/>
                <w:szCs w:val="14"/>
              </w:rPr>
              <w:t xml:space="preserve">46,7 </w:t>
            </w:r>
          </w:p>
        </w:tc>
        <w:tc>
          <w:tcPr>
            <w:tcW w:w="1276" w:type="dxa"/>
            <w:vAlign w:val="center"/>
          </w:tcPr>
          <w:p w:rsidR="009371D8" w:rsidRPr="00317DAE" w:rsidRDefault="009371D8" w:rsidP="00101EDC">
            <w:pPr>
              <w:jc w:val="right"/>
              <w:rPr>
                <w:rFonts w:ascii="Fira Sans" w:hAnsi="Fira Sans" w:cs="Arial"/>
                <w:sz w:val="14"/>
                <w:szCs w:val="14"/>
              </w:rPr>
            </w:pPr>
            <w:r w:rsidRPr="00317DAE">
              <w:rPr>
                <w:rFonts w:ascii="Fira Sans" w:hAnsi="Fira Sans" w:cs="Arial"/>
                <w:sz w:val="14"/>
                <w:szCs w:val="14"/>
              </w:rPr>
              <w:t xml:space="preserve">33,8 </w:t>
            </w:r>
          </w:p>
        </w:tc>
        <w:tc>
          <w:tcPr>
            <w:tcW w:w="1276" w:type="dxa"/>
            <w:vAlign w:val="center"/>
          </w:tcPr>
          <w:p w:rsidR="009371D8" w:rsidRPr="00317DAE" w:rsidRDefault="009371D8" w:rsidP="00101EDC">
            <w:pPr>
              <w:jc w:val="right"/>
              <w:rPr>
                <w:rFonts w:ascii="Fira Sans" w:hAnsi="Fira Sans" w:cs="Arial"/>
                <w:sz w:val="14"/>
                <w:szCs w:val="14"/>
              </w:rPr>
            </w:pPr>
            <w:r w:rsidRPr="00317DAE">
              <w:rPr>
                <w:rFonts w:ascii="Fira Sans" w:hAnsi="Fira Sans" w:cs="Arial"/>
                <w:sz w:val="14"/>
                <w:szCs w:val="14"/>
              </w:rPr>
              <w:t xml:space="preserve">46,9 </w:t>
            </w:r>
          </w:p>
        </w:tc>
        <w:tc>
          <w:tcPr>
            <w:tcW w:w="1276" w:type="dxa"/>
            <w:vAlign w:val="center"/>
          </w:tcPr>
          <w:p w:rsidR="009371D8" w:rsidRPr="00317DAE" w:rsidRDefault="009371D8" w:rsidP="00101EDC">
            <w:pPr>
              <w:jc w:val="right"/>
              <w:rPr>
                <w:rFonts w:ascii="Fira Sans" w:hAnsi="Fira Sans" w:cs="Arial"/>
                <w:sz w:val="14"/>
                <w:szCs w:val="14"/>
              </w:rPr>
            </w:pPr>
            <w:r w:rsidRPr="00317DAE">
              <w:rPr>
                <w:rFonts w:ascii="Fira Sans" w:hAnsi="Fira Sans" w:cs="Arial"/>
                <w:sz w:val="14"/>
                <w:szCs w:val="14"/>
              </w:rPr>
              <w:t xml:space="preserve">53,0 </w:t>
            </w:r>
          </w:p>
        </w:tc>
        <w:tc>
          <w:tcPr>
            <w:tcW w:w="1275" w:type="dxa"/>
            <w:vAlign w:val="center"/>
          </w:tcPr>
          <w:p w:rsidR="009371D8" w:rsidRPr="00317DAE" w:rsidRDefault="009371D8" w:rsidP="00101EDC">
            <w:pPr>
              <w:jc w:val="right"/>
              <w:rPr>
                <w:rFonts w:ascii="Fira Sans" w:hAnsi="Fira Sans" w:cs="Arial"/>
                <w:sz w:val="14"/>
                <w:szCs w:val="14"/>
              </w:rPr>
            </w:pPr>
            <w:r w:rsidRPr="00317DAE">
              <w:rPr>
                <w:rFonts w:ascii="Fira Sans" w:hAnsi="Fira Sans" w:cs="Arial"/>
                <w:sz w:val="14"/>
                <w:szCs w:val="14"/>
              </w:rPr>
              <w:t xml:space="preserve">52,6 </w:t>
            </w:r>
          </w:p>
        </w:tc>
      </w:tr>
      <w:tr w:rsidR="009371D8" w:rsidRPr="0059047B" w:rsidTr="00DE61B0">
        <w:tc>
          <w:tcPr>
            <w:tcW w:w="883" w:type="dxa"/>
            <w:vMerge/>
            <w:tcBorders>
              <w:right w:val="single" w:sz="2" w:space="0" w:color="FFFFFF" w:themeColor="background1"/>
            </w:tcBorders>
          </w:tcPr>
          <w:p w:rsidR="009371D8" w:rsidRPr="003F106B" w:rsidRDefault="009371D8" w:rsidP="00101ED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9371D8" w:rsidRPr="003F106B" w:rsidRDefault="009371D8" w:rsidP="0059353F">
            <w:pPr>
              <w:spacing w:before="40" w:after="40" w:line="259" w:lineRule="auto"/>
              <w:rPr>
                <w:rFonts w:ascii="Fira Sans" w:hAnsi="Fira Sans"/>
                <w:sz w:val="13"/>
                <w:szCs w:val="13"/>
              </w:rPr>
            </w:pPr>
            <w:r w:rsidRPr="003F106B">
              <w:rPr>
                <w:rFonts w:ascii="Fira Sans" w:hAnsi="Fira Sans" w:cs="Fira Sans"/>
                <w:color w:val="000000"/>
                <w:sz w:val="13"/>
                <w:szCs w:val="13"/>
              </w:rPr>
              <w:t>zagrażające stabilności firmy</w:t>
            </w:r>
          </w:p>
        </w:tc>
        <w:tc>
          <w:tcPr>
            <w:tcW w:w="1287" w:type="dxa"/>
            <w:vAlign w:val="center"/>
          </w:tcPr>
          <w:p w:rsidR="009371D8" w:rsidRPr="00317DAE" w:rsidRDefault="009371D8" w:rsidP="009371D8">
            <w:pPr>
              <w:jc w:val="right"/>
              <w:rPr>
                <w:rFonts w:ascii="Fira Sans" w:hAnsi="Fira Sans" w:cs="Arial"/>
                <w:b/>
                <w:bCs/>
                <w:sz w:val="14"/>
                <w:szCs w:val="14"/>
              </w:rPr>
            </w:pPr>
            <w:r w:rsidRPr="00317DAE">
              <w:rPr>
                <w:rFonts w:ascii="Fira Sans" w:hAnsi="Fira Sans" w:cs="Arial"/>
                <w:b/>
                <w:bCs/>
                <w:sz w:val="14"/>
                <w:szCs w:val="14"/>
              </w:rPr>
              <w:t xml:space="preserve">32,9 </w:t>
            </w:r>
          </w:p>
        </w:tc>
        <w:tc>
          <w:tcPr>
            <w:tcW w:w="1276" w:type="dxa"/>
            <w:vAlign w:val="center"/>
          </w:tcPr>
          <w:p w:rsidR="009371D8" w:rsidRPr="00317DAE" w:rsidRDefault="009371D8" w:rsidP="00101EDC">
            <w:pPr>
              <w:jc w:val="right"/>
              <w:rPr>
                <w:rFonts w:ascii="Fira Sans" w:hAnsi="Fira Sans" w:cs="Arial"/>
                <w:sz w:val="14"/>
                <w:szCs w:val="14"/>
              </w:rPr>
            </w:pPr>
            <w:r w:rsidRPr="00317DAE">
              <w:rPr>
                <w:rFonts w:ascii="Fira Sans" w:hAnsi="Fira Sans" w:cs="Arial"/>
                <w:sz w:val="14"/>
                <w:szCs w:val="14"/>
              </w:rPr>
              <w:t xml:space="preserve">44,4 </w:t>
            </w:r>
          </w:p>
        </w:tc>
        <w:tc>
          <w:tcPr>
            <w:tcW w:w="1276" w:type="dxa"/>
            <w:vAlign w:val="center"/>
          </w:tcPr>
          <w:p w:rsidR="009371D8" w:rsidRPr="00317DAE" w:rsidRDefault="009371D8" w:rsidP="00101EDC">
            <w:pPr>
              <w:jc w:val="right"/>
              <w:rPr>
                <w:rFonts w:ascii="Fira Sans" w:hAnsi="Fira Sans" w:cs="Arial"/>
                <w:sz w:val="14"/>
                <w:szCs w:val="14"/>
              </w:rPr>
            </w:pPr>
            <w:r w:rsidRPr="00317DAE">
              <w:rPr>
                <w:rFonts w:ascii="Fira Sans" w:hAnsi="Fira Sans" w:cs="Arial"/>
                <w:sz w:val="14"/>
                <w:szCs w:val="14"/>
              </w:rPr>
              <w:t xml:space="preserve">35,5 </w:t>
            </w:r>
          </w:p>
        </w:tc>
        <w:tc>
          <w:tcPr>
            <w:tcW w:w="1276" w:type="dxa"/>
            <w:vAlign w:val="center"/>
          </w:tcPr>
          <w:p w:rsidR="009371D8" w:rsidRPr="00317DAE" w:rsidRDefault="009371D8" w:rsidP="00101EDC">
            <w:pPr>
              <w:jc w:val="right"/>
              <w:rPr>
                <w:rFonts w:ascii="Fira Sans" w:hAnsi="Fira Sans" w:cs="Arial"/>
                <w:sz w:val="14"/>
                <w:szCs w:val="14"/>
              </w:rPr>
            </w:pPr>
            <w:r w:rsidRPr="00317DAE">
              <w:rPr>
                <w:rFonts w:ascii="Fira Sans" w:hAnsi="Fira Sans" w:cs="Arial"/>
                <w:sz w:val="14"/>
                <w:szCs w:val="14"/>
              </w:rPr>
              <w:t xml:space="preserve">33,8 </w:t>
            </w:r>
          </w:p>
        </w:tc>
        <w:tc>
          <w:tcPr>
            <w:tcW w:w="1275" w:type="dxa"/>
            <w:vAlign w:val="center"/>
          </w:tcPr>
          <w:p w:rsidR="009371D8" w:rsidRPr="00317DAE" w:rsidRDefault="009371D8" w:rsidP="00101EDC">
            <w:pPr>
              <w:jc w:val="right"/>
              <w:rPr>
                <w:rFonts w:ascii="Fira Sans" w:hAnsi="Fira Sans" w:cs="Arial"/>
                <w:sz w:val="14"/>
                <w:szCs w:val="14"/>
              </w:rPr>
            </w:pPr>
            <w:r w:rsidRPr="00317DAE">
              <w:rPr>
                <w:rFonts w:ascii="Fira Sans" w:hAnsi="Fira Sans" w:cs="Arial"/>
                <w:sz w:val="14"/>
                <w:szCs w:val="14"/>
              </w:rPr>
              <w:t xml:space="preserve">24,0 </w:t>
            </w:r>
          </w:p>
        </w:tc>
      </w:tr>
      <w:tr w:rsidR="00101EDC" w:rsidRPr="0059047B" w:rsidTr="004A6010">
        <w:tc>
          <w:tcPr>
            <w:tcW w:w="9639" w:type="dxa"/>
            <w:gridSpan w:val="7"/>
            <w:shd w:val="clear" w:color="auto" w:fill="DBE9F1"/>
          </w:tcPr>
          <w:p w:rsidR="00101EDC" w:rsidRPr="00C36AA8" w:rsidRDefault="00101EDC" w:rsidP="00101EDC">
            <w:pPr>
              <w:jc w:val="right"/>
              <w:rPr>
                <w:rFonts w:ascii="Fira Sans" w:hAnsi="Fira Sans" w:cs="Fira Sans"/>
                <w:color w:val="000000"/>
                <w:sz w:val="14"/>
                <w:szCs w:val="14"/>
              </w:rPr>
            </w:pPr>
          </w:p>
        </w:tc>
      </w:tr>
      <w:tr w:rsidR="00101EDC" w:rsidRPr="0059047B" w:rsidTr="00FE6C02">
        <w:trPr>
          <w:trHeight w:val="415"/>
        </w:trPr>
        <w:tc>
          <w:tcPr>
            <w:tcW w:w="9639" w:type="dxa"/>
            <w:gridSpan w:val="7"/>
            <w:vAlign w:val="center"/>
          </w:tcPr>
          <w:p w:rsidR="00101EDC" w:rsidRPr="00C36AA8" w:rsidRDefault="00101EDC" w:rsidP="00101EDC">
            <w:pPr>
              <w:rPr>
                <w:rFonts w:ascii="Fira Sans" w:hAnsi="Fira Sans" w:cs="Fira Sans"/>
                <w:color w:val="000000"/>
                <w:sz w:val="14"/>
                <w:szCs w:val="14"/>
              </w:rPr>
            </w:pPr>
            <w:r w:rsidRPr="00C75009">
              <w:rPr>
                <w:rFonts w:ascii="Fira Sans" w:hAnsi="Fira Sans"/>
                <w:b/>
                <w:sz w:val="14"/>
                <w:szCs w:val="14"/>
              </w:rPr>
              <w:t>2. Czy w związku z wystąpieniem pandemii „koronawirusa” wdrożyli Państwo (w marcu) i planują (w kwietniu) wdrożyć działania mające na celu zmniejszenie jej negatywnych skutków dla Państwa firmy?</w:t>
            </w:r>
          </w:p>
        </w:tc>
      </w:tr>
      <w:tr w:rsidR="009371D8" w:rsidRPr="0059047B" w:rsidTr="00DE61B0">
        <w:tc>
          <w:tcPr>
            <w:tcW w:w="883" w:type="dxa"/>
            <w:vMerge w:val="restart"/>
            <w:tcBorders>
              <w:right w:val="single" w:sz="2" w:space="0" w:color="FFFFFF" w:themeColor="background1"/>
            </w:tcBorders>
            <w:vAlign w:val="center"/>
          </w:tcPr>
          <w:p w:rsidR="009371D8" w:rsidRPr="003F106B" w:rsidRDefault="009371D8" w:rsidP="00101EDC">
            <w:pPr>
              <w:spacing w:before="40" w:after="40" w:line="259" w:lineRule="auto"/>
              <w:rPr>
                <w:rFonts w:ascii="Fira Sans" w:hAnsi="Fira Sans"/>
                <w:sz w:val="13"/>
                <w:szCs w:val="13"/>
              </w:rPr>
            </w:pPr>
            <w:r w:rsidRPr="003F106B">
              <w:rPr>
                <w:rFonts w:ascii="Fira Sans" w:hAnsi="Fira Sans"/>
                <w:b/>
                <w:sz w:val="13"/>
                <w:szCs w:val="13"/>
              </w:rPr>
              <w:t>Marzec 2020 r.</w:t>
            </w:r>
          </w:p>
        </w:tc>
        <w:tc>
          <w:tcPr>
            <w:tcW w:w="2366" w:type="dxa"/>
            <w:tcBorders>
              <w:left w:val="single" w:sz="2" w:space="0" w:color="FFFFFF" w:themeColor="background1"/>
            </w:tcBorders>
            <w:vAlign w:val="center"/>
          </w:tcPr>
          <w:p w:rsidR="009371D8" w:rsidRPr="003F106B" w:rsidRDefault="009371D8" w:rsidP="0059353F">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287" w:type="dxa"/>
            <w:vAlign w:val="center"/>
          </w:tcPr>
          <w:p w:rsidR="009371D8" w:rsidRPr="005C2518" w:rsidRDefault="009371D8" w:rsidP="009371D8">
            <w:pPr>
              <w:jc w:val="right"/>
              <w:rPr>
                <w:rFonts w:ascii="Fira Sans" w:hAnsi="Fira Sans" w:cs="Arial"/>
                <w:b/>
                <w:bCs/>
                <w:sz w:val="14"/>
                <w:szCs w:val="14"/>
              </w:rPr>
            </w:pPr>
            <w:r w:rsidRPr="005C2518">
              <w:rPr>
                <w:rFonts w:ascii="Fira Sans" w:hAnsi="Fira Sans" w:cs="Arial"/>
                <w:b/>
                <w:bCs/>
                <w:sz w:val="14"/>
                <w:szCs w:val="14"/>
              </w:rPr>
              <w:t xml:space="preserve">52,7 </w:t>
            </w:r>
          </w:p>
        </w:tc>
        <w:tc>
          <w:tcPr>
            <w:tcW w:w="1276"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45,9 </w:t>
            </w:r>
          </w:p>
        </w:tc>
        <w:tc>
          <w:tcPr>
            <w:tcW w:w="1276"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45,9 </w:t>
            </w:r>
          </w:p>
        </w:tc>
        <w:tc>
          <w:tcPr>
            <w:tcW w:w="1276"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57,1 </w:t>
            </w:r>
          </w:p>
        </w:tc>
        <w:tc>
          <w:tcPr>
            <w:tcW w:w="1275"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57,3 </w:t>
            </w:r>
          </w:p>
        </w:tc>
      </w:tr>
      <w:tr w:rsidR="009371D8" w:rsidRPr="0059047B" w:rsidTr="00DE61B0">
        <w:tc>
          <w:tcPr>
            <w:tcW w:w="883" w:type="dxa"/>
            <w:vMerge/>
            <w:tcBorders>
              <w:right w:val="single" w:sz="2" w:space="0" w:color="FFFFFF" w:themeColor="background1"/>
            </w:tcBorders>
          </w:tcPr>
          <w:p w:rsidR="009371D8" w:rsidRPr="003F106B" w:rsidRDefault="009371D8" w:rsidP="00101ED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9371D8" w:rsidRPr="003F106B" w:rsidRDefault="009371D8" w:rsidP="0059353F">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287" w:type="dxa"/>
            <w:vAlign w:val="center"/>
          </w:tcPr>
          <w:p w:rsidR="009371D8" w:rsidRPr="005C2518" w:rsidRDefault="009371D8" w:rsidP="009371D8">
            <w:pPr>
              <w:jc w:val="right"/>
              <w:rPr>
                <w:rFonts w:ascii="Fira Sans" w:hAnsi="Fira Sans" w:cs="Arial"/>
                <w:b/>
                <w:bCs/>
                <w:sz w:val="14"/>
                <w:szCs w:val="14"/>
              </w:rPr>
            </w:pPr>
            <w:r w:rsidRPr="005C2518">
              <w:rPr>
                <w:rFonts w:ascii="Fira Sans" w:hAnsi="Fira Sans" w:cs="Arial"/>
                <w:b/>
                <w:bCs/>
                <w:sz w:val="14"/>
                <w:szCs w:val="14"/>
              </w:rPr>
              <w:t xml:space="preserve">28,9 </w:t>
            </w:r>
          </w:p>
        </w:tc>
        <w:tc>
          <w:tcPr>
            <w:tcW w:w="1276"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21,4 </w:t>
            </w:r>
          </w:p>
        </w:tc>
        <w:tc>
          <w:tcPr>
            <w:tcW w:w="1276"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28,4 </w:t>
            </w:r>
          </w:p>
        </w:tc>
        <w:tc>
          <w:tcPr>
            <w:tcW w:w="1276"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32,0 </w:t>
            </w:r>
          </w:p>
        </w:tc>
        <w:tc>
          <w:tcPr>
            <w:tcW w:w="1275"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32,9 </w:t>
            </w:r>
          </w:p>
        </w:tc>
      </w:tr>
      <w:tr w:rsidR="009371D8" w:rsidRPr="0059047B" w:rsidTr="00DE61B0">
        <w:tc>
          <w:tcPr>
            <w:tcW w:w="883" w:type="dxa"/>
            <w:vMerge/>
            <w:tcBorders>
              <w:right w:val="single" w:sz="2" w:space="0" w:color="FFFFFF" w:themeColor="background1"/>
            </w:tcBorders>
          </w:tcPr>
          <w:p w:rsidR="009371D8" w:rsidRPr="003F106B" w:rsidRDefault="009371D8" w:rsidP="00101ED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9371D8" w:rsidRPr="003F106B" w:rsidRDefault="009371D8" w:rsidP="0059353F">
            <w:pPr>
              <w:spacing w:before="40" w:after="40" w:line="259" w:lineRule="auto"/>
              <w:rPr>
                <w:rFonts w:ascii="Fira Sans" w:hAnsi="Fira Sans"/>
                <w:sz w:val="13"/>
                <w:szCs w:val="13"/>
              </w:rPr>
            </w:pPr>
            <w:r w:rsidRPr="003F106B">
              <w:rPr>
                <w:rFonts w:ascii="Fira Sans" w:hAnsi="Fira Sans" w:cs="Fira Sans"/>
                <w:color w:val="000000"/>
                <w:sz w:val="13"/>
                <w:szCs w:val="13"/>
              </w:rPr>
              <w:t>nie podjęliśmy specjalnych działań</w:t>
            </w:r>
          </w:p>
        </w:tc>
        <w:tc>
          <w:tcPr>
            <w:tcW w:w="1287" w:type="dxa"/>
            <w:vAlign w:val="center"/>
          </w:tcPr>
          <w:p w:rsidR="009371D8" w:rsidRPr="005C2518" w:rsidRDefault="009371D8" w:rsidP="009371D8">
            <w:pPr>
              <w:jc w:val="right"/>
              <w:rPr>
                <w:rFonts w:ascii="Fira Sans" w:hAnsi="Fira Sans" w:cs="Arial"/>
                <w:b/>
                <w:bCs/>
                <w:sz w:val="14"/>
                <w:szCs w:val="14"/>
              </w:rPr>
            </w:pPr>
            <w:r w:rsidRPr="005C2518">
              <w:rPr>
                <w:rFonts w:ascii="Fira Sans" w:hAnsi="Fira Sans" w:cs="Arial"/>
                <w:b/>
                <w:bCs/>
                <w:sz w:val="14"/>
                <w:szCs w:val="14"/>
              </w:rPr>
              <w:t xml:space="preserve">18,4 </w:t>
            </w:r>
          </w:p>
        </w:tc>
        <w:tc>
          <w:tcPr>
            <w:tcW w:w="1276"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32,7 </w:t>
            </w:r>
          </w:p>
        </w:tc>
        <w:tc>
          <w:tcPr>
            <w:tcW w:w="1276"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25,7 </w:t>
            </w:r>
          </w:p>
        </w:tc>
        <w:tc>
          <w:tcPr>
            <w:tcW w:w="1276"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10,9 </w:t>
            </w:r>
          </w:p>
        </w:tc>
        <w:tc>
          <w:tcPr>
            <w:tcW w:w="1275"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9,8 </w:t>
            </w:r>
          </w:p>
        </w:tc>
      </w:tr>
      <w:tr w:rsidR="009371D8" w:rsidRPr="0059047B" w:rsidTr="00DE61B0">
        <w:tc>
          <w:tcPr>
            <w:tcW w:w="883" w:type="dxa"/>
            <w:vMerge w:val="restart"/>
            <w:tcBorders>
              <w:right w:val="single" w:sz="2" w:space="0" w:color="FFFFFF" w:themeColor="background1"/>
            </w:tcBorders>
            <w:vAlign w:val="center"/>
          </w:tcPr>
          <w:p w:rsidR="009371D8" w:rsidRPr="003F106B" w:rsidRDefault="009371D8" w:rsidP="00101EDC">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366" w:type="dxa"/>
            <w:tcBorders>
              <w:left w:val="single" w:sz="2" w:space="0" w:color="FFFFFF" w:themeColor="background1"/>
            </w:tcBorders>
            <w:vAlign w:val="center"/>
          </w:tcPr>
          <w:p w:rsidR="009371D8" w:rsidRPr="003F106B" w:rsidRDefault="009371D8" w:rsidP="0059353F">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287" w:type="dxa"/>
            <w:vAlign w:val="center"/>
          </w:tcPr>
          <w:p w:rsidR="009371D8" w:rsidRPr="005C2518" w:rsidRDefault="009371D8" w:rsidP="009371D8">
            <w:pPr>
              <w:jc w:val="right"/>
              <w:rPr>
                <w:rFonts w:ascii="Fira Sans" w:hAnsi="Fira Sans" w:cs="Arial"/>
                <w:b/>
                <w:bCs/>
                <w:sz w:val="14"/>
                <w:szCs w:val="14"/>
              </w:rPr>
            </w:pPr>
            <w:r w:rsidRPr="005C2518">
              <w:rPr>
                <w:rFonts w:ascii="Fira Sans" w:hAnsi="Fira Sans" w:cs="Arial"/>
                <w:b/>
                <w:bCs/>
                <w:sz w:val="14"/>
                <w:szCs w:val="14"/>
              </w:rPr>
              <w:t xml:space="preserve">42,5 </w:t>
            </w:r>
          </w:p>
        </w:tc>
        <w:tc>
          <w:tcPr>
            <w:tcW w:w="1276"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45,9 </w:t>
            </w:r>
          </w:p>
        </w:tc>
        <w:tc>
          <w:tcPr>
            <w:tcW w:w="1276"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41,2 </w:t>
            </w:r>
          </w:p>
        </w:tc>
        <w:tc>
          <w:tcPr>
            <w:tcW w:w="1276"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35,5 </w:t>
            </w:r>
          </w:p>
        </w:tc>
        <w:tc>
          <w:tcPr>
            <w:tcW w:w="1275"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43,6 </w:t>
            </w:r>
          </w:p>
        </w:tc>
      </w:tr>
      <w:tr w:rsidR="009371D8" w:rsidRPr="0059047B" w:rsidTr="00DE61B0">
        <w:trPr>
          <w:trHeight w:val="259"/>
        </w:trPr>
        <w:tc>
          <w:tcPr>
            <w:tcW w:w="883" w:type="dxa"/>
            <w:vMerge/>
            <w:tcBorders>
              <w:right w:val="single" w:sz="2" w:space="0" w:color="FFFFFF" w:themeColor="background1"/>
            </w:tcBorders>
          </w:tcPr>
          <w:p w:rsidR="009371D8" w:rsidRPr="003F106B" w:rsidRDefault="009371D8" w:rsidP="00101ED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9371D8" w:rsidRPr="003F106B" w:rsidRDefault="009371D8" w:rsidP="0059353F">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287" w:type="dxa"/>
            <w:vAlign w:val="center"/>
          </w:tcPr>
          <w:p w:rsidR="009371D8" w:rsidRPr="005C2518" w:rsidRDefault="009371D8" w:rsidP="009371D8">
            <w:pPr>
              <w:jc w:val="right"/>
              <w:rPr>
                <w:rFonts w:ascii="Fira Sans" w:hAnsi="Fira Sans" w:cs="Arial"/>
                <w:b/>
                <w:bCs/>
                <w:sz w:val="14"/>
                <w:szCs w:val="14"/>
              </w:rPr>
            </w:pPr>
            <w:r w:rsidRPr="005C2518">
              <w:rPr>
                <w:rFonts w:ascii="Fira Sans" w:hAnsi="Fira Sans" w:cs="Arial"/>
                <w:b/>
                <w:bCs/>
                <w:sz w:val="14"/>
                <w:szCs w:val="14"/>
              </w:rPr>
              <w:t xml:space="preserve">47,2 </w:t>
            </w:r>
          </w:p>
        </w:tc>
        <w:tc>
          <w:tcPr>
            <w:tcW w:w="1276"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31,5 </w:t>
            </w:r>
          </w:p>
        </w:tc>
        <w:tc>
          <w:tcPr>
            <w:tcW w:w="1276"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46,3 </w:t>
            </w:r>
          </w:p>
        </w:tc>
        <w:tc>
          <w:tcPr>
            <w:tcW w:w="1276"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61,2 </w:t>
            </w:r>
          </w:p>
        </w:tc>
        <w:tc>
          <w:tcPr>
            <w:tcW w:w="1275"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52,1 </w:t>
            </w:r>
          </w:p>
        </w:tc>
      </w:tr>
      <w:tr w:rsidR="009371D8" w:rsidRPr="0059047B" w:rsidTr="00DE61B0">
        <w:trPr>
          <w:trHeight w:val="305"/>
        </w:trPr>
        <w:tc>
          <w:tcPr>
            <w:tcW w:w="883" w:type="dxa"/>
            <w:vMerge/>
            <w:tcBorders>
              <w:right w:val="single" w:sz="2" w:space="0" w:color="FFFFFF" w:themeColor="background1"/>
            </w:tcBorders>
          </w:tcPr>
          <w:p w:rsidR="009371D8" w:rsidRPr="003F106B" w:rsidRDefault="009371D8" w:rsidP="00101ED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9371D8" w:rsidRPr="003F106B" w:rsidRDefault="009371D8" w:rsidP="0059353F">
            <w:pPr>
              <w:spacing w:before="40" w:after="40" w:line="259" w:lineRule="auto"/>
              <w:rPr>
                <w:rFonts w:ascii="Fira Sans" w:hAnsi="Fira Sans"/>
                <w:sz w:val="13"/>
                <w:szCs w:val="13"/>
              </w:rPr>
            </w:pPr>
            <w:r w:rsidRPr="003F106B">
              <w:rPr>
                <w:rFonts w:ascii="Fira Sans" w:hAnsi="Fira Sans" w:cs="Fira Sans"/>
                <w:color w:val="000000"/>
                <w:sz w:val="13"/>
                <w:szCs w:val="13"/>
              </w:rPr>
              <w:t>ni</w:t>
            </w:r>
            <w:r>
              <w:rPr>
                <w:rFonts w:ascii="Fira Sans" w:hAnsi="Fira Sans" w:cs="Fira Sans"/>
                <w:color w:val="000000"/>
                <w:sz w:val="13"/>
                <w:szCs w:val="13"/>
              </w:rPr>
              <w:t>e planujemy</w:t>
            </w:r>
          </w:p>
        </w:tc>
        <w:tc>
          <w:tcPr>
            <w:tcW w:w="1287" w:type="dxa"/>
            <w:vAlign w:val="center"/>
          </w:tcPr>
          <w:p w:rsidR="009371D8" w:rsidRPr="005C2518" w:rsidRDefault="009371D8" w:rsidP="009371D8">
            <w:pPr>
              <w:jc w:val="right"/>
              <w:rPr>
                <w:rFonts w:ascii="Fira Sans" w:hAnsi="Fira Sans" w:cs="Arial"/>
                <w:b/>
                <w:bCs/>
                <w:sz w:val="14"/>
                <w:szCs w:val="14"/>
              </w:rPr>
            </w:pPr>
            <w:r w:rsidRPr="005C2518">
              <w:rPr>
                <w:rFonts w:ascii="Fira Sans" w:hAnsi="Fira Sans" w:cs="Arial"/>
                <w:b/>
                <w:bCs/>
                <w:sz w:val="14"/>
                <w:szCs w:val="14"/>
              </w:rPr>
              <w:t xml:space="preserve">10,3 </w:t>
            </w:r>
          </w:p>
        </w:tc>
        <w:tc>
          <w:tcPr>
            <w:tcW w:w="1276"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22,6 </w:t>
            </w:r>
          </w:p>
        </w:tc>
        <w:tc>
          <w:tcPr>
            <w:tcW w:w="1276"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12,5 </w:t>
            </w:r>
          </w:p>
        </w:tc>
        <w:tc>
          <w:tcPr>
            <w:tcW w:w="1276"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3,3 </w:t>
            </w:r>
          </w:p>
        </w:tc>
        <w:tc>
          <w:tcPr>
            <w:tcW w:w="1275"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4,3 </w:t>
            </w:r>
          </w:p>
        </w:tc>
      </w:tr>
      <w:tr w:rsidR="00101EDC" w:rsidRPr="0059047B" w:rsidTr="004A6010">
        <w:trPr>
          <w:trHeight w:val="180"/>
        </w:trPr>
        <w:tc>
          <w:tcPr>
            <w:tcW w:w="9639" w:type="dxa"/>
            <w:gridSpan w:val="7"/>
            <w:shd w:val="clear" w:color="auto" w:fill="DBE9F1"/>
          </w:tcPr>
          <w:p w:rsidR="00101EDC" w:rsidRPr="00C36AA8" w:rsidRDefault="00101EDC" w:rsidP="00101EDC">
            <w:pPr>
              <w:jc w:val="right"/>
              <w:rPr>
                <w:rFonts w:ascii="Fira Sans" w:hAnsi="Fira Sans" w:cs="Fira Sans"/>
                <w:color w:val="000000"/>
                <w:sz w:val="14"/>
                <w:szCs w:val="14"/>
              </w:rPr>
            </w:pPr>
          </w:p>
        </w:tc>
      </w:tr>
      <w:tr w:rsidR="00101EDC" w:rsidRPr="0059047B" w:rsidTr="00FE6C02">
        <w:trPr>
          <w:trHeight w:val="366"/>
        </w:trPr>
        <w:tc>
          <w:tcPr>
            <w:tcW w:w="9639" w:type="dxa"/>
            <w:gridSpan w:val="7"/>
            <w:vAlign w:val="center"/>
          </w:tcPr>
          <w:p w:rsidR="00101EDC" w:rsidRPr="00C36AA8" w:rsidRDefault="00101EDC" w:rsidP="00101EDC">
            <w:pPr>
              <w:rPr>
                <w:rFonts w:ascii="Fira Sans" w:hAnsi="Fira Sans" w:cs="Fira Sans"/>
                <w:color w:val="000000"/>
                <w:sz w:val="14"/>
                <w:szCs w:val="14"/>
              </w:rPr>
            </w:pPr>
            <w:r>
              <w:rPr>
                <w:rFonts w:ascii="Fira Sans" w:hAnsi="Fira Sans"/>
                <w:b/>
                <w:sz w:val="14"/>
                <w:szCs w:val="14"/>
              </w:rPr>
              <w:t xml:space="preserve">3. </w:t>
            </w:r>
            <w:r w:rsidRPr="00CE404D">
              <w:rPr>
                <w:rFonts w:ascii="Fira Sans" w:hAnsi="Fira Sans"/>
                <w:b/>
                <w:sz w:val="14"/>
                <w:szCs w:val="14"/>
              </w:rPr>
              <w:t>Proszę podać szacunkowo, jaki procent pracowników Państwa firmy (niezależnie od rodzaju umowy: o pracę, cywilnoprawn</w:t>
            </w:r>
            <w:r>
              <w:rPr>
                <w:rFonts w:ascii="Fira Sans" w:hAnsi="Fira Sans"/>
                <w:b/>
                <w:sz w:val="14"/>
                <w:szCs w:val="14"/>
              </w:rPr>
              <w:t>a</w:t>
            </w:r>
            <w:r w:rsidRPr="00CE404D">
              <w:rPr>
                <w:rFonts w:ascii="Fira Sans" w:hAnsi="Fira Sans"/>
                <w:b/>
                <w:sz w:val="14"/>
                <w:szCs w:val="14"/>
              </w:rPr>
              <w:t>, pracowników samozatrudnionych, stażystów, agentów itp.) objęła (w marcu) i obejmie (w kwietniu) każda</w:t>
            </w:r>
            <w:r>
              <w:rPr>
                <w:rFonts w:ascii="Fira Sans" w:hAnsi="Fira Sans"/>
                <w:b/>
                <w:sz w:val="19"/>
                <w:szCs w:val="19"/>
              </w:rPr>
              <w:t xml:space="preserve"> </w:t>
            </w:r>
            <w:r w:rsidRPr="00CE404D">
              <w:rPr>
                <w:rFonts w:ascii="Fira Sans" w:hAnsi="Fira Sans"/>
                <w:b/>
                <w:sz w:val="14"/>
                <w:szCs w:val="14"/>
              </w:rPr>
              <w:t>z poniższych sytuacji:</w:t>
            </w:r>
          </w:p>
        </w:tc>
      </w:tr>
      <w:tr w:rsidR="009371D8" w:rsidRPr="0059047B" w:rsidTr="00DE61B0">
        <w:trPr>
          <w:trHeight w:val="305"/>
        </w:trPr>
        <w:tc>
          <w:tcPr>
            <w:tcW w:w="883" w:type="dxa"/>
            <w:vMerge w:val="restart"/>
            <w:tcBorders>
              <w:right w:val="single" w:sz="2" w:space="0" w:color="FFFFFF" w:themeColor="background1"/>
            </w:tcBorders>
            <w:vAlign w:val="center"/>
          </w:tcPr>
          <w:p w:rsidR="009371D8" w:rsidRPr="003F106B" w:rsidRDefault="009371D8" w:rsidP="00101EDC">
            <w:pPr>
              <w:spacing w:before="40" w:after="40" w:line="259" w:lineRule="auto"/>
              <w:rPr>
                <w:rFonts w:ascii="Fira Sans" w:hAnsi="Fira Sans"/>
                <w:sz w:val="13"/>
                <w:szCs w:val="13"/>
              </w:rPr>
            </w:pPr>
            <w:r w:rsidRPr="003F106B">
              <w:rPr>
                <w:rFonts w:ascii="Fira Sans" w:hAnsi="Fira Sans"/>
                <w:b/>
                <w:sz w:val="13"/>
                <w:szCs w:val="13"/>
              </w:rPr>
              <w:t>Marzec 2020 r.</w:t>
            </w:r>
          </w:p>
        </w:tc>
        <w:tc>
          <w:tcPr>
            <w:tcW w:w="2366" w:type="dxa"/>
            <w:tcBorders>
              <w:left w:val="single" w:sz="2" w:space="0" w:color="FFFFFF" w:themeColor="background1"/>
            </w:tcBorders>
            <w:vAlign w:val="center"/>
          </w:tcPr>
          <w:p w:rsidR="009371D8" w:rsidRPr="003F106B" w:rsidRDefault="009371D8" w:rsidP="0059353F">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287" w:type="dxa"/>
            <w:vAlign w:val="center"/>
          </w:tcPr>
          <w:p w:rsidR="009371D8" w:rsidRPr="005C2518" w:rsidRDefault="009371D8" w:rsidP="009371D8">
            <w:pPr>
              <w:jc w:val="right"/>
              <w:rPr>
                <w:rFonts w:ascii="Fira Sans" w:hAnsi="Fira Sans" w:cs="Arial"/>
                <w:b/>
                <w:bCs/>
                <w:sz w:val="14"/>
                <w:szCs w:val="14"/>
              </w:rPr>
            </w:pPr>
            <w:r w:rsidRPr="005C2518">
              <w:rPr>
                <w:rFonts w:ascii="Fira Sans" w:hAnsi="Fira Sans" w:cs="Arial"/>
                <w:b/>
                <w:bCs/>
                <w:sz w:val="14"/>
                <w:szCs w:val="14"/>
              </w:rPr>
              <w:t xml:space="preserve">17,0 </w:t>
            </w:r>
          </w:p>
        </w:tc>
        <w:tc>
          <w:tcPr>
            <w:tcW w:w="1276"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19,2 </w:t>
            </w:r>
          </w:p>
        </w:tc>
        <w:tc>
          <w:tcPr>
            <w:tcW w:w="1276"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12,8 </w:t>
            </w:r>
          </w:p>
        </w:tc>
        <w:tc>
          <w:tcPr>
            <w:tcW w:w="1276"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14,7 </w:t>
            </w:r>
          </w:p>
        </w:tc>
        <w:tc>
          <w:tcPr>
            <w:tcW w:w="1275"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17,7 </w:t>
            </w:r>
          </w:p>
        </w:tc>
      </w:tr>
      <w:tr w:rsidR="009371D8" w:rsidRPr="0059047B" w:rsidTr="00DE61B0">
        <w:tc>
          <w:tcPr>
            <w:tcW w:w="883" w:type="dxa"/>
            <w:vMerge/>
            <w:tcBorders>
              <w:right w:val="single" w:sz="2" w:space="0" w:color="FFFFFF" w:themeColor="background1"/>
            </w:tcBorders>
          </w:tcPr>
          <w:p w:rsidR="009371D8" w:rsidRPr="003F106B" w:rsidRDefault="009371D8" w:rsidP="00101ED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9371D8" w:rsidRPr="003F106B" w:rsidRDefault="009371D8" w:rsidP="0059353F">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sidR="00FE6C02">
              <w:rPr>
                <w:rFonts w:ascii="Fira Sans" w:hAnsi="Fira Sans" w:cs="Fira Sans"/>
                <w:color w:val="000000"/>
                <w:sz w:val="13"/>
                <w:szCs w:val="13"/>
              </w:rPr>
              <w:t xml:space="preserve"> itp.</w:t>
            </w:r>
          </w:p>
        </w:tc>
        <w:tc>
          <w:tcPr>
            <w:tcW w:w="1287" w:type="dxa"/>
            <w:vAlign w:val="center"/>
          </w:tcPr>
          <w:p w:rsidR="009371D8" w:rsidRPr="005C2518" w:rsidRDefault="009371D8" w:rsidP="009371D8">
            <w:pPr>
              <w:jc w:val="right"/>
              <w:rPr>
                <w:rFonts w:ascii="Fira Sans" w:hAnsi="Fira Sans" w:cs="Arial"/>
                <w:b/>
                <w:bCs/>
                <w:sz w:val="14"/>
                <w:szCs w:val="14"/>
              </w:rPr>
            </w:pPr>
            <w:r w:rsidRPr="005C2518">
              <w:rPr>
                <w:rFonts w:ascii="Fira Sans" w:hAnsi="Fira Sans" w:cs="Arial"/>
                <w:b/>
                <w:bCs/>
                <w:sz w:val="14"/>
                <w:szCs w:val="14"/>
              </w:rPr>
              <w:t xml:space="preserve">15,3 </w:t>
            </w:r>
          </w:p>
        </w:tc>
        <w:tc>
          <w:tcPr>
            <w:tcW w:w="1276"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13,9 </w:t>
            </w:r>
          </w:p>
        </w:tc>
        <w:tc>
          <w:tcPr>
            <w:tcW w:w="1276"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17,7 </w:t>
            </w:r>
          </w:p>
        </w:tc>
        <w:tc>
          <w:tcPr>
            <w:tcW w:w="1276"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17,0 </w:t>
            </w:r>
          </w:p>
        </w:tc>
        <w:tc>
          <w:tcPr>
            <w:tcW w:w="1275"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14,9 </w:t>
            </w:r>
          </w:p>
        </w:tc>
      </w:tr>
      <w:tr w:rsidR="009371D8" w:rsidRPr="0059047B" w:rsidTr="00DE61B0">
        <w:tc>
          <w:tcPr>
            <w:tcW w:w="883" w:type="dxa"/>
            <w:vMerge/>
            <w:tcBorders>
              <w:right w:val="single" w:sz="2" w:space="0" w:color="FFFFFF" w:themeColor="background1"/>
            </w:tcBorders>
          </w:tcPr>
          <w:p w:rsidR="009371D8" w:rsidRPr="003F106B" w:rsidRDefault="009371D8" w:rsidP="00101ED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9371D8" w:rsidRPr="003F106B" w:rsidRDefault="009371D8" w:rsidP="0059353F">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287" w:type="dxa"/>
            <w:vAlign w:val="center"/>
          </w:tcPr>
          <w:p w:rsidR="009371D8" w:rsidRPr="005C2518" w:rsidRDefault="009371D8" w:rsidP="009371D8">
            <w:pPr>
              <w:jc w:val="right"/>
              <w:rPr>
                <w:rFonts w:ascii="Fira Sans" w:hAnsi="Fira Sans" w:cs="Arial"/>
                <w:b/>
                <w:bCs/>
                <w:sz w:val="14"/>
                <w:szCs w:val="14"/>
              </w:rPr>
            </w:pPr>
            <w:r w:rsidRPr="005C2518">
              <w:rPr>
                <w:rFonts w:ascii="Fira Sans" w:hAnsi="Fira Sans" w:cs="Arial"/>
                <w:b/>
                <w:bCs/>
                <w:sz w:val="14"/>
                <w:szCs w:val="14"/>
              </w:rPr>
              <w:t xml:space="preserve">8,2 </w:t>
            </w:r>
          </w:p>
        </w:tc>
        <w:tc>
          <w:tcPr>
            <w:tcW w:w="1276"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13,1 </w:t>
            </w:r>
          </w:p>
        </w:tc>
        <w:tc>
          <w:tcPr>
            <w:tcW w:w="1276"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4,8 </w:t>
            </w:r>
          </w:p>
        </w:tc>
        <w:tc>
          <w:tcPr>
            <w:tcW w:w="1276"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3,0 </w:t>
            </w:r>
          </w:p>
        </w:tc>
        <w:tc>
          <w:tcPr>
            <w:tcW w:w="1275" w:type="dxa"/>
            <w:vAlign w:val="center"/>
          </w:tcPr>
          <w:p w:rsidR="009371D8" w:rsidRPr="005C2518" w:rsidRDefault="009371D8" w:rsidP="00101EDC">
            <w:pPr>
              <w:jc w:val="right"/>
              <w:rPr>
                <w:rFonts w:ascii="Fira Sans" w:hAnsi="Fira Sans" w:cs="Arial"/>
                <w:sz w:val="14"/>
                <w:szCs w:val="14"/>
              </w:rPr>
            </w:pPr>
            <w:r w:rsidRPr="005C2518">
              <w:rPr>
                <w:rFonts w:ascii="Fira Sans" w:hAnsi="Fira Sans" w:cs="Arial"/>
                <w:sz w:val="14"/>
                <w:szCs w:val="14"/>
              </w:rPr>
              <w:t xml:space="preserve">8,2 </w:t>
            </w:r>
          </w:p>
        </w:tc>
      </w:tr>
      <w:tr w:rsidR="009371D8" w:rsidRPr="0059047B" w:rsidTr="00DE61B0">
        <w:tc>
          <w:tcPr>
            <w:tcW w:w="883" w:type="dxa"/>
            <w:vMerge w:val="restart"/>
            <w:tcBorders>
              <w:right w:val="single" w:sz="2" w:space="0" w:color="FFFFFF" w:themeColor="background1"/>
            </w:tcBorders>
            <w:vAlign w:val="center"/>
          </w:tcPr>
          <w:p w:rsidR="009371D8" w:rsidRPr="003F106B" w:rsidRDefault="009371D8" w:rsidP="00101EDC">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366" w:type="dxa"/>
            <w:tcBorders>
              <w:left w:val="single" w:sz="2" w:space="0" w:color="FFFFFF" w:themeColor="background1"/>
            </w:tcBorders>
            <w:vAlign w:val="center"/>
          </w:tcPr>
          <w:p w:rsidR="009371D8" w:rsidRPr="003F106B" w:rsidRDefault="009371D8" w:rsidP="0059353F">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287" w:type="dxa"/>
            <w:vAlign w:val="center"/>
          </w:tcPr>
          <w:p w:rsidR="009371D8" w:rsidRPr="00262F11" w:rsidRDefault="009371D8" w:rsidP="009371D8">
            <w:pPr>
              <w:jc w:val="right"/>
              <w:rPr>
                <w:rFonts w:ascii="Fira Sans" w:hAnsi="Fira Sans" w:cs="Arial"/>
                <w:b/>
                <w:bCs/>
                <w:sz w:val="14"/>
                <w:szCs w:val="14"/>
              </w:rPr>
            </w:pPr>
            <w:r w:rsidRPr="00262F11">
              <w:rPr>
                <w:rFonts w:ascii="Fira Sans" w:hAnsi="Fira Sans" w:cs="Arial"/>
                <w:b/>
                <w:bCs/>
                <w:sz w:val="14"/>
                <w:szCs w:val="14"/>
              </w:rPr>
              <w:t xml:space="preserve">18,5 </w:t>
            </w:r>
          </w:p>
        </w:tc>
        <w:tc>
          <w:tcPr>
            <w:tcW w:w="1276" w:type="dxa"/>
            <w:vAlign w:val="center"/>
          </w:tcPr>
          <w:p w:rsidR="009371D8" w:rsidRPr="00262F11" w:rsidRDefault="009371D8" w:rsidP="00101EDC">
            <w:pPr>
              <w:jc w:val="right"/>
              <w:rPr>
                <w:rFonts w:ascii="Fira Sans" w:hAnsi="Fira Sans" w:cs="Arial"/>
                <w:sz w:val="14"/>
                <w:szCs w:val="14"/>
              </w:rPr>
            </w:pPr>
            <w:r w:rsidRPr="00262F11">
              <w:rPr>
                <w:rFonts w:ascii="Fira Sans" w:hAnsi="Fira Sans" w:cs="Arial"/>
                <w:sz w:val="14"/>
                <w:szCs w:val="14"/>
              </w:rPr>
              <w:t xml:space="preserve">19,3 </w:t>
            </w:r>
          </w:p>
        </w:tc>
        <w:tc>
          <w:tcPr>
            <w:tcW w:w="1276" w:type="dxa"/>
            <w:vAlign w:val="center"/>
          </w:tcPr>
          <w:p w:rsidR="009371D8" w:rsidRPr="00262F11" w:rsidRDefault="009371D8" w:rsidP="00101EDC">
            <w:pPr>
              <w:jc w:val="right"/>
              <w:rPr>
                <w:rFonts w:ascii="Fira Sans" w:hAnsi="Fira Sans" w:cs="Arial"/>
                <w:sz w:val="14"/>
                <w:szCs w:val="14"/>
              </w:rPr>
            </w:pPr>
            <w:r w:rsidRPr="00262F11">
              <w:rPr>
                <w:rFonts w:ascii="Fira Sans" w:hAnsi="Fira Sans" w:cs="Arial"/>
                <w:sz w:val="14"/>
                <w:szCs w:val="14"/>
              </w:rPr>
              <w:t xml:space="preserve">13,0 </w:t>
            </w:r>
          </w:p>
        </w:tc>
        <w:tc>
          <w:tcPr>
            <w:tcW w:w="1276" w:type="dxa"/>
            <w:vAlign w:val="center"/>
          </w:tcPr>
          <w:p w:rsidR="009371D8" w:rsidRPr="00262F11" w:rsidRDefault="009371D8" w:rsidP="00101EDC">
            <w:pPr>
              <w:jc w:val="right"/>
              <w:rPr>
                <w:rFonts w:ascii="Fira Sans" w:hAnsi="Fira Sans" w:cs="Arial"/>
                <w:sz w:val="14"/>
                <w:szCs w:val="14"/>
              </w:rPr>
            </w:pPr>
            <w:r w:rsidRPr="00262F11">
              <w:rPr>
                <w:rFonts w:ascii="Fira Sans" w:hAnsi="Fira Sans" w:cs="Arial"/>
                <w:sz w:val="14"/>
                <w:szCs w:val="14"/>
              </w:rPr>
              <w:t xml:space="preserve">18,2 </w:t>
            </w:r>
          </w:p>
        </w:tc>
        <w:tc>
          <w:tcPr>
            <w:tcW w:w="1275" w:type="dxa"/>
            <w:vAlign w:val="center"/>
          </w:tcPr>
          <w:p w:rsidR="009371D8" w:rsidRPr="00262F11" w:rsidRDefault="009371D8" w:rsidP="00101EDC">
            <w:pPr>
              <w:jc w:val="right"/>
              <w:rPr>
                <w:rFonts w:ascii="Fira Sans" w:hAnsi="Fira Sans" w:cs="Arial"/>
                <w:sz w:val="14"/>
                <w:szCs w:val="14"/>
              </w:rPr>
            </w:pPr>
            <w:r w:rsidRPr="00262F11">
              <w:rPr>
                <w:rFonts w:ascii="Fira Sans" w:hAnsi="Fira Sans" w:cs="Arial"/>
                <w:sz w:val="14"/>
                <w:szCs w:val="14"/>
              </w:rPr>
              <w:t xml:space="preserve">19,8 </w:t>
            </w:r>
          </w:p>
        </w:tc>
      </w:tr>
      <w:tr w:rsidR="009371D8" w:rsidRPr="0059047B" w:rsidTr="00DE61B0">
        <w:tc>
          <w:tcPr>
            <w:tcW w:w="883" w:type="dxa"/>
            <w:vMerge/>
            <w:tcBorders>
              <w:right w:val="single" w:sz="2" w:space="0" w:color="FFFFFF" w:themeColor="background1"/>
            </w:tcBorders>
          </w:tcPr>
          <w:p w:rsidR="009371D8" w:rsidRPr="003F106B" w:rsidRDefault="009371D8" w:rsidP="00101ED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9371D8" w:rsidRPr="003F106B" w:rsidRDefault="009371D8" w:rsidP="0059353F">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sidR="00FE6C02">
              <w:rPr>
                <w:rFonts w:ascii="Fira Sans" w:hAnsi="Fira Sans" w:cs="Fira Sans"/>
                <w:color w:val="000000"/>
                <w:sz w:val="13"/>
                <w:szCs w:val="13"/>
              </w:rPr>
              <w:t xml:space="preserve"> itp.</w:t>
            </w:r>
          </w:p>
        </w:tc>
        <w:tc>
          <w:tcPr>
            <w:tcW w:w="1287" w:type="dxa"/>
            <w:vAlign w:val="center"/>
          </w:tcPr>
          <w:p w:rsidR="009371D8" w:rsidRPr="00262F11" w:rsidRDefault="009371D8" w:rsidP="009371D8">
            <w:pPr>
              <w:jc w:val="right"/>
              <w:rPr>
                <w:rFonts w:ascii="Fira Sans" w:hAnsi="Fira Sans" w:cs="Arial"/>
                <w:b/>
                <w:bCs/>
                <w:sz w:val="14"/>
                <w:szCs w:val="14"/>
              </w:rPr>
            </w:pPr>
            <w:r w:rsidRPr="00262F11">
              <w:rPr>
                <w:rFonts w:ascii="Fira Sans" w:hAnsi="Fira Sans" w:cs="Arial"/>
                <w:b/>
                <w:bCs/>
                <w:sz w:val="14"/>
                <w:szCs w:val="14"/>
              </w:rPr>
              <w:t xml:space="preserve">16,2 </w:t>
            </w:r>
          </w:p>
        </w:tc>
        <w:tc>
          <w:tcPr>
            <w:tcW w:w="1276" w:type="dxa"/>
            <w:vAlign w:val="center"/>
          </w:tcPr>
          <w:p w:rsidR="009371D8" w:rsidRPr="00262F11" w:rsidRDefault="009371D8" w:rsidP="00101EDC">
            <w:pPr>
              <w:jc w:val="right"/>
              <w:rPr>
                <w:rFonts w:ascii="Fira Sans" w:hAnsi="Fira Sans" w:cs="Arial"/>
                <w:sz w:val="14"/>
                <w:szCs w:val="14"/>
              </w:rPr>
            </w:pPr>
            <w:r w:rsidRPr="00262F11">
              <w:rPr>
                <w:rFonts w:ascii="Fira Sans" w:hAnsi="Fira Sans" w:cs="Arial"/>
                <w:sz w:val="14"/>
                <w:szCs w:val="14"/>
              </w:rPr>
              <w:t xml:space="preserve">14,8 </w:t>
            </w:r>
          </w:p>
        </w:tc>
        <w:tc>
          <w:tcPr>
            <w:tcW w:w="1276" w:type="dxa"/>
            <w:vAlign w:val="center"/>
          </w:tcPr>
          <w:p w:rsidR="009371D8" w:rsidRPr="00262F11" w:rsidRDefault="009371D8" w:rsidP="00101EDC">
            <w:pPr>
              <w:jc w:val="right"/>
              <w:rPr>
                <w:rFonts w:ascii="Fira Sans" w:hAnsi="Fira Sans" w:cs="Arial"/>
                <w:sz w:val="14"/>
                <w:szCs w:val="14"/>
              </w:rPr>
            </w:pPr>
            <w:r w:rsidRPr="00262F11">
              <w:rPr>
                <w:rFonts w:ascii="Fira Sans" w:hAnsi="Fira Sans" w:cs="Arial"/>
                <w:sz w:val="14"/>
                <w:szCs w:val="14"/>
              </w:rPr>
              <w:t xml:space="preserve">18,8 </w:t>
            </w:r>
          </w:p>
        </w:tc>
        <w:tc>
          <w:tcPr>
            <w:tcW w:w="1276" w:type="dxa"/>
            <w:vAlign w:val="center"/>
          </w:tcPr>
          <w:p w:rsidR="009371D8" w:rsidRPr="00262F11" w:rsidRDefault="009371D8" w:rsidP="00101EDC">
            <w:pPr>
              <w:jc w:val="right"/>
              <w:rPr>
                <w:rFonts w:ascii="Fira Sans" w:hAnsi="Fira Sans" w:cs="Arial"/>
                <w:sz w:val="14"/>
                <w:szCs w:val="14"/>
              </w:rPr>
            </w:pPr>
            <w:r w:rsidRPr="00262F11">
              <w:rPr>
                <w:rFonts w:ascii="Fira Sans" w:hAnsi="Fira Sans" w:cs="Arial"/>
                <w:sz w:val="14"/>
                <w:szCs w:val="14"/>
              </w:rPr>
              <w:t xml:space="preserve">19,6 </w:t>
            </w:r>
          </w:p>
        </w:tc>
        <w:tc>
          <w:tcPr>
            <w:tcW w:w="1275" w:type="dxa"/>
            <w:vAlign w:val="center"/>
          </w:tcPr>
          <w:p w:rsidR="009371D8" w:rsidRPr="00262F11" w:rsidRDefault="009371D8" w:rsidP="00101EDC">
            <w:pPr>
              <w:jc w:val="right"/>
              <w:rPr>
                <w:rFonts w:ascii="Fira Sans" w:hAnsi="Fira Sans" w:cs="Arial"/>
                <w:sz w:val="14"/>
                <w:szCs w:val="14"/>
              </w:rPr>
            </w:pPr>
            <w:r w:rsidRPr="00262F11">
              <w:rPr>
                <w:rFonts w:ascii="Fira Sans" w:hAnsi="Fira Sans" w:cs="Arial"/>
                <w:sz w:val="14"/>
                <w:szCs w:val="14"/>
              </w:rPr>
              <w:t xml:space="preserve">14,9 </w:t>
            </w:r>
          </w:p>
        </w:tc>
      </w:tr>
      <w:tr w:rsidR="009371D8" w:rsidRPr="0059047B" w:rsidTr="00DE61B0">
        <w:tc>
          <w:tcPr>
            <w:tcW w:w="883" w:type="dxa"/>
            <w:vMerge/>
            <w:tcBorders>
              <w:right w:val="single" w:sz="2" w:space="0" w:color="FFFFFF" w:themeColor="background1"/>
            </w:tcBorders>
          </w:tcPr>
          <w:p w:rsidR="009371D8" w:rsidRPr="003F106B" w:rsidRDefault="009371D8" w:rsidP="00101ED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9371D8" w:rsidRPr="003F106B" w:rsidRDefault="009371D8" w:rsidP="0059353F">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287" w:type="dxa"/>
            <w:vAlign w:val="center"/>
          </w:tcPr>
          <w:p w:rsidR="009371D8" w:rsidRPr="00262F11" w:rsidRDefault="009371D8" w:rsidP="009371D8">
            <w:pPr>
              <w:jc w:val="right"/>
              <w:rPr>
                <w:rFonts w:ascii="Fira Sans" w:hAnsi="Fira Sans" w:cs="Arial"/>
                <w:b/>
                <w:bCs/>
                <w:sz w:val="14"/>
                <w:szCs w:val="14"/>
              </w:rPr>
            </w:pPr>
            <w:r w:rsidRPr="00262F11">
              <w:rPr>
                <w:rFonts w:ascii="Fira Sans" w:hAnsi="Fira Sans" w:cs="Arial"/>
                <w:b/>
                <w:bCs/>
                <w:sz w:val="14"/>
                <w:szCs w:val="14"/>
              </w:rPr>
              <w:t xml:space="preserve">9,3 </w:t>
            </w:r>
          </w:p>
        </w:tc>
        <w:tc>
          <w:tcPr>
            <w:tcW w:w="1276" w:type="dxa"/>
            <w:vAlign w:val="center"/>
          </w:tcPr>
          <w:p w:rsidR="009371D8" w:rsidRPr="00262F11" w:rsidRDefault="009371D8" w:rsidP="00101EDC">
            <w:pPr>
              <w:jc w:val="right"/>
              <w:rPr>
                <w:rFonts w:ascii="Fira Sans" w:hAnsi="Fira Sans" w:cs="Arial"/>
                <w:sz w:val="14"/>
                <w:szCs w:val="14"/>
              </w:rPr>
            </w:pPr>
            <w:r w:rsidRPr="00262F11">
              <w:rPr>
                <w:rFonts w:ascii="Fira Sans" w:hAnsi="Fira Sans" w:cs="Arial"/>
                <w:sz w:val="14"/>
                <w:szCs w:val="14"/>
              </w:rPr>
              <w:t xml:space="preserve">15,6 </w:t>
            </w:r>
          </w:p>
        </w:tc>
        <w:tc>
          <w:tcPr>
            <w:tcW w:w="1276" w:type="dxa"/>
            <w:vAlign w:val="center"/>
          </w:tcPr>
          <w:p w:rsidR="009371D8" w:rsidRPr="00262F11" w:rsidRDefault="009371D8" w:rsidP="00101EDC">
            <w:pPr>
              <w:jc w:val="right"/>
              <w:rPr>
                <w:rFonts w:ascii="Fira Sans" w:hAnsi="Fira Sans" w:cs="Arial"/>
                <w:sz w:val="14"/>
                <w:szCs w:val="14"/>
              </w:rPr>
            </w:pPr>
            <w:r w:rsidRPr="00262F11">
              <w:rPr>
                <w:rFonts w:ascii="Fira Sans" w:hAnsi="Fira Sans" w:cs="Arial"/>
                <w:sz w:val="14"/>
                <w:szCs w:val="14"/>
              </w:rPr>
              <w:t xml:space="preserve">7,5 </w:t>
            </w:r>
          </w:p>
        </w:tc>
        <w:tc>
          <w:tcPr>
            <w:tcW w:w="1276" w:type="dxa"/>
            <w:vAlign w:val="center"/>
          </w:tcPr>
          <w:p w:rsidR="009371D8" w:rsidRPr="00262F11" w:rsidRDefault="009371D8" w:rsidP="00101EDC">
            <w:pPr>
              <w:jc w:val="right"/>
              <w:rPr>
                <w:rFonts w:ascii="Fira Sans" w:hAnsi="Fira Sans" w:cs="Arial"/>
                <w:sz w:val="14"/>
                <w:szCs w:val="14"/>
              </w:rPr>
            </w:pPr>
            <w:r w:rsidRPr="00262F11">
              <w:rPr>
                <w:rFonts w:ascii="Fira Sans" w:hAnsi="Fira Sans" w:cs="Arial"/>
                <w:sz w:val="14"/>
                <w:szCs w:val="14"/>
              </w:rPr>
              <w:t xml:space="preserve">4,0 </w:t>
            </w:r>
          </w:p>
        </w:tc>
        <w:tc>
          <w:tcPr>
            <w:tcW w:w="1275" w:type="dxa"/>
            <w:vAlign w:val="center"/>
          </w:tcPr>
          <w:p w:rsidR="009371D8" w:rsidRPr="00262F11" w:rsidRDefault="009371D8" w:rsidP="00101EDC">
            <w:pPr>
              <w:jc w:val="right"/>
              <w:rPr>
                <w:rFonts w:ascii="Fira Sans" w:hAnsi="Fira Sans" w:cs="Arial"/>
                <w:sz w:val="14"/>
                <w:szCs w:val="14"/>
              </w:rPr>
            </w:pPr>
            <w:r w:rsidRPr="00262F11">
              <w:rPr>
                <w:rFonts w:ascii="Fira Sans" w:hAnsi="Fira Sans" w:cs="Arial"/>
                <w:sz w:val="14"/>
                <w:szCs w:val="14"/>
              </w:rPr>
              <w:t xml:space="preserve">7,9 </w:t>
            </w:r>
          </w:p>
        </w:tc>
      </w:tr>
    </w:tbl>
    <w:p w:rsidR="00101EDC" w:rsidRDefault="00101EDC" w:rsidP="00535AEF">
      <w:pPr>
        <w:spacing w:before="120" w:after="0"/>
        <w:jc w:val="both"/>
        <w:rPr>
          <w:lang w:eastAsia="pl-PL"/>
        </w:rPr>
      </w:pPr>
      <w:r>
        <w:rPr>
          <w:lang w:eastAsia="pl-PL"/>
        </w:rPr>
        <w:br w:type="page"/>
      </w:r>
    </w:p>
    <w:p w:rsidR="009111C1" w:rsidRPr="00535AEF" w:rsidRDefault="009111C1" w:rsidP="009111C1">
      <w:pPr>
        <w:spacing w:before="60" w:after="60" w:line="240" w:lineRule="exact"/>
        <w:jc w:val="both"/>
        <w:rPr>
          <w:rFonts w:eastAsia="Times New Roman" w:cs="Times New Roman"/>
          <w:bCs/>
          <w:sz w:val="19"/>
          <w:szCs w:val="19"/>
          <w:lang w:eastAsia="pl-PL"/>
        </w:rPr>
      </w:pPr>
      <w:r w:rsidRPr="00535AEF">
        <w:rPr>
          <w:rFonts w:eastAsia="Times New Roman" w:cs="Times New Roman"/>
          <w:bCs/>
          <w:sz w:val="19"/>
          <w:szCs w:val="19"/>
          <w:lang w:eastAsia="pl-PL"/>
        </w:rPr>
        <w:lastRenderedPageBreak/>
        <w:t>Jednostki ze wszystkich klas wielkości, w marcu i kwietniu sygnalizowały spadek zamówień na półprodukty, surowce, towary lub usługi itp. – składanych zarówno u dostawców, jak też prze</w:t>
      </w:r>
      <w:r>
        <w:rPr>
          <w:rFonts w:eastAsia="Times New Roman" w:cs="Times New Roman"/>
          <w:bCs/>
          <w:sz w:val="19"/>
          <w:szCs w:val="19"/>
          <w:lang w:eastAsia="pl-PL"/>
        </w:rPr>
        <w:t>z klientów. Największy spadek w </w:t>
      </w:r>
      <w:r w:rsidRPr="00535AEF">
        <w:rPr>
          <w:rFonts w:eastAsia="Times New Roman" w:cs="Times New Roman"/>
          <w:bCs/>
          <w:sz w:val="19"/>
          <w:szCs w:val="19"/>
          <w:lang w:eastAsia="pl-PL"/>
        </w:rPr>
        <w:t>tym zakresie odnotowały w marcu jednostki mikro</w:t>
      </w:r>
      <w:r>
        <w:rPr>
          <w:rFonts w:eastAsia="Times New Roman" w:cs="Times New Roman"/>
          <w:bCs/>
          <w:sz w:val="19"/>
          <w:szCs w:val="19"/>
          <w:lang w:eastAsia="pl-PL"/>
        </w:rPr>
        <w:t xml:space="preserve"> (odpowiednio </w:t>
      </w:r>
      <w:r w:rsidR="00F45EFA">
        <w:rPr>
          <w:rFonts w:eastAsia="Times New Roman" w:cs="Times New Roman"/>
          <w:bCs/>
          <w:sz w:val="19"/>
          <w:szCs w:val="19"/>
          <w:lang w:eastAsia="pl-PL"/>
        </w:rPr>
        <w:t xml:space="preserve">o </w:t>
      </w:r>
      <w:r>
        <w:rPr>
          <w:rFonts w:eastAsia="Times New Roman" w:cs="Times New Roman"/>
          <w:bCs/>
          <w:sz w:val="19"/>
          <w:szCs w:val="19"/>
          <w:lang w:eastAsia="pl-PL"/>
        </w:rPr>
        <w:t>26,4% oraz 27,5%)</w:t>
      </w:r>
      <w:r w:rsidRPr="00535AEF">
        <w:rPr>
          <w:rFonts w:eastAsia="Times New Roman" w:cs="Times New Roman"/>
          <w:bCs/>
          <w:sz w:val="19"/>
          <w:szCs w:val="19"/>
          <w:lang w:eastAsia="pl-PL"/>
        </w:rPr>
        <w:t>, a w kwietniu – mikro</w:t>
      </w:r>
      <w:r>
        <w:rPr>
          <w:rFonts w:eastAsia="Times New Roman" w:cs="Times New Roman"/>
          <w:bCs/>
          <w:sz w:val="19"/>
          <w:szCs w:val="19"/>
          <w:lang w:eastAsia="pl-PL"/>
        </w:rPr>
        <w:t xml:space="preserve"> (</w:t>
      </w:r>
      <w:r w:rsidR="00F45EFA">
        <w:rPr>
          <w:rFonts w:eastAsia="Times New Roman" w:cs="Times New Roman"/>
          <w:bCs/>
          <w:sz w:val="19"/>
          <w:szCs w:val="19"/>
          <w:lang w:eastAsia="pl-PL"/>
        </w:rPr>
        <w:t>o </w:t>
      </w:r>
      <w:r>
        <w:rPr>
          <w:rFonts w:eastAsia="Times New Roman" w:cs="Times New Roman"/>
          <w:bCs/>
          <w:sz w:val="19"/>
          <w:szCs w:val="19"/>
          <w:lang w:eastAsia="pl-PL"/>
        </w:rPr>
        <w:t>42,1% oraz 43,3%)</w:t>
      </w:r>
      <w:r w:rsidRPr="00535AEF">
        <w:rPr>
          <w:rFonts w:eastAsia="Times New Roman" w:cs="Times New Roman"/>
          <w:bCs/>
          <w:sz w:val="19"/>
          <w:szCs w:val="19"/>
          <w:lang w:eastAsia="pl-PL"/>
        </w:rPr>
        <w:t xml:space="preserve"> i średnie</w:t>
      </w:r>
      <w:r>
        <w:rPr>
          <w:rFonts w:eastAsia="Times New Roman" w:cs="Times New Roman"/>
          <w:bCs/>
          <w:sz w:val="19"/>
          <w:szCs w:val="19"/>
          <w:lang w:eastAsia="pl-PL"/>
        </w:rPr>
        <w:t xml:space="preserve"> (</w:t>
      </w:r>
      <w:r w:rsidR="00F45EFA">
        <w:rPr>
          <w:rFonts w:eastAsia="Times New Roman" w:cs="Times New Roman"/>
          <w:bCs/>
          <w:sz w:val="19"/>
          <w:szCs w:val="19"/>
          <w:lang w:eastAsia="pl-PL"/>
        </w:rPr>
        <w:t xml:space="preserve">o </w:t>
      </w:r>
      <w:r>
        <w:rPr>
          <w:rFonts w:eastAsia="Times New Roman" w:cs="Times New Roman"/>
          <w:bCs/>
          <w:sz w:val="19"/>
          <w:szCs w:val="19"/>
          <w:lang w:eastAsia="pl-PL"/>
        </w:rPr>
        <w:t>39,6% oraz 43,2%)</w:t>
      </w:r>
      <w:r w:rsidRPr="00535AEF">
        <w:rPr>
          <w:rFonts w:eastAsia="Times New Roman" w:cs="Times New Roman"/>
          <w:bCs/>
          <w:sz w:val="19"/>
          <w:szCs w:val="19"/>
          <w:lang w:eastAsia="pl-PL"/>
        </w:rPr>
        <w:t>.</w:t>
      </w:r>
    </w:p>
    <w:p w:rsidR="009111C1" w:rsidRPr="00535AEF" w:rsidRDefault="009111C1" w:rsidP="009111C1">
      <w:pPr>
        <w:spacing w:before="60" w:after="60" w:line="240" w:lineRule="exact"/>
        <w:jc w:val="both"/>
        <w:rPr>
          <w:rFonts w:eastAsia="Times New Roman" w:cs="Times New Roman"/>
          <w:bCs/>
          <w:sz w:val="19"/>
          <w:szCs w:val="19"/>
          <w:lang w:eastAsia="pl-PL"/>
        </w:rPr>
      </w:pPr>
      <w:r w:rsidRPr="00535AEF">
        <w:rPr>
          <w:rFonts w:eastAsia="Times New Roman" w:cs="Times New Roman"/>
          <w:bCs/>
          <w:sz w:val="19"/>
          <w:szCs w:val="19"/>
          <w:lang w:eastAsia="pl-PL"/>
        </w:rPr>
        <w:t>Również negatywne są przewidywania dotyczące inwestycji w odniesieniu do zamierzeń z początku roku. Najbardziej planują je ograniczać jednostki średnie i duże</w:t>
      </w:r>
      <w:r>
        <w:rPr>
          <w:rFonts w:eastAsia="Times New Roman" w:cs="Times New Roman"/>
          <w:bCs/>
          <w:sz w:val="19"/>
          <w:szCs w:val="19"/>
          <w:lang w:eastAsia="pl-PL"/>
        </w:rPr>
        <w:t xml:space="preserve"> (</w:t>
      </w:r>
      <w:r w:rsidR="00F45EFA">
        <w:rPr>
          <w:rFonts w:eastAsia="Times New Roman" w:cs="Times New Roman"/>
          <w:bCs/>
          <w:sz w:val="19"/>
          <w:szCs w:val="19"/>
          <w:lang w:eastAsia="pl-PL"/>
        </w:rPr>
        <w:t xml:space="preserve">odpowiednio </w:t>
      </w:r>
      <w:r>
        <w:rPr>
          <w:rFonts w:eastAsia="Times New Roman" w:cs="Times New Roman"/>
          <w:bCs/>
          <w:sz w:val="19"/>
          <w:szCs w:val="19"/>
          <w:lang w:eastAsia="pl-PL"/>
        </w:rPr>
        <w:t>o 44,5% oraz 43,6%)</w:t>
      </w:r>
      <w:r w:rsidRPr="00535AEF">
        <w:rPr>
          <w:rFonts w:eastAsia="Times New Roman" w:cs="Times New Roman"/>
          <w:bCs/>
          <w:sz w:val="19"/>
          <w:szCs w:val="19"/>
          <w:lang w:eastAsia="pl-PL"/>
        </w:rPr>
        <w:t>.</w:t>
      </w:r>
    </w:p>
    <w:p w:rsidR="009111C1" w:rsidRPr="00F60F03" w:rsidRDefault="009111C1" w:rsidP="009111C1">
      <w:pPr>
        <w:spacing w:before="60" w:after="60" w:line="240" w:lineRule="exact"/>
        <w:jc w:val="both"/>
        <w:rPr>
          <w:rFonts w:eastAsia="Times New Roman" w:cs="Times New Roman"/>
          <w:bCs/>
          <w:sz w:val="19"/>
          <w:szCs w:val="19"/>
          <w:lang w:eastAsia="pl-PL"/>
        </w:rPr>
      </w:pPr>
      <w:r>
        <w:rPr>
          <w:rFonts w:eastAsia="Times New Roman" w:cs="Times New Roman"/>
          <w:bCs/>
          <w:sz w:val="19"/>
          <w:szCs w:val="19"/>
          <w:lang w:eastAsia="pl-PL"/>
        </w:rPr>
        <w:t>Jeszcze w marcu</w:t>
      </w:r>
      <w:r w:rsidRPr="00535AEF">
        <w:rPr>
          <w:rFonts w:eastAsia="Times New Roman" w:cs="Times New Roman"/>
          <w:bCs/>
          <w:sz w:val="19"/>
          <w:szCs w:val="19"/>
          <w:lang w:eastAsia="pl-PL"/>
        </w:rPr>
        <w:t xml:space="preserve"> większość firm ze wszystkich klas wielkości nie doświadczyła żadnych zatorów płatniczych lub były one nieznaczne. W kwietniu największy odsetek przedsiębiorstw oczekiwał ich wystąpienia – w stopniu nieznacznym lub poważnym.</w:t>
      </w:r>
      <w:r>
        <w:rPr>
          <w:rFonts w:eastAsia="Times New Roman" w:cs="Times New Roman"/>
          <w:bCs/>
          <w:sz w:val="19"/>
          <w:szCs w:val="19"/>
          <w:lang w:eastAsia="pl-PL"/>
        </w:rPr>
        <w:t xml:space="preserve"> Istotnie wzrosła częstość wskazań na zatory płatnicze zagrażające stabilności firmy, szczególnie wysoki poziom osiągnęły wskazania firm</w:t>
      </w:r>
      <w:r w:rsidR="00F45EFA">
        <w:rPr>
          <w:rFonts w:eastAsia="Times New Roman" w:cs="Times New Roman"/>
          <w:bCs/>
          <w:sz w:val="19"/>
          <w:szCs w:val="19"/>
          <w:lang w:eastAsia="pl-PL"/>
        </w:rPr>
        <w:t xml:space="preserve"> mikro (</w:t>
      </w:r>
      <w:r>
        <w:rPr>
          <w:rFonts w:eastAsia="Times New Roman" w:cs="Times New Roman"/>
          <w:bCs/>
          <w:sz w:val="19"/>
          <w:szCs w:val="19"/>
          <w:lang w:eastAsia="pl-PL"/>
        </w:rPr>
        <w:t>27,6%</w:t>
      </w:r>
      <w:r w:rsidR="00F45EFA">
        <w:rPr>
          <w:rFonts w:eastAsia="Times New Roman" w:cs="Times New Roman"/>
          <w:bCs/>
          <w:sz w:val="19"/>
          <w:szCs w:val="19"/>
          <w:lang w:eastAsia="pl-PL"/>
        </w:rPr>
        <w:t>)</w:t>
      </w:r>
      <w:r>
        <w:rPr>
          <w:rFonts w:eastAsia="Times New Roman" w:cs="Times New Roman"/>
          <w:bCs/>
          <w:sz w:val="19"/>
          <w:szCs w:val="19"/>
          <w:lang w:eastAsia="pl-PL"/>
        </w:rPr>
        <w:t xml:space="preserve">. </w:t>
      </w:r>
    </w:p>
    <w:p w:rsidR="00434C84" w:rsidRPr="00F60F03" w:rsidRDefault="00434C84" w:rsidP="00F60F03">
      <w:pPr>
        <w:spacing w:before="60" w:after="60" w:line="240" w:lineRule="exact"/>
        <w:jc w:val="both"/>
        <w:rPr>
          <w:rFonts w:eastAsia="Times New Roman" w:cs="Times New Roman"/>
          <w:bCs/>
          <w:sz w:val="19"/>
          <w:szCs w:val="19"/>
          <w:lang w:eastAsia="pl-PL"/>
        </w:rPr>
      </w:pPr>
    </w:p>
    <w:p w:rsidR="00101EDC" w:rsidRDefault="009371D8" w:rsidP="00101EDC">
      <w:pPr>
        <w:ind w:left="851" w:hanging="851"/>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t>Tablica 8</w:t>
      </w:r>
      <w:r w:rsidR="00101EDC"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sidR="00101EDC">
        <w:rPr>
          <w:rFonts w:ascii="Fira Sans SemiBold" w:eastAsia="Times New Roman" w:hAnsi="Fira Sans SemiBold" w:cs="Times New Roman"/>
          <w:bCs/>
          <w:color w:val="007AC9"/>
          <w:sz w:val="19"/>
          <w:szCs w:val="19"/>
          <w:lang w:eastAsia="pl-PL"/>
        </w:rPr>
        <w:t xml:space="preserve"> w </w:t>
      </w:r>
      <w:r w:rsidR="00733A4A">
        <w:rPr>
          <w:rFonts w:ascii="Fira Sans SemiBold" w:eastAsia="Times New Roman" w:hAnsi="Fira Sans SemiBold" w:cs="Times New Roman"/>
          <w:bCs/>
          <w:color w:val="007AC9"/>
          <w:sz w:val="19"/>
          <w:szCs w:val="19"/>
          <w:lang w:eastAsia="pl-PL"/>
        </w:rPr>
        <w:t>handlu detalicznym (</w:t>
      </w:r>
      <w:r w:rsidR="00101EDC">
        <w:rPr>
          <w:rFonts w:ascii="Fira Sans SemiBold" w:eastAsia="Times New Roman" w:hAnsi="Fira Sans SemiBold" w:cs="Times New Roman"/>
          <w:bCs/>
          <w:color w:val="007AC9"/>
          <w:sz w:val="19"/>
          <w:szCs w:val="19"/>
          <w:lang w:eastAsia="pl-PL"/>
        </w:rPr>
        <w:t>wg klas</w:t>
      </w:r>
      <w:r w:rsidR="00101EDC" w:rsidRPr="00F573E9">
        <w:rPr>
          <w:rFonts w:ascii="Fira Sans SemiBold" w:eastAsia="Times New Roman" w:hAnsi="Fira Sans SemiBold" w:cs="Times New Roman"/>
          <w:bCs/>
          <w:color w:val="007AC9"/>
          <w:sz w:val="19"/>
          <w:szCs w:val="19"/>
          <w:lang w:eastAsia="pl-PL"/>
        </w:rPr>
        <w:t xml:space="preserve"> wielkości)</w:t>
      </w:r>
      <w:r w:rsidR="00101EDC">
        <w:rPr>
          <w:rFonts w:ascii="Fira Sans SemiBold" w:eastAsia="Times New Roman" w:hAnsi="Fira Sans SemiBold" w:cs="Times New Roman"/>
          <w:bCs/>
          <w:color w:val="007AC9"/>
          <w:sz w:val="19"/>
          <w:szCs w:val="19"/>
          <w:lang w:eastAsia="pl-PL"/>
        </w:rPr>
        <w:t xml:space="preserve"> (dok.)</w:t>
      </w:r>
    </w:p>
    <w:tbl>
      <w:tblPr>
        <w:tblStyle w:val="Tabela-Siatka"/>
        <w:tblW w:w="9639"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883"/>
        <w:gridCol w:w="2366"/>
        <w:gridCol w:w="1287"/>
        <w:gridCol w:w="1276"/>
        <w:gridCol w:w="1276"/>
        <w:gridCol w:w="1276"/>
        <w:gridCol w:w="1275"/>
      </w:tblGrid>
      <w:tr w:rsidR="00051E86" w:rsidRPr="0059047B" w:rsidTr="00051E86">
        <w:trPr>
          <w:trHeight w:val="167"/>
        </w:trPr>
        <w:tc>
          <w:tcPr>
            <w:tcW w:w="3249" w:type="dxa"/>
            <w:gridSpan w:val="2"/>
            <w:vMerge w:val="restart"/>
            <w:vAlign w:val="center"/>
          </w:tcPr>
          <w:p w:rsidR="00051E86" w:rsidRPr="0059047B" w:rsidRDefault="00051E86" w:rsidP="00101EDC">
            <w:pPr>
              <w:spacing w:line="259" w:lineRule="auto"/>
              <w:jc w:val="center"/>
              <w:rPr>
                <w:rFonts w:ascii="Fira Sans" w:hAnsi="Fira Sans"/>
                <w:sz w:val="13"/>
                <w:szCs w:val="13"/>
              </w:rPr>
            </w:pPr>
            <w:r w:rsidRPr="006D2E9E">
              <w:rPr>
                <w:rFonts w:ascii="Fira Sans" w:hAnsi="Fira Sans"/>
                <w:b/>
                <w:sz w:val="14"/>
                <w:szCs w:val="14"/>
              </w:rPr>
              <w:t>Pytania</w:t>
            </w:r>
          </w:p>
        </w:tc>
        <w:tc>
          <w:tcPr>
            <w:tcW w:w="1287" w:type="dxa"/>
            <w:vMerge w:val="restart"/>
          </w:tcPr>
          <w:p w:rsidR="00051E86" w:rsidRPr="004817FD" w:rsidRDefault="00051E86" w:rsidP="00101EDC">
            <w:pPr>
              <w:spacing w:line="259" w:lineRule="auto"/>
              <w:jc w:val="center"/>
              <w:rPr>
                <w:rFonts w:ascii="Fira Sans" w:hAnsi="Fira Sans"/>
                <w:b/>
                <w:sz w:val="12"/>
                <w:szCs w:val="12"/>
              </w:rPr>
            </w:pPr>
            <w:r>
              <w:rPr>
                <w:rFonts w:ascii="Fira Sans" w:hAnsi="Fira Sans"/>
                <w:b/>
                <w:noProof/>
                <w:sz w:val="12"/>
                <w:szCs w:val="12"/>
                <w:lang w:eastAsia="pl-PL"/>
              </w:rPr>
              <w:drawing>
                <wp:inline distT="0" distB="0" distL="0" distR="0" wp14:anchorId="6F9C7324" wp14:editId="5FFA0F6F">
                  <wp:extent cx="540000" cy="540000"/>
                  <wp:effectExtent l="0" t="0" r="0" b="0"/>
                  <wp:docPr id="46"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kona 3 c.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051E86" w:rsidRPr="004817FD" w:rsidRDefault="00051E86" w:rsidP="00051E86">
            <w:pPr>
              <w:spacing w:line="259" w:lineRule="auto"/>
              <w:jc w:val="center"/>
              <w:rPr>
                <w:rFonts w:ascii="Fira Sans" w:hAnsi="Fira Sans"/>
                <w:b/>
                <w:sz w:val="12"/>
                <w:szCs w:val="12"/>
              </w:rPr>
            </w:pPr>
            <w:r>
              <w:rPr>
                <w:rFonts w:ascii="Fira Sans" w:hAnsi="Fira Sans"/>
                <w:b/>
                <w:sz w:val="12"/>
                <w:szCs w:val="12"/>
              </w:rPr>
              <w:t>Ogółem</w:t>
            </w:r>
          </w:p>
        </w:tc>
        <w:tc>
          <w:tcPr>
            <w:tcW w:w="5103" w:type="dxa"/>
            <w:gridSpan w:val="4"/>
          </w:tcPr>
          <w:p w:rsidR="00051E86" w:rsidRPr="00A042C8" w:rsidRDefault="00733A4A" w:rsidP="00101EDC">
            <w:pPr>
              <w:spacing w:line="259" w:lineRule="auto"/>
              <w:jc w:val="center"/>
              <w:rPr>
                <w:rFonts w:ascii="Fira Sans" w:hAnsi="Fira Sans"/>
                <w:sz w:val="12"/>
                <w:szCs w:val="12"/>
              </w:rPr>
            </w:pPr>
            <w:r>
              <w:rPr>
                <w:rFonts w:ascii="Fira Sans" w:hAnsi="Fira Sans"/>
                <w:sz w:val="12"/>
                <w:szCs w:val="12"/>
              </w:rPr>
              <w:t>K</w:t>
            </w:r>
            <w:r w:rsidR="00051E86">
              <w:rPr>
                <w:rFonts w:ascii="Fira Sans" w:hAnsi="Fira Sans"/>
                <w:sz w:val="12"/>
                <w:szCs w:val="12"/>
              </w:rPr>
              <w:t>lasy wielkości jednostek wg liczby pracujących</w:t>
            </w:r>
          </w:p>
        </w:tc>
      </w:tr>
      <w:tr w:rsidR="00676FD5" w:rsidRPr="0059047B" w:rsidTr="00051E86">
        <w:trPr>
          <w:trHeight w:val="166"/>
        </w:trPr>
        <w:tc>
          <w:tcPr>
            <w:tcW w:w="3249" w:type="dxa"/>
            <w:gridSpan w:val="2"/>
            <w:vMerge/>
            <w:vAlign w:val="center"/>
          </w:tcPr>
          <w:p w:rsidR="00676FD5" w:rsidRPr="006D2E9E" w:rsidRDefault="00676FD5" w:rsidP="00676FD5">
            <w:pPr>
              <w:spacing w:line="259" w:lineRule="auto"/>
              <w:jc w:val="center"/>
              <w:rPr>
                <w:rFonts w:ascii="Fira Sans" w:hAnsi="Fira Sans"/>
                <w:b/>
                <w:sz w:val="14"/>
                <w:szCs w:val="14"/>
              </w:rPr>
            </w:pPr>
          </w:p>
        </w:tc>
        <w:tc>
          <w:tcPr>
            <w:tcW w:w="1287" w:type="dxa"/>
            <w:vMerge/>
          </w:tcPr>
          <w:p w:rsidR="00676FD5" w:rsidRPr="004817FD" w:rsidRDefault="00676FD5" w:rsidP="00676FD5">
            <w:pPr>
              <w:spacing w:line="259" w:lineRule="auto"/>
              <w:jc w:val="center"/>
              <w:rPr>
                <w:rFonts w:ascii="Fira Sans" w:hAnsi="Fira Sans"/>
                <w:b/>
                <w:sz w:val="12"/>
                <w:szCs w:val="12"/>
              </w:rPr>
            </w:pPr>
          </w:p>
        </w:tc>
        <w:tc>
          <w:tcPr>
            <w:tcW w:w="1276"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Mikro </w:t>
            </w:r>
            <w:r>
              <w:rPr>
                <w:rFonts w:ascii="Fira Sans" w:hAnsi="Fira Sans"/>
                <w:sz w:val="12"/>
                <w:szCs w:val="12"/>
              </w:rPr>
              <w:br/>
              <w:t xml:space="preserve">(do 9 pracujących) </w:t>
            </w:r>
          </w:p>
        </w:tc>
        <w:tc>
          <w:tcPr>
            <w:tcW w:w="1276"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Mała </w:t>
            </w:r>
            <w:r>
              <w:rPr>
                <w:rFonts w:ascii="Fira Sans" w:hAnsi="Fira Sans"/>
                <w:sz w:val="12"/>
                <w:szCs w:val="12"/>
              </w:rPr>
              <w:br/>
              <w:t>(10-49 </w:t>
            </w:r>
            <w:r>
              <w:rPr>
                <w:rFonts w:ascii="Fira Sans" w:hAnsi="Fira Sans"/>
                <w:sz w:val="12"/>
                <w:szCs w:val="12"/>
              </w:rPr>
              <w:br/>
              <w:t>pracujących)</w:t>
            </w:r>
          </w:p>
        </w:tc>
        <w:tc>
          <w:tcPr>
            <w:tcW w:w="1276"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Średnia</w:t>
            </w:r>
            <w:r>
              <w:rPr>
                <w:rFonts w:ascii="Fira Sans" w:hAnsi="Fira Sans"/>
                <w:sz w:val="12"/>
                <w:szCs w:val="12"/>
              </w:rPr>
              <w:br/>
              <w:t xml:space="preserve"> (50-249 pracujących)</w:t>
            </w:r>
          </w:p>
        </w:tc>
        <w:tc>
          <w:tcPr>
            <w:tcW w:w="1275"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Duża </w:t>
            </w:r>
            <w:r>
              <w:rPr>
                <w:rFonts w:ascii="Fira Sans" w:hAnsi="Fira Sans"/>
                <w:sz w:val="12"/>
                <w:szCs w:val="12"/>
              </w:rPr>
              <w:br/>
              <w:t>(250 i więcej pracujących)</w:t>
            </w:r>
          </w:p>
        </w:tc>
      </w:tr>
      <w:tr w:rsidR="00101EDC" w:rsidRPr="0059047B" w:rsidTr="004A6010">
        <w:tc>
          <w:tcPr>
            <w:tcW w:w="9639" w:type="dxa"/>
            <w:gridSpan w:val="7"/>
            <w:shd w:val="clear" w:color="auto" w:fill="DBE9F1"/>
          </w:tcPr>
          <w:p w:rsidR="00101EDC" w:rsidRPr="00C36AA8" w:rsidRDefault="00101EDC" w:rsidP="00101EDC">
            <w:pPr>
              <w:jc w:val="right"/>
              <w:rPr>
                <w:rFonts w:ascii="Fira Sans" w:hAnsi="Fira Sans" w:cs="Fira Sans"/>
                <w:color w:val="000000"/>
                <w:sz w:val="14"/>
                <w:szCs w:val="14"/>
              </w:rPr>
            </w:pPr>
          </w:p>
        </w:tc>
      </w:tr>
      <w:tr w:rsidR="00101EDC" w:rsidRPr="0059047B" w:rsidTr="00733A4A">
        <w:trPr>
          <w:trHeight w:val="497"/>
        </w:trPr>
        <w:tc>
          <w:tcPr>
            <w:tcW w:w="9639" w:type="dxa"/>
            <w:gridSpan w:val="7"/>
            <w:vAlign w:val="center"/>
          </w:tcPr>
          <w:p w:rsidR="00101EDC" w:rsidRPr="00C36AA8" w:rsidRDefault="00101EDC" w:rsidP="00101EDC">
            <w:pPr>
              <w:rPr>
                <w:rFonts w:ascii="Fira Sans" w:hAnsi="Fira Sans" w:cs="Fira Sans"/>
                <w:color w:val="000000"/>
                <w:sz w:val="14"/>
                <w:szCs w:val="14"/>
              </w:rPr>
            </w:pPr>
            <w:r>
              <w:rPr>
                <w:rFonts w:ascii="Fira Sans" w:hAnsi="Fira Sans"/>
                <w:b/>
                <w:sz w:val="14"/>
                <w:szCs w:val="14"/>
              </w:rPr>
              <w:t xml:space="preserve">4. </w:t>
            </w:r>
            <w:r w:rsidRPr="00F611A1">
              <w:rPr>
                <w:rFonts w:ascii="Fira Sans" w:hAnsi="Fira Sans"/>
                <w:b/>
                <w:sz w:val="14"/>
                <w:szCs w:val="14"/>
              </w:rPr>
              <w:t>Jaka była (w marcu) i będzie (w kwietniu) szacunkowa (w procentach) zmiana zamówień na półprodukty, surowce, towary lub usługi itp. składanych przez Państwa firmę u dostawców?</w:t>
            </w:r>
          </w:p>
        </w:tc>
      </w:tr>
      <w:tr w:rsidR="00051E86" w:rsidRPr="0059047B" w:rsidTr="00051E86">
        <w:tc>
          <w:tcPr>
            <w:tcW w:w="883" w:type="dxa"/>
            <w:tcBorders>
              <w:right w:val="single" w:sz="2" w:space="0" w:color="FFFFFF" w:themeColor="background1"/>
            </w:tcBorders>
            <w:vAlign w:val="center"/>
          </w:tcPr>
          <w:p w:rsidR="00051E86" w:rsidRPr="003F106B" w:rsidRDefault="00051E86" w:rsidP="00101EDC">
            <w:pPr>
              <w:spacing w:before="40" w:after="40" w:line="259" w:lineRule="auto"/>
              <w:rPr>
                <w:rFonts w:ascii="Fira Sans" w:hAnsi="Fira Sans"/>
                <w:sz w:val="13"/>
                <w:szCs w:val="13"/>
              </w:rPr>
            </w:pPr>
            <w:r w:rsidRPr="003F106B">
              <w:rPr>
                <w:rFonts w:ascii="Fira Sans" w:hAnsi="Fira Sans"/>
                <w:b/>
                <w:sz w:val="13"/>
                <w:szCs w:val="13"/>
              </w:rPr>
              <w:t>Marzec 2020 r.</w:t>
            </w:r>
          </w:p>
        </w:tc>
        <w:tc>
          <w:tcPr>
            <w:tcW w:w="2366" w:type="dxa"/>
            <w:tcBorders>
              <w:left w:val="single" w:sz="2" w:space="0" w:color="FFFFFF" w:themeColor="background1"/>
            </w:tcBorders>
            <w:vAlign w:val="center"/>
          </w:tcPr>
          <w:p w:rsidR="00051E86" w:rsidRPr="003F106B" w:rsidRDefault="00051E86" w:rsidP="00101EDC">
            <w:pPr>
              <w:spacing w:before="40" w:after="40" w:line="259" w:lineRule="auto"/>
              <w:rPr>
                <w:rFonts w:ascii="Fira Sans" w:hAnsi="Fira Sans"/>
                <w:sz w:val="13"/>
                <w:szCs w:val="13"/>
              </w:rPr>
            </w:pPr>
            <w:r>
              <w:rPr>
                <w:rFonts w:ascii="Fira Sans" w:hAnsi="Fira Sans"/>
                <w:sz w:val="13"/>
                <w:szCs w:val="13"/>
              </w:rPr>
              <w:t>zmiana</w:t>
            </w:r>
          </w:p>
        </w:tc>
        <w:tc>
          <w:tcPr>
            <w:tcW w:w="1287" w:type="dxa"/>
            <w:vAlign w:val="center"/>
          </w:tcPr>
          <w:p w:rsidR="00051E86" w:rsidRPr="00E06CBF" w:rsidRDefault="00051E86" w:rsidP="00051E86">
            <w:pPr>
              <w:jc w:val="right"/>
              <w:rPr>
                <w:rFonts w:ascii="Fira Sans" w:hAnsi="Fira Sans" w:cs="Arial"/>
                <w:b/>
                <w:bCs/>
                <w:sz w:val="14"/>
                <w:szCs w:val="14"/>
              </w:rPr>
            </w:pPr>
            <w:r w:rsidRPr="00E06CBF">
              <w:rPr>
                <w:rFonts w:ascii="Fira Sans" w:hAnsi="Fira Sans" w:cs="Arial"/>
                <w:b/>
                <w:bCs/>
                <w:sz w:val="14"/>
                <w:szCs w:val="14"/>
              </w:rPr>
              <w:t xml:space="preserve">-19,5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-26,4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-23,1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-22,1 </w:t>
            </w:r>
          </w:p>
        </w:tc>
        <w:tc>
          <w:tcPr>
            <w:tcW w:w="1275"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-12,6 </w:t>
            </w:r>
          </w:p>
        </w:tc>
      </w:tr>
      <w:tr w:rsidR="00051E86" w:rsidRPr="0059047B" w:rsidTr="00051E86">
        <w:tc>
          <w:tcPr>
            <w:tcW w:w="883" w:type="dxa"/>
            <w:tcBorders>
              <w:right w:val="single" w:sz="2" w:space="0" w:color="FFFFFF" w:themeColor="background1"/>
            </w:tcBorders>
            <w:vAlign w:val="center"/>
          </w:tcPr>
          <w:p w:rsidR="00051E86" w:rsidRPr="003F106B" w:rsidRDefault="00051E86" w:rsidP="00101EDC">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366" w:type="dxa"/>
            <w:tcBorders>
              <w:left w:val="single" w:sz="2" w:space="0" w:color="FFFFFF" w:themeColor="background1"/>
            </w:tcBorders>
            <w:vAlign w:val="center"/>
          </w:tcPr>
          <w:p w:rsidR="00051E86" w:rsidRPr="003F106B" w:rsidRDefault="00051E86" w:rsidP="00101EDC">
            <w:pPr>
              <w:spacing w:before="40" w:after="40" w:line="259" w:lineRule="auto"/>
              <w:rPr>
                <w:rFonts w:ascii="Fira Sans" w:hAnsi="Fira Sans"/>
                <w:sz w:val="13"/>
                <w:szCs w:val="13"/>
              </w:rPr>
            </w:pPr>
            <w:r>
              <w:rPr>
                <w:rFonts w:ascii="Fira Sans" w:hAnsi="Fira Sans"/>
                <w:sz w:val="13"/>
                <w:szCs w:val="13"/>
              </w:rPr>
              <w:t>zmiana</w:t>
            </w:r>
          </w:p>
        </w:tc>
        <w:tc>
          <w:tcPr>
            <w:tcW w:w="1287" w:type="dxa"/>
            <w:vAlign w:val="center"/>
          </w:tcPr>
          <w:p w:rsidR="00051E86" w:rsidRPr="00E06CBF" w:rsidRDefault="00051E86" w:rsidP="00051E86">
            <w:pPr>
              <w:jc w:val="right"/>
              <w:rPr>
                <w:rFonts w:ascii="Fira Sans" w:hAnsi="Fira Sans" w:cs="Arial"/>
                <w:b/>
                <w:bCs/>
                <w:sz w:val="14"/>
                <w:szCs w:val="14"/>
              </w:rPr>
            </w:pPr>
            <w:r w:rsidRPr="00E06CBF">
              <w:rPr>
                <w:rFonts w:ascii="Fira Sans" w:hAnsi="Fira Sans" w:cs="Arial"/>
                <w:b/>
                <w:bCs/>
                <w:sz w:val="14"/>
                <w:szCs w:val="14"/>
              </w:rPr>
              <w:t xml:space="preserve">-34,5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-42,1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-35,8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-39,6 </w:t>
            </w:r>
          </w:p>
        </w:tc>
        <w:tc>
          <w:tcPr>
            <w:tcW w:w="1275"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-26,7 </w:t>
            </w:r>
          </w:p>
        </w:tc>
      </w:tr>
      <w:tr w:rsidR="00101EDC" w:rsidRPr="0059047B" w:rsidTr="004A6010">
        <w:tc>
          <w:tcPr>
            <w:tcW w:w="9639" w:type="dxa"/>
            <w:gridSpan w:val="7"/>
            <w:shd w:val="clear" w:color="auto" w:fill="DBE9F1"/>
          </w:tcPr>
          <w:p w:rsidR="00101EDC" w:rsidRPr="00C36AA8" w:rsidRDefault="00101EDC" w:rsidP="00101EDC">
            <w:pPr>
              <w:jc w:val="right"/>
              <w:rPr>
                <w:rFonts w:ascii="Fira Sans" w:hAnsi="Fira Sans" w:cs="Fira Sans"/>
                <w:color w:val="000000"/>
                <w:sz w:val="14"/>
                <w:szCs w:val="14"/>
              </w:rPr>
            </w:pPr>
          </w:p>
        </w:tc>
      </w:tr>
      <w:tr w:rsidR="00101EDC" w:rsidRPr="0059047B" w:rsidTr="00733A4A">
        <w:trPr>
          <w:trHeight w:val="392"/>
        </w:trPr>
        <w:tc>
          <w:tcPr>
            <w:tcW w:w="9639" w:type="dxa"/>
            <w:gridSpan w:val="7"/>
            <w:vAlign w:val="center"/>
          </w:tcPr>
          <w:p w:rsidR="00101EDC" w:rsidRPr="00C36AA8" w:rsidRDefault="00101EDC" w:rsidP="00101EDC">
            <w:pPr>
              <w:rPr>
                <w:rFonts w:ascii="Fira Sans" w:hAnsi="Fira Sans" w:cs="Fira Sans"/>
                <w:color w:val="000000"/>
                <w:sz w:val="14"/>
                <w:szCs w:val="14"/>
              </w:rPr>
            </w:pPr>
            <w:r>
              <w:rPr>
                <w:rFonts w:ascii="Fira Sans" w:hAnsi="Fira Sans"/>
                <w:b/>
                <w:sz w:val="14"/>
                <w:szCs w:val="14"/>
              </w:rPr>
              <w:t xml:space="preserve">5. </w:t>
            </w:r>
            <w:r w:rsidRPr="00F611A1">
              <w:rPr>
                <w:rFonts w:ascii="Fira Sans" w:hAnsi="Fira Sans"/>
                <w:b/>
                <w:sz w:val="14"/>
                <w:szCs w:val="14"/>
              </w:rPr>
              <w:t xml:space="preserve">Jaka </w:t>
            </w:r>
            <w:r w:rsidRPr="00CD34B6">
              <w:rPr>
                <w:rFonts w:ascii="Fira Sans" w:hAnsi="Fira Sans"/>
                <w:b/>
                <w:sz w:val="14"/>
                <w:szCs w:val="14"/>
              </w:rPr>
              <w:t>była (w marcu) i będzie (w kwietniu) szacunkowa (w procentach) zmiana zamówień na półprodukty, surowce, towary lub usługi itp. składanych w Państwa firmie przez klientów?</w:t>
            </w:r>
          </w:p>
        </w:tc>
      </w:tr>
      <w:tr w:rsidR="00051E86" w:rsidRPr="0059047B" w:rsidTr="00051E86">
        <w:tc>
          <w:tcPr>
            <w:tcW w:w="883" w:type="dxa"/>
            <w:tcBorders>
              <w:right w:val="single" w:sz="2" w:space="0" w:color="FFFFFF" w:themeColor="background1"/>
            </w:tcBorders>
            <w:vAlign w:val="center"/>
          </w:tcPr>
          <w:p w:rsidR="00051E86" w:rsidRPr="003F106B" w:rsidRDefault="00051E86" w:rsidP="00101EDC">
            <w:pPr>
              <w:spacing w:before="40" w:after="40" w:line="259" w:lineRule="auto"/>
              <w:rPr>
                <w:rFonts w:ascii="Fira Sans" w:hAnsi="Fira Sans"/>
                <w:sz w:val="13"/>
                <w:szCs w:val="13"/>
              </w:rPr>
            </w:pPr>
            <w:r w:rsidRPr="003F106B">
              <w:rPr>
                <w:rFonts w:ascii="Fira Sans" w:hAnsi="Fira Sans"/>
                <w:b/>
                <w:sz w:val="13"/>
                <w:szCs w:val="13"/>
              </w:rPr>
              <w:t>Marzec 2020 r.</w:t>
            </w:r>
          </w:p>
        </w:tc>
        <w:tc>
          <w:tcPr>
            <w:tcW w:w="2366" w:type="dxa"/>
            <w:tcBorders>
              <w:left w:val="single" w:sz="2" w:space="0" w:color="FFFFFF" w:themeColor="background1"/>
            </w:tcBorders>
            <w:vAlign w:val="center"/>
          </w:tcPr>
          <w:p w:rsidR="00051E86" w:rsidRPr="003F106B" w:rsidRDefault="00051E86" w:rsidP="00101EDC">
            <w:pPr>
              <w:spacing w:before="40" w:after="40" w:line="259" w:lineRule="auto"/>
              <w:rPr>
                <w:rFonts w:ascii="Fira Sans" w:hAnsi="Fira Sans"/>
                <w:sz w:val="13"/>
                <w:szCs w:val="13"/>
              </w:rPr>
            </w:pPr>
            <w:r>
              <w:rPr>
                <w:rFonts w:ascii="Fira Sans" w:hAnsi="Fira Sans"/>
                <w:sz w:val="13"/>
                <w:szCs w:val="13"/>
              </w:rPr>
              <w:t>zmiana</w:t>
            </w:r>
          </w:p>
        </w:tc>
        <w:tc>
          <w:tcPr>
            <w:tcW w:w="1287" w:type="dxa"/>
            <w:vAlign w:val="center"/>
          </w:tcPr>
          <w:p w:rsidR="00051E86" w:rsidRPr="00E06CBF" w:rsidRDefault="00051E86" w:rsidP="00051E86">
            <w:pPr>
              <w:jc w:val="right"/>
              <w:rPr>
                <w:rFonts w:ascii="Fira Sans" w:hAnsi="Fira Sans" w:cs="Arial"/>
                <w:b/>
                <w:bCs/>
                <w:sz w:val="14"/>
                <w:szCs w:val="14"/>
              </w:rPr>
            </w:pPr>
            <w:r w:rsidRPr="00E06CBF">
              <w:rPr>
                <w:rFonts w:ascii="Fira Sans" w:hAnsi="Fira Sans" w:cs="Arial"/>
                <w:b/>
                <w:bCs/>
                <w:sz w:val="14"/>
                <w:szCs w:val="14"/>
              </w:rPr>
              <w:t xml:space="preserve">-21,6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-27,5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-23,5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-25,3 </w:t>
            </w:r>
          </w:p>
        </w:tc>
        <w:tc>
          <w:tcPr>
            <w:tcW w:w="1275"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-15,5 </w:t>
            </w:r>
          </w:p>
        </w:tc>
      </w:tr>
      <w:tr w:rsidR="00051E86" w:rsidRPr="0059047B" w:rsidTr="00051E86">
        <w:tc>
          <w:tcPr>
            <w:tcW w:w="883" w:type="dxa"/>
            <w:tcBorders>
              <w:right w:val="single" w:sz="2" w:space="0" w:color="FFFFFF" w:themeColor="background1"/>
            </w:tcBorders>
            <w:vAlign w:val="center"/>
          </w:tcPr>
          <w:p w:rsidR="00051E86" w:rsidRPr="003F106B" w:rsidRDefault="00051E86" w:rsidP="00101EDC">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366" w:type="dxa"/>
            <w:tcBorders>
              <w:left w:val="single" w:sz="2" w:space="0" w:color="FFFFFF" w:themeColor="background1"/>
            </w:tcBorders>
            <w:vAlign w:val="center"/>
          </w:tcPr>
          <w:p w:rsidR="00051E86" w:rsidRPr="003F106B" w:rsidRDefault="00051E86" w:rsidP="00101EDC">
            <w:pPr>
              <w:spacing w:before="40" w:after="40" w:line="259" w:lineRule="auto"/>
              <w:rPr>
                <w:rFonts w:ascii="Fira Sans" w:hAnsi="Fira Sans"/>
                <w:sz w:val="13"/>
                <w:szCs w:val="13"/>
              </w:rPr>
            </w:pPr>
            <w:r>
              <w:rPr>
                <w:rFonts w:ascii="Fira Sans" w:hAnsi="Fira Sans"/>
                <w:sz w:val="13"/>
                <w:szCs w:val="13"/>
              </w:rPr>
              <w:t>zmiana</w:t>
            </w:r>
          </w:p>
        </w:tc>
        <w:tc>
          <w:tcPr>
            <w:tcW w:w="1287" w:type="dxa"/>
            <w:vAlign w:val="center"/>
          </w:tcPr>
          <w:p w:rsidR="00051E86" w:rsidRPr="00E06CBF" w:rsidRDefault="00051E86" w:rsidP="00051E86">
            <w:pPr>
              <w:jc w:val="right"/>
              <w:rPr>
                <w:rFonts w:ascii="Fira Sans" w:hAnsi="Fira Sans" w:cs="Arial"/>
                <w:b/>
                <w:bCs/>
                <w:sz w:val="14"/>
                <w:szCs w:val="14"/>
              </w:rPr>
            </w:pPr>
            <w:r w:rsidRPr="00E06CBF">
              <w:rPr>
                <w:rFonts w:ascii="Fira Sans" w:hAnsi="Fira Sans" w:cs="Arial"/>
                <w:b/>
                <w:bCs/>
                <w:sz w:val="14"/>
                <w:szCs w:val="14"/>
              </w:rPr>
              <w:t xml:space="preserve">-37,2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-43,3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-36,4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-43,2 </w:t>
            </w:r>
          </w:p>
        </w:tc>
        <w:tc>
          <w:tcPr>
            <w:tcW w:w="1275"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-30,8 </w:t>
            </w:r>
          </w:p>
        </w:tc>
      </w:tr>
      <w:tr w:rsidR="00101EDC" w:rsidRPr="0059047B" w:rsidTr="004A6010">
        <w:tc>
          <w:tcPr>
            <w:tcW w:w="9639" w:type="dxa"/>
            <w:gridSpan w:val="7"/>
            <w:shd w:val="clear" w:color="auto" w:fill="DBE9F1"/>
          </w:tcPr>
          <w:p w:rsidR="00101EDC" w:rsidRPr="00C36AA8" w:rsidRDefault="00101EDC" w:rsidP="00101EDC">
            <w:pPr>
              <w:jc w:val="right"/>
              <w:rPr>
                <w:rFonts w:ascii="Fira Sans" w:hAnsi="Fira Sans" w:cs="Fira Sans"/>
                <w:color w:val="000000"/>
                <w:sz w:val="14"/>
                <w:szCs w:val="14"/>
              </w:rPr>
            </w:pPr>
          </w:p>
        </w:tc>
      </w:tr>
      <w:tr w:rsidR="00101EDC" w:rsidRPr="0059047B" w:rsidTr="00733A4A">
        <w:trPr>
          <w:trHeight w:val="398"/>
        </w:trPr>
        <w:tc>
          <w:tcPr>
            <w:tcW w:w="9639" w:type="dxa"/>
            <w:gridSpan w:val="7"/>
            <w:vAlign w:val="center"/>
          </w:tcPr>
          <w:p w:rsidR="00101EDC" w:rsidRPr="00C36AA8" w:rsidRDefault="00101EDC" w:rsidP="00101EDC">
            <w:pPr>
              <w:rPr>
                <w:rFonts w:ascii="Fira Sans" w:hAnsi="Fira Sans" w:cs="Fira Sans"/>
                <w:color w:val="000000"/>
                <w:sz w:val="14"/>
                <w:szCs w:val="14"/>
              </w:rPr>
            </w:pPr>
            <w:r>
              <w:rPr>
                <w:rFonts w:ascii="Fira Sans" w:hAnsi="Fira Sans"/>
                <w:b/>
                <w:sz w:val="14"/>
                <w:szCs w:val="14"/>
              </w:rPr>
              <w:t xml:space="preserve">6. </w:t>
            </w:r>
            <w:r w:rsidRPr="008B1C84">
              <w:rPr>
                <w:rFonts w:ascii="Fira Sans" w:hAnsi="Fira Sans"/>
                <w:b/>
                <w:sz w:val="14"/>
                <w:szCs w:val="14"/>
              </w:rPr>
              <w:t>Jakie są Państwa aktualne przewidywania, co do poziomu inwestycji Państwa firmy w 2020 r. w odniesieniu do pierwotnych zamierzeń z początku roku?</w:t>
            </w:r>
          </w:p>
        </w:tc>
      </w:tr>
      <w:tr w:rsidR="00051E86" w:rsidRPr="0059047B" w:rsidTr="00051E86">
        <w:tc>
          <w:tcPr>
            <w:tcW w:w="883" w:type="dxa"/>
            <w:tcBorders>
              <w:right w:val="single" w:sz="2" w:space="0" w:color="FFFFFF" w:themeColor="background1"/>
            </w:tcBorders>
            <w:vAlign w:val="center"/>
          </w:tcPr>
          <w:p w:rsidR="00051E86" w:rsidRPr="003F106B" w:rsidRDefault="00051E86" w:rsidP="00101ED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051E86" w:rsidRPr="003F106B" w:rsidRDefault="00051E86" w:rsidP="00101EDC">
            <w:pPr>
              <w:spacing w:before="40" w:after="40" w:line="259" w:lineRule="auto"/>
              <w:rPr>
                <w:rFonts w:ascii="Fira Sans" w:hAnsi="Fira Sans"/>
                <w:sz w:val="13"/>
                <w:szCs w:val="13"/>
              </w:rPr>
            </w:pPr>
            <w:r>
              <w:rPr>
                <w:rFonts w:ascii="Fira Sans" w:hAnsi="Fira Sans"/>
                <w:sz w:val="13"/>
                <w:szCs w:val="13"/>
              </w:rPr>
              <w:t>zmiana</w:t>
            </w:r>
          </w:p>
        </w:tc>
        <w:tc>
          <w:tcPr>
            <w:tcW w:w="1287" w:type="dxa"/>
            <w:vAlign w:val="center"/>
          </w:tcPr>
          <w:p w:rsidR="00051E86" w:rsidRPr="00E06CBF" w:rsidRDefault="00051E86" w:rsidP="00051E86">
            <w:pPr>
              <w:jc w:val="right"/>
              <w:rPr>
                <w:rFonts w:ascii="Fira Sans" w:hAnsi="Fira Sans" w:cs="Arial"/>
                <w:b/>
                <w:bCs/>
                <w:sz w:val="14"/>
                <w:szCs w:val="14"/>
              </w:rPr>
            </w:pPr>
            <w:r w:rsidRPr="00E06CBF">
              <w:rPr>
                <w:rFonts w:ascii="Fira Sans" w:hAnsi="Fira Sans" w:cs="Arial"/>
                <w:b/>
                <w:bCs/>
                <w:sz w:val="14"/>
                <w:szCs w:val="14"/>
              </w:rPr>
              <w:t xml:space="preserve">-40,6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-36,7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-33,6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-44,5 </w:t>
            </w:r>
          </w:p>
        </w:tc>
        <w:tc>
          <w:tcPr>
            <w:tcW w:w="1275"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-43,6 </w:t>
            </w:r>
          </w:p>
        </w:tc>
      </w:tr>
      <w:tr w:rsidR="00101EDC" w:rsidRPr="0059047B" w:rsidTr="004A6010">
        <w:tc>
          <w:tcPr>
            <w:tcW w:w="9639" w:type="dxa"/>
            <w:gridSpan w:val="7"/>
            <w:shd w:val="clear" w:color="auto" w:fill="DBE9F1"/>
          </w:tcPr>
          <w:p w:rsidR="00101EDC" w:rsidRPr="00C36AA8" w:rsidRDefault="00101EDC" w:rsidP="00101EDC">
            <w:pPr>
              <w:jc w:val="right"/>
              <w:rPr>
                <w:rFonts w:ascii="Fira Sans" w:hAnsi="Fira Sans" w:cs="Fira Sans"/>
                <w:color w:val="000000"/>
                <w:sz w:val="14"/>
                <w:szCs w:val="14"/>
              </w:rPr>
            </w:pPr>
          </w:p>
        </w:tc>
      </w:tr>
      <w:tr w:rsidR="00101EDC" w:rsidRPr="0059047B" w:rsidTr="00733A4A">
        <w:trPr>
          <w:trHeight w:val="265"/>
        </w:trPr>
        <w:tc>
          <w:tcPr>
            <w:tcW w:w="9639" w:type="dxa"/>
            <w:gridSpan w:val="7"/>
            <w:vAlign w:val="center"/>
          </w:tcPr>
          <w:p w:rsidR="00101EDC" w:rsidRPr="00C36AA8" w:rsidRDefault="00101EDC" w:rsidP="00101EDC">
            <w:pPr>
              <w:rPr>
                <w:rFonts w:ascii="Fira Sans" w:hAnsi="Fira Sans" w:cs="Fira Sans"/>
                <w:color w:val="000000"/>
                <w:sz w:val="14"/>
                <w:szCs w:val="14"/>
              </w:rPr>
            </w:pPr>
            <w:r>
              <w:rPr>
                <w:rFonts w:ascii="Fira Sans" w:hAnsi="Fira Sans"/>
                <w:b/>
                <w:sz w:val="14"/>
                <w:szCs w:val="14"/>
              </w:rPr>
              <w:t>7</w:t>
            </w:r>
            <w:r w:rsidRPr="00C75009">
              <w:rPr>
                <w:rFonts w:ascii="Fira Sans" w:hAnsi="Fira Sans"/>
                <w:b/>
                <w:sz w:val="14"/>
                <w:szCs w:val="14"/>
              </w:rPr>
              <w:t xml:space="preserve">. </w:t>
            </w:r>
            <w:r w:rsidRPr="00601C19">
              <w:rPr>
                <w:rFonts w:ascii="Fira Sans" w:hAnsi="Fira Sans"/>
                <w:b/>
                <w:sz w:val="14"/>
                <w:szCs w:val="14"/>
              </w:rPr>
              <w:t>Czy Państwa firma doświadczyła (w marcu) i oczekuje (w kwietniu) pojawienia się zatorów płatniczych lub ich nasilenia?</w:t>
            </w:r>
          </w:p>
        </w:tc>
      </w:tr>
      <w:tr w:rsidR="00051E86" w:rsidRPr="0059047B" w:rsidTr="00051E86">
        <w:tc>
          <w:tcPr>
            <w:tcW w:w="883" w:type="dxa"/>
            <w:vMerge w:val="restart"/>
            <w:tcBorders>
              <w:right w:val="single" w:sz="2" w:space="0" w:color="FFFFFF" w:themeColor="background1"/>
            </w:tcBorders>
            <w:vAlign w:val="center"/>
          </w:tcPr>
          <w:p w:rsidR="00051E86" w:rsidRPr="003F106B" w:rsidRDefault="00051E86" w:rsidP="00101EDC">
            <w:pPr>
              <w:spacing w:before="40" w:after="40" w:line="259" w:lineRule="auto"/>
              <w:rPr>
                <w:rFonts w:ascii="Fira Sans" w:hAnsi="Fira Sans"/>
                <w:sz w:val="13"/>
                <w:szCs w:val="13"/>
              </w:rPr>
            </w:pPr>
            <w:r w:rsidRPr="003F106B">
              <w:rPr>
                <w:rFonts w:ascii="Fira Sans" w:hAnsi="Fira Sans"/>
                <w:b/>
                <w:sz w:val="13"/>
                <w:szCs w:val="13"/>
              </w:rPr>
              <w:t>Marzec 2020 r.</w:t>
            </w:r>
          </w:p>
        </w:tc>
        <w:tc>
          <w:tcPr>
            <w:tcW w:w="2366" w:type="dxa"/>
            <w:tcBorders>
              <w:left w:val="single" w:sz="2" w:space="0" w:color="FFFFFF" w:themeColor="background1"/>
            </w:tcBorders>
            <w:vAlign w:val="center"/>
          </w:tcPr>
          <w:p w:rsidR="00051E86" w:rsidRPr="003F106B" w:rsidRDefault="00051E86" w:rsidP="0059353F">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287" w:type="dxa"/>
            <w:vAlign w:val="center"/>
          </w:tcPr>
          <w:p w:rsidR="00051E86" w:rsidRPr="00E06CBF" w:rsidRDefault="00051E86" w:rsidP="00051E86">
            <w:pPr>
              <w:jc w:val="right"/>
              <w:rPr>
                <w:rFonts w:ascii="Fira Sans" w:hAnsi="Fira Sans" w:cs="Arial"/>
                <w:b/>
                <w:bCs/>
                <w:sz w:val="14"/>
                <w:szCs w:val="14"/>
              </w:rPr>
            </w:pPr>
            <w:r w:rsidRPr="00E06CBF">
              <w:rPr>
                <w:rFonts w:ascii="Fira Sans" w:hAnsi="Fira Sans" w:cs="Arial"/>
                <w:b/>
                <w:bCs/>
                <w:sz w:val="14"/>
                <w:szCs w:val="14"/>
              </w:rPr>
              <w:t xml:space="preserve">39,9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40,4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40,3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43,0 </w:t>
            </w:r>
          </w:p>
        </w:tc>
        <w:tc>
          <w:tcPr>
            <w:tcW w:w="1275"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38,0 </w:t>
            </w:r>
          </w:p>
        </w:tc>
      </w:tr>
      <w:tr w:rsidR="00051E86" w:rsidRPr="0059047B" w:rsidTr="00051E86">
        <w:tc>
          <w:tcPr>
            <w:tcW w:w="883" w:type="dxa"/>
            <w:vMerge/>
            <w:tcBorders>
              <w:right w:val="single" w:sz="2" w:space="0" w:color="FFFFFF" w:themeColor="background1"/>
            </w:tcBorders>
          </w:tcPr>
          <w:p w:rsidR="00051E86" w:rsidRPr="003F106B" w:rsidRDefault="00051E86" w:rsidP="00101ED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051E86" w:rsidRPr="003F106B" w:rsidRDefault="00051E86" w:rsidP="0059353F">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287" w:type="dxa"/>
            <w:vAlign w:val="center"/>
          </w:tcPr>
          <w:p w:rsidR="00051E86" w:rsidRPr="00E06CBF" w:rsidRDefault="00051E86" w:rsidP="00051E86">
            <w:pPr>
              <w:jc w:val="right"/>
              <w:rPr>
                <w:rFonts w:ascii="Fira Sans" w:hAnsi="Fira Sans" w:cs="Arial"/>
                <w:b/>
                <w:bCs/>
                <w:sz w:val="14"/>
                <w:szCs w:val="14"/>
              </w:rPr>
            </w:pPr>
            <w:r w:rsidRPr="00E06CBF">
              <w:rPr>
                <w:rFonts w:ascii="Fira Sans" w:hAnsi="Fira Sans" w:cs="Arial"/>
                <w:b/>
                <w:bCs/>
                <w:sz w:val="14"/>
                <w:szCs w:val="14"/>
              </w:rPr>
              <w:t xml:space="preserve">17,9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13,0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25,6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24,3 </w:t>
            </w:r>
          </w:p>
        </w:tc>
        <w:tc>
          <w:tcPr>
            <w:tcW w:w="1275"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16,1 </w:t>
            </w:r>
          </w:p>
        </w:tc>
      </w:tr>
      <w:tr w:rsidR="00051E86" w:rsidRPr="0059047B" w:rsidTr="00051E86">
        <w:tc>
          <w:tcPr>
            <w:tcW w:w="883" w:type="dxa"/>
            <w:vMerge/>
            <w:tcBorders>
              <w:right w:val="single" w:sz="2" w:space="0" w:color="FFFFFF" w:themeColor="background1"/>
            </w:tcBorders>
          </w:tcPr>
          <w:p w:rsidR="00051E86" w:rsidRPr="003F106B" w:rsidRDefault="00051E86" w:rsidP="00101ED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051E86" w:rsidRPr="003F106B" w:rsidRDefault="00051E86" w:rsidP="0059353F">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287" w:type="dxa"/>
            <w:vAlign w:val="center"/>
          </w:tcPr>
          <w:p w:rsidR="00051E86" w:rsidRPr="00E06CBF" w:rsidRDefault="00051E86" w:rsidP="00051E86">
            <w:pPr>
              <w:jc w:val="right"/>
              <w:rPr>
                <w:rFonts w:ascii="Fira Sans" w:hAnsi="Fira Sans" w:cs="Arial"/>
                <w:b/>
                <w:bCs/>
                <w:sz w:val="14"/>
                <w:szCs w:val="14"/>
              </w:rPr>
            </w:pPr>
            <w:r w:rsidRPr="00E06CBF">
              <w:rPr>
                <w:rFonts w:ascii="Fira Sans" w:hAnsi="Fira Sans" w:cs="Arial"/>
                <w:b/>
                <w:bCs/>
                <w:sz w:val="14"/>
                <w:szCs w:val="14"/>
              </w:rPr>
              <w:t xml:space="preserve">11,2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16,2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10,9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10,2 </w:t>
            </w:r>
          </w:p>
        </w:tc>
        <w:tc>
          <w:tcPr>
            <w:tcW w:w="1275"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8,4 </w:t>
            </w:r>
          </w:p>
        </w:tc>
      </w:tr>
      <w:tr w:rsidR="00051E86" w:rsidRPr="0059047B" w:rsidTr="00051E86">
        <w:tc>
          <w:tcPr>
            <w:tcW w:w="883" w:type="dxa"/>
            <w:vMerge/>
            <w:tcBorders>
              <w:right w:val="single" w:sz="2" w:space="0" w:color="FFFFFF" w:themeColor="background1"/>
            </w:tcBorders>
          </w:tcPr>
          <w:p w:rsidR="00051E86" w:rsidRPr="003F106B" w:rsidRDefault="00051E86" w:rsidP="00101ED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051E86" w:rsidRPr="003F106B" w:rsidRDefault="00051E86" w:rsidP="0059353F">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nie doświadczyliśmy</w:t>
            </w:r>
          </w:p>
        </w:tc>
        <w:tc>
          <w:tcPr>
            <w:tcW w:w="1287" w:type="dxa"/>
            <w:vAlign w:val="center"/>
          </w:tcPr>
          <w:p w:rsidR="00051E86" w:rsidRPr="00E06CBF" w:rsidRDefault="00051E86" w:rsidP="00051E86">
            <w:pPr>
              <w:jc w:val="right"/>
              <w:rPr>
                <w:rFonts w:ascii="Fira Sans" w:hAnsi="Fira Sans" w:cs="Arial"/>
                <w:b/>
                <w:bCs/>
                <w:sz w:val="14"/>
                <w:szCs w:val="14"/>
              </w:rPr>
            </w:pPr>
            <w:r w:rsidRPr="00E06CBF">
              <w:rPr>
                <w:rFonts w:ascii="Fira Sans" w:hAnsi="Fira Sans" w:cs="Arial"/>
                <w:b/>
                <w:bCs/>
                <w:sz w:val="14"/>
                <w:szCs w:val="14"/>
              </w:rPr>
              <w:t xml:space="preserve">31,0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30,4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23,2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22,5 </w:t>
            </w:r>
          </w:p>
        </w:tc>
        <w:tc>
          <w:tcPr>
            <w:tcW w:w="1275"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37,5 </w:t>
            </w:r>
          </w:p>
        </w:tc>
      </w:tr>
      <w:tr w:rsidR="00051E86" w:rsidRPr="0059047B" w:rsidTr="00051E86">
        <w:tc>
          <w:tcPr>
            <w:tcW w:w="883" w:type="dxa"/>
            <w:vMerge w:val="restart"/>
            <w:tcBorders>
              <w:right w:val="single" w:sz="2" w:space="0" w:color="FFFFFF" w:themeColor="background1"/>
            </w:tcBorders>
            <w:vAlign w:val="center"/>
          </w:tcPr>
          <w:p w:rsidR="00051E86" w:rsidRPr="003F106B" w:rsidRDefault="00051E86" w:rsidP="00101EDC">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366" w:type="dxa"/>
            <w:tcBorders>
              <w:left w:val="single" w:sz="2" w:space="0" w:color="FFFFFF" w:themeColor="background1"/>
            </w:tcBorders>
            <w:vAlign w:val="center"/>
          </w:tcPr>
          <w:p w:rsidR="00051E86" w:rsidRPr="003F106B" w:rsidRDefault="00051E86" w:rsidP="0059353F">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287" w:type="dxa"/>
            <w:vAlign w:val="center"/>
          </w:tcPr>
          <w:p w:rsidR="00051E86" w:rsidRPr="00E06CBF" w:rsidRDefault="00051E86" w:rsidP="00051E86">
            <w:pPr>
              <w:jc w:val="right"/>
              <w:rPr>
                <w:rFonts w:ascii="Fira Sans" w:hAnsi="Fira Sans" w:cs="Arial"/>
                <w:b/>
                <w:bCs/>
                <w:sz w:val="14"/>
                <w:szCs w:val="14"/>
              </w:rPr>
            </w:pPr>
            <w:r w:rsidRPr="00E06CBF">
              <w:rPr>
                <w:rFonts w:ascii="Fira Sans" w:hAnsi="Fira Sans" w:cs="Arial"/>
                <w:b/>
                <w:bCs/>
                <w:sz w:val="14"/>
                <w:szCs w:val="14"/>
              </w:rPr>
              <w:t xml:space="preserve">30,9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29,5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24,3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25,5 </w:t>
            </w:r>
          </w:p>
        </w:tc>
        <w:tc>
          <w:tcPr>
            <w:tcW w:w="1275"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35,9 </w:t>
            </w:r>
          </w:p>
        </w:tc>
      </w:tr>
      <w:tr w:rsidR="00051E86" w:rsidRPr="0059047B" w:rsidTr="00051E86">
        <w:trPr>
          <w:trHeight w:val="259"/>
        </w:trPr>
        <w:tc>
          <w:tcPr>
            <w:tcW w:w="883" w:type="dxa"/>
            <w:vMerge/>
            <w:tcBorders>
              <w:right w:val="single" w:sz="2" w:space="0" w:color="FFFFFF" w:themeColor="background1"/>
            </w:tcBorders>
          </w:tcPr>
          <w:p w:rsidR="00051E86" w:rsidRPr="003F106B" w:rsidRDefault="00051E86" w:rsidP="00101ED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051E86" w:rsidRPr="003F106B" w:rsidRDefault="00051E86" w:rsidP="0059353F">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287" w:type="dxa"/>
            <w:vAlign w:val="center"/>
          </w:tcPr>
          <w:p w:rsidR="00051E86" w:rsidRPr="00E06CBF" w:rsidRDefault="00051E86" w:rsidP="00051E86">
            <w:pPr>
              <w:jc w:val="right"/>
              <w:rPr>
                <w:rFonts w:ascii="Fira Sans" w:hAnsi="Fira Sans" w:cs="Arial"/>
                <w:b/>
                <w:bCs/>
                <w:sz w:val="14"/>
                <w:szCs w:val="14"/>
              </w:rPr>
            </w:pPr>
            <w:r w:rsidRPr="00E06CBF">
              <w:rPr>
                <w:rFonts w:ascii="Fira Sans" w:hAnsi="Fira Sans" w:cs="Arial"/>
                <w:b/>
                <w:bCs/>
                <w:sz w:val="14"/>
                <w:szCs w:val="14"/>
              </w:rPr>
              <w:t xml:space="preserve">29,7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19,3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39,0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38,2 </w:t>
            </w:r>
          </w:p>
        </w:tc>
        <w:tc>
          <w:tcPr>
            <w:tcW w:w="1275"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30,2 </w:t>
            </w:r>
          </w:p>
        </w:tc>
      </w:tr>
      <w:tr w:rsidR="00051E86" w:rsidRPr="0059047B" w:rsidTr="00051E86">
        <w:trPr>
          <w:trHeight w:val="259"/>
        </w:trPr>
        <w:tc>
          <w:tcPr>
            <w:tcW w:w="883" w:type="dxa"/>
            <w:vMerge/>
            <w:tcBorders>
              <w:right w:val="single" w:sz="2" w:space="0" w:color="FFFFFF" w:themeColor="background1"/>
            </w:tcBorders>
          </w:tcPr>
          <w:p w:rsidR="00051E86" w:rsidRPr="003F106B" w:rsidRDefault="00051E86" w:rsidP="00101ED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051E86" w:rsidRPr="003F106B" w:rsidRDefault="00051E86" w:rsidP="0059353F">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287" w:type="dxa"/>
            <w:vAlign w:val="center"/>
          </w:tcPr>
          <w:p w:rsidR="00051E86" w:rsidRPr="00E06CBF" w:rsidRDefault="00051E86" w:rsidP="00051E86">
            <w:pPr>
              <w:jc w:val="right"/>
              <w:rPr>
                <w:rFonts w:ascii="Fira Sans" w:hAnsi="Fira Sans" w:cs="Arial"/>
                <w:b/>
                <w:bCs/>
                <w:sz w:val="14"/>
                <w:szCs w:val="14"/>
              </w:rPr>
            </w:pPr>
            <w:r w:rsidRPr="00E06CBF">
              <w:rPr>
                <w:rFonts w:ascii="Fira Sans" w:hAnsi="Fira Sans" w:cs="Arial"/>
                <w:b/>
                <w:bCs/>
                <w:sz w:val="14"/>
                <w:szCs w:val="14"/>
              </w:rPr>
              <w:t xml:space="preserve">19,9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27,6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24,0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23,3 </w:t>
            </w:r>
          </w:p>
        </w:tc>
        <w:tc>
          <w:tcPr>
            <w:tcW w:w="1275"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12,2 </w:t>
            </w:r>
          </w:p>
        </w:tc>
      </w:tr>
      <w:tr w:rsidR="00051E86" w:rsidRPr="0059047B" w:rsidTr="00051E86">
        <w:trPr>
          <w:trHeight w:val="305"/>
        </w:trPr>
        <w:tc>
          <w:tcPr>
            <w:tcW w:w="883" w:type="dxa"/>
            <w:vMerge/>
            <w:tcBorders>
              <w:right w:val="single" w:sz="2" w:space="0" w:color="FFFFFF" w:themeColor="background1"/>
            </w:tcBorders>
          </w:tcPr>
          <w:p w:rsidR="00051E86" w:rsidRPr="003F106B" w:rsidRDefault="00051E86" w:rsidP="00101ED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051E86" w:rsidRPr="003F106B" w:rsidRDefault="00051E86" w:rsidP="0059353F">
            <w:pPr>
              <w:autoSpaceDE w:val="0"/>
              <w:autoSpaceDN w:val="0"/>
              <w:adjustRightInd w:val="0"/>
              <w:spacing w:before="40" w:after="40" w:line="259" w:lineRule="auto"/>
              <w:rPr>
                <w:rFonts w:ascii="Fira Sans" w:hAnsi="Fira Sans" w:cs="Fira Sans"/>
                <w:color w:val="000000"/>
                <w:sz w:val="13"/>
                <w:szCs w:val="13"/>
              </w:rPr>
            </w:pPr>
            <w:r>
              <w:rPr>
                <w:rFonts w:ascii="Fira Sans" w:hAnsi="Fira Sans" w:cs="Fira Sans"/>
                <w:color w:val="000000"/>
                <w:sz w:val="13"/>
                <w:szCs w:val="13"/>
              </w:rPr>
              <w:t>nie oczekujemy</w:t>
            </w:r>
          </w:p>
        </w:tc>
        <w:tc>
          <w:tcPr>
            <w:tcW w:w="1287" w:type="dxa"/>
            <w:vAlign w:val="center"/>
          </w:tcPr>
          <w:p w:rsidR="00051E86" w:rsidRPr="00E06CBF" w:rsidRDefault="00051E86" w:rsidP="00051E86">
            <w:pPr>
              <w:jc w:val="right"/>
              <w:rPr>
                <w:rFonts w:ascii="Fira Sans" w:hAnsi="Fira Sans" w:cs="Arial"/>
                <w:b/>
                <w:bCs/>
                <w:sz w:val="14"/>
                <w:szCs w:val="14"/>
              </w:rPr>
            </w:pPr>
            <w:r w:rsidRPr="00E06CBF">
              <w:rPr>
                <w:rFonts w:ascii="Fira Sans" w:hAnsi="Fira Sans" w:cs="Arial"/>
                <w:b/>
                <w:bCs/>
                <w:sz w:val="14"/>
                <w:szCs w:val="14"/>
              </w:rPr>
              <w:t xml:space="preserve">19,5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23,6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12,7 </w:t>
            </w:r>
          </w:p>
        </w:tc>
        <w:tc>
          <w:tcPr>
            <w:tcW w:w="1276"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13,0 </w:t>
            </w:r>
          </w:p>
        </w:tc>
        <w:tc>
          <w:tcPr>
            <w:tcW w:w="1275" w:type="dxa"/>
            <w:vAlign w:val="center"/>
          </w:tcPr>
          <w:p w:rsidR="00051E86" w:rsidRPr="00E06CBF" w:rsidRDefault="00051E86" w:rsidP="00101EDC">
            <w:pPr>
              <w:jc w:val="right"/>
              <w:rPr>
                <w:rFonts w:ascii="Fira Sans" w:hAnsi="Fira Sans" w:cs="Arial"/>
                <w:sz w:val="14"/>
                <w:szCs w:val="14"/>
              </w:rPr>
            </w:pPr>
            <w:r w:rsidRPr="00E06CBF">
              <w:rPr>
                <w:rFonts w:ascii="Fira Sans" w:hAnsi="Fira Sans" w:cs="Arial"/>
                <w:sz w:val="14"/>
                <w:szCs w:val="14"/>
              </w:rPr>
              <w:t xml:space="preserve">21,7 </w:t>
            </w:r>
          </w:p>
        </w:tc>
      </w:tr>
    </w:tbl>
    <w:p w:rsidR="00535AEF" w:rsidRPr="00535AEF" w:rsidRDefault="00535AEF" w:rsidP="00535AEF">
      <w:pPr>
        <w:spacing w:before="120" w:after="0"/>
        <w:jc w:val="both"/>
        <w:rPr>
          <w:rFonts w:eastAsia="Times New Roman" w:cs="Times New Roman"/>
          <w:bCs/>
          <w:sz w:val="19"/>
          <w:szCs w:val="19"/>
          <w:lang w:eastAsia="pl-PL"/>
        </w:rPr>
      </w:pPr>
      <w:r w:rsidRPr="00535AEF">
        <w:rPr>
          <w:rFonts w:eastAsia="Times New Roman" w:cs="Times New Roman"/>
          <w:bCs/>
          <w:sz w:val="19"/>
          <w:szCs w:val="19"/>
          <w:lang w:eastAsia="pl-PL"/>
        </w:rPr>
        <w:t xml:space="preserve"> </w:t>
      </w:r>
    </w:p>
    <w:p w:rsidR="00101EDC" w:rsidRDefault="00101EDC" w:rsidP="00101EDC">
      <w:pPr>
        <w:rPr>
          <w:lang w:eastAsia="pl-PL"/>
        </w:rPr>
      </w:pPr>
      <w:r>
        <w:rPr>
          <w:lang w:eastAsia="pl-PL"/>
        </w:rPr>
        <w:br w:type="page"/>
      </w:r>
    </w:p>
    <w:p w:rsidR="00233781" w:rsidRPr="00311DEE" w:rsidRDefault="00233781" w:rsidP="00233781">
      <w:pPr>
        <w:spacing w:before="60" w:after="60" w:line="240" w:lineRule="exact"/>
        <w:jc w:val="both"/>
        <w:rPr>
          <w:rFonts w:eastAsia="Times New Roman" w:cs="Times New Roman"/>
          <w:bCs/>
          <w:sz w:val="19"/>
          <w:szCs w:val="19"/>
          <w:lang w:eastAsia="pl-PL"/>
        </w:rPr>
      </w:pPr>
      <w:r w:rsidRPr="00311DEE">
        <w:rPr>
          <w:rFonts w:eastAsia="Times New Roman" w:cs="Times New Roman"/>
          <w:bCs/>
          <w:sz w:val="19"/>
          <w:szCs w:val="19"/>
          <w:lang w:eastAsia="pl-PL"/>
        </w:rPr>
        <w:lastRenderedPageBreak/>
        <w:t xml:space="preserve">Jednostki z branży żywność w marcu skutki pandemii oceniały </w:t>
      </w:r>
      <w:r w:rsidR="00B83D50" w:rsidRPr="00311DEE">
        <w:rPr>
          <w:rFonts w:eastAsia="Times New Roman" w:cs="Times New Roman"/>
          <w:bCs/>
          <w:sz w:val="19"/>
          <w:szCs w:val="19"/>
          <w:lang w:eastAsia="pl-PL"/>
        </w:rPr>
        <w:t>głównie, jako</w:t>
      </w:r>
      <w:r w:rsidRPr="00311DEE">
        <w:rPr>
          <w:rFonts w:eastAsia="Times New Roman" w:cs="Times New Roman"/>
          <w:bCs/>
          <w:sz w:val="19"/>
          <w:szCs w:val="19"/>
          <w:lang w:eastAsia="pl-PL"/>
        </w:rPr>
        <w:t xml:space="preserve"> nieznaczne</w:t>
      </w:r>
      <w:r>
        <w:rPr>
          <w:rFonts w:eastAsia="Times New Roman" w:cs="Times New Roman"/>
          <w:bCs/>
          <w:sz w:val="19"/>
          <w:szCs w:val="19"/>
          <w:lang w:eastAsia="pl-PL"/>
        </w:rPr>
        <w:t xml:space="preserve"> (69,3%)</w:t>
      </w:r>
      <w:r w:rsidR="009D7F37">
        <w:rPr>
          <w:rFonts w:eastAsia="Times New Roman" w:cs="Times New Roman"/>
          <w:bCs/>
          <w:sz w:val="19"/>
          <w:szCs w:val="19"/>
          <w:lang w:eastAsia="pl-PL"/>
        </w:rPr>
        <w:t>, natomiast w </w:t>
      </w:r>
      <w:r w:rsidRPr="00311DEE">
        <w:rPr>
          <w:rFonts w:eastAsia="Times New Roman" w:cs="Times New Roman"/>
          <w:bCs/>
          <w:sz w:val="19"/>
          <w:szCs w:val="19"/>
          <w:lang w:eastAsia="pl-PL"/>
        </w:rPr>
        <w:t>kwietniu – jako poważne</w:t>
      </w:r>
      <w:r>
        <w:rPr>
          <w:rFonts w:eastAsia="Times New Roman" w:cs="Times New Roman"/>
          <w:bCs/>
          <w:sz w:val="19"/>
          <w:szCs w:val="19"/>
          <w:lang w:eastAsia="pl-PL"/>
        </w:rPr>
        <w:t xml:space="preserve"> (46,9%)</w:t>
      </w:r>
      <w:r w:rsidRPr="00311DEE">
        <w:rPr>
          <w:rFonts w:eastAsia="Times New Roman" w:cs="Times New Roman"/>
          <w:bCs/>
          <w:sz w:val="19"/>
          <w:szCs w:val="19"/>
          <w:lang w:eastAsia="pl-PL"/>
        </w:rPr>
        <w:t>. Przedstawiciele branż tekstylia, odzież, obuwie oraz pojazdy samochodowe</w:t>
      </w:r>
      <w:r w:rsidRPr="00982B52">
        <w:rPr>
          <w:vertAlign w:val="superscript"/>
        </w:rPr>
        <w:footnoteReference w:id="3"/>
      </w:r>
      <w:r w:rsidRPr="00311DEE">
        <w:rPr>
          <w:rFonts w:eastAsia="Times New Roman" w:cs="Times New Roman"/>
          <w:bCs/>
          <w:sz w:val="19"/>
          <w:szCs w:val="19"/>
          <w:lang w:eastAsia="pl-PL"/>
        </w:rPr>
        <w:t xml:space="preserve"> już w marcu sygnalizowali poważne problemy w tym zakresie. Z kolei w kwietniu duży odsetek ty</w:t>
      </w:r>
      <w:r w:rsidR="00120494">
        <w:rPr>
          <w:rFonts w:eastAsia="Times New Roman" w:cs="Times New Roman"/>
          <w:bCs/>
          <w:sz w:val="19"/>
          <w:szCs w:val="19"/>
          <w:lang w:eastAsia="pl-PL"/>
        </w:rPr>
        <w:t>ch firm prognozował</w:t>
      </w:r>
      <w:r w:rsidRPr="00311DEE">
        <w:rPr>
          <w:rFonts w:eastAsia="Times New Roman" w:cs="Times New Roman"/>
          <w:bCs/>
          <w:sz w:val="19"/>
          <w:szCs w:val="19"/>
          <w:lang w:eastAsia="pl-PL"/>
        </w:rPr>
        <w:t>, że mogą być one zagrażające stabilności firmy.</w:t>
      </w:r>
    </w:p>
    <w:p w:rsidR="00233781" w:rsidRPr="00311DEE" w:rsidRDefault="00233781" w:rsidP="00233781">
      <w:pPr>
        <w:spacing w:before="60" w:after="60" w:line="240" w:lineRule="exact"/>
        <w:jc w:val="both"/>
        <w:rPr>
          <w:rFonts w:eastAsia="Times New Roman" w:cs="Times New Roman"/>
          <w:bCs/>
          <w:sz w:val="19"/>
          <w:szCs w:val="19"/>
          <w:lang w:eastAsia="pl-PL"/>
        </w:rPr>
      </w:pPr>
      <w:r w:rsidRPr="00311DEE">
        <w:rPr>
          <w:rFonts w:eastAsia="Times New Roman" w:cs="Times New Roman"/>
          <w:bCs/>
          <w:sz w:val="19"/>
          <w:szCs w:val="19"/>
          <w:lang w:eastAsia="pl-PL"/>
        </w:rPr>
        <w:t>W kwietniu większość jednostek z branż tekstylia, odzież</w:t>
      </w:r>
      <w:r w:rsidR="00270E1C">
        <w:rPr>
          <w:rFonts w:eastAsia="Times New Roman" w:cs="Times New Roman"/>
          <w:bCs/>
          <w:sz w:val="19"/>
          <w:szCs w:val="19"/>
          <w:lang w:eastAsia="pl-PL"/>
        </w:rPr>
        <w:t>,</w:t>
      </w:r>
      <w:r w:rsidRPr="00311DEE">
        <w:rPr>
          <w:rFonts w:eastAsia="Times New Roman" w:cs="Times New Roman"/>
          <w:bCs/>
          <w:sz w:val="19"/>
          <w:szCs w:val="19"/>
          <w:lang w:eastAsia="pl-PL"/>
        </w:rPr>
        <w:t xml:space="preserve"> obuwie oraz pojazdy samochodowe planowała podjąć działania silnie wpływające na funkcjonowanie firmy, a mające na celu zmniejszenie skutków pandemii</w:t>
      </w:r>
      <w:r>
        <w:rPr>
          <w:rFonts w:eastAsia="Times New Roman" w:cs="Times New Roman"/>
          <w:bCs/>
          <w:sz w:val="19"/>
          <w:szCs w:val="19"/>
          <w:lang w:eastAsia="pl-PL"/>
        </w:rPr>
        <w:t xml:space="preserve"> i było to odpowiednio 68,4% i 55,3%</w:t>
      </w:r>
      <w:r w:rsidRPr="00311DEE">
        <w:rPr>
          <w:rFonts w:eastAsia="Times New Roman" w:cs="Times New Roman"/>
          <w:bCs/>
          <w:sz w:val="19"/>
          <w:szCs w:val="19"/>
          <w:lang w:eastAsia="pl-PL"/>
        </w:rPr>
        <w:t>.</w:t>
      </w:r>
    </w:p>
    <w:p w:rsidR="00233781" w:rsidRPr="00311DEE" w:rsidRDefault="00233781" w:rsidP="00233781">
      <w:pPr>
        <w:spacing w:before="60" w:after="60" w:line="240" w:lineRule="exact"/>
        <w:jc w:val="both"/>
        <w:rPr>
          <w:rFonts w:eastAsia="Times New Roman" w:cs="Times New Roman"/>
          <w:bCs/>
          <w:sz w:val="19"/>
          <w:szCs w:val="19"/>
          <w:lang w:eastAsia="pl-PL"/>
        </w:rPr>
      </w:pPr>
      <w:r w:rsidRPr="00311DEE">
        <w:rPr>
          <w:rFonts w:eastAsia="Times New Roman" w:cs="Times New Roman"/>
          <w:bCs/>
          <w:sz w:val="19"/>
          <w:szCs w:val="19"/>
          <w:lang w:eastAsia="pl-PL"/>
        </w:rPr>
        <w:t>W branży żywnościowej nieobecność pracowników związana była przede wszystkim z nieplanowanymi urlopami, opieką nad dziećmi, członkami rodzin itp. W przypadku jednostek z branży tekstylia, odzież, obuwie nieobecność wynikała w największym stopniu z kwarantanny lub innych ograniczeń</w:t>
      </w:r>
      <w:r w:rsidR="009D7F37">
        <w:rPr>
          <w:rFonts w:eastAsia="Times New Roman" w:cs="Times New Roman"/>
          <w:bCs/>
          <w:sz w:val="19"/>
          <w:szCs w:val="19"/>
          <w:lang w:eastAsia="pl-PL"/>
        </w:rPr>
        <w:t xml:space="preserve">. W branży pojazdy samochodowe </w:t>
      </w:r>
      <w:r>
        <w:rPr>
          <w:rFonts w:eastAsia="Times New Roman" w:cs="Times New Roman"/>
          <w:bCs/>
          <w:sz w:val="19"/>
          <w:szCs w:val="19"/>
          <w:lang w:eastAsia="pl-PL"/>
        </w:rPr>
        <w:t xml:space="preserve">największy udział miała </w:t>
      </w:r>
      <w:r w:rsidRPr="00311DEE">
        <w:rPr>
          <w:rFonts w:eastAsia="Times New Roman" w:cs="Times New Roman"/>
          <w:bCs/>
          <w:sz w:val="19"/>
          <w:szCs w:val="19"/>
          <w:lang w:eastAsia="pl-PL"/>
        </w:rPr>
        <w:t>praca zdalna i zbliżone formy pracy</w:t>
      </w:r>
      <w:r w:rsidR="006572D3">
        <w:rPr>
          <w:rFonts w:eastAsia="Times New Roman" w:cs="Times New Roman"/>
          <w:bCs/>
          <w:sz w:val="19"/>
          <w:szCs w:val="19"/>
          <w:lang w:eastAsia="pl-PL"/>
        </w:rPr>
        <w:t xml:space="preserve"> (22,0% w marcu, 25,5% w kwietniu)</w:t>
      </w:r>
      <w:r w:rsidRPr="00311DEE">
        <w:rPr>
          <w:rFonts w:eastAsia="Times New Roman" w:cs="Times New Roman"/>
          <w:bCs/>
          <w:sz w:val="19"/>
          <w:szCs w:val="19"/>
          <w:lang w:eastAsia="pl-PL"/>
        </w:rPr>
        <w:t>.</w:t>
      </w:r>
    </w:p>
    <w:p w:rsidR="00311DEE" w:rsidRPr="00311DEE" w:rsidRDefault="00311DEE" w:rsidP="00F60F03">
      <w:pPr>
        <w:spacing w:before="60" w:after="60" w:line="240" w:lineRule="exact"/>
        <w:jc w:val="both"/>
        <w:rPr>
          <w:rFonts w:eastAsia="Times New Roman" w:cs="Times New Roman"/>
          <w:bCs/>
          <w:sz w:val="19"/>
          <w:szCs w:val="19"/>
          <w:lang w:eastAsia="pl-PL"/>
        </w:rPr>
      </w:pPr>
    </w:p>
    <w:p w:rsidR="00101EDC" w:rsidRDefault="009371D8" w:rsidP="00311DEE">
      <w:pPr>
        <w:spacing w:before="60" w:after="120" w:line="240" w:lineRule="exact"/>
        <w:jc w:val="both"/>
        <w:rPr>
          <w:rFonts w:ascii="Fira Sans SemiBold" w:eastAsia="Times New Roman" w:hAnsi="Fira Sans SemiBold" w:cs="Times New Roman"/>
          <w:bCs/>
          <w:color w:val="007AC9"/>
          <w:sz w:val="19"/>
          <w:szCs w:val="19"/>
          <w:lang w:eastAsia="pl-PL"/>
        </w:rPr>
      </w:pPr>
      <w:r w:rsidRPr="0035477E">
        <w:rPr>
          <w:rFonts w:ascii="Fira Sans SemiBold" w:eastAsia="Times New Roman" w:hAnsi="Fira Sans SemiBold" w:cs="Times New Roman"/>
          <w:bCs/>
          <w:color w:val="007AC9"/>
          <w:sz w:val="19"/>
          <w:szCs w:val="19"/>
          <w:lang w:eastAsia="pl-PL"/>
        </w:rPr>
        <w:t>Tablica 9</w:t>
      </w:r>
      <w:r w:rsidR="00101EDC" w:rsidRPr="0035477E">
        <w:rPr>
          <w:rFonts w:ascii="Fira Sans SemiBold" w:eastAsia="Times New Roman" w:hAnsi="Fira Sans SemiBold" w:cs="Times New Roman"/>
          <w:bCs/>
          <w:color w:val="007AC9"/>
          <w:sz w:val="19"/>
          <w:szCs w:val="19"/>
          <w:lang w:eastAsia="pl-PL"/>
        </w:rPr>
        <w:t>. Wyniki badania dot. wpływu pandemii koronawirusa SARS-CoV-2 na koniunkturę gospodarczą w </w:t>
      </w:r>
      <w:r w:rsidR="00733A4A" w:rsidRPr="0035477E">
        <w:rPr>
          <w:rFonts w:ascii="Fira Sans SemiBold" w:eastAsia="Times New Roman" w:hAnsi="Fira Sans SemiBold" w:cs="Times New Roman"/>
          <w:bCs/>
          <w:color w:val="007AC9"/>
          <w:sz w:val="19"/>
          <w:szCs w:val="19"/>
          <w:lang w:eastAsia="pl-PL"/>
        </w:rPr>
        <w:t xml:space="preserve">handlu detalicznym (wybrane </w:t>
      </w:r>
      <w:r w:rsidR="00101EDC" w:rsidRPr="0035477E">
        <w:rPr>
          <w:rFonts w:ascii="Fira Sans SemiBold" w:eastAsia="Times New Roman" w:hAnsi="Fira Sans SemiBold" w:cs="Times New Roman"/>
          <w:bCs/>
          <w:color w:val="007AC9"/>
          <w:sz w:val="19"/>
          <w:szCs w:val="19"/>
          <w:lang w:eastAsia="pl-PL"/>
        </w:rPr>
        <w:t>branże)</w:t>
      </w:r>
    </w:p>
    <w:tbl>
      <w:tblPr>
        <w:tblStyle w:val="Tabela-Siatka"/>
        <w:tblW w:w="9639"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883"/>
        <w:gridCol w:w="2366"/>
        <w:gridCol w:w="1429"/>
        <w:gridCol w:w="1833"/>
        <w:gridCol w:w="1569"/>
        <w:gridCol w:w="1559"/>
      </w:tblGrid>
      <w:tr w:rsidR="0035477E" w:rsidRPr="0059047B" w:rsidTr="00DE4CAC">
        <w:trPr>
          <w:trHeight w:val="280"/>
        </w:trPr>
        <w:tc>
          <w:tcPr>
            <w:tcW w:w="3249" w:type="dxa"/>
            <w:gridSpan w:val="2"/>
            <w:vMerge w:val="restart"/>
            <w:vAlign w:val="center"/>
          </w:tcPr>
          <w:p w:rsidR="0035477E" w:rsidRPr="0059047B" w:rsidRDefault="0035477E" w:rsidP="00DE4CAC">
            <w:pPr>
              <w:spacing w:line="259" w:lineRule="auto"/>
              <w:jc w:val="center"/>
              <w:rPr>
                <w:rFonts w:ascii="Fira Sans" w:hAnsi="Fira Sans"/>
                <w:sz w:val="13"/>
                <w:szCs w:val="13"/>
              </w:rPr>
            </w:pPr>
            <w:r w:rsidRPr="006D2E9E">
              <w:rPr>
                <w:rFonts w:ascii="Fira Sans" w:hAnsi="Fira Sans"/>
                <w:b/>
                <w:sz w:val="14"/>
                <w:szCs w:val="14"/>
              </w:rPr>
              <w:t>Pytania</w:t>
            </w:r>
          </w:p>
        </w:tc>
        <w:tc>
          <w:tcPr>
            <w:tcW w:w="1429" w:type="dxa"/>
            <w:vMerge w:val="restart"/>
          </w:tcPr>
          <w:p w:rsidR="0035477E" w:rsidRPr="004817FD" w:rsidRDefault="0035477E" w:rsidP="00DE4CAC">
            <w:pPr>
              <w:spacing w:line="259" w:lineRule="auto"/>
              <w:jc w:val="center"/>
              <w:rPr>
                <w:rFonts w:ascii="Fira Sans" w:hAnsi="Fira Sans"/>
                <w:b/>
                <w:sz w:val="12"/>
                <w:szCs w:val="12"/>
              </w:rPr>
            </w:pPr>
            <w:r>
              <w:rPr>
                <w:rFonts w:ascii="Fira Sans" w:hAnsi="Fira Sans"/>
                <w:b/>
                <w:noProof/>
                <w:sz w:val="12"/>
                <w:szCs w:val="12"/>
                <w:lang w:eastAsia="pl-PL"/>
              </w:rPr>
              <w:drawing>
                <wp:inline distT="0" distB="0" distL="0" distR="0" wp14:anchorId="172F00B3" wp14:editId="013A91AC">
                  <wp:extent cx="540000" cy="540000"/>
                  <wp:effectExtent l="0" t="0" r="0" b="0"/>
                  <wp:docPr id="48"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kona 3 c.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35477E" w:rsidRPr="004817FD" w:rsidRDefault="0035477E" w:rsidP="00DE4CAC">
            <w:pPr>
              <w:spacing w:line="259" w:lineRule="auto"/>
              <w:jc w:val="center"/>
              <w:rPr>
                <w:rFonts w:ascii="Fira Sans" w:hAnsi="Fira Sans"/>
                <w:b/>
                <w:sz w:val="12"/>
                <w:szCs w:val="12"/>
              </w:rPr>
            </w:pPr>
            <w:r>
              <w:rPr>
                <w:rFonts w:ascii="Fira Sans" w:hAnsi="Fira Sans"/>
                <w:b/>
                <w:sz w:val="12"/>
                <w:szCs w:val="12"/>
              </w:rPr>
              <w:t xml:space="preserve">Ogółem </w:t>
            </w:r>
          </w:p>
        </w:tc>
        <w:tc>
          <w:tcPr>
            <w:tcW w:w="4961" w:type="dxa"/>
            <w:gridSpan w:val="3"/>
          </w:tcPr>
          <w:p w:rsidR="0035477E" w:rsidRPr="00A042C8" w:rsidRDefault="0035477E" w:rsidP="00DE4CAC">
            <w:pPr>
              <w:spacing w:line="259" w:lineRule="auto"/>
              <w:jc w:val="center"/>
              <w:rPr>
                <w:rFonts w:ascii="Fira Sans" w:hAnsi="Fira Sans"/>
                <w:sz w:val="12"/>
                <w:szCs w:val="12"/>
              </w:rPr>
            </w:pPr>
            <w:r>
              <w:rPr>
                <w:rFonts w:ascii="Fira Sans" w:hAnsi="Fira Sans"/>
                <w:sz w:val="12"/>
                <w:szCs w:val="12"/>
              </w:rPr>
              <w:t>Wybrane branże</w:t>
            </w:r>
          </w:p>
        </w:tc>
      </w:tr>
      <w:tr w:rsidR="0035477E" w:rsidRPr="0059047B" w:rsidTr="00DE4CAC">
        <w:trPr>
          <w:trHeight w:val="279"/>
        </w:trPr>
        <w:tc>
          <w:tcPr>
            <w:tcW w:w="3249" w:type="dxa"/>
            <w:gridSpan w:val="2"/>
            <w:vMerge/>
            <w:vAlign w:val="center"/>
          </w:tcPr>
          <w:p w:rsidR="0035477E" w:rsidRPr="006D2E9E" w:rsidRDefault="0035477E" w:rsidP="00DE4CAC">
            <w:pPr>
              <w:spacing w:line="259" w:lineRule="auto"/>
              <w:jc w:val="center"/>
              <w:rPr>
                <w:rFonts w:ascii="Fira Sans" w:hAnsi="Fira Sans"/>
                <w:b/>
                <w:sz w:val="14"/>
                <w:szCs w:val="14"/>
              </w:rPr>
            </w:pPr>
          </w:p>
        </w:tc>
        <w:tc>
          <w:tcPr>
            <w:tcW w:w="1429" w:type="dxa"/>
            <w:vMerge/>
          </w:tcPr>
          <w:p w:rsidR="0035477E" w:rsidRPr="004817FD" w:rsidRDefault="0035477E" w:rsidP="00DE4CAC">
            <w:pPr>
              <w:spacing w:line="259" w:lineRule="auto"/>
              <w:jc w:val="center"/>
              <w:rPr>
                <w:rFonts w:ascii="Fira Sans" w:hAnsi="Fira Sans"/>
                <w:b/>
                <w:sz w:val="12"/>
                <w:szCs w:val="12"/>
              </w:rPr>
            </w:pPr>
          </w:p>
        </w:tc>
        <w:tc>
          <w:tcPr>
            <w:tcW w:w="1833" w:type="dxa"/>
            <w:vAlign w:val="center"/>
          </w:tcPr>
          <w:p w:rsidR="0035477E" w:rsidRPr="00A042C8" w:rsidRDefault="00723D56" w:rsidP="00DE4CAC">
            <w:pPr>
              <w:spacing w:line="259" w:lineRule="auto"/>
              <w:jc w:val="center"/>
              <w:rPr>
                <w:rFonts w:ascii="Fira Sans" w:hAnsi="Fira Sans"/>
                <w:sz w:val="12"/>
                <w:szCs w:val="12"/>
              </w:rPr>
            </w:pPr>
            <w:r>
              <w:rPr>
                <w:rFonts w:ascii="Fira Sans" w:hAnsi="Fira Sans"/>
                <w:sz w:val="12"/>
                <w:szCs w:val="12"/>
              </w:rPr>
              <w:t>Ż</w:t>
            </w:r>
            <w:r w:rsidR="00605E26" w:rsidRPr="00605E26">
              <w:rPr>
                <w:rFonts w:ascii="Fira Sans" w:hAnsi="Fira Sans"/>
                <w:sz w:val="12"/>
                <w:szCs w:val="12"/>
              </w:rPr>
              <w:t>ywność</w:t>
            </w:r>
          </w:p>
        </w:tc>
        <w:tc>
          <w:tcPr>
            <w:tcW w:w="1569" w:type="dxa"/>
            <w:vAlign w:val="center"/>
          </w:tcPr>
          <w:p w:rsidR="0035477E" w:rsidRPr="00A042C8" w:rsidRDefault="00FF4F3C" w:rsidP="00DE4CAC">
            <w:pPr>
              <w:spacing w:line="259" w:lineRule="auto"/>
              <w:jc w:val="center"/>
              <w:rPr>
                <w:rFonts w:ascii="Fira Sans" w:hAnsi="Fira Sans"/>
                <w:sz w:val="12"/>
                <w:szCs w:val="12"/>
              </w:rPr>
            </w:pPr>
            <w:r>
              <w:rPr>
                <w:rFonts w:ascii="Fira Sans" w:hAnsi="Fira Sans"/>
                <w:sz w:val="12"/>
                <w:szCs w:val="12"/>
              </w:rPr>
              <w:t>T</w:t>
            </w:r>
            <w:r w:rsidR="0035477E">
              <w:rPr>
                <w:rFonts w:ascii="Fira Sans" w:hAnsi="Fira Sans"/>
                <w:sz w:val="12"/>
                <w:szCs w:val="12"/>
              </w:rPr>
              <w:t>ekstylia, odzież, obuwie</w:t>
            </w:r>
          </w:p>
        </w:tc>
        <w:tc>
          <w:tcPr>
            <w:tcW w:w="1559" w:type="dxa"/>
            <w:vAlign w:val="center"/>
          </w:tcPr>
          <w:p w:rsidR="0035477E" w:rsidRPr="00A042C8" w:rsidRDefault="00FF4F3C" w:rsidP="00DE4CAC">
            <w:pPr>
              <w:spacing w:line="259" w:lineRule="auto"/>
              <w:jc w:val="center"/>
              <w:rPr>
                <w:rFonts w:ascii="Fira Sans" w:hAnsi="Fira Sans"/>
                <w:sz w:val="12"/>
                <w:szCs w:val="12"/>
              </w:rPr>
            </w:pPr>
            <w:r>
              <w:rPr>
                <w:rFonts w:ascii="Fira Sans" w:hAnsi="Fira Sans"/>
                <w:sz w:val="12"/>
                <w:szCs w:val="12"/>
              </w:rPr>
              <w:t>P</w:t>
            </w:r>
            <w:r w:rsidR="0035477E">
              <w:rPr>
                <w:rFonts w:ascii="Fira Sans" w:hAnsi="Fira Sans"/>
                <w:sz w:val="12"/>
                <w:szCs w:val="12"/>
              </w:rPr>
              <w:t>ojazdy samochodowe</w:t>
            </w:r>
            <w:r w:rsidR="004475D4">
              <w:rPr>
                <w:rFonts w:ascii="Fira Sans" w:hAnsi="Fira Sans"/>
                <w:sz w:val="12"/>
                <w:szCs w:val="12"/>
              </w:rPr>
              <w:t xml:space="preserve"> (handel i naprawa)</w:t>
            </w:r>
          </w:p>
        </w:tc>
      </w:tr>
      <w:tr w:rsidR="0035477E" w:rsidRPr="0059047B" w:rsidTr="00DE4CAC">
        <w:tc>
          <w:tcPr>
            <w:tcW w:w="9639" w:type="dxa"/>
            <w:gridSpan w:val="6"/>
            <w:shd w:val="clear" w:color="auto" w:fill="DBE9F1"/>
          </w:tcPr>
          <w:p w:rsidR="0035477E" w:rsidRPr="00C36AA8" w:rsidRDefault="0035477E" w:rsidP="00DE4CAC">
            <w:pPr>
              <w:jc w:val="right"/>
              <w:rPr>
                <w:rFonts w:ascii="Fira Sans" w:hAnsi="Fira Sans" w:cs="Fira Sans"/>
                <w:color w:val="000000"/>
                <w:sz w:val="14"/>
                <w:szCs w:val="14"/>
              </w:rPr>
            </w:pPr>
          </w:p>
        </w:tc>
      </w:tr>
      <w:tr w:rsidR="0035477E" w:rsidRPr="0059047B" w:rsidTr="00535AEF">
        <w:tc>
          <w:tcPr>
            <w:tcW w:w="9639" w:type="dxa"/>
            <w:gridSpan w:val="6"/>
            <w:vAlign w:val="center"/>
          </w:tcPr>
          <w:p w:rsidR="0035477E" w:rsidRPr="00C36AA8" w:rsidRDefault="0035477E" w:rsidP="00DE4CAC">
            <w:pPr>
              <w:rPr>
                <w:rFonts w:ascii="Fira Sans" w:hAnsi="Fira Sans" w:cs="Fira Sans"/>
                <w:color w:val="000000"/>
                <w:sz w:val="14"/>
                <w:szCs w:val="14"/>
              </w:rPr>
            </w:pPr>
            <w:r w:rsidRPr="00C75009">
              <w:rPr>
                <w:rFonts w:ascii="Fira Sans" w:hAnsi="Fira Sans"/>
                <w:b/>
                <w:sz w:val="14"/>
                <w:szCs w:val="14"/>
              </w:rPr>
              <w:t>1. W związku z wystąpieniem pandemii „koronawirusa” i jej konsekwencjami prawdopo</w:t>
            </w:r>
            <w:r>
              <w:rPr>
                <w:rFonts w:ascii="Fira Sans" w:hAnsi="Fira Sans"/>
                <w:b/>
                <w:sz w:val="14"/>
                <w:szCs w:val="14"/>
              </w:rPr>
              <w:t xml:space="preserve">dobnie doświadczyli (w marcu) i </w:t>
            </w:r>
            <w:r w:rsidRPr="00C75009">
              <w:rPr>
                <w:rFonts w:ascii="Fira Sans" w:hAnsi="Fira Sans"/>
                <w:b/>
                <w:sz w:val="14"/>
                <w:szCs w:val="14"/>
              </w:rPr>
              <w:t xml:space="preserve">oczekują (w kwietniu) Państwo negatywnych skutków dla prowadzonej przez Państwa firmę działalności gospodarczej. </w:t>
            </w:r>
            <w:r>
              <w:rPr>
                <w:rFonts w:ascii="Fira Sans" w:hAnsi="Fira Sans"/>
                <w:b/>
                <w:sz w:val="14"/>
                <w:szCs w:val="14"/>
              </w:rPr>
              <w:br/>
            </w:r>
            <w:r w:rsidRPr="00C75009">
              <w:rPr>
                <w:rFonts w:ascii="Fira Sans" w:hAnsi="Fira Sans"/>
                <w:b/>
                <w:sz w:val="14"/>
                <w:szCs w:val="14"/>
              </w:rPr>
              <w:t>Czy były/będą one:</w:t>
            </w:r>
          </w:p>
        </w:tc>
      </w:tr>
      <w:tr w:rsidR="0035477E" w:rsidRPr="0059047B" w:rsidTr="00DE4CAC">
        <w:tc>
          <w:tcPr>
            <w:tcW w:w="883" w:type="dxa"/>
            <w:vMerge w:val="restart"/>
            <w:tcBorders>
              <w:right w:val="single" w:sz="2" w:space="0" w:color="FFFFFF" w:themeColor="background1"/>
            </w:tcBorders>
            <w:vAlign w:val="center"/>
          </w:tcPr>
          <w:p w:rsidR="0035477E" w:rsidRPr="003F106B" w:rsidRDefault="0035477E" w:rsidP="00DE4CAC">
            <w:pPr>
              <w:spacing w:before="40" w:after="40" w:line="259" w:lineRule="auto"/>
              <w:rPr>
                <w:rFonts w:ascii="Fira Sans" w:hAnsi="Fira Sans"/>
                <w:sz w:val="13"/>
                <w:szCs w:val="13"/>
              </w:rPr>
            </w:pPr>
            <w:r w:rsidRPr="003F106B">
              <w:rPr>
                <w:rFonts w:ascii="Fira Sans" w:hAnsi="Fira Sans"/>
                <w:b/>
                <w:sz w:val="13"/>
                <w:szCs w:val="13"/>
              </w:rPr>
              <w:t>Marzec 2020 r.</w:t>
            </w:r>
          </w:p>
        </w:tc>
        <w:tc>
          <w:tcPr>
            <w:tcW w:w="2366" w:type="dxa"/>
            <w:tcBorders>
              <w:left w:val="single" w:sz="2" w:space="0" w:color="FFFFFF" w:themeColor="background1"/>
            </w:tcBorders>
            <w:vAlign w:val="center"/>
          </w:tcPr>
          <w:p w:rsidR="0035477E" w:rsidRPr="003F106B" w:rsidRDefault="0035477E" w:rsidP="00DE4CAC">
            <w:pPr>
              <w:spacing w:before="40" w:after="40" w:line="259" w:lineRule="auto"/>
              <w:rPr>
                <w:rFonts w:ascii="Fira Sans" w:hAnsi="Fira Sans"/>
                <w:sz w:val="13"/>
                <w:szCs w:val="13"/>
              </w:rPr>
            </w:pPr>
            <w:r w:rsidRPr="003F106B">
              <w:rPr>
                <w:rFonts w:ascii="Fira Sans" w:hAnsi="Fira Sans"/>
                <w:sz w:val="13"/>
                <w:szCs w:val="13"/>
              </w:rPr>
              <w:t>nieznaczne</w:t>
            </w:r>
          </w:p>
        </w:tc>
        <w:tc>
          <w:tcPr>
            <w:tcW w:w="1429" w:type="dxa"/>
            <w:vAlign w:val="center"/>
          </w:tcPr>
          <w:p w:rsidR="0035477E" w:rsidRPr="00317DAE" w:rsidRDefault="0035477E" w:rsidP="00DE4CAC">
            <w:pPr>
              <w:jc w:val="right"/>
              <w:rPr>
                <w:rFonts w:ascii="Fira Sans" w:hAnsi="Fira Sans" w:cs="Arial"/>
                <w:b/>
                <w:bCs/>
                <w:sz w:val="14"/>
                <w:szCs w:val="14"/>
              </w:rPr>
            </w:pPr>
            <w:r w:rsidRPr="00317DAE">
              <w:rPr>
                <w:rFonts w:ascii="Fira Sans" w:hAnsi="Fira Sans" w:cs="Arial"/>
                <w:b/>
                <w:bCs/>
                <w:sz w:val="14"/>
                <w:szCs w:val="14"/>
              </w:rPr>
              <w:t xml:space="preserve">48,2 </w:t>
            </w:r>
          </w:p>
        </w:tc>
        <w:tc>
          <w:tcPr>
            <w:tcW w:w="1833"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69,3 </w:t>
            </w:r>
          </w:p>
        </w:tc>
        <w:tc>
          <w:tcPr>
            <w:tcW w:w="156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8,3 </w:t>
            </w:r>
          </w:p>
        </w:tc>
        <w:tc>
          <w:tcPr>
            <w:tcW w:w="155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38,7 </w:t>
            </w:r>
          </w:p>
        </w:tc>
      </w:tr>
      <w:tr w:rsidR="0035477E" w:rsidRPr="0059047B" w:rsidTr="00DE4CAC">
        <w:tc>
          <w:tcPr>
            <w:tcW w:w="883" w:type="dxa"/>
            <w:vMerge/>
            <w:tcBorders>
              <w:right w:val="single" w:sz="2" w:space="0" w:color="FFFFFF" w:themeColor="background1"/>
            </w:tcBorders>
          </w:tcPr>
          <w:p w:rsidR="0035477E" w:rsidRPr="003F106B" w:rsidRDefault="0035477E" w:rsidP="00DE4CA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35477E" w:rsidRPr="003F106B" w:rsidRDefault="0035477E" w:rsidP="00DE4CAC">
            <w:pPr>
              <w:spacing w:before="40" w:after="40" w:line="259" w:lineRule="auto"/>
              <w:rPr>
                <w:rFonts w:ascii="Fira Sans" w:hAnsi="Fira Sans"/>
                <w:sz w:val="13"/>
                <w:szCs w:val="13"/>
              </w:rPr>
            </w:pPr>
            <w:r w:rsidRPr="003F106B">
              <w:rPr>
                <w:rFonts w:ascii="Fira Sans" w:hAnsi="Fira Sans"/>
                <w:sz w:val="13"/>
                <w:szCs w:val="13"/>
              </w:rPr>
              <w:t>poważne</w:t>
            </w:r>
          </w:p>
        </w:tc>
        <w:tc>
          <w:tcPr>
            <w:tcW w:w="1429" w:type="dxa"/>
            <w:vAlign w:val="center"/>
          </w:tcPr>
          <w:p w:rsidR="0035477E" w:rsidRPr="00317DAE" w:rsidRDefault="0035477E" w:rsidP="00DE4CAC">
            <w:pPr>
              <w:jc w:val="right"/>
              <w:rPr>
                <w:rFonts w:ascii="Fira Sans" w:hAnsi="Fira Sans" w:cs="Arial"/>
                <w:b/>
                <w:bCs/>
                <w:sz w:val="14"/>
                <w:szCs w:val="14"/>
              </w:rPr>
            </w:pPr>
            <w:r w:rsidRPr="00317DAE">
              <w:rPr>
                <w:rFonts w:ascii="Fira Sans" w:hAnsi="Fira Sans" w:cs="Arial"/>
                <w:b/>
                <w:bCs/>
                <w:sz w:val="14"/>
                <w:szCs w:val="14"/>
              </w:rPr>
              <w:t xml:space="preserve">35,3 </w:t>
            </w:r>
          </w:p>
        </w:tc>
        <w:tc>
          <w:tcPr>
            <w:tcW w:w="1833"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20,1 </w:t>
            </w:r>
          </w:p>
        </w:tc>
        <w:tc>
          <w:tcPr>
            <w:tcW w:w="156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61,2 </w:t>
            </w:r>
          </w:p>
        </w:tc>
        <w:tc>
          <w:tcPr>
            <w:tcW w:w="155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45,1 </w:t>
            </w:r>
          </w:p>
        </w:tc>
      </w:tr>
      <w:tr w:rsidR="0035477E" w:rsidRPr="0059047B" w:rsidTr="00DE4CAC">
        <w:tc>
          <w:tcPr>
            <w:tcW w:w="883" w:type="dxa"/>
            <w:vMerge/>
            <w:tcBorders>
              <w:right w:val="single" w:sz="2" w:space="0" w:color="FFFFFF" w:themeColor="background1"/>
            </w:tcBorders>
          </w:tcPr>
          <w:p w:rsidR="0035477E" w:rsidRPr="003F106B" w:rsidRDefault="0035477E" w:rsidP="00DE4CA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35477E" w:rsidRPr="003F106B" w:rsidRDefault="0035477E" w:rsidP="00DE4CAC">
            <w:pPr>
              <w:spacing w:before="40" w:after="40" w:line="259" w:lineRule="auto"/>
              <w:rPr>
                <w:rFonts w:ascii="Fira Sans" w:hAnsi="Fira Sans"/>
                <w:sz w:val="13"/>
                <w:szCs w:val="13"/>
              </w:rPr>
            </w:pPr>
            <w:r w:rsidRPr="003F106B">
              <w:rPr>
                <w:rFonts w:ascii="Fira Sans" w:hAnsi="Fira Sans" w:cs="Fira Sans"/>
                <w:color w:val="000000"/>
                <w:sz w:val="13"/>
                <w:szCs w:val="13"/>
              </w:rPr>
              <w:t>zagrażające stabilności firmy</w:t>
            </w:r>
          </w:p>
        </w:tc>
        <w:tc>
          <w:tcPr>
            <w:tcW w:w="1429" w:type="dxa"/>
            <w:vAlign w:val="center"/>
          </w:tcPr>
          <w:p w:rsidR="0035477E" w:rsidRPr="00317DAE" w:rsidRDefault="0035477E" w:rsidP="00DE4CAC">
            <w:pPr>
              <w:jc w:val="right"/>
              <w:rPr>
                <w:rFonts w:ascii="Fira Sans" w:hAnsi="Fira Sans" w:cs="Arial"/>
                <w:b/>
                <w:bCs/>
                <w:sz w:val="14"/>
                <w:szCs w:val="14"/>
              </w:rPr>
            </w:pPr>
            <w:r w:rsidRPr="00317DAE">
              <w:rPr>
                <w:rFonts w:ascii="Fira Sans" w:hAnsi="Fira Sans" w:cs="Arial"/>
                <w:b/>
                <w:bCs/>
                <w:sz w:val="14"/>
                <w:szCs w:val="14"/>
              </w:rPr>
              <w:t xml:space="preserve">16,5 </w:t>
            </w:r>
          </w:p>
        </w:tc>
        <w:tc>
          <w:tcPr>
            <w:tcW w:w="1833"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10,6 </w:t>
            </w:r>
          </w:p>
        </w:tc>
        <w:tc>
          <w:tcPr>
            <w:tcW w:w="156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30,5 </w:t>
            </w:r>
          </w:p>
        </w:tc>
        <w:tc>
          <w:tcPr>
            <w:tcW w:w="155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16,2 </w:t>
            </w:r>
          </w:p>
        </w:tc>
      </w:tr>
      <w:tr w:rsidR="0035477E" w:rsidRPr="0059047B" w:rsidTr="00DE4CAC">
        <w:tc>
          <w:tcPr>
            <w:tcW w:w="883" w:type="dxa"/>
            <w:vMerge w:val="restart"/>
            <w:tcBorders>
              <w:right w:val="single" w:sz="2" w:space="0" w:color="FFFFFF" w:themeColor="background1"/>
            </w:tcBorders>
            <w:vAlign w:val="center"/>
          </w:tcPr>
          <w:p w:rsidR="0035477E" w:rsidRPr="003F106B" w:rsidRDefault="0035477E" w:rsidP="00DE4CAC">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366" w:type="dxa"/>
            <w:tcBorders>
              <w:left w:val="single" w:sz="2" w:space="0" w:color="FFFFFF" w:themeColor="background1"/>
            </w:tcBorders>
            <w:vAlign w:val="center"/>
          </w:tcPr>
          <w:p w:rsidR="0035477E" w:rsidRPr="003F106B" w:rsidRDefault="0035477E" w:rsidP="00DE4CAC">
            <w:pPr>
              <w:spacing w:before="40" w:after="40" w:line="259" w:lineRule="auto"/>
              <w:rPr>
                <w:rFonts w:ascii="Fira Sans" w:hAnsi="Fira Sans"/>
                <w:sz w:val="13"/>
                <w:szCs w:val="13"/>
              </w:rPr>
            </w:pPr>
            <w:r w:rsidRPr="003F106B">
              <w:rPr>
                <w:rFonts w:ascii="Fira Sans" w:hAnsi="Fira Sans"/>
                <w:sz w:val="13"/>
                <w:szCs w:val="13"/>
              </w:rPr>
              <w:t>nieznaczne</w:t>
            </w:r>
          </w:p>
        </w:tc>
        <w:tc>
          <w:tcPr>
            <w:tcW w:w="1429" w:type="dxa"/>
            <w:vAlign w:val="center"/>
          </w:tcPr>
          <w:p w:rsidR="0035477E" w:rsidRPr="00317DAE" w:rsidRDefault="0035477E" w:rsidP="00DE4CAC">
            <w:pPr>
              <w:jc w:val="right"/>
              <w:rPr>
                <w:rFonts w:ascii="Fira Sans" w:hAnsi="Fira Sans" w:cs="Arial"/>
                <w:b/>
                <w:bCs/>
                <w:sz w:val="14"/>
                <w:szCs w:val="14"/>
              </w:rPr>
            </w:pPr>
            <w:r w:rsidRPr="00317DAE">
              <w:rPr>
                <w:rFonts w:ascii="Fira Sans" w:hAnsi="Fira Sans" w:cs="Arial"/>
                <w:b/>
                <w:bCs/>
                <w:sz w:val="14"/>
                <w:szCs w:val="14"/>
              </w:rPr>
              <w:t xml:space="preserve">20,4 </w:t>
            </w:r>
          </w:p>
        </w:tc>
        <w:tc>
          <w:tcPr>
            <w:tcW w:w="1833"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34,3 </w:t>
            </w:r>
          </w:p>
        </w:tc>
        <w:tc>
          <w:tcPr>
            <w:tcW w:w="156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3,1 </w:t>
            </w:r>
          </w:p>
        </w:tc>
        <w:tc>
          <w:tcPr>
            <w:tcW w:w="155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9,2 </w:t>
            </w:r>
          </w:p>
        </w:tc>
      </w:tr>
      <w:tr w:rsidR="0035477E" w:rsidRPr="0059047B" w:rsidTr="00DE4CAC">
        <w:tc>
          <w:tcPr>
            <w:tcW w:w="883" w:type="dxa"/>
            <w:vMerge/>
            <w:tcBorders>
              <w:right w:val="single" w:sz="2" w:space="0" w:color="FFFFFF" w:themeColor="background1"/>
            </w:tcBorders>
          </w:tcPr>
          <w:p w:rsidR="0035477E" w:rsidRPr="003F106B" w:rsidRDefault="0035477E" w:rsidP="00DE4CA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35477E" w:rsidRPr="003F106B" w:rsidRDefault="0035477E" w:rsidP="00DE4CAC">
            <w:pPr>
              <w:spacing w:before="40" w:after="40" w:line="259" w:lineRule="auto"/>
              <w:rPr>
                <w:rFonts w:ascii="Fira Sans" w:hAnsi="Fira Sans"/>
                <w:sz w:val="13"/>
                <w:szCs w:val="13"/>
              </w:rPr>
            </w:pPr>
            <w:r w:rsidRPr="003F106B">
              <w:rPr>
                <w:rFonts w:ascii="Fira Sans" w:hAnsi="Fira Sans"/>
                <w:sz w:val="13"/>
                <w:szCs w:val="13"/>
              </w:rPr>
              <w:t>poważne</w:t>
            </w:r>
          </w:p>
        </w:tc>
        <w:tc>
          <w:tcPr>
            <w:tcW w:w="1429" w:type="dxa"/>
            <w:vAlign w:val="center"/>
          </w:tcPr>
          <w:p w:rsidR="0035477E" w:rsidRPr="00317DAE" w:rsidRDefault="0035477E" w:rsidP="00DE4CAC">
            <w:pPr>
              <w:jc w:val="right"/>
              <w:rPr>
                <w:rFonts w:ascii="Fira Sans" w:hAnsi="Fira Sans" w:cs="Arial"/>
                <w:b/>
                <w:bCs/>
                <w:sz w:val="14"/>
                <w:szCs w:val="14"/>
              </w:rPr>
            </w:pPr>
            <w:r w:rsidRPr="00317DAE">
              <w:rPr>
                <w:rFonts w:ascii="Fira Sans" w:hAnsi="Fira Sans" w:cs="Arial"/>
                <w:b/>
                <w:bCs/>
                <w:sz w:val="14"/>
                <w:szCs w:val="14"/>
              </w:rPr>
              <w:t xml:space="preserve">46,7 </w:t>
            </w:r>
          </w:p>
        </w:tc>
        <w:tc>
          <w:tcPr>
            <w:tcW w:w="1833"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46,9 </w:t>
            </w:r>
          </w:p>
        </w:tc>
        <w:tc>
          <w:tcPr>
            <w:tcW w:w="156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45,2 </w:t>
            </w:r>
          </w:p>
        </w:tc>
        <w:tc>
          <w:tcPr>
            <w:tcW w:w="155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54,4 </w:t>
            </w:r>
          </w:p>
        </w:tc>
      </w:tr>
      <w:tr w:rsidR="0035477E" w:rsidRPr="0059047B" w:rsidTr="00DE4CAC">
        <w:tc>
          <w:tcPr>
            <w:tcW w:w="883" w:type="dxa"/>
            <w:vMerge/>
            <w:tcBorders>
              <w:right w:val="single" w:sz="2" w:space="0" w:color="FFFFFF" w:themeColor="background1"/>
            </w:tcBorders>
          </w:tcPr>
          <w:p w:rsidR="0035477E" w:rsidRPr="003F106B" w:rsidRDefault="0035477E" w:rsidP="00DE4CAC">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35477E" w:rsidRPr="003F106B" w:rsidRDefault="0035477E" w:rsidP="00DE4CAC">
            <w:pPr>
              <w:spacing w:before="40" w:after="40" w:line="259" w:lineRule="auto"/>
              <w:rPr>
                <w:rFonts w:ascii="Fira Sans" w:hAnsi="Fira Sans"/>
                <w:sz w:val="13"/>
                <w:szCs w:val="13"/>
              </w:rPr>
            </w:pPr>
            <w:r w:rsidRPr="003F106B">
              <w:rPr>
                <w:rFonts w:ascii="Fira Sans" w:hAnsi="Fira Sans" w:cs="Fira Sans"/>
                <w:color w:val="000000"/>
                <w:sz w:val="13"/>
                <w:szCs w:val="13"/>
              </w:rPr>
              <w:t>zagrażające stabilności firmy</w:t>
            </w:r>
          </w:p>
        </w:tc>
        <w:tc>
          <w:tcPr>
            <w:tcW w:w="1429" w:type="dxa"/>
            <w:vAlign w:val="center"/>
          </w:tcPr>
          <w:p w:rsidR="0035477E" w:rsidRPr="00317DAE" w:rsidRDefault="0035477E" w:rsidP="00DE4CAC">
            <w:pPr>
              <w:jc w:val="right"/>
              <w:rPr>
                <w:rFonts w:ascii="Fira Sans" w:hAnsi="Fira Sans" w:cs="Arial"/>
                <w:b/>
                <w:bCs/>
                <w:sz w:val="14"/>
                <w:szCs w:val="14"/>
              </w:rPr>
            </w:pPr>
            <w:r w:rsidRPr="00317DAE">
              <w:rPr>
                <w:rFonts w:ascii="Fira Sans" w:hAnsi="Fira Sans" w:cs="Arial"/>
                <w:b/>
                <w:bCs/>
                <w:sz w:val="14"/>
                <w:szCs w:val="14"/>
              </w:rPr>
              <w:t xml:space="preserve">32,9 </w:t>
            </w:r>
          </w:p>
        </w:tc>
        <w:tc>
          <w:tcPr>
            <w:tcW w:w="1833"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18,8 </w:t>
            </w:r>
          </w:p>
        </w:tc>
        <w:tc>
          <w:tcPr>
            <w:tcW w:w="156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51,7 </w:t>
            </w:r>
          </w:p>
        </w:tc>
        <w:tc>
          <w:tcPr>
            <w:tcW w:w="155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36,4 </w:t>
            </w:r>
          </w:p>
        </w:tc>
      </w:tr>
      <w:tr w:rsidR="0035477E" w:rsidRPr="0059047B" w:rsidTr="00DE4CAC">
        <w:tc>
          <w:tcPr>
            <w:tcW w:w="9639" w:type="dxa"/>
            <w:gridSpan w:val="6"/>
            <w:shd w:val="clear" w:color="auto" w:fill="DBE9F1"/>
          </w:tcPr>
          <w:p w:rsidR="0035477E" w:rsidRPr="00C36AA8" w:rsidRDefault="0035477E" w:rsidP="00DE4CAC">
            <w:pPr>
              <w:jc w:val="right"/>
              <w:rPr>
                <w:rFonts w:ascii="Fira Sans" w:hAnsi="Fira Sans" w:cs="Fira Sans"/>
                <w:color w:val="000000"/>
                <w:sz w:val="14"/>
                <w:szCs w:val="14"/>
              </w:rPr>
            </w:pPr>
          </w:p>
        </w:tc>
      </w:tr>
      <w:tr w:rsidR="0035477E" w:rsidRPr="0059047B" w:rsidTr="00723D56">
        <w:tc>
          <w:tcPr>
            <w:tcW w:w="9639" w:type="dxa"/>
            <w:gridSpan w:val="6"/>
            <w:vAlign w:val="center"/>
          </w:tcPr>
          <w:p w:rsidR="0035477E" w:rsidRPr="00C36AA8" w:rsidRDefault="0035477E" w:rsidP="00DE4CAC">
            <w:pPr>
              <w:rPr>
                <w:rFonts w:ascii="Fira Sans" w:hAnsi="Fira Sans" w:cs="Fira Sans"/>
                <w:color w:val="000000"/>
                <w:sz w:val="14"/>
                <w:szCs w:val="14"/>
              </w:rPr>
            </w:pPr>
            <w:r w:rsidRPr="00C75009">
              <w:rPr>
                <w:rFonts w:ascii="Fira Sans" w:hAnsi="Fira Sans"/>
                <w:b/>
                <w:sz w:val="14"/>
                <w:szCs w:val="14"/>
              </w:rPr>
              <w:t xml:space="preserve">2. Czy w związku z wystąpieniem pandemii „koronawirusa” wdrożyli Państwo (w marcu) i planują (w kwietniu) wdrożyć </w:t>
            </w:r>
            <w:r>
              <w:rPr>
                <w:rFonts w:ascii="Fira Sans" w:hAnsi="Fira Sans"/>
                <w:b/>
                <w:sz w:val="14"/>
                <w:szCs w:val="14"/>
              </w:rPr>
              <w:br/>
            </w:r>
            <w:r w:rsidRPr="00C75009">
              <w:rPr>
                <w:rFonts w:ascii="Fira Sans" w:hAnsi="Fira Sans"/>
                <w:b/>
                <w:sz w:val="14"/>
                <w:szCs w:val="14"/>
              </w:rPr>
              <w:t>działania mające na celu zmniejszenie jej negatywnych skutków dla Państwa firmy?</w:t>
            </w:r>
          </w:p>
        </w:tc>
      </w:tr>
      <w:tr w:rsidR="0035477E" w:rsidRPr="0059047B" w:rsidTr="00DE4CAC">
        <w:tc>
          <w:tcPr>
            <w:tcW w:w="883" w:type="dxa"/>
            <w:vMerge w:val="restart"/>
            <w:tcBorders>
              <w:right w:val="single" w:sz="2" w:space="0" w:color="FFFFFF" w:themeColor="background1"/>
            </w:tcBorders>
            <w:vAlign w:val="center"/>
          </w:tcPr>
          <w:p w:rsidR="0035477E" w:rsidRPr="003F106B" w:rsidRDefault="0035477E" w:rsidP="00DE4CAC">
            <w:pPr>
              <w:spacing w:before="40" w:after="40" w:line="259" w:lineRule="auto"/>
              <w:rPr>
                <w:rFonts w:ascii="Fira Sans" w:hAnsi="Fira Sans"/>
                <w:sz w:val="13"/>
                <w:szCs w:val="13"/>
              </w:rPr>
            </w:pPr>
            <w:r w:rsidRPr="003F106B">
              <w:rPr>
                <w:rFonts w:ascii="Fira Sans" w:hAnsi="Fira Sans"/>
                <w:b/>
                <w:sz w:val="13"/>
                <w:szCs w:val="13"/>
              </w:rPr>
              <w:t>Marzec 2020 r.</w:t>
            </w:r>
          </w:p>
        </w:tc>
        <w:tc>
          <w:tcPr>
            <w:tcW w:w="2366" w:type="dxa"/>
            <w:tcBorders>
              <w:left w:val="single" w:sz="2" w:space="0" w:color="FFFFFF" w:themeColor="background1"/>
            </w:tcBorders>
          </w:tcPr>
          <w:p w:rsidR="0035477E" w:rsidRPr="003F106B" w:rsidRDefault="0035477E" w:rsidP="00DE4CAC">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429" w:type="dxa"/>
            <w:vAlign w:val="center"/>
          </w:tcPr>
          <w:p w:rsidR="0035477E" w:rsidRPr="005C2518" w:rsidRDefault="0035477E" w:rsidP="00DE4CAC">
            <w:pPr>
              <w:jc w:val="right"/>
              <w:rPr>
                <w:rFonts w:ascii="Fira Sans" w:hAnsi="Fira Sans" w:cs="Arial"/>
                <w:b/>
                <w:bCs/>
                <w:sz w:val="14"/>
                <w:szCs w:val="14"/>
              </w:rPr>
            </w:pPr>
            <w:r w:rsidRPr="005C2518">
              <w:rPr>
                <w:rFonts w:ascii="Fira Sans" w:hAnsi="Fira Sans" w:cs="Arial"/>
                <w:b/>
                <w:bCs/>
                <w:sz w:val="14"/>
                <w:szCs w:val="14"/>
              </w:rPr>
              <w:t xml:space="preserve">52,7 </w:t>
            </w:r>
          </w:p>
        </w:tc>
        <w:tc>
          <w:tcPr>
            <w:tcW w:w="1833"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58,5 </w:t>
            </w:r>
          </w:p>
        </w:tc>
        <w:tc>
          <w:tcPr>
            <w:tcW w:w="156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33,2 </w:t>
            </w:r>
          </w:p>
        </w:tc>
        <w:tc>
          <w:tcPr>
            <w:tcW w:w="155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58,0 </w:t>
            </w:r>
          </w:p>
        </w:tc>
      </w:tr>
      <w:tr w:rsidR="0035477E" w:rsidRPr="0059047B" w:rsidTr="00DE4CAC">
        <w:tc>
          <w:tcPr>
            <w:tcW w:w="883" w:type="dxa"/>
            <w:vMerge/>
            <w:tcBorders>
              <w:right w:val="single" w:sz="2" w:space="0" w:color="FFFFFF" w:themeColor="background1"/>
            </w:tcBorders>
          </w:tcPr>
          <w:p w:rsidR="0035477E" w:rsidRPr="003F106B" w:rsidRDefault="0035477E" w:rsidP="00DE4CAC">
            <w:pPr>
              <w:spacing w:before="40" w:after="40" w:line="259" w:lineRule="auto"/>
              <w:rPr>
                <w:rFonts w:ascii="Fira Sans" w:hAnsi="Fira Sans"/>
                <w:sz w:val="13"/>
                <w:szCs w:val="13"/>
              </w:rPr>
            </w:pPr>
          </w:p>
        </w:tc>
        <w:tc>
          <w:tcPr>
            <w:tcW w:w="2366" w:type="dxa"/>
            <w:tcBorders>
              <w:left w:val="single" w:sz="2" w:space="0" w:color="FFFFFF" w:themeColor="background1"/>
            </w:tcBorders>
          </w:tcPr>
          <w:p w:rsidR="0035477E" w:rsidRPr="003F106B" w:rsidRDefault="0035477E" w:rsidP="00DE4CAC">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429" w:type="dxa"/>
            <w:vAlign w:val="center"/>
          </w:tcPr>
          <w:p w:rsidR="0035477E" w:rsidRPr="005C2518" w:rsidRDefault="0035477E" w:rsidP="00DE4CAC">
            <w:pPr>
              <w:jc w:val="right"/>
              <w:rPr>
                <w:rFonts w:ascii="Fira Sans" w:hAnsi="Fira Sans" w:cs="Arial"/>
                <w:b/>
                <w:bCs/>
                <w:sz w:val="14"/>
                <w:szCs w:val="14"/>
              </w:rPr>
            </w:pPr>
            <w:r w:rsidRPr="005C2518">
              <w:rPr>
                <w:rFonts w:ascii="Fira Sans" w:hAnsi="Fira Sans" w:cs="Arial"/>
                <w:b/>
                <w:bCs/>
                <w:sz w:val="14"/>
                <w:szCs w:val="14"/>
              </w:rPr>
              <w:t xml:space="preserve">28,9 </w:t>
            </w:r>
          </w:p>
        </w:tc>
        <w:tc>
          <w:tcPr>
            <w:tcW w:w="1833"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27,6 </w:t>
            </w:r>
          </w:p>
        </w:tc>
        <w:tc>
          <w:tcPr>
            <w:tcW w:w="156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54,6 </w:t>
            </w:r>
          </w:p>
        </w:tc>
        <w:tc>
          <w:tcPr>
            <w:tcW w:w="155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25,6 </w:t>
            </w:r>
          </w:p>
        </w:tc>
      </w:tr>
      <w:tr w:rsidR="0035477E" w:rsidRPr="0059047B" w:rsidTr="00DE4CAC">
        <w:tc>
          <w:tcPr>
            <w:tcW w:w="883" w:type="dxa"/>
            <w:vMerge/>
            <w:tcBorders>
              <w:right w:val="single" w:sz="2" w:space="0" w:color="FFFFFF" w:themeColor="background1"/>
            </w:tcBorders>
          </w:tcPr>
          <w:p w:rsidR="0035477E" w:rsidRPr="003F106B" w:rsidRDefault="0035477E" w:rsidP="00DE4CAC">
            <w:pPr>
              <w:spacing w:before="40" w:after="40" w:line="259" w:lineRule="auto"/>
              <w:rPr>
                <w:rFonts w:ascii="Fira Sans" w:hAnsi="Fira Sans"/>
                <w:sz w:val="13"/>
                <w:szCs w:val="13"/>
              </w:rPr>
            </w:pPr>
          </w:p>
        </w:tc>
        <w:tc>
          <w:tcPr>
            <w:tcW w:w="2366" w:type="dxa"/>
            <w:tcBorders>
              <w:left w:val="single" w:sz="2" w:space="0" w:color="FFFFFF" w:themeColor="background1"/>
            </w:tcBorders>
          </w:tcPr>
          <w:p w:rsidR="0035477E" w:rsidRPr="003F106B" w:rsidRDefault="0035477E" w:rsidP="00DE4CAC">
            <w:pPr>
              <w:spacing w:before="40" w:after="40" w:line="259" w:lineRule="auto"/>
              <w:rPr>
                <w:rFonts w:ascii="Fira Sans" w:hAnsi="Fira Sans"/>
                <w:sz w:val="13"/>
                <w:szCs w:val="13"/>
              </w:rPr>
            </w:pPr>
            <w:r w:rsidRPr="003F106B">
              <w:rPr>
                <w:rFonts w:ascii="Fira Sans" w:hAnsi="Fira Sans" w:cs="Fira Sans"/>
                <w:color w:val="000000"/>
                <w:sz w:val="13"/>
                <w:szCs w:val="13"/>
              </w:rPr>
              <w:t>nie podjęliśmy specjalnych działań</w:t>
            </w:r>
          </w:p>
        </w:tc>
        <w:tc>
          <w:tcPr>
            <w:tcW w:w="1429" w:type="dxa"/>
            <w:vAlign w:val="center"/>
          </w:tcPr>
          <w:p w:rsidR="0035477E" w:rsidRPr="005C2518" w:rsidRDefault="0035477E" w:rsidP="00DE4CAC">
            <w:pPr>
              <w:jc w:val="right"/>
              <w:rPr>
                <w:rFonts w:ascii="Fira Sans" w:hAnsi="Fira Sans" w:cs="Arial"/>
                <w:b/>
                <w:bCs/>
                <w:sz w:val="14"/>
                <w:szCs w:val="14"/>
              </w:rPr>
            </w:pPr>
            <w:r w:rsidRPr="005C2518">
              <w:rPr>
                <w:rFonts w:ascii="Fira Sans" w:hAnsi="Fira Sans" w:cs="Arial"/>
                <w:b/>
                <w:bCs/>
                <w:sz w:val="14"/>
                <w:szCs w:val="14"/>
              </w:rPr>
              <w:t xml:space="preserve">18,4 </w:t>
            </w:r>
          </w:p>
        </w:tc>
        <w:tc>
          <w:tcPr>
            <w:tcW w:w="1833"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13,9 </w:t>
            </w:r>
          </w:p>
        </w:tc>
        <w:tc>
          <w:tcPr>
            <w:tcW w:w="156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12,2 </w:t>
            </w:r>
          </w:p>
        </w:tc>
        <w:tc>
          <w:tcPr>
            <w:tcW w:w="155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16,4 </w:t>
            </w:r>
          </w:p>
        </w:tc>
      </w:tr>
      <w:tr w:rsidR="0035477E" w:rsidRPr="0059047B" w:rsidTr="00DE4CAC">
        <w:tc>
          <w:tcPr>
            <w:tcW w:w="883" w:type="dxa"/>
            <w:vMerge w:val="restart"/>
            <w:tcBorders>
              <w:right w:val="single" w:sz="2" w:space="0" w:color="FFFFFF" w:themeColor="background1"/>
            </w:tcBorders>
            <w:vAlign w:val="center"/>
          </w:tcPr>
          <w:p w:rsidR="0035477E" w:rsidRPr="003F106B" w:rsidRDefault="0035477E" w:rsidP="00DE4CAC">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366" w:type="dxa"/>
            <w:tcBorders>
              <w:left w:val="single" w:sz="2" w:space="0" w:color="FFFFFF" w:themeColor="background1"/>
            </w:tcBorders>
          </w:tcPr>
          <w:p w:rsidR="0035477E" w:rsidRPr="003F106B" w:rsidRDefault="0035477E" w:rsidP="00DE4CAC">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429" w:type="dxa"/>
            <w:vAlign w:val="center"/>
          </w:tcPr>
          <w:p w:rsidR="0035477E" w:rsidRPr="005C2518" w:rsidRDefault="0035477E" w:rsidP="00DE4CAC">
            <w:pPr>
              <w:jc w:val="right"/>
              <w:rPr>
                <w:rFonts w:ascii="Fira Sans" w:hAnsi="Fira Sans" w:cs="Arial"/>
                <w:b/>
                <w:bCs/>
                <w:sz w:val="14"/>
                <w:szCs w:val="14"/>
              </w:rPr>
            </w:pPr>
            <w:r w:rsidRPr="005C2518">
              <w:rPr>
                <w:rFonts w:ascii="Fira Sans" w:hAnsi="Fira Sans" w:cs="Arial"/>
                <w:b/>
                <w:bCs/>
                <w:sz w:val="14"/>
                <w:szCs w:val="14"/>
              </w:rPr>
              <w:t xml:space="preserve">42,5 </w:t>
            </w:r>
          </w:p>
        </w:tc>
        <w:tc>
          <w:tcPr>
            <w:tcW w:w="1833"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47,9 </w:t>
            </w:r>
          </w:p>
        </w:tc>
        <w:tc>
          <w:tcPr>
            <w:tcW w:w="156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22,4 </w:t>
            </w:r>
          </w:p>
        </w:tc>
        <w:tc>
          <w:tcPr>
            <w:tcW w:w="155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38,1 </w:t>
            </w:r>
          </w:p>
        </w:tc>
      </w:tr>
      <w:tr w:rsidR="0035477E" w:rsidRPr="0059047B" w:rsidTr="00DE4CAC">
        <w:trPr>
          <w:trHeight w:val="259"/>
        </w:trPr>
        <w:tc>
          <w:tcPr>
            <w:tcW w:w="883" w:type="dxa"/>
            <w:vMerge/>
            <w:tcBorders>
              <w:right w:val="single" w:sz="2" w:space="0" w:color="FFFFFF" w:themeColor="background1"/>
            </w:tcBorders>
          </w:tcPr>
          <w:p w:rsidR="0035477E" w:rsidRPr="003F106B" w:rsidRDefault="0035477E" w:rsidP="00DE4CAC">
            <w:pPr>
              <w:spacing w:before="40" w:after="40" w:line="259" w:lineRule="auto"/>
              <w:rPr>
                <w:rFonts w:ascii="Fira Sans" w:hAnsi="Fira Sans"/>
                <w:sz w:val="13"/>
                <w:szCs w:val="13"/>
              </w:rPr>
            </w:pPr>
          </w:p>
        </w:tc>
        <w:tc>
          <w:tcPr>
            <w:tcW w:w="2366" w:type="dxa"/>
            <w:tcBorders>
              <w:left w:val="single" w:sz="2" w:space="0" w:color="FFFFFF" w:themeColor="background1"/>
            </w:tcBorders>
          </w:tcPr>
          <w:p w:rsidR="0035477E" w:rsidRPr="003F106B" w:rsidRDefault="0035477E" w:rsidP="00DE4CAC">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429" w:type="dxa"/>
            <w:vAlign w:val="center"/>
          </w:tcPr>
          <w:p w:rsidR="0035477E" w:rsidRPr="005C2518" w:rsidRDefault="0035477E" w:rsidP="00DE4CAC">
            <w:pPr>
              <w:jc w:val="right"/>
              <w:rPr>
                <w:rFonts w:ascii="Fira Sans" w:hAnsi="Fira Sans" w:cs="Arial"/>
                <w:b/>
                <w:bCs/>
                <w:sz w:val="14"/>
                <w:szCs w:val="14"/>
              </w:rPr>
            </w:pPr>
            <w:r w:rsidRPr="005C2518">
              <w:rPr>
                <w:rFonts w:ascii="Fira Sans" w:hAnsi="Fira Sans" w:cs="Arial"/>
                <w:b/>
                <w:bCs/>
                <w:sz w:val="14"/>
                <w:szCs w:val="14"/>
              </w:rPr>
              <w:t xml:space="preserve">47,2 </w:t>
            </w:r>
          </w:p>
        </w:tc>
        <w:tc>
          <w:tcPr>
            <w:tcW w:w="1833"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40,4 </w:t>
            </w:r>
          </w:p>
        </w:tc>
        <w:tc>
          <w:tcPr>
            <w:tcW w:w="156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68,4 </w:t>
            </w:r>
          </w:p>
        </w:tc>
        <w:tc>
          <w:tcPr>
            <w:tcW w:w="155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55,3 </w:t>
            </w:r>
          </w:p>
        </w:tc>
      </w:tr>
      <w:tr w:rsidR="0035477E" w:rsidRPr="0059047B" w:rsidTr="00DE4CAC">
        <w:trPr>
          <w:trHeight w:val="305"/>
        </w:trPr>
        <w:tc>
          <w:tcPr>
            <w:tcW w:w="883" w:type="dxa"/>
            <w:vMerge/>
            <w:tcBorders>
              <w:right w:val="single" w:sz="2" w:space="0" w:color="FFFFFF" w:themeColor="background1"/>
            </w:tcBorders>
          </w:tcPr>
          <w:p w:rsidR="0035477E" w:rsidRPr="003F106B" w:rsidRDefault="0035477E" w:rsidP="00DE4CAC">
            <w:pPr>
              <w:spacing w:before="40" w:after="40" w:line="259" w:lineRule="auto"/>
              <w:rPr>
                <w:rFonts w:ascii="Fira Sans" w:hAnsi="Fira Sans"/>
                <w:sz w:val="13"/>
                <w:szCs w:val="13"/>
              </w:rPr>
            </w:pPr>
          </w:p>
        </w:tc>
        <w:tc>
          <w:tcPr>
            <w:tcW w:w="2366" w:type="dxa"/>
            <w:tcBorders>
              <w:left w:val="single" w:sz="2" w:space="0" w:color="FFFFFF" w:themeColor="background1"/>
            </w:tcBorders>
          </w:tcPr>
          <w:p w:rsidR="0035477E" w:rsidRPr="003F106B" w:rsidRDefault="0035477E" w:rsidP="00DE4CAC">
            <w:pPr>
              <w:spacing w:before="40" w:after="40" w:line="259" w:lineRule="auto"/>
              <w:rPr>
                <w:rFonts w:ascii="Fira Sans" w:hAnsi="Fira Sans"/>
                <w:sz w:val="13"/>
                <w:szCs w:val="13"/>
              </w:rPr>
            </w:pPr>
            <w:r w:rsidRPr="003F106B">
              <w:rPr>
                <w:rFonts w:ascii="Fira Sans" w:hAnsi="Fira Sans" w:cs="Fira Sans"/>
                <w:color w:val="000000"/>
                <w:sz w:val="13"/>
                <w:szCs w:val="13"/>
              </w:rPr>
              <w:t>ni</w:t>
            </w:r>
            <w:r>
              <w:rPr>
                <w:rFonts w:ascii="Fira Sans" w:hAnsi="Fira Sans" w:cs="Fira Sans"/>
                <w:color w:val="000000"/>
                <w:sz w:val="13"/>
                <w:szCs w:val="13"/>
              </w:rPr>
              <w:t>e planujemy</w:t>
            </w:r>
          </w:p>
        </w:tc>
        <w:tc>
          <w:tcPr>
            <w:tcW w:w="1429" w:type="dxa"/>
            <w:vAlign w:val="center"/>
          </w:tcPr>
          <w:p w:rsidR="0035477E" w:rsidRPr="005C2518" w:rsidRDefault="0035477E" w:rsidP="00DE4CAC">
            <w:pPr>
              <w:jc w:val="right"/>
              <w:rPr>
                <w:rFonts w:ascii="Fira Sans" w:hAnsi="Fira Sans" w:cs="Arial"/>
                <w:b/>
                <w:bCs/>
                <w:sz w:val="14"/>
                <w:szCs w:val="14"/>
              </w:rPr>
            </w:pPr>
            <w:r w:rsidRPr="005C2518">
              <w:rPr>
                <w:rFonts w:ascii="Fira Sans" w:hAnsi="Fira Sans" w:cs="Arial"/>
                <w:b/>
                <w:bCs/>
                <w:sz w:val="14"/>
                <w:szCs w:val="14"/>
              </w:rPr>
              <w:t xml:space="preserve">10,3 </w:t>
            </w:r>
          </w:p>
        </w:tc>
        <w:tc>
          <w:tcPr>
            <w:tcW w:w="1833"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11,7 </w:t>
            </w:r>
          </w:p>
        </w:tc>
        <w:tc>
          <w:tcPr>
            <w:tcW w:w="156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9,2 </w:t>
            </w:r>
          </w:p>
        </w:tc>
        <w:tc>
          <w:tcPr>
            <w:tcW w:w="155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6,6 </w:t>
            </w:r>
          </w:p>
        </w:tc>
      </w:tr>
      <w:tr w:rsidR="0035477E" w:rsidRPr="0059047B" w:rsidTr="00DE4CAC">
        <w:trPr>
          <w:trHeight w:val="180"/>
        </w:trPr>
        <w:tc>
          <w:tcPr>
            <w:tcW w:w="9639" w:type="dxa"/>
            <w:gridSpan w:val="6"/>
            <w:shd w:val="clear" w:color="auto" w:fill="DBE9F1"/>
          </w:tcPr>
          <w:p w:rsidR="0035477E" w:rsidRPr="00C36AA8" w:rsidRDefault="0035477E" w:rsidP="00DE4CAC">
            <w:pPr>
              <w:jc w:val="right"/>
              <w:rPr>
                <w:rFonts w:ascii="Fira Sans" w:hAnsi="Fira Sans" w:cs="Fira Sans"/>
                <w:color w:val="000000"/>
                <w:sz w:val="14"/>
                <w:szCs w:val="14"/>
              </w:rPr>
            </w:pPr>
          </w:p>
        </w:tc>
      </w:tr>
      <w:tr w:rsidR="0035477E" w:rsidRPr="0059047B" w:rsidTr="00723D56">
        <w:trPr>
          <w:trHeight w:val="305"/>
        </w:trPr>
        <w:tc>
          <w:tcPr>
            <w:tcW w:w="9639" w:type="dxa"/>
            <w:gridSpan w:val="6"/>
            <w:vAlign w:val="center"/>
          </w:tcPr>
          <w:p w:rsidR="0035477E" w:rsidRPr="00C36AA8" w:rsidRDefault="0035477E" w:rsidP="00DE4CAC">
            <w:pPr>
              <w:rPr>
                <w:rFonts w:ascii="Fira Sans" w:hAnsi="Fira Sans" w:cs="Fira Sans"/>
                <w:color w:val="000000"/>
                <w:sz w:val="14"/>
                <w:szCs w:val="14"/>
              </w:rPr>
            </w:pPr>
            <w:r>
              <w:rPr>
                <w:rFonts w:ascii="Fira Sans" w:hAnsi="Fira Sans"/>
                <w:b/>
                <w:sz w:val="14"/>
                <w:szCs w:val="14"/>
              </w:rPr>
              <w:t xml:space="preserve">3. </w:t>
            </w:r>
            <w:r w:rsidRPr="00CE404D">
              <w:rPr>
                <w:rFonts w:ascii="Fira Sans" w:hAnsi="Fira Sans"/>
                <w:b/>
                <w:sz w:val="14"/>
                <w:szCs w:val="14"/>
              </w:rPr>
              <w:t>Proszę podać szacunkowo, jaki procent pracowników Państwa firmy (niezależnie od rodzaju umowy: o pracę, cywilnoprawn</w:t>
            </w:r>
            <w:r>
              <w:rPr>
                <w:rFonts w:ascii="Fira Sans" w:hAnsi="Fira Sans"/>
                <w:b/>
                <w:sz w:val="14"/>
                <w:szCs w:val="14"/>
              </w:rPr>
              <w:t>a</w:t>
            </w:r>
            <w:r w:rsidRPr="00CE404D">
              <w:rPr>
                <w:rFonts w:ascii="Fira Sans" w:hAnsi="Fira Sans"/>
                <w:b/>
                <w:sz w:val="14"/>
                <w:szCs w:val="14"/>
              </w:rPr>
              <w:t>, pracowników samozatrudnionych, stażystów, agentów itp.) objęła (w marcu) i obejmie (w kwietniu) każda</w:t>
            </w:r>
            <w:r>
              <w:rPr>
                <w:rFonts w:ascii="Fira Sans" w:hAnsi="Fira Sans"/>
                <w:b/>
                <w:sz w:val="19"/>
                <w:szCs w:val="19"/>
              </w:rPr>
              <w:t xml:space="preserve"> </w:t>
            </w:r>
            <w:r w:rsidRPr="00CE404D">
              <w:rPr>
                <w:rFonts w:ascii="Fira Sans" w:hAnsi="Fira Sans"/>
                <w:b/>
                <w:sz w:val="14"/>
                <w:szCs w:val="14"/>
              </w:rPr>
              <w:t>z poniższych sytuacji:</w:t>
            </w:r>
          </w:p>
        </w:tc>
      </w:tr>
      <w:tr w:rsidR="0035477E" w:rsidRPr="0059047B" w:rsidTr="00DE4CAC">
        <w:trPr>
          <w:trHeight w:val="305"/>
        </w:trPr>
        <w:tc>
          <w:tcPr>
            <w:tcW w:w="883" w:type="dxa"/>
            <w:vMerge w:val="restart"/>
            <w:tcBorders>
              <w:right w:val="single" w:sz="2" w:space="0" w:color="FFFFFF" w:themeColor="background1"/>
            </w:tcBorders>
            <w:vAlign w:val="center"/>
          </w:tcPr>
          <w:p w:rsidR="0035477E" w:rsidRPr="003F106B" w:rsidRDefault="0035477E" w:rsidP="00DE4CAC">
            <w:pPr>
              <w:spacing w:before="40" w:after="40" w:line="259" w:lineRule="auto"/>
              <w:rPr>
                <w:rFonts w:ascii="Fira Sans" w:hAnsi="Fira Sans"/>
                <w:sz w:val="13"/>
                <w:szCs w:val="13"/>
              </w:rPr>
            </w:pPr>
            <w:r w:rsidRPr="003F106B">
              <w:rPr>
                <w:rFonts w:ascii="Fira Sans" w:hAnsi="Fira Sans"/>
                <w:b/>
                <w:sz w:val="13"/>
                <w:szCs w:val="13"/>
              </w:rPr>
              <w:t>Marzec 2020 r.</w:t>
            </w:r>
          </w:p>
        </w:tc>
        <w:tc>
          <w:tcPr>
            <w:tcW w:w="2366" w:type="dxa"/>
            <w:tcBorders>
              <w:left w:val="single" w:sz="2" w:space="0" w:color="FFFFFF" w:themeColor="background1"/>
            </w:tcBorders>
          </w:tcPr>
          <w:p w:rsidR="0035477E" w:rsidRPr="003F106B" w:rsidRDefault="0035477E" w:rsidP="00DE4CAC">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429" w:type="dxa"/>
            <w:vAlign w:val="center"/>
          </w:tcPr>
          <w:p w:rsidR="0035477E" w:rsidRPr="005C2518" w:rsidRDefault="0035477E" w:rsidP="00DE4CAC">
            <w:pPr>
              <w:jc w:val="right"/>
              <w:rPr>
                <w:rFonts w:ascii="Fira Sans" w:hAnsi="Fira Sans" w:cs="Arial"/>
                <w:b/>
                <w:bCs/>
                <w:sz w:val="14"/>
                <w:szCs w:val="14"/>
              </w:rPr>
            </w:pPr>
            <w:r w:rsidRPr="005C2518">
              <w:rPr>
                <w:rFonts w:ascii="Fira Sans" w:hAnsi="Fira Sans" w:cs="Arial"/>
                <w:b/>
                <w:bCs/>
                <w:sz w:val="14"/>
                <w:szCs w:val="14"/>
              </w:rPr>
              <w:t xml:space="preserve">17,0 </w:t>
            </w:r>
          </w:p>
        </w:tc>
        <w:tc>
          <w:tcPr>
            <w:tcW w:w="1833"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6,6 </w:t>
            </w:r>
          </w:p>
        </w:tc>
        <w:tc>
          <w:tcPr>
            <w:tcW w:w="156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26,6 </w:t>
            </w:r>
          </w:p>
        </w:tc>
        <w:tc>
          <w:tcPr>
            <w:tcW w:w="155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22,0 </w:t>
            </w:r>
          </w:p>
        </w:tc>
      </w:tr>
      <w:tr w:rsidR="0035477E" w:rsidRPr="0059047B" w:rsidTr="00DE4CAC">
        <w:tc>
          <w:tcPr>
            <w:tcW w:w="883" w:type="dxa"/>
            <w:vMerge/>
            <w:tcBorders>
              <w:right w:val="single" w:sz="2" w:space="0" w:color="FFFFFF" w:themeColor="background1"/>
            </w:tcBorders>
          </w:tcPr>
          <w:p w:rsidR="0035477E" w:rsidRPr="003F106B" w:rsidRDefault="0035477E" w:rsidP="00DE4CAC">
            <w:pPr>
              <w:spacing w:before="40" w:after="40" w:line="259" w:lineRule="auto"/>
              <w:rPr>
                <w:rFonts w:ascii="Fira Sans" w:hAnsi="Fira Sans"/>
                <w:sz w:val="13"/>
                <w:szCs w:val="13"/>
              </w:rPr>
            </w:pPr>
          </w:p>
        </w:tc>
        <w:tc>
          <w:tcPr>
            <w:tcW w:w="2366" w:type="dxa"/>
            <w:tcBorders>
              <w:left w:val="single" w:sz="2" w:space="0" w:color="FFFFFF" w:themeColor="background1"/>
            </w:tcBorders>
          </w:tcPr>
          <w:p w:rsidR="0035477E" w:rsidRPr="003F106B" w:rsidRDefault="0035477E" w:rsidP="00DE4CAC">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Pr>
                <w:rFonts w:ascii="Fira Sans" w:hAnsi="Fira Sans" w:cs="Fira Sans"/>
                <w:color w:val="000000"/>
                <w:sz w:val="13"/>
                <w:szCs w:val="13"/>
              </w:rPr>
              <w:t xml:space="preserve"> itp.</w:t>
            </w:r>
          </w:p>
        </w:tc>
        <w:tc>
          <w:tcPr>
            <w:tcW w:w="1429" w:type="dxa"/>
            <w:vAlign w:val="center"/>
          </w:tcPr>
          <w:p w:rsidR="0035477E" w:rsidRPr="005C2518" w:rsidRDefault="0035477E" w:rsidP="00DE4CAC">
            <w:pPr>
              <w:jc w:val="right"/>
              <w:rPr>
                <w:rFonts w:ascii="Fira Sans" w:hAnsi="Fira Sans" w:cs="Arial"/>
                <w:b/>
                <w:bCs/>
                <w:sz w:val="14"/>
                <w:szCs w:val="14"/>
              </w:rPr>
            </w:pPr>
            <w:r w:rsidRPr="005C2518">
              <w:rPr>
                <w:rFonts w:ascii="Fira Sans" w:hAnsi="Fira Sans" w:cs="Arial"/>
                <w:b/>
                <w:bCs/>
                <w:sz w:val="14"/>
                <w:szCs w:val="14"/>
              </w:rPr>
              <w:t xml:space="preserve">15,3 </w:t>
            </w:r>
          </w:p>
        </w:tc>
        <w:tc>
          <w:tcPr>
            <w:tcW w:w="1833"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9,7 </w:t>
            </w:r>
          </w:p>
        </w:tc>
        <w:tc>
          <w:tcPr>
            <w:tcW w:w="156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22,5 </w:t>
            </w:r>
          </w:p>
        </w:tc>
        <w:tc>
          <w:tcPr>
            <w:tcW w:w="155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15,2 </w:t>
            </w:r>
          </w:p>
        </w:tc>
      </w:tr>
      <w:tr w:rsidR="0035477E" w:rsidRPr="0059047B" w:rsidTr="00DE4CAC">
        <w:tc>
          <w:tcPr>
            <w:tcW w:w="883" w:type="dxa"/>
            <w:vMerge/>
            <w:tcBorders>
              <w:right w:val="single" w:sz="2" w:space="0" w:color="FFFFFF" w:themeColor="background1"/>
            </w:tcBorders>
          </w:tcPr>
          <w:p w:rsidR="0035477E" w:rsidRPr="003F106B" w:rsidRDefault="0035477E" w:rsidP="00DE4CAC">
            <w:pPr>
              <w:spacing w:before="40" w:after="40" w:line="259" w:lineRule="auto"/>
              <w:rPr>
                <w:rFonts w:ascii="Fira Sans" w:hAnsi="Fira Sans"/>
                <w:sz w:val="13"/>
                <w:szCs w:val="13"/>
              </w:rPr>
            </w:pPr>
          </w:p>
        </w:tc>
        <w:tc>
          <w:tcPr>
            <w:tcW w:w="2366" w:type="dxa"/>
            <w:tcBorders>
              <w:left w:val="single" w:sz="2" w:space="0" w:color="FFFFFF" w:themeColor="background1"/>
            </w:tcBorders>
          </w:tcPr>
          <w:p w:rsidR="0035477E" w:rsidRPr="003F106B" w:rsidRDefault="0035477E" w:rsidP="00DE4CAC">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429" w:type="dxa"/>
            <w:vAlign w:val="center"/>
          </w:tcPr>
          <w:p w:rsidR="0035477E" w:rsidRPr="005C2518" w:rsidRDefault="0035477E" w:rsidP="00DE4CAC">
            <w:pPr>
              <w:jc w:val="right"/>
              <w:rPr>
                <w:rFonts w:ascii="Fira Sans" w:hAnsi="Fira Sans" w:cs="Arial"/>
                <w:b/>
                <w:bCs/>
                <w:sz w:val="14"/>
                <w:szCs w:val="14"/>
              </w:rPr>
            </w:pPr>
            <w:r w:rsidRPr="005C2518">
              <w:rPr>
                <w:rFonts w:ascii="Fira Sans" w:hAnsi="Fira Sans" w:cs="Arial"/>
                <w:b/>
                <w:bCs/>
                <w:sz w:val="14"/>
                <w:szCs w:val="14"/>
              </w:rPr>
              <w:t xml:space="preserve">8,2 </w:t>
            </w:r>
          </w:p>
        </w:tc>
        <w:tc>
          <w:tcPr>
            <w:tcW w:w="1833"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6,3 </w:t>
            </w:r>
          </w:p>
        </w:tc>
        <w:tc>
          <w:tcPr>
            <w:tcW w:w="156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32,9 </w:t>
            </w:r>
          </w:p>
        </w:tc>
        <w:tc>
          <w:tcPr>
            <w:tcW w:w="155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3,2 </w:t>
            </w:r>
          </w:p>
        </w:tc>
      </w:tr>
      <w:tr w:rsidR="0035477E" w:rsidRPr="0059047B" w:rsidTr="00DE4CAC">
        <w:tc>
          <w:tcPr>
            <w:tcW w:w="883" w:type="dxa"/>
            <w:vMerge w:val="restart"/>
            <w:tcBorders>
              <w:right w:val="single" w:sz="2" w:space="0" w:color="FFFFFF" w:themeColor="background1"/>
            </w:tcBorders>
            <w:vAlign w:val="center"/>
          </w:tcPr>
          <w:p w:rsidR="0035477E" w:rsidRPr="003F106B" w:rsidRDefault="0035477E" w:rsidP="00DE4CAC">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366" w:type="dxa"/>
            <w:tcBorders>
              <w:left w:val="single" w:sz="2" w:space="0" w:color="FFFFFF" w:themeColor="background1"/>
            </w:tcBorders>
          </w:tcPr>
          <w:p w:rsidR="0035477E" w:rsidRPr="003F106B" w:rsidRDefault="0035477E" w:rsidP="00DE4CAC">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429" w:type="dxa"/>
            <w:vAlign w:val="center"/>
          </w:tcPr>
          <w:p w:rsidR="0035477E" w:rsidRPr="00262F11" w:rsidRDefault="0035477E" w:rsidP="00DE4CAC">
            <w:pPr>
              <w:jc w:val="right"/>
              <w:rPr>
                <w:rFonts w:ascii="Fira Sans" w:hAnsi="Fira Sans" w:cs="Arial"/>
                <w:b/>
                <w:bCs/>
                <w:sz w:val="14"/>
                <w:szCs w:val="14"/>
              </w:rPr>
            </w:pPr>
            <w:r w:rsidRPr="00262F11">
              <w:rPr>
                <w:rFonts w:ascii="Fira Sans" w:hAnsi="Fira Sans" w:cs="Arial"/>
                <w:b/>
                <w:bCs/>
                <w:sz w:val="14"/>
                <w:szCs w:val="14"/>
              </w:rPr>
              <w:t xml:space="preserve">18,5 </w:t>
            </w:r>
          </w:p>
        </w:tc>
        <w:tc>
          <w:tcPr>
            <w:tcW w:w="1833"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6,6 </w:t>
            </w:r>
          </w:p>
        </w:tc>
        <w:tc>
          <w:tcPr>
            <w:tcW w:w="156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28,3 </w:t>
            </w:r>
          </w:p>
        </w:tc>
        <w:tc>
          <w:tcPr>
            <w:tcW w:w="155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25,5 </w:t>
            </w:r>
          </w:p>
        </w:tc>
      </w:tr>
      <w:tr w:rsidR="0035477E" w:rsidRPr="0059047B" w:rsidTr="00DE4CAC">
        <w:tc>
          <w:tcPr>
            <w:tcW w:w="883" w:type="dxa"/>
            <w:vMerge/>
            <w:tcBorders>
              <w:right w:val="single" w:sz="2" w:space="0" w:color="FFFFFF" w:themeColor="background1"/>
            </w:tcBorders>
          </w:tcPr>
          <w:p w:rsidR="0035477E" w:rsidRPr="003F106B" w:rsidRDefault="0035477E" w:rsidP="00DE4CAC">
            <w:pPr>
              <w:spacing w:before="40" w:after="40" w:line="259" w:lineRule="auto"/>
              <w:rPr>
                <w:rFonts w:ascii="Fira Sans" w:hAnsi="Fira Sans"/>
                <w:sz w:val="13"/>
                <w:szCs w:val="13"/>
              </w:rPr>
            </w:pPr>
          </w:p>
        </w:tc>
        <w:tc>
          <w:tcPr>
            <w:tcW w:w="2366" w:type="dxa"/>
            <w:tcBorders>
              <w:left w:val="single" w:sz="2" w:space="0" w:color="FFFFFF" w:themeColor="background1"/>
            </w:tcBorders>
          </w:tcPr>
          <w:p w:rsidR="0035477E" w:rsidRPr="003F106B" w:rsidRDefault="0035477E" w:rsidP="00DE4CAC">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Pr>
                <w:rFonts w:ascii="Fira Sans" w:hAnsi="Fira Sans" w:cs="Fira Sans"/>
                <w:color w:val="000000"/>
                <w:sz w:val="13"/>
                <w:szCs w:val="13"/>
              </w:rPr>
              <w:t xml:space="preserve"> itp.</w:t>
            </w:r>
          </w:p>
        </w:tc>
        <w:tc>
          <w:tcPr>
            <w:tcW w:w="1429" w:type="dxa"/>
            <w:vAlign w:val="center"/>
          </w:tcPr>
          <w:p w:rsidR="0035477E" w:rsidRPr="00262F11" w:rsidRDefault="0035477E" w:rsidP="00DE4CAC">
            <w:pPr>
              <w:jc w:val="right"/>
              <w:rPr>
                <w:rFonts w:ascii="Fira Sans" w:hAnsi="Fira Sans" w:cs="Arial"/>
                <w:b/>
                <w:bCs/>
                <w:sz w:val="14"/>
                <w:szCs w:val="14"/>
              </w:rPr>
            </w:pPr>
            <w:r w:rsidRPr="00262F11">
              <w:rPr>
                <w:rFonts w:ascii="Fira Sans" w:hAnsi="Fira Sans" w:cs="Arial"/>
                <w:b/>
                <w:bCs/>
                <w:sz w:val="14"/>
                <w:szCs w:val="14"/>
              </w:rPr>
              <w:t xml:space="preserve">16,2 </w:t>
            </w:r>
          </w:p>
        </w:tc>
        <w:tc>
          <w:tcPr>
            <w:tcW w:w="1833"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10,2 </w:t>
            </w:r>
          </w:p>
        </w:tc>
        <w:tc>
          <w:tcPr>
            <w:tcW w:w="156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22,8 </w:t>
            </w:r>
          </w:p>
        </w:tc>
        <w:tc>
          <w:tcPr>
            <w:tcW w:w="155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17,8 </w:t>
            </w:r>
          </w:p>
        </w:tc>
      </w:tr>
      <w:tr w:rsidR="0035477E" w:rsidRPr="0059047B" w:rsidTr="00DE4CAC">
        <w:tc>
          <w:tcPr>
            <w:tcW w:w="883" w:type="dxa"/>
            <w:vMerge/>
            <w:tcBorders>
              <w:right w:val="single" w:sz="2" w:space="0" w:color="FFFFFF" w:themeColor="background1"/>
            </w:tcBorders>
          </w:tcPr>
          <w:p w:rsidR="0035477E" w:rsidRPr="003F106B" w:rsidRDefault="0035477E" w:rsidP="00DE4CAC">
            <w:pPr>
              <w:spacing w:before="40" w:after="40" w:line="259" w:lineRule="auto"/>
              <w:rPr>
                <w:rFonts w:ascii="Fira Sans" w:hAnsi="Fira Sans"/>
                <w:sz w:val="13"/>
                <w:szCs w:val="13"/>
              </w:rPr>
            </w:pPr>
          </w:p>
        </w:tc>
        <w:tc>
          <w:tcPr>
            <w:tcW w:w="2366" w:type="dxa"/>
            <w:tcBorders>
              <w:left w:val="single" w:sz="2" w:space="0" w:color="FFFFFF" w:themeColor="background1"/>
            </w:tcBorders>
          </w:tcPr>
          <w:p w:rsidR="0035477E" w:rsidRPr="003F106B" w:rsidRDefault="0035477E" w:rsidP="00DE4CAC">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429" w:type="dxa"/>
            <w:vAlign w:val="center"/>
          </w:tcPr>
          <w:p w:rsidR="0035477E" w:rsidRPr="00262F11" w:rsidRDefault="0035477E" w:rsidP="00DE4CAC">
            <w:pPr>
              <w:jc w:val="right"/>
              <w:rPr>
                <w:rFonts w:ascii="Fira Sans" w:hAnsi="Fira Sans" w:cs="Arial"/>
                <w:b/>
                <w:bCs/>
                <w:sz w:val="14"/>
                <w:szCs w:val="14"/>
              </w:rPr>
            </w:pPr>
            <w:r w:rsidRPr="00262F11">
              <w:rPr>
                <w:rFonts w:ascii="Fira Sans" w:hAnsi="Fira Sans" w:cs="Arial"/>
                <w:b/>
                <w:bCs/>
                <w:sz w:val="14"/>
                <w:szCs w:val="14"/>
              </w:rPr>
              <w:t xml:space="preserve">9,3 </w:t>
            </w:r>
          </w:p>
        </w:tc>
        <w:tc>
          <w:tcPr>
            <w:tcW w:w="1833"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7,5 </w:t>
            </w:r>
          </w:p>
        </w:tc>
        <w:tc>
          <w:tcPr>
            <w:tcW w:w="156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31,9 </w:t>
            </w:r>
          </w:p>
        </w:tc>
        <w:tc>
          <w:tcPr>
            <w:tcW w:w="1559" w:type="dxa"/>
            <w:vAlign w:val="center"/>
          </w:tcPr>
          <w:p w:rsidR="0035477E" w:rsidRPr="007A1CE5" w:rsidRDefault="0035477E" w:rsidP="00DE4CAC">
            <w:pPr>
              <w:jc w:val="right"/>
              <w:rPr>
                <w:rFonts w:ascii="Fira Sans" w:hAnsi="Fira Sans" w:cs="Arial"/>
                <w:sz w:val="14"/>
                <w:szCs w:val="14"/>
              </w:rPr>
            </w:pPr>
            <w:r w:rsidRPr="007A1CE5">
              <w:rPr>
                <w:rFonts w:ascii="Fira Sans" w:hAnsi="Fira Sans" w:cs="Arial"/>
                <w:sz w:val="14"/>
                <w:szCs w:val="14"/>
              </w:rPr>
              <w:t xml:space="preserve">4,7 </w:t>
            </w:r>
          </w:p>
        </w:tc>
      </w:tr>
    </w:tbl>
    <w:p w:rsidR="00311DEE" w:rsidRDefault="00311DEE" w:rsidP="00535AEF">
      <w:pPr>
        <w:spacing w:before="120" w:after="0"/>
        <w:jc w:val="both"/>
        <w:rPr>
          <w:rFonts w:ascii="Fira Sans" w:eastAsia="Times New Roman" w:hAnsi="Fira Sans" w:cs="Times New Roman"/>
          <w:bCs/>
          <w:sz w:val="19"/>
          <w:szCs w:val="19"/>
          <w:lang w:eastAsia="pl-PL"/>
        </w:rPr>
      </w:pPr>
      <w:r>
        <w:rPr>
          <w:rFonts w:ascii="Fira Sans" w:eastAsia="Times New Roman" w:hAnsi="Fira Sans" w:cs="Times New Roman"/>
          <w:bCs/>
          <w:sz w:val="19"/>
          <w:szCs w:val="19"/>
          <w:lang w:eastAsia="pl-PL"/>
        </w:rPr>
        <w:t xml:space="preserve"> </w:t>
      </w:r>
    </w:p>
    <w:p w:rsidR="00101EDC" w:rsidRDefault="00101EDC" w:rsidP="00535AEF">
      <w:pPr>
        <w:spacing w:before="120" w:after="0"/>
        <w:jc w:val="both"/>
        <w:rPr>
          <w:lang w:eastAsia="pl-PL"/>
        </w:rPr>
      </w:pPr>
      <w:r>
        <w:rPr>
          <w:lang w:eastAsia="pl-PL"/>
        </w:rPr>
        <w:br w:type="page"/>
      </w:r>
    </w:p>
    <w:p w:rsidR="00233781" w:rsidRPr="00BA1FC1" w:rsidRDefault="00233781" w:rsidP="00233781">
      <w:pPr>
        <w:spacing w:before="60" w:after="60" w:line="240" w:lineRule="exact"/>
        <w:jc w:val="both"/>
        <w:rPr>
          <w:rFonts w:eastAsia="Times New Roman" w:cs="Times New Roman"/>
          <w:bCs/>
          <w:sz w:val="19"/>
          <w:szCs w:val="19"/>
          <w:lang w:eastAsia="pl-PL"/>
        </w:rPr>
      </w:pPr>
      <w:r w:rsidRPr="00BA1FC1">
        <w:rPr>
          <w:rFonts w:eastAsia="Times New Roman" w:cs="Times New Roman"/>
          <w:bCs/>
          <w:sz w:val="19"/>
          <w:szCs w:val="19"/>
          <w:lang w:eastAsia="pl-PL"/>
        </w:rPr>
        <w:lastRenderedPageBreak/>
        <w:t xml:space="preserve">Jednostki ze </w:t>
      </w:r>
      <w:r>
        <w:rPr>
          <w:rFonts w:eastAsia="Times New Roman" w:cs="Times New Roman"/>
          <w:bCs/>
          <w:sz w:val="19"/>
          <w:szCs w:val="19"/>
          <w:lang w:eastAsia="pl-PL"/>
        </w:rPr>
        <w:t>wszystkich prezentowanych branż</w:t>
      </w:r>
      <w:r w:rsidRPr="00BA1FC1">
        <w:rPr>
          <w:rFonts w:eastAsia="Times New Roman" w:cs="Times New Roman"/>
          <w:bCs/>
          <w:sz w:val="19"/>
          <w:szCs w:val="19"/>
          <w:lang w:eastAsia="pl-PL"/>
        </w:rPr>
        <w:t xml:space="preserve"> zgłaszały spadek zamówień na półprodukty, surowce, towary lub usługi itp. – składanych zarówno u dostawców, jak też przez klientów. </w:t>
      </w:r>
      <w:r>
        <w:rPr>
          <w:rFonts w:eastAsia="Times New Roman" w:cs="Times New Roman"/>
          <w:bCs/>
          <w:sz w:val="19"/>
          <w:szCs w:val="19"/>
          <w:lang w:eastAsia="pl-PL"/>
        </w:rPr>
        <w:t>W</w:t>
      </w:r>
      <w:r w:rsidRPr="00BA1FC1">
        <w:rPr>
          <w:rFonts w:eastAsia="Times New Roman" w:cs="Times New Roman"/>
          <w:bCs/>
          <w:sz w:val="19"/>
          <w:szCs w:val="19"/>
          <w:lang w:eastAsia="pl-PL"/>
        </w:rPr>
        <w:t xml:space="preserve"> tym zakresie </w:t>
      </w:r>
      <w:r>
        <w:rPr>
          <w:rFonts w:eastAsia="Times New Roman" w:cs="Times New Roman"/>
          <w:bCs/>
          <w:sz w:val="19"/>
          <w:szCs w:val="19"/>
          <w:lang w:eastAsia="pl-PL"/>
        </w:rPr>
        <w:t>n</w:t>
      </w:r>
      <w:r w:rsidRPr="00BA1FC1">
        <w:rPr>
          <w:rFonts w:eastAsia="Times New Roman" w:cs="Times New Roman"/>
          <w:bCs/>
          <w:sz w:val="19"/>
          <w:szCs w:val="19"/>
          <w:lang w:eastAsia="pl-PL"/>
        </w:rPr>
        <w:t xml:space="preserve">ajwiększy spadek </w:t>
      </w:r>
      <w:r w:rsidR="006572D3">
        <w:rPr>
          <w:rFonts w:eastAsia="Times New Roman" w:cs="Times New Roman"/>
          <w:bCs/>
          <w:sz w:val="19"/>
          <w:szCs w:val="19"/>
          <w:lang w:eastAsia="pl-PL"/>
        </w:rPr>
        <w:t>w </w:t>
      </w:r>
      <w:r>
        <w:rPr>
          <w:rFonts w:eastAsia="Times New Roman" w:cs="Times New Roman"/>
          <w:bCs/>
          <w:sz w:val="19"/>
          <w:szCs w:val="19"/>
          <w:lang w:eastAsia="pl-PL"/>
        </w:rPr>
        <w:t xml:space="preserve">kwietniu </w:t>
      </w:r>
      <w:r w:rsidRPr="00BA1FC1">
        <w:rPr>
          <w:rFonts w:eastAsia="Times New Roman" w:cs="Times New Roman"/>
          <w:bCs/>
          <w:sz w:val="19"/>
          <w:szCs w:val="19"/>
          <w:lang w:eastAsia="pl-PL"/>
        </w:rPr>
        <w:t>odnotowały firmy z branży tekstylia, odzież, obuwie</w:t>
      </w:r>
      <w:r>
        <w:rPr>
          <w:rFonts w:eastAsia="Times New Roman" w:cs="Times New Roman"/>
          <w:bCs/>
          <w:sz w:val="19"/>
          <w:szCs w:val="19"/>
          <w:lang w:eastAsia="pl-PL"/>
        </w:rPr>
        <w:t xml:space="preserve"> (odpowiednio </w:t>
      </w:r>
      <w:r w:rsidR="006572D3">
        <w:rPr>
          <w:rFonts w:eastAsia="Times New Roman" w:cs="Times New Roman"/>
          <w:bCs/>
          <w:sz w:val="19"/>
          <w:szCs w:val="19"/>
          <w:lang w:eastAsia="pl-PL"/>
        </w:rPr>
        <w:t xml:space="preserve">o </w:t>
      </w:r>
      <w:r>
        <w:rPr>
          <w:rFonts w:eastAsia="Times New Roman" w:cs="Times New Roman"/>
          <w:bCs/>
          <w:sz w:val="19"/>
          <w:szCs w:val="19"/>
          <w:lang w:eastAsia="pl-PL"/>
        </w:rPr>
        <w:t>59,3% i 78,2%)</w:t>
      </w:r>
      <w:r w:rsidRPr="00BA1FC1">
        <w:rPr>
          <w:rFonts w:eastAsia="Times New Roman" w:cs="Times New Roman"/>
          <w:bCs/>
          <w:sz w:val="19"/>
          <w:szCs w:val="19"/>
          <w:lang w:eastAsia="pl-PL"/>
        </w:rPr>
        <w:t>.</w:t>
      </w:r>
    </w:p>
    <w:p w:rsidR="00233781" w:rsidRPr="00BA1FC1" w:rsidRDefault="00233781" w:rsidP="00233781">
      <w:pPr>
        <w:spacing w:before="60" w:after="60" w:line="240" w:lineRule="exact"/>
        <w:jc w:val="both"/>
        <w:rPr>
          <w:rFonts w:eastAsia="Times New Roman" w:cs="Times New Roman"/>
          <w:bCs/>
          <w:sz w:val="19"/>
          <w:szCs w:val="19"/>
          <w:lang w:eastAsia="pl-PL"/>
        </w:rPr>
      </w:pPr>
      <w:r w:rsidRPr="00BA1FC1">
        <w:rPr>
          <w:rFonts w:eastAsia="Times New Roman" w:cs="Times New Roman"/>
          <w:bCs/>
          <w:sz w:val="19"/>
          <w:szCs w:val="19"/>
          <w:lang w:eastAsia="pl-PL"/>
        </w:rPr>
        <w:t>Zapowiadane było również ograniczenie inwestycji w odniesieniu do zamierzeń z początku roku. Najbardziej planują je ograniczać jednostki z br</w:t>
      </w:r>
      <w:r w:rsidR="006572D3">
        <w:rPr>
          <w:rFonts w:eastAsia="Times New Roman" w:cs="Times New Roman"/>
          <w:bCs/>
          <w:sz w:val="19"/>
          <w:szCs w:val="19"/>
          <w:lang w:eastAsia="pl-PL"/>
        </w:rPr>
        <w:t>anży tekstylia, odzież, obuwie (</w:t>
      </w:r>
      <w:r w:rsidRPr="00BA1FC1">
        <w:rPr>
          <w:rFonts w:eastAsia="Times New Roman" w:cs="Times New Roman"/>
          <w:bCs/>
          <w:sz w:val="19"/>
          <w:szCs w:val="19"/>
          <w:lang w:eastAsia="pl-PL"/>
        </w:rPr>
        <w:t>o 59,6%</w:t>
      </w:r>
      <w:r w:rsidR="006572D3">
        <w:rPr>
          <w:rFonts w:eastAsia="Times New Roman" w:cs="Times New Roman"/>
          <w:bCs/>
          <w:sz w:val="19"/>
          <w:szCs w:val="19"/>
          <w:lang w:eastAsia="pl-PL"/>
        </w:rPr>
        <w:t>)</w:t>
      </w:r>
      <w:r w:rsidRPr="00BA1FC1">
        <w:rPr>
          <w:rFonts w:eastAsia="Times New Roman" w:cs="Times New Roman"/>
          <w:bCs/>
          <w:sz w:val="19"/>
          <w:szCs w:val="19"/>
          <w:lang w:eastAsia="pl-PL"/>
        </w:rPr>
        <w:t>.</w:t>
      </w:r>
    </w:p>
    <w:p w:rsidR="00233781" w:rsidRPr="00BA1FC1" w:rsidRDefault="00233781" w:rsidP="00233781">
      <w:pPr>
        <w:spacing w:before="60" w:after="60" w:line="240" w:lineRule="exact"/>
        <w:jc w:val="both"/>
        <w:rPr>
          <w:rFonts w:eastAsia="Times New Roman" w:cs="Times New Roman"/>
          <w:bCs/>
          <w:sz w:val="19"/>
          <w:szCs w:val="19"/>
          <w:lang w:eastAsia="pl-PL"/>
        </w:rPr>
      </w:pPr>
      <w:r w:rsidRPr="00BA1FC1">
        <w:rPr>
          <w:rFonts w:eastAsia="Times New Roman" w:cs="Times New Roman"/>
          <w:bCs/>
          <w:sz w:val="19"/>
          <w:szCs w:val="19"/>
          <w:lang w:eastAsia="pl-PL"/>
        </w:rPr>
        <w:t>Jeszcze w marcu większość f</w:t>
      </w:r>
      <w:r w:rsidR="00270E1C">
        <w:rPr>
          <w:rFonts w:eastAsia="Times New Roman" w:cs="Times New Roman"/>
          <w:bCs/>
          <w:sz w:val="19"/>
          <w:szCs w:val="19"/>
          <w:lang w:eastAsia="pl-PL"/>
        </w:rPr>
        <w:t>irm z prezentowanych branż</w:t>
      </w:r>
      <w:r w:rsidRPr="00BA1FC1">
        <w:rPr>
          <w:rFonts w:eastAsia="Times New Roman" w:cs="Times New Roman"/>
          <w:bCs/>
          <w:sz w:val="19"/>
          <w:szCs w:val="19"/>
          <w:lang w:eastAsia="pl-PL"/>
        </w:rPr>
        <w:t xml:space="preserve"> nie doświadczy</w:t>
      </w:r>
      <w:r w:rsidR="006572D3">
        <w:rPr>
          <w:rFonts w:eastAsia="Times New Roman" w:cs="Times New Roman"/>
          <w:bCs/>
          <w:sz w:val="19"/>
          <w:szCs w:val="19"/>
          <w:lang w:eastAsia="pl-PL"/>
        </w:rPr>
        <w:t xml:space="preserve">ła żadnych zatorów płatniczych </w:t>
      </w:r>
      <w:r w:rsidRPr="00BA1FC1">
        <w:rPr>
          <w:rFonts w:eastAsia="Times New Roman" w:cs="Times New Roman"/>
          <w:bCs/>
          <w:sz w:val="19"/>
          <w:szCs w:val="19"/>
          <w:lang w:eastAsia="pl-PL"/>
        </w:rPr>
        <w:t xml:space="preserve">lub były one nieznaczne. W kwietniu największy odsetek przedsiębiorstw oczekiwał ich wystąpienia – w stopniu nieznacznym lub poważnym. </w:t>
      </w:r>
      <w:r w:rsidR="00120494">
        <w:rPr>
          <w:rFonts w:eastAsia="Times New Roman" w:cs="Times New Roman"/>
          <w:bCs/>
          <w:sz w:val="19"/>
          <w:szCs w:val="19"/>
          <w:lang w:eastAsia="pl-PL"/>
        </w:rPr>
        <w:t>W</w:t>
      </w:r>
      <w:r w:rsidRPr="00BA1FC1">
        <w:rPr>
          <w:rFonts w:eastAsia="Times New Roman" w:cs="Times New Roman"/>
          <w:bCs/>
          <w:sz w:val="19"/>
          <w:szCs w:val="19"/>
          <w:lang w:eastAsia="pl-PL"/>
        </w:rPr>
        <w:t>ariant odpowiedzi „nie oczekujemy</w:t>
      </w:r>
      <w:r w:rsidR="00120494" w:rsidRPr="00BA1FC1">
        <w:rPr>
          <w:rFonts w:eastAsia="Times New Roman" w:cs="Times New Roman"/>
          <w:bCs/>
          <w:sz w:val="19"/>
          <w:szCs w:val="19"/>
          <w:lang w:eastAsia="pl-PL"/>
        </w:rPr>
        <w:t>”</w:t>
      </w:r>
      <w:r w:rsidR="00120494" w:rsidRPr="00120494">
        <w:rPr>
          <w:rFonts w:eastAsia="Times New Roman" w:cs="Times New Roman"/>
          <w:bCs/>
          <w:sz w:val="19"/>
          <w:szCs w:val="19"/>
          <w:lang w:eastAsia="pl-PL"/>
        </w:rPr>
        <w:t xml:space="preserve"> </w:t>
      </w:r>
      <w:r w:rsidR="00120494">
        <w:rPr>
          <w:rFonts w:eastAsia="Times New Roman" w:cs="Times New Roman"/>
          <w:bCs/>
          <w:sz w:val="19"/>
          <w:szCs w:val="19"/>
          <w:lang w:eastAsia="pl-PL"/>
        </w:rPr>
        <w:t>wybrało 34,0% jednostek</w:t>
      </w:r>
      <w:r w:rsidR="00120494" w:rsidRPr="00BA1FC1">
        <w:rPr>
          <w:rFonts w:eastAsia="Times New Roman" w:cs="Times New Roman"/>
          <w:bCs/>
          <w:sz w:val="19"/>
          <w:szCs w:val="19"/>
          <w:lang w:eastAsia="pl-PL"/>
        </w:rPr>
        <w:t xml:space="preserve"> z branż</w:t>
      </w:r>
      <w:r w:rsidR="00120494">
        <w:rPr>
          <w:rFonts w:eastAsia="Times New Roman" w:cs="Times New Roman"/>
          <w:bCs/>
          <w:sz w:val="19"/>
          <w:szCs w:val="19"/>
          <w:lang w:eastAsia="pl-PL"/>
        </w:rPr>
        <w:t>y żywność</w:t>
      </w:r>
      <w:r w:rsidRPr="00BA1FC1">
        <w:rPr>
          <w:rFonts w:eastAsia="Times New Roman" w:cs="Times New Roman"/>
          <w:bCs/>
          <w:sz w:val="19"/>
          <w:szCs w:val="19"/>
          <w:lang w:eastAsia="pl-PL"/>
        </w:rPr>
        <w:t>.</w:t>
      </w:r>
    </w:p>
    <w:p w:rsidR="00FB5678" w:rsidRPr="00FB5678" w:rsidRDefault="00FB5678" w:rsidP="00F60F03">
      <w:pPr>
        <w:spacing w:before="60" w:after="60" w:line="240" w:lineRule="exact"/>
        <w:jc w:val="both"/>
        <w:rPr>
          <w:rFonts w:eastAsia="Times New Roman" w:cs="Times New Roman"/>
          <w:bCs/>
          <w:sz w:val="19"/>
          <w:szCs w:val="19"/>
          <w:lang w:eastAsia="pl-PL"/>
        </w:rPr>
      </w:pPr>
    </w:p>
    <w:p w:rsidR="00101EDC" w:rsidRDefault="009371D8" w:rsidP="00101EDC">
      <w:pPr>
        <w:ind w:left="851" w:hanging="851"/>
        <w:rPr>
          <w:rFonts w:ascii="Fira Sans SemiBold" w:eastAsia="Times New Roman" w:hAnsi="Fira Sans SemiBold" w:cs="Times New Roman"/>
          <w:bCs/>
          <w:color w:val="007AC9"/>
          <w:sz w:val="19"/>
          <w:szCs w:val="19"/>
          <w:lang w:eastAsia="pl-PL"/>
        </w:rPr>
      </w:pPr>
      <w:r w:rsidRPr="0035477E">
        <w:rPr>
          <w:rFonts w:ascii="Fira Sans SemiBold" w:eastAsia="Times New Roman" w:hAnsi="Fira Sans SemiBold" w:cs="Times New Roman"/>
          <w:bCs/>
          <w:color w:val="007AC9"/>
          <w:sz w:val="19"/>
          <w:szCs w:val="19"/>
          <w:lang w:eastAsia="pl-PL"/>
        </w:rPr>
        <w:t>Tablica 9</w:t>
      </w:r>
      <w:r w:rsidR="00101EDC" w:rsidRPr="0035477E">
        <w:rPr>
          <w:rFonts w:ascii="Fira Sans SemiBold" w:eastAsia="Times New Roman" w:hAnsi="Fira Sans SemiBold" w:cs="Times New Roman"/>
          <w:bCs/>
          <w:color w:val="007AC9"/>
          <w:sz w:val="19"/>
          <w:szCs w:val="19"/>
          <w:lang w:eastAsia="pl-PL"/>
        </w:rPr>
        <w:t>. Wyniki badania dot. wpływu pandemii koronawirusa SARS-CoV-2 na koniunkturę gospodarczą w </w:t>
      </w:r>
      <w:r w:rsidR="00733A4A" w:rsidRPr="0035477E">
        <w:rPr>
          <w:rFonts w:ascii="Fira Sans SemiBold" w:eastAsia="Times New Roman" w:hAnsi="Fira Sans SemiBold" w:cs="Times New Roman"/>
          <w:bCs/>
          <w:color w:val="007AC9"/>
          <w:sz w:val="19"/>
          <w:szCs w:val="19"/>
          <w:lang w:eastAsia="pl-PL"/>
        </w:rPr>
        <w:t xml:space="preserve">handlu detalicznym (wybrane </w:t>
      </w:r>
      <w:r w:rsidR="00101EDC" w:rsidRPr="0035477E">
        <w:rPr>
          <w:rFonts w:ascii="Fira Sans SemiBold" w:eastAsia="Times New Roman" w:hAnsi="Fira Sans SemiBold" w:cs="Times New Roman"/>
          <w:bCs/>
          <w:color w:val="007AC9"/>
          <w:sz w:val="19"/>
          <w:szCs w:val="19"/>
          <w:lang w:eastAsia="pl-PL"/>
        </w:rPr>
        <w:t>branże) (dok.)</w:t>
      </w:r>
    </w:p>
    <w:tbl>
      <w:tblPr>
        <w:tblStyle w:val="Tabela-Siatka"/>
        <w:tblpPr w:leftFromText="141" w:rightFromText="141" w:vertAnchor="text" w:tblpY="1"/>
        <w:tblOverlap w:val="never"/>
        <w:tblW w:w="9639"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883"/>
        <w:gridCol w:w="2366"/>
        <w:gridCol w:w="1429"/>
        <w:gridCol w:w="1833"/>
        <w:gridCol w:w="1569"/>
        <w:gridCol w:w="1559"/>
      </w:tblGrid>
      <w:tr w:rsidR="0035477E" w:rsidRPr="0059047B" w:rsidTr="006A1331">
        <w:trPr>
          <w:trHeight w:val="280"/>
        </w:trPr>
        <w:tc>
          <w:tcPr>
            <w:tcW w:w="3249" w:type="dxa"/>
            <w:gridSpan w:val="2"/>
            <w:vMerge w:val="restart"/>
            <w:vAlign w:val="center"/>
          </w:tcPr>
          <w:p w:rsidR="0035477E" w:rsidRPr="0059047B" w:rsidRDefault="0035477E" w:rsidP="006A1331">
            <w:pPr>
              <w:spacing w:line="259" w:lineRule="auto"/>
              <w:jc w:val="center"/>
              <w:rPr>
                <w:rFonts w:ascii="Fira Sans" w:hAnsi="Fira Sans"/>
                <w:sz w:val="13"/>
                <w:szCs w:val="13"/>
              </w:rPr>
            </w:pPr>
            <w:r w:rsidRPr="006D2E9E">
              <w:rPr>
                <w:rFonts w:ascii="Fira Sans" w:hAnsi="Fira Sans"/>
                <w:b/>
                <w:sz w:val="14"/>
                <w:szCs w:val="14"/>
              </w:rPr>
              <w:t>Pytania</w:t>
            </w:r>
          </w:p>
        </w:tc>
        <w:tc>
          <w:tcPr>
            <w:tcW w:w="1429" w:type="dxa"/>
            <w:vMerge w:val="restart"/>
          </w:tcPr>
          <w:p w:rsidR="0035477E" w:rsidRPr="004817FD" w:rsidRDefault="0035477E" w:rsidP="006A1331">
            <w:pPr>
              <w:spacing w:line="259" w:lineRule="auto"/>
              <w:jc w:val="center"/>
              <w:rPr>
                <w:rFonts w:ascii="Fira Sans" w:hAnsi="Fira Sans"/>
                <w:b/>
                <w:sz w:val="12"/>
                <w:szCs w:val="12"/>
              </w:rPr>
            </w:pPr>
            <w:r>
              <w:rPr>
                <w:rFonts w:ascii="Fira Sans" w:hAnsi="Fira Sans"/>
                <w:b/>
                <w:noProof/>
                <w:sz w:val="12"/>
                <w:szCs w:val="12"/>
                <w:lang w:eastAsia="pl-PL"/>
              </w:rPr>
              <w:drawing>
                <wp:inline distT="0" distB="0" distL="0" distR="0" wp14:anchorId="3EF32144" wp14:editId="105006DF">
                  <wp:extent cx="540000" cy="540000"/>
                  <wp:effectExtent l="0" t="0" r="0" b="0"/>
                  <wp:docPr id="5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kona 3 c.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35477E" w:rsidRPr="004817FD" w:rsidRDefault="0035477E" w:rsidP="006A1331">
            <w:pPr>
              <w:spacing w:line="259" w:lineRule="auto"/>
              <w:jc w:val="center"/>
              <w:rPr>
                <w:rFonts w:ascii="Fira Sans" w:hAnsi="Fira Sans"/>
                <w:b/>
                <w:sz w:val="12"/>
                <w:szCs w:val="12"/>
              </w:rPr>
            </w:pPr>
            <w:r>
              <w:rPr>
                <w:rFonts w:ascii="Fira Sans" w:hAnsi="Fira Sans"/>
                <w:b/>
                <w:sz w:val="12"/>
                <w:szCs w:val="12"/>
              </w:rPr>
              <w:t>Ogółem</w:t>
            </w:r>
          </w:p>
        </w:tc>
        <w:tc>
          <w:tcPr>
            <w:tcW w:w="4961" w:type="dxa"/>
            <w:gridSpan w:val="3"/>
          </w:tcPr>
          <w:p w:rsidR="0035477E" w:rsidRPr="00A042C8" w:rsidRDefault="0035477E" w:rsidP="006A1331">
            <w:pPr>
              <w:spacing w:line="259" w:lineRule="auto"/>
              <w:jc w:val="center"/>
              <w:rPr>
                <w:rFonts w:ascii="Fira Sans" w:hAnsi="Fira Sans"/>
                <w:sz w:val="12"/>
                <w:szCs w:val="12"/>
              </w:rPr>
            </w:pPr>
            <w:r>
              <w:rPr>
                <w:rFonts w:ascii="Fira Sans" w:hAnsi="Fira Sans"/>
                <w:sz w:val="12"/>
                <w:szCs w:val="12"/>
              </w:rPr>
              <w:t>Wybrane branże</w:t>
            </w:r>
          </w:p>
        </w:tc>
      </w:tr>
      <w:tr w:rsidR="0035477E" w:rsidRPr="0059047B" w:rsidTr="006A1331">
        <w:trPr>
          <w:trHeight w:val="279"/>
        </w:trPr>
        <w:tc>
          <w:tcPr>
            <w:tcW w:w="3249" w:type="dxa"/>
            <w:gridSpan w:val="2"/>
            <w:vMerge/>
            <w:vAlign w:val="center"/>
          </w:tcPr>
          <w:p w:rsidR="0035477E" w:rsidRPr="006D2E9E" w:rsidRDefault="0035477E" w:rsidP="006A1331">
            <w:pPr>
              <w:spacing w:line="259" w:lineRule="auto"/>
              <w:jc w:val="center"/>
              <w:rPr>
                <w:rFonts w:ascii="Fira Sans" w:hAnsi="Fira Sans"/>
                <w:b/>
                <w:sz w:val="14"/>
                <w:szCs w:val="14"/>
              </w:rPr>
            </w:pPr>
          </w:p>
        </w:tc>
        <w:tc>
          <w:tcPr>
            <w:tcW w:w="1429" w:type="dxa"/>
            <w:vMerge/>
          </w:tcPr>
          <w:p w:rsidR="0035477E" w:rsidRPr="004817FD" w:rsidRDefault="0035477E" w:rsidP="006A1331">
            <w:pPr>
              <w:spacing w:line="259" w:lineRule="auto"/>
              <w:jc w:val="center"/>
              <w:rPr>
                <w:rFonts w:ascii="Fira Sans" w:hAnsi="Fira Sans"/>
                <w:b/>
                <w:sz w:val="12"/>
                <w:szCs w:val="12"/>
              </w:rPr>
            </w:pPr>
          </w:p>
        </w:tc>
        <w:tc>
          <w:tcPr>
            <w:tcW w:w="1833" w:type="dxa"/>
            <w:vAlign w:val="center"/>
          </w:tcPr>
          <w:p w:rsidR="0035477E" w:rsidRPr="00A042C8" w:rsidRDefault="00723D56" w:rsidP="006A1331">
            <w:pPr>
              <w:spacing w:line="259" w:lineRule="auto"/>
              <w:jc w:val="center"/>
              <w:rPr>
                <w:rFonts w:ascii="Fira Sans" w:hAnsi="Fira Sans"/>
                <w:sz w:val="12"/>
                <w:szCs w:val="12"/>
              </w:rPr>
            </w:pPr>
            <w:r>
              <w:rPr>
                <w:rFonts w:ascii="Fira Sans" w:hAnsi="Fira Sans"/>
                <w:sz w:val="12"/>
                <w:szCs w:val="12"/>
              </w:rPr>
              <w:t>Ż</w:t>
            </w:r>
            <w:r w:rsidR="00605E26" w:rsidRPr="00605E26">
              <w:rPr>
                <w:rFonts w:ascii="Fira Sans" w:hAnsi="Fira Sans"/>
                <w:sz w:val="12"/>
                <w:szCs w:val="12"/>
              </w:rPr>
              <w:t>ywność</w:t>
            </w:r>
          </w:p>
        </w:tc>
        <w:tc>
          <w:tcPr>
            <w:tcW w:w="1569" w:type="dxa"/>
            <w:vAlign w:val="center"/>
          </w:tcPr>
          <w:p w:rsidR="0035477E" w:rsidRPr="00A042C8" w:rsidRDefault="00FF4F3C" w:rsidP="006A1331">
            <w:pPr>
              <w:spacing w:line="259" w:lineRule="auto"/>
              <w:jc w:val="center"/>
              <w:rPr>
                <w:rFonts w:ascii="Fira Sans" w:hAnsi="Fira Sans"/>
                <w:sz w:val="12"/>
                <w:szCs w:val="12"/>
              </w:rPr>
            </w:pPr>
            <w:r>
              <w:rPr>
                <w:rFonts w:ascii="Fira Sans" w:hAnsi="Fira Sans"/>
                <w:sz w:val="12"/>
                <w:szCs w:val="12"/>
              </w:rPr>
              <w:t>T</w:t>
            </w:r>
            <w:r w:rsidR="0035477E">
              <w:rPr>
                <w:rFonts w:ascii="Fira Sans" w:hAnsi="Fira Sans"/>
                <w:sz w:val="12"/>
                <w:szCs w:val="12"/>
              </w:rPr>
              <w:t>ekstylia, odzież, obuwie</w:t>
            </w:r>
          </w:p>
        </w:tc>
        <w:tc>
          <w:tcPr>
            <w:tcW w:w="1559" w:type="dxa"/>
            <w:vAlign w:val="center"/>
          </w:tcPr>
          <w:p w:rsidR="0035477E" w:rsidRPr="00A042C8" w:rsidRDefault="00FF4F3C" w:rsidP="006A1331">
            <w:pPr>
              <w:spacing w:line="259" w:lineRule="auto"/>
              <w:jc w:val="center"/>
              <w:rPr>
                <w:rFonts w:ascii="Fira Sans" w:hAnsi="Fira Sans"/>
                <w:sz w:val="12"/>
                <w:szCs w:val="12"/>
              </w:rPr>
            </w:pPr>
            <w:r>
              <w:rPr>
                <w:rFonts w:ascii="Fira Sans" w:hAnsi="Fira Sans"/>
                <w:sz w:val="12"/>
                <w:szCs w:val="12"/>
              </w:rPr>
              <w:t>P</w:t>
            </w:r>
            <w:r w:rsidR="0035477E" w:rsidRPr="004475D4">
              <w:rPr>
                <w:rFonts w:ascii="Fira Sans" w:hAnsi="Fira Sans"/>
                <w:sz w:val="12"/>
                <w:szCs w:val="12"/>
              </w:rPr>
              <w:t>ojazdy samochodowe</w:t>
            </w:r>
            <w:r w:rsidR="004475D4">
              <w:rPr>
                <w:rFonts w:ascii="Fira Sans" w:hAnsi="Fira Sans"/>
                <w:sz w:val="12"/>
                <w:szCs w:val="12"/>
              </w:rPr>
              <w:t xml:space="preserve"> (handel i naprawa)</w:t>
            </w:r>
          </w:p>
        </w:tc>
      </w:tr>
      <w:tr w:rsidR="0035477E" w:rsidRPr="0059047B" w:rsidTr="006A1331">
        <w:tc>
          <w:tcPr>
            <w:tcW w:w="9639" w:type="dxa"/>
            <w:gridSpan w:val="6"/>
            <w:shd w:val="clear" w:color="auto" w:fill="DBE9F1"/>
          </w:tcPr>
          <w:p w:rsidR="0035477E" w:rsidRPr="00C36AA8" w:rsidRDefault="0035477E" w:rsidP="006A1331">
            <w:pPr>
              <w:jc w:val="right"/>
              <w:rPr>
                <w:rFonts w:ascii="Fira Sans" w:hAnsi="Fira Sans" w:cs="Fira Sans"/>
                <w:color w:val="000000"/>
                <w:sz w:val="14"/>
                <w:szCs w:val="14"/>
              </w:rPr>
            </w:pPr>
          </w:p>
        </w:tc>
      </w:tr>
      <w:tr w:rsidR="0035477E" w:rsidRPr="0059047B" w:rsidTr="00723D56">
        <w:tc>
          <w:tcPr>
            <w:tcW w:w="9639" w:type="dxa"/>
            <w:gridSpan w:val="6"/>
            <w:vAlign w:val="center"/>
          </w:tcPr>
          <w:p w:rsidR="0035477E" w:rsidRPr="00C36AA8" w:rsidRDefault="0035477E" w:rsidP="006A1331">
            <w:pPr>
              <w:rPr>
                <w:rFonts w:ascii="Fira Sans" w:hAnsi="Fira Sans" w:cs="Fira Sans"/>
                <w:color w:val="000000"/>
                <w:sz w:val="14"/>
                <w:szCs w:val="14"/>
              </w:rPr>
            </w:pPr>
            <w:r>
              <w:rPr>
                <w:rFonts w:ascii="Fira Sans" w:hAnsi="Fira Sans"/>
                <w:b/>
                <w:sz w:val="14"/>
                <w:szCs w:val="14"/>
              </w:rPr>
              <w:t xml:space="preserve">4. </w:t>
            </w:r>
            <w:r w:rsidRPr="00F611A1">
              <w:rPr>
                <w:rFonts w:ascii="Fira Sans" w:hAnsi="Fira Sans"/>
                <w:b/>
                <w:sz w:val="14"/>
                <w:szCs w:val="14"/>
              </w:rPr>
              <w:t>Jaka była (w marcu) i będzie (w kwietniu) szacunkowa (w procentach) zmiana zamówień na półprodukty, surowce, towary lub usługi itp. składanych przez Państwa firmę u dostawców?</w:t>
            </w:r>
          </w:p>
        </w:tc>
      </w:tr>
      <w:tr w:rsidR="0035477E" w:rsidRPr="0059047B" w:rsidTr="006A1331">
        <w:tc>
          <w:tcPr>
            <w:tcW w:w="883" w:type="dxa"/>
            <w:tcBorders>
              <w:right w:val="single" w:sz="2" w:space="0" w:color="FFFFFF" w:themeColor="background1"/>
            </w:tcBorders>
            <w:vAlign w:val="center"/>
          </w:tcPr>
          <w:p w:rsidR="0035477E" w:rsidRPr="003F106B" w:rsidRDefault="0035477E" w:rsidP="006A1331">
            <w:pPr>
              <w:spacing w:before="40" w:after="40" w:line="259" w:lineRule="auto"/>
              <w:rPr>
                <w:rFonts w:ascii="Fira Sans" w:hAnsi="Fira Sans"/>
                <w:sz w:val="13"/>
                <w:szCs w:val="13"/>
              </w:rPr>
            </w:pPr>
            <w:r w:rsidRPr="003F106B">
              <w:rPr>
                <w:rFonts w:ascii="Fira Sans" w:hAnsi="Fira Sans"/>
                <w:b/>
                <w:sz w:val="13"/>
                <w:szCs w:val="13"/>
              </w:rPr>
              <w:t>Marzec 2020 r.</w:t>
            </w:r>
          </w:p>
        </w:tc>
        <w:tc>
          <w:tcPr>
            <w:tcW w:w="2366" w:type="dxa"/>
            <w:tcBorders>
              <w:left w:val="single" w:sz="2" w:space="0" w:color="FFFFFF" w:themeColor="background1"/>
            </w:tcBorders>
            <w:vAlign w:val="center"/>
          </w:tcPr>
          <w:p w:rsidR="0035477E" w:rsidRPr="003F106B" w:rsidRDefault="0035477E" w:rsidP="006A1331">
            <w:pPr>
              <w:spacing w:before="40" w:after="40" w:line="259" w:lineRule="auto"/>
              <w:rPr>
                <w:rFonts w:ascii="Fira Sans" w:hAnsi="Fira Sans"/>
                <w:sz w:val="13"/>
                <w:szCs w:val="13"/>
              </w:rPr>
            </w:pPr>
            <w:r>
              <w:rPr>
                <w:rFonts w:ascii="Fira Sans" w:hAnsi="Fira Sans"/>
                <w:sz w:val="13"/>
                <w:szCs w:val="13"/>
              </w:rPr>
              <w:t>zmiana</w:t>
            </w:r>
          </w:p>
        </w:tc>
        <w:tc>
          <w:tcPr>
            <w:tcW w:w="1429" w:type="dxa"/>
            <w:vAlign w:val="center"/>
          </w:tcPr>
          <w:p w:rsidR="0035477E" w:rsidRPr="00E06CBF" w:rsidRDefault="0035477E" w:rsidP="006A1331">
            <w:pPr>
              <w:jc w:val="right"/>
              <w:rPr>
                <w:rFonts w:ascii="Fira Sans" w:hAnsi="Fira Sans" w:cs="Arial"/>
                <w:b/>
                <w:bCs/>
                <w:sz w:val="14"/>
                <w:szCs w:val="14"/>
              </w:rPr>
            </w:pPr>
            <w:r w:rsidRPr="00E06CBF">
              <w:rPr>
                <w:rFonts w:ascii="Fira Sans" w:hAnsi="Fira Sans" w:cs="Arial"/>
                <w:b/>
                <w:bCs/>
                <w:sz w:val="14"/>
                <w:szCs w:val="14"/>
              </w:rPr>
              <w:t xml:space="preserve">-19,5 </w:t>
            </w:r>
          </w:p>
        </w:tc>
        <w:tc>
          <w:tcPr>
            <w:tcW w:w="1833"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-2,1 </w:t>
            </w:r>
          </w:p>
        </w:tc>
        <w:tc>
          <w:tcPr>
            <w:tcW w:w="1569"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-43,1 </w:t>
            </w:r>
          </w:p>
        </w:tc>
        <w:tc>
          <w:tcPr>
            <w:tcW w:w="1559"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-26,5 </w:t>
            </w:r>
          </w:p>
        </w:tc>
      </w:tr>
      <w:tr w:rsidR="0035477E" w:rsidRPr="0059047B" w:rsidTr="006A1331">
        <w:tc>
          <w:tcPr>
            <w:tcW w:w="883" w:type="dxa"/>
            <w:tcBorders>
              <w:right w:val="single" w:sz="2" w:space="0" w:color="FFFFFF" w:themeColor="background1"/>
            </w:tcBorders>
            <w:vAlign w:val="center"/>
          </w:tcPr>
          <w:p w:rsidR="0035477E" w:rsidRPr="003F106B" w:rsidRDefault="0035477E" w:rsidP="006A1331">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366" w:type="dxa"/>
            <w:tcBorders>
              <w:left w:val="single" w:sz="2" w:space="0" w:color="FFFFFF" w:themeColor="background1"/>
            </w:tcBorders>
            <w:vAlign w:val="center"/>
          </w:tcPr>
          <w:p w:rsidR="0035477E" w:rsidRPr="003F106B" w:rsidRDefault="0035477E" w:rsidP="006A1331">
            <w:pPr>
              <w:spacing w:before="40" w:after="40" w:line="259" w:lineRule="auto"/>
              <w:rPr>
                <w:rFonts w:ascii="Fira Sans" w:hAnsi="Fira Sans"/>
                <w:sz w:val="13"/>
                <w:szCs w:val="13"/>
              </w:rPr>
            </w:pPr>
            <w:r>
              <w:rPr>
                <w:rFonts w:ascii="Fira Sans" w:hAnsi="Fira Sans"/>
                <w:sz w:val="13"/>
                <w:szCs w:val="13"/>
              </w:rPr>
              <w:t>zmiana</w:t>
            </w:r>
          </w:p>
        </w:tc>
        <w:tc>
          <w:tcPr>
            <w:tcW w:w="1429" w:type="dxa"/>
            <w:vAlign w:val="center"/>
          </w:tcPr>
          <w:p w:rsidR="0035477E" w:rsidRPr="00E06CBF" w:rsidRDefault="0035477E" w:rsidP="006A1331">
            <w:pPr>
              <w:jc w:val="right"/>
              <w:rPr>
                <w:rFonts w:ascii="Fira Sans" w:hAnsi="Fira Sans" w:cs="Arial"/>
                <w:b/>
                <w:bCs/>
                <w:sz w:val="14"/>
                <w:szCs w:val="14"/>
              </w:rPr>
            </w:pPr>
            <w:r w:rsidRPr="00E06CBF">
              <w:rPr>
                <w:rFonts w:ascii="Fira Sans" w:hAnsi="Fira Sans" w:cs="Arial"/>
                <w:b/>
                <w:bCs/>
                <w:sz w:val="14"/>
                <w:szCs w:val="14"/>
              </w:rPr>
              <w:t xml:space="preserve">-34,5 </w:t>
            </w:r>
          </w:p>
        </w:tc>
        <w:tc>
          <w:tcPr>
            <w:tcW w:w="1833"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-10,5 </w:t>
            </w:r>
          </w:p>
        </w:tc>
        <w:tc>
          <w:tcPr>
            <w:tcW w:w="1569"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-59,3 </w:t>
            </w:r>
          </w:p>
        </w:tc>
        <w:tc>
          <w:tcPr>
            <w:tcW w:w="1559"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-43,4 </w:t>
            </w:r>
          </w:p>
        </w:tc>
      </w:tr>
      <w:tr w:rsidR="0035477E" w:rsidRPr="0059047B" w:rsidTr="006A1331">
        <w:tc>
          <w:tcPr>
            <w:tcW w:w="9639" w:type="dxa"/>
            <w:gridSpan w:val="6"/>
            <w:shd w:val="clear" w:color="auto" w:fill="DBE9F1"/>
          </w:tcPr>
          <w:p w:rsidR="0035477E" w:rsidRPr="00C36AA8" w:rsidRDefault="0035477E" w:rsidP="006A1331">
            <w:pPr>
              <w:jc w:val="right"/>
              <w:rPr>
                <w:rFonts w:ascii="Fira Sans" w:hAnsi="Fira Sans" w:cs="Fira Sans"/>
                <w:color w:val="000000"/>
                <w:sz w:val="14"/>
                <w:szCs w:val="14"/>
              </w:rPr>
            </w:pPr>
          </w:p>
        </w:tc>
      </w:tr>
      <w:tr w:rsidR="0035477E" w:rsidRPr="0059047B" w:rsidTr="00723D56">
        <w:trPr>
          <w:trHeight w:val="418"/>
        </w:trPr>
        <w:tc>
          <w:tcPr>
            <w:tcW w:w="9639" w:type="dxa"/>
            <w:gridSpan w:val="6"/>
            <w:vAlign w:val="center"/>
          </w:tcPr>
          <w:p w:rsidR="0035477E" w:rsidRPr="00C36AA8" w:rsidRDefault="0035477E" w:rsidP="006A1331">
            <w:pPr>
              <w:rPr>
                <w:rFonts w:ascii="Fira Sans" w:hAnsi="Fira Sans" w:cs="Fira Sans"/>
                <w:color w:val="000000"/>
                <w:sz w:val="14"/>
                <w:szCs w:val="14"/>
              </w:rPr>
            </w:pPr>
            <w:r>
              <w:rPr>
                <w:rFonts w:ascii="Fira Sans" w:hAnsi="Fira Sans"/>
                <w:b/>
                <w:sz w:val="14"/>
                <w:szCs w:val="14"/>
              </w:rPr>
              <w:t xml:space="preserve">5. </w:t>
            </w:r>
            <w:r w:rsidRPr="00F611A1">
              <w:rPr>
                <w:rFonts w:ascii="Fira Sans" w:hAnsi="Fira Sans"/>
                <w:b/>
                <w:sz w:val="14"/>
                <w:szCs w:val="14"/>
              </w:rPr>
              <w:t xml:space="preserve">Jaka </w:t>
            </w:r>
            <w:r w:rsidRPr="00CD34B6">
              <w:rPr>
                <w:rFonts w:ascii="Fira Sans" w:hAnsi="Fira Sans"/>
                <w:b/>
                <w:sz w:val="14"/>
                <w:szCs w:val="14"/>
              </w:rPr>
              <w:t>była (w marcu) i będzie (w kwietniu) szacunkowa (w procentach) zmiana zamówień na półprodukty, surowce, towary lub usługi itp. składanych w Państwa firmie przez klientów?</w:t>
            </w:r>
          </w:p>
        </w:tc>
      </w:tr>
      <w:tr w:rsidR="0035477E" w:rsidRPr="0059047B" w:rsidTr="006A1331">
        <w:tc>
          <w:tcPr>
            <w:tcW w:w="883" w:type="dxa"/>
            <w:tcBorders>
              <w:right w:val="single" w:sz="2" w:space="0" w:color="FFFFFF" w:themeColor="background1"/>
            </w:tcBorders>
            <w:vAlign w:val="center"/>
          </w:tcPr>
          <w:p w:rsidR="0035477E" w:rsidRPr="003F106B" w:rsidRDefault="0035477E" w:rsidP="006A1331">
            <w:pPr>
              <w:spacing w:before="40" w:after="40" w:line="259" w:lineRule="auto"/>
              <w:rPr>
                <w:rFonts w:ascii="Fira Sans" w:hAnsi="Fira Sans"/>
                <w:sz w:val="13"/>
                <w:szCs w:val="13"/>
              </w:rPr>
            </w:pPr>
            <w:r w:rsidRPr="003F106B">
              <w:rPr>
                <w:rFonts w:ascii="Fira Sans" w:hAnsi="Fira Sans"/>
                <w:b/>
                <w:sz w:val="13"/>
                <w:szCs w:val="13"/>
              </w:rPr>
              <w:t>Marzec 2020 r.</w:t>
            </w:r>
          </w:p>
        </w:tc>
        <w:tc>
          <w:tcPr>
            <w:tcW w:w="2366" w:type="dxa"/>
            <w:tcBorders>
              <w:left w:val="single" w:sz="2" w:space="0" w:color="FFFFFF" w:themeColor="background1"/>
            </w:tcBorders>
            <w:vAlign w:val="center"/>
          </w:tcPr>
          <w:p w:rsidR="0035477E" w:rsidRPr="003F106B" w:rsidRDefault="0035477E" w:rsidP="006A1331">
            <w:pPr>
              <w:spacing w:before="40" w:after="40" w:line="259" w:lineRule="auto"/>
              <w:rPr>
                <w:rFonts w:ascii="Fira Sans" w:hAnsi="Fira Sans"/>
                <w:sz w:val="13"/>
                <w:szCs w:val="13"/>
              </w:rPr>
            </w:pPr>
            <w:r>
              <w:rPr>
                <w:rFonts w:ascii="Fira Sans" w:hAnsi="Fira Sans"/>
                <w:sz w:val="13"/>
                <w:szCs w:val="13"/>
              </w:rPr>
              <w:t>zmiana</w:t>
            </w:r>
          </w:p>
        </w:tc>
        <w:tc>
          <w:tcPr>
            <w:tcW w:w="1429" w:type="dxa"/>
            <w:vAlign w:val="center"/>
          </w:tcPr>
          <w:p w:rsidR="0035477E" w:rsidRPr="00E06CBF" w:rsidRDefault="0035477E" w:rsidP="006A1331">
            <w:pPr>
              <w:jc w:val="right"/>
              <w:rPr>
                <w:rFonts w:ascii="Fira Sans" w:hAnsi="Fira Sans" w:cs="Arial"/>
                <w:b/>
                <w:bCs/>
                <w:sz w:val="14"/>
                <w:szCs w:val="14"/>
              </w:rPr>
            </w:pPr>
            <w:r w:rsidRPr="00E06CBF">
              <w:rPr>
                <w:rFonts w:ascii="Fira Sans" w:hAnsi="Fira Sans" w:cs="Arial"/>
                <w:b/>
                <w:bCs/>
                <w:sz w:val="14"/>
                <w:szCs w:val="14"/>
              </w:rPr>
              <w:t xml:space="preserve">-21,6 </w:t>
            </w:r>
          </w:p>
        </w:tc>
        <w:tc>
          <w:tcPr>
            <w:tcW w:w="1833"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-3,1 </w:t>
            </w:r>
          </w:p>
        </w:tc>
        <w:tc>
          <w:tcPr>
            <w:tcW w:w="1569"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-56,1 </w:t>
            </w:r>
          </w:p>
        </w:tc>
        <w:tc>
          <w:tcPr>
            <w:tcW w:w="1559"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-28,2 </w:t>
            </w:r>
          </w:p>
        </w:tc>
      </w:tr>
      <w:tr w:rsidR="0035477E" w:rsidRPr="0059047B" w:rsidTr="006A1331">
        <w:tc>
          <w:tcPr>
            <w:tcW w:w="883" w:type="dxa"/>
            <w:tcBorders>
              <w:right w:val="single" w:sz="2" w:space="0" w:color="FFFFFF" w:themeColor="background1"/>
            </w:tcBorders>
            <w:vAlign w:val="center"/>
          </w:tcPr>
          <w:p w:rsidR="0035477E" w:rsidRPr="003F106B" w:rsidRDefault="0035477E" w:rsidP="006A1331">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366" w:type="dxa"/>
            <w:tcBorders>
              <w:left w:val="single" w:sz="2" w:space="0" w:color="FFFFFF" w:themeColor="background1"/>
            </w:tcBorders>
            <w:vAlign w:val="center"/>
          </w:tcPr>
          <w:p w:rsidR="0035477E" w:rsidRPr="003F106B" w:rsidRDefault="0035477E" w:rsidP="006A1331">
            <w:pPr>
              <w:spacing w:before="40" w:after="40" w:line="259" w:lineRule="auto"/>
              <w:rPr>
                <w:rFonts w:ascii="Fira Sans" w:hAnsi="Fira Sans"/>
                <w:sz w:val="13"/>
                <w:szCs w:val="13"/>
              </w:rPr>
            </w:pPr>
            <w:r>
              <w:rPr>
                <w:rFonts w:ascii="Fira Sans" w:hAnsi="Fira Sans"/>
                <w:sz w:val="13"/>
                <w:szCs w:val="13"/>
              </w:rPr>
              <w:t>zmiana</w:t>
            </w:r>
          </w:p>
        </w:tc>
        <w:tc>
          <w:tcPr>
            <w:tcW w:w="1429" w:type="dxa"/>
            <w:vAlign w:val="center"/>
          </w:tcPr>
          <w:p w:rsidR="0035477E" w:rsidRPr="00E06CBF" w:rsidRDefault="0035477E" w:rsidP="006A1331">
            <w:pPr>
              <w:jc w:val="right"/>
              <w:rPr>
                <w:rFonts w:ascii="Fira Sans" w:hAnsi="Fira Sans" w:cs="Arial"/>
                <w:b/>
                <w:bCs/>
                <w:sz w:val="14"/>
                <w:szCs w:val="14"/>
              </w:rPr>
            </w:pPr>
            <w:r w:rsidRPr="00E06CBF">
              <w:rPr>
                <w:rFonts w:ascii="Fira Sans" w:hAnsi="Fira Sans" w:cs="Arial"/>
                <w:b/>
                <w:bCs/>
                <w:sz w:val="14"/>
                <w:szCs w:val="14"/>
              </w:rPr>
              <w:t xml:space="preserve">-37,2 </w:t>
            </w:r>
          </w:p>
        </w:tc>
        <w:tc>
          <w:tcPr>
            <w:tcW w:w="1833"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-11,3 </w:t>
            </w:r>
          </w:p>
        </w:tc>
        <w:tc>
          <w:tcPr>
            <w:tcW w:w="1569"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-78,2 </w:t>
            </w:r>
          </w:p>
        </w:tc>
        <w:tc>
          <w:tcPr>
            <w:tcW w:w="1559"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-45,3 </w:t>
            </w:r>
          </w:p>
        </w:tc>
      </w:tr>
      <w:tr w:rsidR="0035477E" w:rsidRPr="0059047B" w:rsidTr="006A1331">
        <w:tc>
          <w:tcPr>
            <w:tcW w:w="9639" w:type="dxa"/>
            <w:gridSpan w:val="6"/>
            <w:shd w:val="clear" w:color="auto" w:fill="DBE9F1"/>
          </w:tcPr>
          <w:p w:rsidR="0035477E" w:rsidRPr="00C36AA8" w:rsidRDefault="0035477E" w:rsidP="006A1331">
            <w:pPr>
              <w:jc w:val="right"/>
              <w:rPr>
                <w:rFonts w:ascii="Fira Sans" w:hAnsi="Fira Sans" w:cs="Fira Sans"/>
                <w:color w:val="000000"/>
                <w:sz w:val="14"/>
                <w:szCs w:val="14"/>
              </w:rPr>
            </w:pPr>
          </w:p>
        </w:tc>
      </w:tr>
      <w:tr w:rsidR="0035477E" w:rsidRPr="0059047B" w:rsidTr="00723D56">
        <w:trPr>
          <w:trHeight w:val="466"/>
        </w:trPr>
        <w:tc>
          <w:tcPr>
            <w:tcW w:w="9639" w:type="dxa"/>
            <w:gridSpan w:val="6"/>
            <w:vAlign w:val="center"/>
          </w:tcPr>
          <w:p w:rsidR="0035477E" w:rsidRPr="00C36AA8" w:rsidRDefault="0035477E" w:rsidP="006A1331">
            <w:pPr>
              <w:rPr>
                <w:rFonts w:ascii="Fira Sans" w:hAnsi="Fira Sans" w:cs="Fira Sans"/>
                <w:color w:val="000000"/>
                <w:sz w:val="14"/>
                <w:szCs w:val="14"/>
              </w:rPr>
            </w:pPr>
            <w:r>
              <w:rPr>
                <w:rFonts w:ascii="Fira Sans" w:hAnsi="Fira Sans"/>
                <w:b/>
                <w:sz w:val="14"/>
                <w:szCs w:val="14"/>
              </w:rPr>
              <w:t xml:space="preserve">6. </w:t>
            </w:r>
            <w:r w:rsidRPr="008B1C84">
              <w:rPr>
                <w:rFonts w:ascii="Fira Sans" w:hAnsi="Fira Sans"/>
                <w:b/>
                <w:sz w:val="14"/>
                <w:szCs w:val="14"/>
              </w:rPr>
              <w:t>Jakie są Państwa aktualne przewidywania, co do poziomu inwestycji Państwa firmy w 2020 r. w odniesieniu do pierwotnych zamierzeń z początku roku?</w:t>
            </w:r>
          </w:p>
        </w:tc>
      </w:tr>
      <w:tr w:rsidR="0035477E" w:rsidRPr="0059047B" w:rsidTr="006A1331">
        <w:tc>
          <w:tcPr>
            <w:tcW w:w="883" w:type="dxa"/>
            <w:tcBorders>
              <w:right w:val="single" w:sz="2" w:space="0" w:color="FFFFFF" w:themeColor="background1"/>
            </w:tcBorders>
            <w:vAlign w:val="center"/>
          </w:tcPr>
          <w:p w:rsidR="0035477E" w:rsidRPr="003F106B" w:rsidRDefault="0035477E" w:rsidP="006A1331">
            <w:pPr>
              <w:spacing w:before="40" w:after="40" w:line="259" w:lineRule="auto"/>
              <w:rPr>
                <w:rFonts w:ascii="Fira Sans" w:hAnsi="Fira Sans"/>
                <w:sz w:val="13"/>
                <w:szCs w:val="13"/>
              </w:rPr>
            </w:pPr>
          </w:p>
        </w:tc>
        <w:tc>
          <w:tcPr>
            <w:tcW w:w="2366" w:type="dxa"/>
            <w:tcBorders>
              <w:left w:val="single" w:sz="2" w:space="0" w:color="FFFFFF" w:themeColor="background1"/>
            </w:tcBorders>
            <w:vAlign w:val="center"/>
          </w:tcPr>
          <w:p w:rsidR="0035477E" w:rsidRPr="003F106B" w:rsidRDefault="0035477E" w:rsidP="006A1331">
            <w:pPr>
              <w:spacing w:before="40" w:after="40" w:line="259" w:lineRule="auto"/>
              <w:rPr>
                <w:rFonts w:ascii="Fira Sans" w:hAnsi="Fira Sans"/>
                <w:sz w:val="13"/>
                <w:szCs w:val="13"/>
              </w:rPr>
            </w:pPr>
            <w:r>
              <w:rPr>
                <w:rFonts w:ascii="Fira Sans" w:hAnsi="Fira Sans"/>
                <w:sz w:val="13"/>
                <w:szCs w:val="13"/>
              </w:rPr>
              <w:t>zmiana</w:t>
            </w:r>
          </w:p>
        </w:tc>
        <w:tc>
          <w:tcPr>
            <w:tcW w:w="1429" w:type="dxa"/>
            <w:vAlign w:val="center"/>
          </w:tcPr>
          <w:p w:rsidR="0035477E" w:rsidRPr="00E06CBF" w:rsidRDefault="0035477E" w:rsidP="006A1331">
            <w:pPr>
              <w:jc w:val="right"/>
              <w:rPr>
                <w:rFonts w:ascii="Fira Sans" w:hAnsi="Fira Sans" w:cs="Arial"/>
                <w:b/>
                <w:bCs/>
                <w:sz w:val="14"/>
                <w:szCs w:val="14"/>
              </w:rPr>
            </w:pPr>
            <w:r w:rsidRPr="00E06CBF">
              <w:rPr>
                <w:rFonts w:ascii="Fira Sans" w:hAnsi="Fira Sans" w:cs="Arial"/>
                <w:b/>
                <w:bCs/>
                <w:sz w:val="14"/>
                <w:szCs w:val="14"/>
              </w:rPr>
              <w:t xml:space="preserve">-40,6 </w:t>
            </w:r>
          </w:p>
        </w:tc>
        <w:tc>
          <w:tcPr>
            <w:tcW w:w="1833"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-29,9 </w:t>
            </w:r>
          </w:p>
        </w:tc>
        <w:tc>
          <w:tcPr>
            <w:tcW w:w="1569"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-59,6 </w:t>
            </w:r>
          </w:p>
        </w:tc>
        <w:tc>
          <w:tcPr>
            <w:tcW w:w="1559"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-46,0 </w:t>
            </w:r>
          </w:p>
        </w:tc>
      </w:tr>
      <w:tr w:rsidR="0035477E" w:rsidRPr="0059047B" w:rsidTr="006A1331">
        <w:tc>
          <w:tcPr>
            <w:tcW w:w="9639" w:type="dxa"/>
            <w:gridSpan w:val="6"/>
            <w:shd w:val="clear" w:color="auto" w:fill="DBE9F1"/>
          </w:tcPr>
          <w:p w:rsidR="0035477E" w:rsidRPr="00C36AA8" w:rsidRDefault="0035477E" w:rsidP="006A1331">
            <w:pPr>
              <w:jc w:val="right"/>
              <w:rPr>
                <w:rFonts w:ascii="Fira Sans" w:hAnsi="Fira Sans" w:cs="Fira Sans"/>
                <w:color w:val="000000"/>
                <w:sz w:val="14"/>
                <w:szCs w:val="14"/>
              </w:rPr>
            </w:pPr>
          </w:p>
        </w:tc>
      </w:tr>
      <w:tr w:rsidR="0035477E" w:rsidRPr="0059047B" w:rsidTr="00723D56">
        <w:trPr>
          <w:trHeight w:val="265"/>
        </w:trPr>
        <w:tc>
          <w:tcPr>
            <w:tcW w:w="9638" w:type="dxa"/>
            <w:gridSpan w:val="6"/>
            <w:vAlign w:val="center"/>
          </w:tcPr>
          <w:p w:rsidR="0035477E" w:rsidRPr="00C36AA8" w:rsidRDefault="0035477E" w:rsidP="006A1331">
            <w:pPr>
              <w:rPr>
                <w:rFonts w:ascii="Fira Sans" w:hAnsi="Fira Sans" w:cs="Fira Sans"/>
                <w:color w:val="000000"/>
                <w:sz w:val="14"/>
                <w:szCs w:val="14"/>
              </w:rPr>
            </w:pPr>
            <w:r>
              <w:rPr>
                <w:rFonts w:ascii="Fira Sans" w:hAnsi="Fira Sans"/>
                <w:b/>
                <w:sz w:val="14"/>
                <w:szCs w:val="14"/>
              </w:rPr>
              <w:t>7</w:t>
            </w:r>
            <w:r w:rsidRPr="00C75009">
              <w:rPr>
                <w:rFonts w:ascii="Fira Sans" w:hAnsi="Fira Sans"/>
                <w:b/>
                <w:sz w:val="14"/>
                <w:szCs w:val="14"/>
              </w:rPr>
              <w:t xml:space="preserve">. </w:t>
            </w:r>
            <w:r w:rsidRPr="00601C19">
              <w:rPr>
                <w:rFonts w:ascii="Fira Sans" w:hAnsi="Fira Sans"/>
                <w:b/>
                <w:sz w:val="14"/>
                <w:szCs w:val="14"/>
              </w:rPr>
              <w:t>Czy Państwa firma doświadczyła (w marcu) i oczekuje (w kwietniu) pojawienia się zatorów płatniczych lub ich nasilenia?</w:t>
            </w:r>
          </w:p>
        </w:tc>
      </w:tr>
      <w:tr w:rsidR="0035477E" w:rsidRPr="0059047B" w:rsidTr="006A1331">
        <w:tc>
          <w:tcPr>
            <w:tcW w:w="883" w:type="dxa"/>
            <w:vMerge w:val="restart"/>
            <w:tcBorders>
              <w:right w:val="single" w:sz="2" w:space="0" w:color="FFFFFF" w:themeColor="background1"/>
            </w:tcBorders>
            <w:vAlign w:val="center"/>
          </w:tcPr>
          <w:p w:rsidR="0035477E" w:rsidRPr="003F106B" w:rsidRDefault="0035477E" w:rsidP="006A1331">
            <w:pPr>
              <w:spacing w:before="40" w:after="40" w:line="259" w:lineRule="auto"/>
              <w:rPr>
                <w:rFonts w:ascii="Fira Sans" w:hAnsi="Fira Sans"/>
                <w:sz w:val="13"/>
                <w:szCs w:val="13"/>
              </w:rPr>
            </w:pPr>
            <w:r w:rsidRPr="003F106B">
              <w:rPr>
                <w:rFonts w:ascii="Fira Sans" w:hAnsi="Fira Sans"/>
                <w:b/>
                <w:sz w:val="13"/>
                <w:szCs w:val="13"/>
              </w:rPr>
              <w:t>Marzec 2020 r.</w:t>
            </w:r>
          </w:p>
        </w:tc>
        <w:tc>
          <w:tcPr>
            <w:tcW w:w="2366" w:type="dxa"/>
            <w:tcBorders>
              <w:left w:val="single" w:sz="2" w:space="0" w:color="FFFFFF" w:themeColor="background1"/>
            </w:tcBorders>
          </w:tcPr>
          <w:p w:rsidR="0035477E" w:rsidRPr="003F106B" w:rsidRDefault="0035477E" w:rsidP="006A1331">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429" w:type="dxa"/>
            <w:vAlign w:val="center"/>
          </w:tcPr>
          <w:p w:rsidR="0035477E" w:rsidRPr="00E06CBF" w:rsidRDefault="0035477E" w:rsidP="006A1331">
            <w:pPr>
              <w:jc w:val="right"/>
              <w:rPr>
                <w:rFonts w:ascii="Fira Sans" w:hAnsi="Fira Sans" w:cs="Arial"/>
                <w:b/>
                <w:bCs/>
                <w:sz w:val="14"/>
                <w:szCs w:val="14"/>
              </w:rPr>
            </w:pPr>
            <w:r w:rsidRPr="00E06CBF">
              <w:rPr>
                <w:rFonts w:ascii="Fira Sans" w:hAnsi="Fira Sans" w:cs="Arial"/>
                <w:b/>
                <w:bCs/>
                <w:sz w:val="14"/>
                <w:szCs w:val="14"/>
              </w:rPr>
              <w:t xml:space="preserve">39,9 </w:t>
            </w:r>
          </w:p>
        </w:tc>
        <w:tc>
          <w:tcPr>
            <w:tcW w:w="1833"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37,6 </w:t>
            </w:r>
          </w:p>
        </w:tc>
        <w:tc>
          <w:tcPr>
            <w:tcW w:w="1569"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29,5 </w:t>
            </w:r>
          </w:p>
        </w:tc>
        <w:tc>
          <w:tcPr>
            <w:tcW w:w="1559"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45,4 </w:t>
            </w:r>
          </w:p>
        </w:tc>
      </w:tr>
      <w:tr w:rsidR="0035477E" w:rsidRPr="0059047B" w:rsidTr="006A1331">
        <w:tc>
          <w:tcPr>
            <w:tcW w:w="883" w:type="dxa"/>
            <w:vMerge/>
            <w:tcBorders>
              <w:right w:val="single" w:sz="2" w:space="0" w:color="FFFFFF" w:themeColor="background1"/>
            </w:tcBorders>
          </w:tcPr>
          <w:p w:rsidR="0035477E" w:rsidRPr="003F106B" w:rsidRDefault="0035477E" w:rsidP="006A1331">
            <w:pPr>
              <w:spacing w:before="40" w:after="40" w:line="259" w:lineRule="auto"/>
              <w:rPr>
                <w:rFonts w:ascii="Fira Sans" w:hAnsi="Fira Sans"/>
                <w:sz w:val="13"/>
                <w:szCs w:val="13"/>
              </w:rPr>
            </w:pPr>
          </w:p>
        </w:tc>
        <w:tc>
          <w:tcPr>
            <w:tcW w:w="2366" w:type="dxa"/>
            <w:tcBorders>
              <w:left w:val="single" w:sz="2" w:space="0" w:color="FFFFFF" w:themeColor="background1"/>
            </w:tcBorders>
          </w:tcPr>
          <w:p w:rsidR="0035477E" w:rsidRPr="003F106B" w:rsidRDefault="0035477E" w:rsidP="006A1331">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429" w:type="dxa"/>
            <w:vAlign w:val="center"/>
          </w:tcPr>
          <w:p w:rsidR="0035477E" w:rsidRPr="00E06CBF" w:rsidRDefault="0035477E" w:rsidP="006A1331">
            <w:pPr>
              <w:jc w:val="right"/>
              <w:rPr>
                <w:rFonts w:ascii="Fira Sans" w:hAnsi="Fira Sans" w:cs="Arial"/>
                <w:b/>
                <w:bCs/>
                <w:sz w:val="14"/>
                <w:szCs w:val="14"/>
              </w:rPr>
            </w:pPr>
            <w:r w:rsidRPr="00E06CBF">
              <w:rPr>
                <w:rFonts w:ascii="Fira Sans" w:hAnsi="Fira Sans" w:cs="Arial"/>
                <w:b/>
                <w:bCs/>
                <w:sz w:val="14"/>
                <w:szCs w:val="14"/>
              </w:rPr>
              <w:t xml:space="preserve">17,9 </w:t>
            </w:r>
          </w:p>
        </w:tc>
        <w:tc>
          <w:tcPr>
            <w:tcW w:w="1833"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6,9 </w:t>
            </w:r>
          </w:p>
        </w:tc>
        <w:tc>
          <w:tcPr>
            <w:tcW w:w="1569"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28,5 </w:t>
            </w:r>
          </w:p>
        </w:tc>
        <w:tc>
          <w:tcPr>
            <w:tcW w:w="1559"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27,0 </w:t>
            </w:r>
          </w:p>
        </w:tc>
      </w:tr>
      <w:tr w:rsidR="0035477E" w:rsidRPr="0059047B" w:rsidTr="006A1331">
        <w:tc>
          <w:tcPr>
            <w:tcW w:w="883" w:type="dxa"/>
            <w:vMerge/>
            <w:tcBorders>
              <w:right w:val="single" w:sz="2" w:space="0" w:color="FFFFFF" w:themeColor="background1"/>
            </w:tcBorders>
          </w:tcPr>
          <w:p w:rsidR="0035477E" w:rsidRPr="003F106B" w:rsidRDefault="0035477E" w:rsidP="006A1331">
            <w:pPr>
              <w:spacing w:before="40" w:after="40" w:line="259" w:lineRule="auto"/>
              <w:rPr>
                <w:rFonts w:ascii="Fira Sans" w:hAnsi="Fira Sans"/>
                <w:sz w:val="13"/>
                <w:szCs w:val="13"/>
              </w:rPr>
            </w:pPr>
          </w:p>
        </w:tc>
        <w:tc>
          <w:tcPr>
            <w:tcW w:w="2366" w:type="dxa"/>
            <w:tcBorders>
              <w:left w:val="single" w:sz="2" w:space="0" w:color="FFFFFF" w:themeColor="background1"/>
            </w:tcBorders>
          </w:tcPr>
          <w:p w:rsidR="0035477E" w:rsidRPr="003F106B" w:rsidRDefault="0035477E" w:rsidP="006A1331">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429" w:type="dxa"/>
            <w:vAlign w:val="center"/>
          </w:tcPr>
          <w:p w:rsidR="0035477E" w:rsidRPr="00E06CBF" w:rsidRDefault="0035477E" w:rsidP="006A1331">
            <w:pPr>
              <w:jc w:val="right"/>
              <w:rPr>
                <w:rFonts w:ascii="Fira Sans" w:hAnsi="Fira Sans" w:cs="Arial"/>
                <w:b/>
                <w:bCs/>
                <w:sz w:val="14"/>
                <w:szCs w:val="14"/>
              </w:rPr>
            </w:pPr>
            <w:r w:rsidRPr="00E06CBF">
              <w:rPr>
                <w:rFonts w:ascii="Fira Sans" w:hAnsi="Fira Sans" w:cs="Arial"/>
                <w:b/>
                <w:bCs/>
                <w:sz w:val="14"/>
                <w:szCs w:val="14"/>
              </w:rPr>
              <w:t xml:space="preserve">11,2 </w:t>
            </w:r>
          </w:p>
        </w:tc>
        <w:tc>
          <w:tcPr>
            <w:tcW w:w="1833"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6,5 </w:t>
            </w:r>
          </w:p>
        </w:tc>
        <w:tc>
          <w:tcPr>
            <w:tcW w:w="1569"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26,6 </w:t>
            </w:r>
          </w:p>
        </w:tc>
        <w:tc>
          <w:tcPr>
            <w:tcW w:w="1559"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10,0 </w:t>
            </w:r>
          </w:p>
        </w:tc>
      </w:tr>
      <w:tr w:rsidR="0035477E" w:rsidRPr="0059047B" w:rsidTr="006A1331">
        <w:tc>
          <w:tcPr>
            <w:tcW w:w="883" w:type="dxa"/>
            <w:vMerge/>
            <w:tcBorders>
              <w:right w:val="single" w:sz="2" w:space="0" w:color="FFFFFF" w:themeColor="background1"/>
            </w:tcBorders>
          </w:tcPr>
          <w:p w:rsidR="0035477E" w:rsidRPr="003F106B" w:rsidRDefault="0035477E" w:rsidP="006A1331">
            <w:pPr>
              <w:spacing w:before="40" w:after="40" w:line="259" w:lineRule="auto"/>
              <w:rPr>
                <w:rFonts w:ascii="Fira Sans" w:hAnsi="Fira Sans"/>
                <w:sz w:val="13"/>
                <w:szCs w:val="13"/>
              </w:rPr>
            </w:pPr>
          </w:p>
        </w:tc>
        <w:tc>
          <w:tcPr>
            <w:tcW w:w="2366" w:type="dxa"/>
            <w:tcBorders>
              <w:left w:val="single" w:sz="2" w:space="0" w:color="FFFFFF" w:themeColor="background1"/>
            </w:tcBorders>
          </w:tcPr>
          <w:p w:rsidR="0035477E" w:rsidRPr="003F106B" w:rsidRDefault="0035477E" w:rsidP="006A1331">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nie doświadczyliśmy</w:t>
            </w:r>
          </w:p>
        </w:tc>
        <w:tc>
          <w:tcPr>
            <w:tcW w:w="1429" w:type="dxa"/>
            <w:vAlign w:val="center"/>
          </w:tcPr>
          <w:p w:rsidR="0035477E" w:rsidRPr="00E06CBF" w:rsidRDefault="0035477E" w:rsidP="006A1331">
            <w:pPr>
              <w:jc w:val="right"/>
              <w:rPr>
                <w:rFonts w:ascii="Fira Sans" w:hAnsi="Fira Sans" w:cs="Arial"/>
                <w:b/>
                <w:bCs/>
                <w:sz w:val="14"/>
                <w:szCs w:val="14"/>
              </w:rPr>
            </w:pPr>
            <w:r w:rsidRPr="00E06CBF">
              <w:rPr>
                <w:rFonts w:ascii="Fira Sans" w:hAnsi="Fira Sans" w:cs="Arial"/>
                <w:b/>
                <w:bCs/>
                <w:sz w:val="14"/>
                <w:szCs w:val="14"/>
              </w:rPr>
              <w:t xml:space="preserve">31,0 </w:t>
            </w:r>
          </w:p>
        </w:tc>
        <w:tc>
          <w:tcPr>
            <w:tcW w:w="1833"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49,0 </w:t>
            </w:r>
          </w:p>
        </w:tc>
        <w:tc>
          <w:tcPr>
            <w:tcW w:w="1569"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15,4 </w:t>
            </w:r>
          </w:p>
        </w:tc>
        <w:tc>
          <w:tcPr>
            <w:tcW w:w="1559"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17,6 </w:t>
            </w:r>
          </w:p>
        </w:tc>
      </w:tr>
      <w:tr w:rsidR="0035477E" w:rsidRPr="0059047B" w:rsidTr="006A1331">
        <w:tc>
          <w:tcPr>
            <w:tcW w:w="883" w:type="dxa"/>
            <w:vMerge w:val="restart"/>
            <w:tcBorders>
              <w:right w:val="single" w:sz="2" w:space="0" w:color="FFFFFF" w:themeColor="background1"/>
            </w:tcBorders>
            <w:vAlign w:val="center"/>
          </w:tcPr>
          <w:p w:rsidR="0035477E" w:rsidRPr="003F106B" w:rsidRDefault="0035477E" w:rsidP="006A1331">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366" w:type="dxa"/>
            <w:tcBorders>
              <w:left w:val="single" w:sz="2" w:space="0" w:color="FFFFFF" w:themeColor="background1"/>
            </w:tcBorders>
          </w:tcPr>
          <w:p w:rsidR="0035477E" w:rsidRPr="003F106B" w:rsidRDefault="0035477E" w:rsidP="006A1331">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429" w:type="dxa"/>
            <w:vAlign w:val="center"/>
          </w:tcPr>
          <w:p w:rsidR="0035477E" w:rsidRPr="00E06CBF" w:rsidRDefault="0035477E" w:rsidP="006A1331">
            <w:pPr>
              <w:jc w:val="right"/>
              <w:rPr>
                <w:rFonts w:ascii="Fira Sans" w:hAnsi="Fira Sans" w:cs="Arial"/>
                <w:b/>
                <w:bCs/>
                <w:sz w:val="14"/>
                <w:szCs w:val="14"/>
              </w:rPr>
            </w:pPr>
            <w:r w:rsidRPr="00E06CBF">
              <w:rPr>
                <w:rFonts w:ascii="Fira Sans" w:hAnsi="Fira Sans" w:cs="Arial"/>
                <w:b/>
                <w:bCs/>
                <w:sz w:val="14"/>
                <w:szCs w:val="14"/>
              </w:rPr>
              <w:t xml:space="preserve">30,9 </w:t>
            </w:r>
          </w:p>
        </w:tc>
        <w:tc>
          <w:tcPr>
            <w:tcW w:w="1833"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40,5 </w:t>
            </w:r>
          </w:p>
        </w:tc>
        <w:tc>
          <w:tcPr>
            <w:tcW w:w="1569"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23,4 </w:t>
            </w:r>
          </w:p>
        </w:tc>
        <w:tc>
          <w:tcPr>
            <w:tcW w:w="1559"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25,1 </w:t>
            </w:r>
          </w:p>
        </w:tc>
      </w:tr>
      <w:tr w:rsidR="0035477E" w:rsidRPr="0059047B" w:rsidTr="006A1331">
        <w:trPr>
          <w:trHeight w:val="259"/>
        </w:trPr>
        <w:tc>
          <w:tcPr>
            <w:tcW w:w="883" w:type="dxa"/>
            <w:vMerge/>
            <w:tcBorders>
              <w:right w:val="single" w:sz="2" w:space="0" w:color="FFFFFF" w:themeColor="background1"/>
            </w:tcBorders>
          </w:tcPr>
          <w:p w:rsidR="0035477E" w:rsidRPr="003F106B" w:rsidRDefault="0035477E" w:rsidP="006A1331">
            <w:pPr>
              <w:spacing w:before="40" w:after="40" w:line="259" w:lineRule="auto"/>
              <w:rPr>
                <w:rFonts w:ascii="Fira Sans" w:hAnsi="Fira Sans"/>
                <w:sz w:val="13"/>
                <w:szCs w:val="13"/>
              </w:rPr>
            </w:pPr>
          </w:p>
        </w:tc>
        <w:tc>
          <w:tcPr>
            <w:tcW w:w="2366" w:type="dxa"/>
            <w:tcBorders>
              <w:left w:val="single" w:sz="2" w:space="0" w:color="FFFFFF" w:themeColor="background1"/>
            </w:tcBorders>
          </w:tcPr>
          <w:p w:rsidR="0035477E" w:rsidRPr="003F106B" w:rsidRDefault="0035477E" w:rsidP="006A1331">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429" w:type="dxa"/>
            <w:vAlign w:val="center"/>
          </w:tcPr>
          <w:p w:rsidR="0035477E" w:rsidRPr="00E06CBF" w:rsidRDefault="0035477E" w:rsidP="006A1331">
            <w:pPr>
              <w:jc w:val="right"/>
              <w:rPr>
                <w:rFonts w:ascii="Fira Sans" w:hAnsi="Fira Sans" w:cs="Arial"/>
                <w:b/>
                <w:bCs/>
                <w:sz w:val="14"/>
                <w:szCs w:val="14"/>
              </w:rPr>
            </w:pPr>
            <w:r w:rsidRPr="00E06CBF">
              <w:rPr>
                <w:rFonts w:ascii="Fira Sans" w:hAnsi="Fira Sans" w:cs="Arial"/>
                <w:b/>
                <w:bCs/>
                <w:sz w:val="14"/>
                <w:szCs w:val="14"/>
              </w:rPr>
              <w:t xml:space="preserve">29,7 </w:t>
            </w:r>
          </w:p>
        </w:tc>
        <w:tc>
          <w:tcPr>
            <w:tcW w:w="1833"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15,8 </w:t>
            </w:r>
          </w:p>
        </w:tc>
        <w:tc>
          <w:tcPr>
            <w:tcW w:w="1569"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24,1 </w:t>
            </w:r>
          </w:p>
        </w:tc>
        <w:tc>
          <w:tcPr>
            <w:tcW w:w="1559"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43,1 </w:t>
            </w:r>
          </w:p>
        </w:tc>
      </w:tr>
      <w:tr w:rsidR="0035477E" w:rsidRPr="0059047B" w:rsidTr="006A1331">
        <w:trPr>
          <w:trHeight w:val="259"/>
        </w:trPr>
        <w:tc>
          <w:tcPr>
            <w:tcW w:w="883" w:type="dxa"/>
            <w:vMerge/>
            <w:tcBorders>
              <w:right w:val="single" w:sz="2" w:space="0" w:color="FFFFFF" w:themeColor="background1"/>
            </w:tcBorders>
          </w:tcPr>
          <w:p w:rsidR="0035477E" w:rsidRPr="003F106B" w:rsidRDefault="0035477E" w:rsidP="006A1331">
            <w:pPr>
              <w:spacing w:before="40" w:after="40" w:line="259" w:lineRule="auto"/>
              <w:rPr>
                <w:rFonts w:ascii="Fira Sans" w:hAnsi="Fira Sans"/>
                <w:sz w:val="13"/>
                <w:szCs w:val="13"/>
              </w:rPr>
            </w:pPr>
          </w:p>
        </w:tc>
        <w:tc>
          <w:tcPr>
            <w:tcW w:w="2366" w:type="dxa"/>
            <w:tcBorders>
              <w:left w:val="single" w:sz="2" w:space="0" w:color="FFFFFF" w:themeColor="background1"/>
            </w:tcBorders>
          </w:tcPr>
          <w:p w:rsidR="0035477E" w:rsidRPr="003F106B" w:rsidRDefault="0035477E" w:rsidP="006A1331">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429" w:type="dxa"/>
            <w:vAlign w:val="center"/>
          </w:tcPr>
          <w:p w:rsidR="0035477E" w:rsidRPr="00E06CBF" w:rsidRDefault="0035477E" w:rsidP="006A1331">
            <w:pPr>
              <w:jc w:val="right"/>
              <w:rPr>
                <w:rFonts w:ascii="Fira Sans" w:hAnsi="Fira Sans" w:cs="Arial"/>
                <w:b/>
                <w:bCs/>
                <w:sz w:val="14"/>
                <w:szCs w:val="14"/>
              </w:rPr>
            </w:pPr>
            <w:r w:rsidRPr="00E06CBF">
              <w:rPr>
                <w:rFonts w:ascii="Fira Sans" w:hAnsi="Fira Sans" w:cs="Arial"/>
                <w:b/>
                <w:bCs/>
                <w:sz w:val="14"/>
                <w:szCs w:val="14"/>
              </w:rPr>
              <w:t xml:space="preserve">19,9 </w:t>
            </w:r>
          </w:p>
        </w:tc>
        <w:tc>
          <w:tcPr>
            <w:tcW w:w="1833"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9,7 </w:t>
            </w:r>
          </w:p>
        </w:tc>
        <w:tc>
          <w:tcPr>
            <w:tcW w:w="1569"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42,0 </w:t>
            </w:r>
          </w:p>
        </w:tc>
        <w:tc>
          <w:tcPr>
            <w:tcW w:w="1559"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25,4 </w:t>
            </w:r>
          </w:p>
        </w:tc>
      </w:tr>
      <w:tr w:rsidR="0035477E" w:rsidRPr="0059047B" w:rsidTr="006A1331">
        <w:trPr>
          <w:trHeight w:val="305"/>
        </w:trPr>
        <w:tc>
          <w:tcPr>
            <w:tcW w:w="883" w:type="dxa"/>
            <w:vMerge/>
            <w:tcBorders>
              <w:right w:val="single" w:sz="2" w:space="0" w:color="FFFFFF" w:themeColor="background1"/>
            </w:tcBorders>
          </w:tcPr>
          <w:p w:rsidR="0035477E" w:rsidRPr="003F106B" w:rsidRDefault="0035477E" w:rsidP="006A1331">
            <w:pPr>
              <w:spacing w:before="40" w:after="40" w:line="259" w:lineRule="auto"/>
              <w:rPr>
                <w:rFonts w:ascii="Fira Sans" w:hAnsi="Fira Sans"/>
                <w:sz w:val="13"/>
                <w:szCs w:val="13"/>
              </w:rPr>
            </w:pPr>
          </w:p>
        </w:tc>
        <w:tc>
          <w:tcPr>
            <w:tcW w:w="2366" w:type="dxa"/>
            <w:tcBorders>
              <w:left w:val="single" w:sz="2" w:space="0" w:color="FFFFFF" w:themeColor="background1"/>
            </w:tcBorders>
          </w:tcPr>
          <w:p w:rsidR="0035477E" w:rsidRPr="003F106B" w:rsidRDefault="0035477E" w:rsidP="006A1331">
            <w:pPr>
              <w:autoSpaceDE w:val="0"/>
              <w:autoSpaceDN w:val="0"/>
              <w:adjustRightInd w:val="0"/>
              <w:spacing w:before="40" w:after="40" w:line="259" w:lineRule="auto"/>
              <w:rPr>
                <w:rFonts w:ascii="Fira Sans" w:hAnsi="Fira Sans" w:cs="Fira Sans"/>
                <w:color w:val="000000"/>
                <w:sz w:val="13"/>
                <w:szCs w:val="13"/>
              </w:rPr>
            </w:pPr>
            <w:r>
              <w:rPr>
                <w:rFonts w:ascii="Fira Sans" w:hAnsi="Fira Sans" w:cs="Fira Sans"/>
                <w:color w:val="000000"/>
                <w:sz w:val="13"/>
                <w:szCs w:val="13"/>
              </w:rPr>
              <w:t>nie oczekujemy</w:t>
            </w:r>
          </w:p>
        </w:tc>
        <w:tc>
          <w:tcPr>
            <w:tcW w:w="1429" w:type="dxa"/>
            <w:vAlign w:val="center"/>
          </w:tcPr>
          <w:p w:rsidR="0035477E" w:rsidRPr="00E06CBF" w:rsidRDefault="0035477E" w:rsidP="006A1331">
            <w:pPr>
              <w:jc w:val="right"/>
              <w:rPr>
                <w:rFonts w:ascii="Fira Sans" w:hAnsi="Fira Sans" w:cs="Arial"/>
                <w:b/>
                <w:bCs/>
                <w:sz w:val="14"/>
                <w:szCs w:val="14"/>
              </w:rPr>
            </w:pPr>
            <w:r w:rsidRPr="00E06CBF">
              <w:rPr>
                <w:rFonts w:ascii="Fira Sans" w:hAnsi="Fira Sans" w:cs="Arial"/>
                <w:b/>
                <w:bCs/>
                <w:sz w:val="14"/>
                <w:szCs w:val="14"/>
              </w:rPr>
              <w:t xml:space="preserve">19,5 </w:t>
            </w:r>
          </w:p>
        </w:tc>
        <w:tc>
          <w:tcPr>
            <w:tcW w:w="1833"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34,0 </w:t>
            </w:r>
          </w:p>
        </w:tc>
        <w:tc>
          <w:tcPr>
            <w:tcW w:w="1569"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10,5 </w:t>
            </w:r>
          </w:p>
        </w:tc>
        <w:tc>
          <w:tcPr>
            <w:tcW w:w="1559" w:type="dxa"/>
            <w:vAlign w:val="center"/>
          </w:tcPr>
          <w:p w:rsidR="0035477E" w:rsidRPr="007A1CE5" w:rsidRDefault="0035477E" w:rsidP="006A1331">
            <w:pPr>
              <w:jc w:val="right"/>
              <w:rPr>
                <w:rFonts w:ascii="Fira Sans" w:hAnsi="Fira Sans" w:cs="Arial"/>
                <w:sz w:val="14"/>
                <w:szCs w:val="14"/>
              </w:rPr>
            </w:pPr>
            <w:r w:rsidRPr="007A1CE5">
              <w:rPr>
                <w:rFonts w:ascii="Fira Sans" w:hAnsi="Fira Sans" w:cs="Arial"/>
                <w:sz w:val="14"/>
                <w:szCs w:val="14"/>
              </w:rPr>
              <w:t xml:space="preserve">6,4 </w:t>
            </w:r>
          </w:p>
        </w:tc>
      </w:tr>
    </w:tbl>
    <w:p w:rsidR="006456C0" w:rsidRPr="006456C0" w:rsidRDefault="006456C0" w:rsidP="00A361A7">
      <w:pPr>
        <w:pStyle w:val="Nagwek1"/>
      </w:pPr>
      <w:r>
        <w:rPr>
          <w:rFonts w:eastAsia="Times New Roman" w:cs="Times New Roman"/>
          <w:bCs/>
          <w:sz w:val="19"/>
          <w:lang w:eastAsia="pl-PL"/>
        </w:rPr>
        <w:br w:type="column"/>
      </w:r>
      <w:bookmarkStart w:id="9" w:name="_Toc39819302"/>
      <w:r w:rsidRPr="00D416D0">
        <w:rPr>
          <w:color w:val="007AC9"/>
        </w:rPr>
        <w:lastRenderedPageBreak/>
        <w:t xml:space="preserve">Rozdział 4: </w:t>
      </w:r>
      <w:r w:rsidRPr="00D416D0">
        <w:rPr>
          <w:color w:val="007AC9"/>
        </w:rPr>
        <w:tab/>
        <w:t>Usługi</w:t>
      </w:r>
      <w:bookmarkEnd w:id="9"/>
      <w:r w:rsidRPr="00D416D0">
        <w:rPr>
          <w:color w:val="007AC9"/>
        </w:rPr>
        <w:t xml:space="preserve"> </w:t>
      </w:r>
    </w:p>
    <w:p w:rsidR="00DB19F4" w:rsidRPr="00266ABE" w:rsidRDefault="00DB19F4" w:rsidP="00DB19F4">
      <w:pPr>
        <w:spacing w:before="60" w:after="60" w:line="240" w:lineRule="exact"/>
        <w:jc w:val="both"/>
        <w:rPr>
          <w:rFonts w:eastAsia="Times New Roman" w:cs="Times New Roman"/>
          <w:bCs/>
          <w:sz w:val="19"/>
          <w:szCs w:val="19"/>
          <w:lang w:eastAsia="pl-PL"/>
        </w:rPr>
      </w:pPr>
      <w:r w:rsidRPr="00266ABE">
        <w:rPr>
          <w:rFonts w:eastAsia="Times New Roman" w:cs="Times New Roman"/>
          <w:bCs/>
          <w:sz w:val="19"/>
          <w:szCs w:val="19"/>
          <w:lang w:eastAsia="pl-PL"/>
        </w:rPr>
        <w:t>W podziale na klasy wielkości największy odsetek firm uznających w kwietniu skutki pandemii „koronawirusa” za zagrażające stabilności firmy odnotowywany był w jednostkach mikro i m</w:t>
      </w:r>
      <w:r>
        <w:rPr>
          <w:rFonts w:eastAsia="Times New Roman" w:cs="Times New Roman"/>
          <w:bCs/>
          <w:sz w:val="19"/>
          <w:szCs w:val="19"/>
          <w:lang w:eastAsia="pl-PL"/>
        </w:rPr>
        <w:t>ałych. W najmniejszym stopniu o </w:t>
      </w:r>
      <w:r w:rsidRPr="00266ABE">
        <w:rPr>
          <w:rFonts w:eastAsia="Times New Roman" w:cs="Times New Roman"/>
          <w:bCs/>
          <w:sz w:val="19"/>
          <w:szCs w:val="19"/>
          <w:lang w:eastAsia="pl-PL"/>
        </w:rPr>
        <w:t>stabilność firmy obawiali się przedstawiciele jednostek</w:t>
      </w:r>
      <w:r>
        <w:rPr>
          <w:rFonts w:eastAsia="Times New Roman" w:cs="Times New Roman"/>
          <w:bCs/>
          <w:sz w:val="19"/>
          <w:szCs w:val="19"/>
          <w:lang w:eastAsia="pl-PL"/>
        </w:rPr>
        <w:t xml:space="preserve"> dużych (4,4% w marcu, </w:t>
      </w:r>
      <w:r w:rsidRPr="00266ABE">
        <w:rPr>
          <w:rFonts w:eastAsia="Times New Roman" w:cs="Times New Roman"/>
          <w:bCs/>
          <w:sz w:val="19"/>
          <w:szCs w:val="19"/>
          <w:lang w:eastAsia="pl-PL"/>
        </w:rPr>
        <w:t>16,1% w kwietniu</w:t>
      </w:r>
      <w:r>
        <w:rPr>
          <w:rFonts w:eastAsia="Times New Roman" w:cs="Times New Roman"/>
          <w:bCs/>
          <w:sz w:val="19"/>
          <w:szCs w:val="19"/>
          <w:lang w:eastAsia="pl-PL"/>
        </w:rPr>
        <w:t>)</w:t>
      </w:r>
      <w:r w:rsidRPr="00266ABE">
        <w:rPr>
          <w:rFonts w:eastAsia="Times New Roman" w:cs="Times New Roman"/>
          <w:bCs/>
          <w:sz w:val="19"/>
          <w:szCs w:val="19"/>
          <w:lang w:eastAsia="pl-PL"/>
        </w:rPr>
        <w:t xml:space="preserve">. Znacząco wzrósł jednak w tej klasie wielkości udział jednostek oceniających </w:t>
      </w:r>
      <w:r>
        <w:rPr>
          <w:rFonts w:eastAsia="Times New Roman" w:cs="Times New Roman"/>
          <w:bCs/>
          <w:sz w:val="19"/>
          <w:szCs w:val="19"/>
          <w:lang w:eastAsia="pl-PL"/>
        </w:rPr>
        <w:t xml:space="preserve">skutki </w:t>
      </w:r>
      <w:r w:rsidR="00B83D50">
        <w:rPr>
          <w:rFonts w:eastAsia="Times New Roman" w:cs="Times New Roman"/>
          <w:bCs/>
          <w:sz w:val="19"/>
          <w:szCs w:val="19"/>
          <w:lang w:eastAsia="pl-PL"/>
        </w:rPr>
        <w:t>pandem</w:t>
      </w:r>
      <w:r w:rsidR="00536B71">
        <w:rPr>
          <w:rFonts w:eastAsia="Times New Roman" w:cs="Times New Roman"/>
          <w:bCs/>
          <w:sz w:val="19"/>
          <w:szCs w:val="19"/>
          <w:lang w:eastAsia="pl-PL"/>
        </w:rPr>
        <w:t xml:space="preserve">ii, </w:t>
      </w:r>
      <w:r w:rsidR="00B83D50">
        <w:rPr>
          <w:rFonts w:eastAsia="Times New Roman" w:cs="Times New Roman"/>
          <w:bCs/>
          <w:sz w:val="19"/>
          <w:szCs w:val="19"/>
          <w:lang w:eastAsia="pl-PL"/>
        </w:rPr>
        <w:t>jako</w:t>
      </w:r>
      <w:r w:rsidR="00536B71">
        <w:rPr>
          <w:rFonts w:eastAsia="Times New Roman" w:cs="Times New Roman"/>
          <w:bCs/>
          <w:sz w:val="19"/>
          <w:szCs w:val="19"/>
          <w:lang w:eastAsia="pl-PL"/>
        </w:rPr>
        <w:t xml:space="preserve"> poważne (26,0% w </w:t>
      </w:r>
      <w:r>
        <w:rPr>
          <w:rFonts w:eastAsia="Times New Roman" w:cs="Times New Roman"/>
          <w:bCs/>
          <w:sz w:val="19"/>
          <w:szCs w:val="19"/>
          <w:lang w:eastAsia="pl-PL"/>
        </w:rPr>
        <w:t xml:space="preserve">marcu, </w:t>
      </w:r>
      <w:r w:rsidRPr="00266ABE">
        <w:rPr>
          <w:rFonts w:eastAsia="Times New Roman" w:cs="Times New Roman"/>
          <w:bCs/>
          <w:sz w:val="19"/>
          <w:szCs w:val="19"/>
          <w:lang w:eastAsia="pl-PL"/>
        </w:rPr>
        <w:t>53,2% w kwietniu).</w:t>
      </w:r>
    </w:p>
    <w:p w:rsidR="00DB19F4" w:rsidRPr="00266ABE" w:rsidRDefault="00DB19F4" w:rsidP="00DB19F4">
      <w:pPr>
        <w:spacing w:before="60" w:after="60" w:line="240" w:lineRule="exact"/>
        <w:jc w:val="both"/>
        <w:rPr>
          <w:rFonts w:eastAsia="Times New Roman" w:cs="Times New Roman"/>
          <w:bCs/>
          <w:sz w:val="19"/>
          <w:szCs w:val="19"/>
          <w:lang w:eastAsia="pl-PL"/>
        </w:rPr>
      </w:pPr>
      <w:r w:rsidRPr="00266ABE">
        <w:rPr>
          <w:rFonts w:eastAsia="Times New Roman" w:cs="Times New Roman"/>
          <w:bCs/>
          <w:sz w:val="19"/>
          <w:szCs w:val="19"/>
          <w:lang w:eastAsia="pl-PL"/>
        </w:rPr>
        <w:t>We wszystkich klasach wielkości, w porównaniu z marcem, wzrósł ods</w:t>
      </w:r>
      <w:r w:rsidR="00536B71">
        <w:rPr>
          <w:rFonts w:eastAsia="Times New Roman" w:cs="Times New Roman"/>
          <w:bCs/>
          <w:sz w:val="19"/>
          <w:szCs w:val="19"/>
          <w:lang w:eastAsia="pl-PL"/>
        </w:rPr>
        <w:t>etek jednostek, które zamierzały</w:t>
      </w:r>
      <w:r w:rsidRPr="00266ABE">
        <w:rPr>
          <w:rFonts w:eastAsia="Times New Roman" w:cs="Times New Roman"/>
          <w:bCs/>
          <w:sz w:val="19"/>
          <w:szCs w:val="19"/>
          <w:lang w:eastAsia="pl-PL"/>
        </w:rPr>
        <w:t xml:space="preserve"> wdrożyć silnie wpływające na funkcjonowanie firmy działania zmniejszające negatywne dla firmy skutki pandemii. Spadł natomiast udział przedsiębiorstw, które nie planowały wdrażać żadnych działań.</w:t>
      </w:r>
    </w:p>
    <w:p w:rsidR="00DB19F4" w:rsidRDefault="00DB19F4" w:rsidP="00DB19F4">
      <w:pPr>
        <w:spacing w:before="60" w:after="60" w:line="240" w:lineRule="exact"/>
        <w:jc w:val="both"/>
        <w:rPr>
          <w:rFonts w:eastAsia="Times New Roman" w:cs="Times New Roman"/>
          <w:bCs/>
          <w:sz w:val="19"/>
          <w:szCs w:val="19"/>
          <w:lang w:eastAsia="pl-PL"/>
        </w:rPr>
      </w:pPr>
      <w:r w:rsidRPr="00266ABE">
        <w:rPr>
          <w:rFonts w:eastAsia="Times New Roman" w:cs="Times New Roman"/>
          <w:bCs/>
          <w:sz w:val="19"/>
          <w:szCs w:val="19"/>
          <w:lang w:eastAsia="pl-PL"/>
        </w:rPr>
        <w:t>Zarówno w marcu, jak i kwietniu deklarowany był wysoki udział pracowników wykonujących swoją pracę zdalnie, naj</w:t>
      </w:r>
      <w:r>
        <w:rPr>
          <w:rFonts w:eastAsia="Times New Roman" w:cs="Times New Roman"/>
          <w:bCs/>
          <w:sz w:val="19"/>
          <w:szCs w:val="19"/>
          <w:lang w:eastAsia="pl-PL"/>
        </w:rPr>
        <w:t>większych w podmiotach dużyc</w:t>
      </w:r>
      <w:r w:rsidRPr="00DB19F4">
        <w:rPr>
          <w:rFonts w:eastAsia="Times New Roman" w:cs="Times New Roman"/>
          <w:bCs/>
          <w:sz w:val="19"/>
          <w:szCs w:val="19"/>
          <w:lang w:eastAsia="pl-PL"/>
        </w:rPr>
        <w:t>h (ponad 50% w obu miesiącach). Najrzadziej</w:t>
      </w:r>
      <w:r w:rsidRPr="00266ABE">
        <w:rPr>
          <w:rFonts w:eastAsia="Times New Roman" w:cs="Times New Roman"/>
          <w:bCs/>
          <w:sz w:val="19"/>
          <w:szCs w:val="19"/>
          <w:lang w:eastAsia="pl-PL"/>
        </w:rPr>
        <w:t xml:space="preserve"> podmioty zgłaszał</w:t>
      </w:r>
      <w:r>
        <w:rPr>
          <w:rFonts w:eastAsia="Times New Roman" w:cs="Times New Roman"/>
          <w:bCs/>
          <w:sz w:val="19"/>
          <w:szCs w:val="19"/>
          <w:lang w:eastAsia="pl-PL"/>
        </w:rPr>
        <w:t xml:space="preserve">y przypadki braku pracowników z </w:t>
      </w:r>
      <w:r w:rsidRPr="00266ABE">
        <w:rPr>
          <w:rFonts w:eastAsia="Times New Roman" w:cs="Times New Roman"/>
          <w:bCs/>
          <w:sz w:val="19"/>
          <w:szCs w:val="19"/>
          <w:lang w:eastAsia="pl-PL"/>
        </w:rPr>
        <w:t xml:space="preserve">uwagi na kwarantannę lub inne ograniczenia. </w:t>
      </w:r>
    </w:p>
    <w:p w:rsidR="00BA1FC1" w:rsidRPr="00BA1FC1" w:rsidRDefault="00BA1FC1" w:rsidP="00F60F03">
      <w:pPr>
        <w:spacing w:before="60" w:after="60" w:line="240" w:lineRule="exact"/>
        <w:jc w:val="both"/>
        <w:rPr>
          <w:rFonts w:eastAsia="Times New Roman" w:cs="Times New Roman"/>
          <w:bCs/>
          <w:sz w:val="19"/>
          <w:szCs w:val="19"/>
          <w:lang w:eastAsia="pl-PL"/>
        </w:rPr>
      </w:pPr>
    </w:p>
    <w:p w:rsidR="004515A5" w:rsidRDefault="009371D8" w:rsidP="00733A4A">
      <w:pPr>
        <w:ind w:left="993" w:hanging="993"/>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t>Tablica 10</w:t>
      </w:r>
      <w:r w:rsidR="004515A5"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sidR="00733A4A">
        <w:rPr>
          <w:rFonts w:ascii="Fira Sans SemiBold" w:eastAsia="Times New Roman" w:hAnsi="Fira Sans SemiBold" w:cs="Times New Roman"/>
          <w:bCs/>
          <w:color w:val="007AC9"/>
          <w:sz w:val="19"/>
          <w:szCs w:val="19"/>
          <w:lang w:eastAsia="pl-PL"/>
        </w:rPr>
        <w:t xml:space="preserve"> w </w:t>
      </w:r>
      <w:r w:rsidR="004515A5">
        <w:rPr>
          <w:rFonts w:ascii="Fira Sans SemiBold" w:eastAsia="Times New Roman" w:hAnsi="Fira Sans SemiBold" w:cs="Times New Roman"/>
          <w:bCs/>
          <w:color w:val="007AC9"/>
          <w:sz w:val="19"/>
          <w:szCs w:val="19"/>
          <w:lang w:eastAsia="pl-PL"/>
        </w:rPr>
        <w:t>usługach</w:t>
      </w:r>
      <w:r w:rsidR="004D63F9">
        <w:rPr>
          <w:rFonts w:ascii="Fira Sans SemiBold" w:eastAsia="Times New Roman" w:hAnsi="Fira Sans SemiBold" w:cs="Times New Roman"/>
          <w:bCs/>
          <w:color w:val="007AC9"/>
          <w:sz w:val="19"/>
          <w:szCs w:val="19"/>
          <w:lang w:eastAsia="pl-PL"/>
        </w:rPr>
        <w:t xml:space="preserve"> (wg klas wielkości)</w:t>
      </w:r>
    </w:p>
    <w:tbl>
      <w:tblPr>
        <w:tblStyle w:val="Tabela-Siatka"/>
        <w:tblW w:w="9639"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991"/>
        <w:gridCol w:w="2680"/>
        <w:gridCol w:w="1224"/>
        <w:gridCol w:w="1224"/>
        <w:gridCol w:w="1224"/>
        <w:gridCol w:w="1224"/>
        <w:gridCol w:w="1072"/>
      </w:tblGrid>
      <w:tr w:rsidR="00836079" w:rsidRPr="0059047B" w:rsidTr="00264CAE">
        <w:tc>
          <w:tcPr>
            <w:tcW w:w="3671" w:type="dxa"/>
            <w:gridSpan w:val="2"/>
            <w:vMerge w:val="restart"/>
            <w:vAlign w:val="center"/>
          </w:tcPr>
          <w:p w:rsidR="00836079" w:rsidRPr="006D2E9E" w:rsidRDefault="00836079" w:rsidP="00C36AA8">
            <w:pPr>
              <w:spacing w:line="259" w:lineRule="auto"/>
              <w:jc w:val="center"/>
              <w:rPr>
                <w:rFonts w:ascii="Fira Sans" w:hAnsi="Fira Sans"/>
                <w:b/>
                <w:sz w:val="14"/>
                <w:szCs w:val="14"/>
              </w:rPr>
            </w:pPr>
            <w:r w:rsidRPr="006D2E9E">
              <w:rPr>
                <w:rFonts w:ascii="Fira Sans" w:hAnsi="Fira Sans"/>
                <w:b/>
                <w:sz w:val="14"/>
                <w:szCs w:val="14"/>
              </w:rPr>
              <w:t>Pytania</w:t>
            </w:r>
          </w:p>
        </w:tc>
        <w:tc>
          <w:tcPr>
            <w:tcW w:w="1224" w:type="dxa"/>
            <w:vMerge w:val="restart"/>
            <w:vAlign w:val="center"/>
          </w:tcPr>
          <w:p w:rsidR="00836079" w:rsidRPr="004817FD" w:rsidRDefault="00910869" w:rsidP="00836079">
            <w:pPr>
              <w:spacing w:line="259" w:lineRule="auto"/>
              <w:jc w:val="center"/>
              <w:rPr>
                <w:rFonts w:ascii="Fira Sans" w:hAnsi="Fira Sans"/>
                <w:b/>
                <w:sz w:val="12"/>
                <w:szCs w:val="12"/>
              </w:rPr>
            </w:pPr>
            <w:r>
              <w:rPr>
                <w:rFonts w:ascii="Fira Sans" w:hAnsi="Fira Sans"/>
                <w:b/>
                <w:noProof/>
                <w:sz w:val="12"/>
                <w:szCs w:val="12"/>
                <w:lang w:eastAsia="pl-PL"/>
              </w:rPr>
              <w:drawing>
                <wp:inline distT="0" distB="0" distL="0" distR="0" wp14:anchorId="69245DCB" wp14:editId="332F2B35">
                  <wp:extent cx="540000" cy="5400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ługi ogółem 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00836079" w:rsidRPr="004817FD">
              <w:rPr>
                <w:rFonts w:ascii="Fira Sans" w:hAnsi="Fira Sans"/>
                <w:b/>
                <w:sz w:val="12"/>
                <w:szCs w:val="12"/>
              </w:rPr>
              <w:t>OGÓŁEM</w:t>
            </w:r>
          </w:p>
        </w:tc>
        <w:tc>
          <w:tcPr>
            <w:tcW w:w="4744" w:type="dxa"/>
            <w:gridSpan w:val="4"/>
          </w:tcPr>
          <w:p w:rsidR="00836079" w:rsidRPr="00A042C8" w:rsidRDefault="00073A7B" w:rsidP="00C36AA8">
            <w:pPr>
              <w:spacing w:line="259" w:lineRule="auto"/>
              <w:jc w:val="center"/>
              <w:rPr>
                <w:rFonts w:ascii="Fira Sans" w:hAnsi="Fira Sans"/>
                <w:sz w:val="12"/>
                <w:szCs w:val="12"/>
              </w:rPr>
            </w:pPr>
            <w:r>
              <w:rPr>
                <w:rFonts w:ascii="Fira Sans" w:hAnsi="Fira Sans"/>
                <w:sz w:val="12"/>
                <w:szCs w:val="12"/>
              </w:rPr>
              <w:t>Klasy wielkości jednostek wg liczby pracujących</w:t>
            </w:r>
          </w:p>
        </w:tc>
      </w:tr>
      <w:tr w:rsidR="00676FD5" w:rsidRPr="0059047B" w:rsidTr="00264CAE">
        <w:tc>
          <w:tcPr>
            <w:tcW w:w="3671" w:type="dxa"/>
            <w:gridSpan w:val="2"/>
            <w:vMerge/>
            <w:vAlign w:val="center"/>
          </w:tcPr>
          <w:p w:rsidR="00676FD5" w:rsidRPr="0059047B" w:rsidRDefault="00676FD5" w:rsidP="00676FD5">
            <w:pPr>
              <w:spacing w:line="259" w:lineRule="auto"/>
              <w:jc w:val="center"/>
              <w:rPr>
                <w:rFonts w:ascii="Fira Sans" w:hAnsi="Fira Sans"/>
                <w:sz w:val="13"/>
                <w:szCs w:val="13"/>
              </w:rPr>
            </w:pPr>
          </w:p>
        </w:tc>
        <w:tc>
          <w:tcPr>
            <w:tcW w:w="1224" w:type="dxa"/>
            <w:vMerge/>
          </w:tcPr>
          <w:p w:rsidR="00676FD5" w:rsidRPr="004817FD" w:rsidRDefault="00676FD5" w:rsidP="00676FD5">
            <w:pPr>
              <w:spacing w:line="259" w:lineRule="auto"/>
              <w:jc w:val="center"/>
              <w:rPr>
                <w:rFonts w:ascii="Fira Sans" w:hAnsi="Fira Sans"/>
                <w:b/>
                <w:sz w:val="12"/>
                <w:szCs w:val="12"/>
              </w:rPr>
            </w:pPr>
          </w:p>
        </w:tc>
        <w:tc>
          <w:tcPr>
            <w:tcW w:w="1224"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Mikro </w:t>
            </w:r>
            <w:r>
              <w:rPr>
                <w:rFonts w:ascii="Fira Sans" w:hAnsi="Fira Sans"/>
                <w:sz w:val="12"/>
                <w:szCs w:val="12"/>
              </w:rPr>
              <w:br/>
              <w:t xml:space="preserve">(do 9 pracujących) </w:t>
            </w:r>
          </w:p>
        </w:tc>
        <w:tc>
          <w:tcPr>
            <w:tcW w:w="1224"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Mała </w:t>
            </w:r>
            <w:r>
              <w:rPr>
                <w:rFonts w:ascii="Fira Sans" w:hAnsi="Fira Sans"/>
                <w:sz w:val="12"/>
                <w:szCs w:val="12"/>
              </w:rPr>
              <w:br/>
              <w:t>(10-49 </w:t>
            </w:r>
            <w:r>
              <w:rPr>
                <w:rFonts w:ascii="Fira Sans" w:hAnsi="Fira Sans"/>
                <w:sz w:val="12"/>
                <w:szCs w:val="12"/>
              </w:rPr>
              <w:br/>
              <w:t>pracujących)</w:t>
            </w:r>
          </w:p>
        </w:tc>
        <w:tc>
          <w:tcPr>
            <w:tcW w:w="1224"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Średnia</w:t>
            </w:r>
            <w:r>
              <w:rPr>
                <w:rFonts w:ascii="Fira Sans" w:hAnsi="Fira Sans"/>
                <w:sz w:val="12"/>
                <w:szCs w:val="12"/>
              </w:rPr>
              <w:br/>
              <w:t xml:space="preserve"> (50-249 pracujących)</w:t>
            </w:r>
          </w:p>
        </w:tc>
        <w:tc>
          <w:tcPr>
            <w:tcW w:w="1072"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Duża </w:t>
            </w:r>
            <w:r>
              <w:rPr>
                <w:rFonts w:ascii="Fira Sans" w:hAnsi="Fira Sans"/>
                <w:sz w:val="12"/>
                <w:szCs w:val="12"/>
              </w:rPr>
              <w:br/>
              <w:t>(250 i więcej pracujących)</w:t>
            </w:r>
          </w:p>
        </w:tc>
      </w:tr>
      <w:tr w:rsidR="00C36AA8" w:rsidRPr="0059047B" w:rsidTr="00264CAE">
        <w:tc>
          <w:tcPr>
            <w:tcW w:w="9639" w:type="dxa"/>
            <w:gridSpan w:val="7"/>
            <w:shd w:val="clear" w:color="auto" w:fill="DBE9F1"/>
            <w:vAlign w:val="center"/>
          </w:tcPr>
          <w:p w:rsidR="00C36AA8" w:rsidRPr="00C36AA8" w:rsidRDefault="00C36AA8" w:rsidP="00C36AA8">
            <w:pPr>
              <w:jc w:val="right"/>
              <w:rPr>
                <w:rFonts w:ascii="Fira Sans" w:hAnsi="Fira Sans" w:cs="Fira Sans"/>
                <w:color w:val="000000"/>
                <w:sz w:val="14"/>
                <w:szCs w:val="14"/>
              </w:rPr>
            </w:pPr>
          </w:p>
        </w:tc>
      </w:tr>
      <w:tr w:rsidR="00C36AA8" w:rsidRPr="0059047B" w:rsidTr="00264CAE">
        <w:tc>
          <w:tcPr>
            <w:tcW w:w="9639" w:type="dxa"/>
            <w:gridSpan w:val="7"/>
            <w:vAlign w:val="center"/>
          </w:tcPr>
          <w:p w:rsidR="00C36AA8" w:rsidRPr="00C36AA8" w:rsidRDefault="00C36AA8" w:rsidP="00C36AA8">
            <w:pPr>
              <w:rPr>
                <w:rFonts w:ascii="Fira Sans" w:hAnsi="Fira Sans" w:cs="Fira Sans"/>
                <w:color w:val="000000"/>
                <w:sz w:val="14"/>
                <w:szCs w:val="14"/>
              </w:rPr>
            </w:pPr>
            <w:r w:rsidRPr="00C75009">
              <w:rPr>
                <w:rFonts w:ascii="Fira Sans" w:hAnsi="Fira Sans"/>
                <w:b/>
                <w:sz w:val="14"/>
                <w:szCs w:val="14"/>
              </w:rPr>
              <w:t xml:space="preserve">1. W związku z wystąpieniem pandemii „koronawirusa” i jej konsekwencjami prawdopodobnie doświadczyli (w marcu) i oczekują (w kwietniu) Państwo negatywnych skutków dla prowadzonej przez Państwa firmę działalności gospodarczej. </w:t>
            </w:r>
            <w:r>
              <w:rPr>
                <w:rFonts w:ascii="Fira Sans" w:hAnsi="Fira Sans"/>
                <w:b/>
                <w:sz w:val="14"/>
                <w:szCs w:val="14"/>
              </w:rPr>
              <w:br/>
            </w:r>
            <w:r w:rsidRPr="00C75009">
              <w:rPr>
                <w:rFonts w:ascii="Fira Sans" w:hAnsi="Fira Sans"/>
                <w:b/>
                <w:sz w:val="14"/>
                <w:szCs w:val="14"/>
              </w:rPr>
              <w:t>Czy były/będą one:</w:t>
            </w:r>
          </w:p>
        </w:tc>
      </w:tr>
      <w:tr w:rsidR="00C36AA8" w:rsidRPr="0059047B" w:rsidTr="00264CAE">
        <w:tc>
          <w:tcPr>
            <w:tcW w:w="991" w:type="dxa"/>
            <w:vMerge w:val="restart"/>
            <w:tcBorders>
              <w:right w:val="single" w:sz="2" w:space="0" w:color="FFFFFF" w:themeColor="background1"/>
            </w:tcBorders>
            <w:vAlign w:val="center"/>
          </w:tcPr>
          <w:p w:rsidR="00C36AA8" w:rsidRPr="003F106B" w:rsidRDefault="00C36AA8" w:rsidP="00C36AA8">
            <w:pPr>
              <w:spacing w:before="40" w:after="40" w:line="259" w:lineRule="auto"/>
              <w:rPr>
                <w:rFonts w:ascii="Fira Sans" w:hAnsi="Fira Sans"/>
                <w:sz w:val="13"/>
                <w:szCs w:val="13"/>
              </w:rPr>
            </w:pPr>
            <w:r w:rsidRPr="003F106B">
              <w:rPr>
                <w:rFonts w:ascii="Fira Sans" w:hAnsi="Fira Sans"/>
                <w:b/>
                <w:sz w:val="13"/>
                <w:szCs w:val="13"/>
              </w:rPr>
              <w:t xml:space="preserve">Marzec </w:t>
            </w:r>
            <w:r w:rsidR="0059353F">
              <w:rPr>
                <w:rFonts w:ascii="Fira Sans" w:hAnsi="Fira Sans"/>
                <w:b/>
                <w:sz w:val="13"/>
                <w:szCs w:val="13"/>
              </w:rPr>
              <w:br/>
            </w:r>
            <w:r w:rsidRPr="003F106B">
              <w:rPr>
                <w:rFonts w:ascii="Fira Sans" w:hAnsi="Fira Sans"/>
                <w:b/>
                <w:sz w:val="13"/>
                <w:szCs w:val="13"/>
              </w:rPr>
              <w:t>2020 r.</w:t>
            </w:r>
          </w:p>
        </w:tc>
        <w:tc>
          <w:tcPr>
            <w:tcW w:w="2680" w:type="dxa"/>
            <w:tcBorders>
              <w:left w:val="single" w:sz="2" w:space="0" w:color="FFFFFF" w:themeColor="background1"/>
            </w:tcBorders>
            <w:vAlign w:val="center"/>
          </w:tcPr>
          <w:p w:rsidR="00C36AA8" w:rsidRPr="003F106B" w:rsidRDefault="00C36AA8" w:rsidP="00C36AA8">
            <w:pPr>
              <w:spacing w:before="40" w:after="40" w:line="259" w:lineRule="auto"/>
              <w:rPr>
                <w:rFonts w:ascii="Fira Sans" w:hAnsi="Fira Sans"/>
                <w:sz w:val="13"/>
                <w:szCs w:val="13"/>
              </w:rPr>
            </w:pPr>
            <w:r w:rsidRPr="003F106B">
              <w:rPr>
                <w:rFonts w:ascii="Fira Sans" w:hAnsi="Fira Sans"/>
                <w:sz w:val="13"/>
                <w:szCs w:val="13"/>
              </w:rPr>
              <w:t>nieznaczne</w:t>
            </w:r>
          </w:p>
        </w:tc>
        <w:tc>
          <w:tcPr>
            <w:tcW w:w="1224" w:type="dxa"/>
            <w:vAlign w:val="center"/>
          </w:tcPr>
          <w:p w:rsidR="00C36AA8" w:rsidRPr="004817FD" w:rsidRDefault="00C36AA8" w:rsidP="00C36AA8">
            <w:pPr>
              <w:jc w:val="right"/>
              <w:rPr>
                <w:rFonts w:ascii="Fira Sans" w:hAnsi="Fira Sans" w:cs="Fira Sans"/>
                <w:b/>
                <w:color w:val="000000"/>
                <w:sz w:val="14"/>
                <w:szCs w:val="14"/>
              </w:rPr>
            </w:pPr>
            <w:r w:rsidRPr="004817FD">
              <w:rPr>
                <w:rFonts w:ascii="Fira Sans" w:hAnsi="Fira Sans" w:cs="Fira Sans"/>
                <w:b/>
                <w:color w:val="000000"/>
                <w:sz w:val="14"/>
                <w:szCs w:val="14"/>
              </w:rPr>
              <w:t xml:space="preserve">56,0 </w:t>
            </w:r>
          </w:p>
        </w:tc>
        <w:tc>
          <w:tcPr>
            <w:tcW w:w="1224"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42,4 </w:t>
            </w:r>
          </w:p>
        </w:tc>
        <w:tc>
          <w:tcPr>
            <w:tcW w:w="1224"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49,3 </w:t>
            </w:r>
          </w:p>
        </w:tc>
        <w:tc>
          <w:tcPr>
            <w:tcW w:w="1224"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55,5 </w:t>
            </w:r>
          </w:p>
        </w:tc>
        <w:tc>
          <w:tcPr>
            <w:tcW w:w="1072"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69,6 </w:t>
            </w:r>
          </w:p>
        </w:tc>
      </w:tr>
      <w:tr w:rsidR="00C36AA8" w:rsidRPr="0059047B" w:rsidTr="00264CAE">
        <w:tc>
          <w:tcPr>
            <w:tcW w:w="991" w:type="dxa"/>
            <w:vMerge/>
            <w:tcBorders>
              <w:right w:val="single" w:sz="2" w:space="0" w:color="FFFFFF" w:themeColor="background1"/>
            </w:tcBorders>
          </w:tcPr>
          <w:p w:rsidR="00C36AA8" w:rsidRPr="003F106B" w:rsidRDefault="00C36AA8" w:rsidP="00C36AA8">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C36AA8" w:rsidRPr="003F106B" w:rsidRDefault="00C36AA8" w:rsidP="00C36AA8">
            <w:pPr>
              <w:spacing w:before="40" w:after="40" w:line="259" w:lineRule="auto"/>
              <w:rPr>
                <w:rFonts w:ascii="Fira Sans" w:hAnsi="Fira Sans"/>
                <w:sz w:val="13"/>
                <w:szCs w:val="13"/>
              </w:rPr>
            </w:pPr>
            <w:r w:rsidRPr="003F106B">
              <w:rPr>
                <w:rFonts w:ascii="Fira Sans" w:hAnsi="Fira Sans"/>
                <w:sz w:val="13"/>
                <w:szCs w:val="13"/>
              </w:rPr>
              <w:t>poważne</w:t>
            </w:r>
          </w:p>
        </w:tc>
        <w:tc>
          <w:tcPr>
            <w:tcW w:w="1224" w:type="dxa"/>
            <w:vAlign w:val="center"/>
          </w:tcPr>
          <w:p w:rsidR="00C36AA8" w:rsidRPr="004817FD" w:rsidRDefault="00C36AA8" w:rsidP="00C36AA8">
            <w:pPr>
              <w:jc w:val="right"/>
              <w:rPr>
                <w:rFonts w:ascii="Fira Sans" w:hAnsi="Fira Sans" w:cs="Fira Sans"/>
                <w:b/>
                <w:color w:val="000000"/>
                <w:sz w:val="14"/>
                <w:szCs w:val="14"/>
              </w:rPr>
            </w:pPr>
            <w:r w:rsidRPr="004817FD">
              <w:rPr>
                <w:rFonts w:ascii="Fira Sans" w:hAnsi="Fira Sans" w:cs="Fira Sans"/>
                <w:b/>
                <w:color w:val="000000"/>
                <w:sz w:val="14"/>
                <w:szCs w:val="14"/>
              </w:rPr>
              <w:t xml:space="preserve">33,9 </w:t>
            </w:r>
          </w:p>
        </w:tc>
        <w:tc>
          <w:tcPr>
            <w:tcW w:w="1224"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41,8 </w:t>
            </w:r>
          </w:p>
        </w:tc>
        <w:tc>
          <w:tcPr>
            <w:tcW w:w="1224"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35,8 </w:t>
            </w:r>
          </w:p>
        </w:tc>
        <w:tc>
          <w:tcPr>
            <w:tcW w:w="1224"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35,8 </w:t>
            </w:r>
          </w:p>
        </w:tc>
        <w:tc>
          <w:tcPr>
            <w:tcW w:w="1072"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26,0 </w:t>
            </w:r>
          </w:p>
        </w:tc>
      </w:tr>
      <w:tr w:rsidR="00C36AA8" w:rsidRPr="0059047B" w:rsidTr="00264CAE">
        <w:tc>
          <w:tcPr>
            <w:tcW w:w="991" w:type="dxa"/>
            <w:vMerge/>
            <w:tcBorders>
              <w:right w:val="single" w:sz="2" w:space="0" w:color="FFFFFF" w:themeColor="background1"/>
            </w:tcBorders>
          </w:tcPr>
          <w:p w:rsidR="00C36AA8" w:rsidRPr="003F106B" w:rsidRDefault="00C36AA8" w:rsidP="00C36AA8">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C36AA8" w:rsidRPr="003F106B" w:rsidRDefault="00C36AA8" w:rsidP="00C36AA8">
            <w:pPr>
              <w:spacing w:before="40" w:after="40" w:line="259" w:lineRule="auto"/>
              <w:rPr>
                <w:rFonts w:ascii="Fira Sans" w:hAnsi="Fira Sans"/>
                <w:sz w:val="13"/>
                <w:szCs w:val="13"/>
              </w:rPr>
            </w:pPr>
            <w:r w:rsidRPr="003F106B">
              <w:rPr>
                <w:rFonts w:ascii="Fira Sans" w:hAnsi="Fira Sans" w:cs="Fira Sans"/>
                <w:color w:val="000000"/>
                <w:sz w:val="13"/>
                <w:szCs w:val="13"/>
              </w:rPr>
              <w:t>zagrażające stabilności firmy</w:t>
            </w:r>
          </w:p>
        </w:tc>
        <w:tc>
          <w:tcPr>
            <w:tcW w:w="1224" w:type="dxa"/>
            <w:vAlign w:val="center"/>
          </w:tcPr>
          <w:p w:rsidR="00C36AA8" w:rsidRPr="004817FD" w:rsidRDefault="00C36AA8" w:rsidP="00C36AA8">
            <w:pPr>
              <w:jc w:val="right"/>
              <w:rPr>
                <w:rFonts w:ascii="Fira Sans" w:hAnsi="Fira Sans" w:cs="Fira Sans"/>
                <w:b/>
                <w:color w:val="000000"/>
                <w:sz w:val="14"/>
                <w:szCs w:val="14"/>
              </w:rPr>
            </w:pPr>
            <w:r w:rsidRPr="004817FD">
              <w:rPr>
                <w:rFonts w:ascii="Fira Sans" w:hAnsi="Fira Sans" w:cs="Fira Sans"/>
                <w:b/>
                <w:color w:val="000000"/>
                <w:sz w:val="14"/>
                <w:szCs w:val="14"/>
              </w:rPr>
              <w:t xml:space="preserve">10,1 </w:t>
            </w:r>
          </w:p>
        </w:tc>
        <w:tc>
          <w:tcPr>
            <w:tcW w:w="1224"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15,8 </w:t>
            </w:r>
          </w:p>
        </w:tc>
        <w:tc>
          <w:tcPr>
            <w:tcW w:w="1224"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14,9 </w:t>
            </w:r>
          </w:p>
        </w:tc>
        <w:tc>
          <w:tcPr>
            <w:tcW w:w="1224"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8,7 </w:t>
            </w:r>
          </w:p>
        </w:tc>
        <w:tc>
          <w:tcPr>
            <w:tcW w:w="1072"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4,4 </w:t>
            </w:r>
          </w:p>
        </w:tc>
      </w:tr>
      <w:tr w:rsidR="00264CAE" w:rsidRPr="0059047B" w:rsidTr="00264CAE">
        <w:tc>
          <w:tcPr>
            <w:tcW w:w="991" w:type="dxa"/>
            <w:vMerge w:val="restart"/>
            <w:tcBorders>
              <w:right w:val="single" w:sz="2" w:space="0" w:color="FFFFFF" w:themeColor="background1"/>
            </w:tcBorders>
            <w:vAlign w:val="center"/>
          </w:tcPr>
          <w:p w:rsidR="00264CAE" w:rsidRPr="003F106B" w:rsidRDefault="00264CAE" w:rsidP="00264CAE">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680" w:type="dxa"/>
            <w:tcBorders>
              <w:left w:val="single" w:sz="2" w:space="0" w:color="FFFFFF" w:themeColor="background1"/>
            </w:tcBorders>
            <w:vAlign w:val="center"/>
          </w:tcPr>
          <w:p w:rsidR="00264CAE" w:rsidRPr="003F106B" w:rsidRDefault="00264CAE" w:rsidP="00264CAE">
            <w:pPr>
              <w:spacing w:before="40" w:after="40" w:line="259" w:lineRule="auto"/>
              <w:rPr>
                <w:rFonts w:ascii="Fira Sans" w:hAnsi="Fira Sans"/>
                <w:sz w:val="13"/>
                <w:szCs w:val="13"/>
              </w:rPr>
            </w:pPr>
            <w:r w:rsidRPr="003F106B">
              <w:rPr>
                <w:rFonts w:ascii="Fira Sans" w:hAnsi="Fira Sans"/>
                <w:sz w:val="13"/>
                <w:szCs w:val="13"/>
              </w:rPr>
              <w:t>nieznaczne</w:t>
            </w:r>
          </w:p>
        </w:tc>
        <w:tc>
          <w:tcPr>
            <w:tcW w:w="1224" w:type="dxa"/>
            <w:vAlign w:val="center"/>
          </w:tcPr>
          <w:p w:rsidR="00264CAE" w:rsidRPr="00264CAE" w:rsidRDefault="00264CAE" w:rsidP="00264CAE">
            <w:pPr>
              <w:jc w:val="right"/>
              <w:rPr>
                <w:rFonts w:ascii="Fira Sans" w:hAnsi="Fira Sans" w:cs="Fira Sans"/>
                <w:b/>
                <w:color w:val="000000"/>
                <w:sz w:val="14"/>
                <w:szCs w:val="14"/>
              </w:rPr>
            </w:pPr>
            <w:r w:rsidRPr="00264CAE">
              <w:rPr>
                <w:rFonts w:ascii="Fira Sans" w:hAnsi="Fira Sans" w:cs="Fira Sans"/>
                <w:b/>
                <w:color w:val="000000"/>
                <w:sz w:val="14"/>
                <w:szCs w:val="14"/>
              </w:rPr>
              <w:t xml:space="preserve">26,8 </w:t>
            </w:r>
          </w:p>
        </w:tc>
        <w:tc>
          <w:tcPr>
            <w:tcW w:w="1224"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24,6 </w:t>
            </w:r>
          </w:p>
        </w:tc>
        <w:tc>
          <w:tcPr>
            <w:tcW w:w="1224"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21,4 </w:t>
            </w:r>
          </w:p>
        </w:tc>
        <w:tc>
          <w:tcPr>
            <w:tcW w:w="1224"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25,5 </w:t>
            </w:r>
          </w:p>
        </w:tc>
        <w:tc>
          <w:tcPr>
            <w:tcW w:w="1072"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30,7 </w:t>
            </w:r>
          </w:p>
        </w:tc>
      </w:tr>
      <w:tr w:rsidR="00264CAE" w:rsidRPr="0059047B" w:rsidTr="00264CAE">
        <w:tc>
          <w:tcPr>
            <w:tcW w:w="991" w:type="dxa"/>
            <w:vMerge/>
            <w:tcBorders>
              <w:right w:val="single" w:sz="2" w:space="0" w:color="FFFFFF" w:themeColor="background1"/>
            </w:tcBorders>
          </w:tcPr>
          <w:p w:rsidR="00264CAE" w:rsidRPr="003F106B" w:rsidRDefault="00264CAE" w:rsidP="00264CAE">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264CAE" w:rsidRPr="003F106B" w:rsidRDefault="00264CAE" w:rsidP="00264CAE">
            <w:pPr>
              <w:spacing w:before="40" w:after="40" w:line="259" w:lineRule="auto"/>
              <w:rPr>
                <w:rFonts w:ascii="Fira Sans" w:hAnsi="Fira Sans"/>
                <w:sz w:val="13"/>
                <w:szCs w:val="13"/>
              </w:rPr>
            </w:pPr>
            <w:r w:rsidRPr="003F106B">
              <w:rPr>
                <w:rFonts w:ascii="Fira Sans" w:hAnsi="Fira Sans"/>
                <w:sz w:val="13"/>
                <w:szCs w:val="13"/>
              </w:rPr>
              <w:t>poważne</w:t>
            </w:r>
          </w:p>
        </w:tc>
        <w:tc>
          <w:tcPr>
            <w:tcW w:w="1224" w:type="dxa"/>
            <w:vAlign w:val="center"/>
          </w:tcPr>
          <w:p w:rsidR="00264CAE" w:rsidRPr="00264CAE" w:rsidRDefault="00264CAE" w:rsidP="00264CAE">
            <w:pPr>
              <w:jc w:val="right"/>
              <w:rPr>
                <w:rFonts w:ascii="Fira Sans" w:hAnsi="Fira Sans" w:cs="Fira Sans"/>
                <w:b/>
                <w:color w:val="000000"/>
                <w:sz w:val="14"/>
                <w:szCs w:val="14"/>
              </w:rPr>
            </w:pPr>
            <w:r w:rsidRPr="00264CAE">
              <w:rPr>
                <w:rFonts w:ascii="Fira Sans" w:hAnsi="Fira Sans" w:cs="Fira Sans"/>
                <w:b/>
                <w:color w:val="000000"/>
                <w:sz w:val="14"/>
                <w:szCs w:val="14"/>
              </w:rPr>
              <w:t xml:space="preserve">48,0 </w:t>
            </w:r>
          </w:p>
        </w:tc>
        <w:tc>
          <w:tcPr>
            <w:tcW w:w="1224"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40,4 </w:t>
            </w:r>
          </w:p>
        </w:tc>
        <w:tc>
          <w:tcPr>
            <w:tcW w:w="1224"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47,5 </w:t>
            </w:r>
          </w:p>
        </w:tc>
        <w:tc>
          <w:tcPr>
            <w:tcW w:w="1224"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51,3 </w:t>
            </w:r>
          </w:p>
        </w:tc>
        <w:tc>
          <w:tcPr>
            <w:tcW w:w="1072"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53,2 </w:t>
            </w:r>
          </w:p>
        </w:tc>
      </w:tr>
      <w:tr w:rsidR="00264CAE" w:rsidRPr="0059047B" w:rsidTr="00264CAE">
        <w:tc>
          <w:tcPr>
            <w:tcW w:w="991" w:type="dxa"/>
            <w:vMerge/>
            <w:tcBorders>
              <w:right w:val="single" w:sz="2" w:space="0" w:color="FFFFFF" w:themeColor="background1"/>
            </w:tcBorders>
          </w:tcPr>
          <w:p w:rsidR="00264CAE" w:rsidRPr="003F106B" w:rsidRDefault="00264CAE" w:rsidP="00264CAE">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264CAE" w:rsidRPr="003F106B" w:rsidRDefault="00264CAE" w:rsidP="00264CAE">
            <w:pPr>
              <w:spacing w:before="40" w:after="40" w:line="259" w:lineRule="auto"/>
              <w:rPr>
                <w:rFonts w:ascii="Fira Sans" w:hAnsi="Fira Sans"/>
                <w:sz w:val="13"/>
                <w:szCs w:val="13"/>
              </w:rPr>
            </w:pPr>
            <w:r w:rsidRPr="003F106B">
              <w:rPr>
                <w:rFonts w:ascii="Fira Sans" w:hAnsi="Fira Sans" w:cs="Fira Sans"/>
                <w:color w:val="000000"/>
                <w:sz w:val="13"/>
                <w:szCs w:val="13"/>
              </w:rPr>
              <w:t>zagrażające stabilności firmy</w:t>
            </w:r>
          </w:p>
        </w:tc>
        <w:tc>
          <w:tcPr>
            <w:tcW w:w="1224" w:type="dxa"/>
            <w:vAlign w:val="center"/>
          </w:tcPr>
          <w:p w:rsidR="00264CAE" w:rsidRPr="00264CAE" w:rsidRDefault="00264CAE" w:rsidP="00264CAE">
            <w:pPr>
              <w:jc w:val="right"/>
              <w:rPr>
                <w:rFonts w:ascii="Fira Sans" w:hAnsi="Fira Sans" w:cs="Fira Sans"/>
                <w:b/>
                <w:color w:val="000000"/>
                <w:sz w:val="14"/>
                <w:szCs w:val="14"/>
              </w:rPr>
            </w:pPr>
            <w:r w:rsidRPr="00264CAE">
              <w:rPr>
                <w:rFonts w:ascii="Fira Sans" w:hAnsi="Fira Sans" w:cs="Fira Sans"/>
                <w:b/>
                <w:color w:val="000000"/>
                <w:sz w:val="14"/>
                <w:szCs w:val="14"/>
              </w:rPr>
              <w:t xml:space="preserve">25,2 </w:t>
            </w:r>
          </w:p>
        </w:tc>
        <w:tc>
          <w:tcPr>
            <w:tcW w:w="1224"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35,0 </w:t>
            </w:r>
          </w:p>
        </w:tc>
        <w:tc>
          <w:tcPr>
            <w:tcW w:w="1224"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31,1 </w:t>
            </w:r>
          </w:p>
        </w:tc>
        <w:tc>
          <w:tcPr>
            <w:tcW w:w="1224"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23,2 </w:t>
            </w:r>
          </w:p>
        </w:tc>
        <w:tc>
          <w:tcPr>
            <w:tcW w:w="1072"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16,1 </w:t>
            </w:r>
          </w:p>
        </w:tc>
      </w:tr>
      <w:tr w:rsidR="00C36AA8" w:rsidRPr="0059047B" w:rsidTr="00264CAE">
        <w:tc>
          <w:tcPr>
            <w:tcW w:w="9639" w:type="dxa"/>
            <w:gridSpan w:val="7"/>
            <w:shd w:val="clear" w:color="auto" w:fill="DBE9F1"/>
            <w:vAlign w:val="center"/>
          </w:tcPr>
          <w:p w:rsidR="00C36AA8" w:rsidRPr="00C36AA8" w:rsidRDefault="00C36AA8" w:rsidP="00C36AA8">
            <w:pPr>
              <w:jc w:val="right"/>
              <w:rPr>
                <w:rFonts w:ascii="Fira Sans" w:hAnsi="Fira Sans" w:cs="Fira Sans"/>
                <w:color w:val="000000"/>
                <w:sz w:val="14"/>
                <w:szCs w:val="14"/>
              </w:rPr>
            </w:pPr>
          </w:p>
        </w:tc>
      </w:tr>
      <w:tr w:rsidR="00C36AA8" w:rsidRPr="0059047B" w:rsidTr="00264CAE">
        <w:tc>
          <w:tcPr>
            <w:tcW w:w="9639" w:type="dxa"/>
            <w:gridSpan w:val="7"/>
            <w:vAlign w:val="center"/>
          </w:tcPr>
          <w:p w:rsidR="00C36AA8" w:rsidRPr="00C36AA8" w:rsidRDefault="00C36AA8" w:rsidP="00C36AA8">
            <w:pPr>
              <w:rPr>
                <w:rFonts w:ascii="Fira Sans" w:hAnsi="Fira Sans" w:cs="Fira Sans"/>
                <w:color w:val="000000"/>
                <w:sz w:val="14"/>
                <w:szCs w:val="14"/>
              </w:rPr>
            </w:pPr>
            <w:r w:rsidRPr="00C75009">
              <w:rPr>
                <w:rFonts w:ascii="Fira Sans" w:hAnsi="Fira Sans"/>
                <w:b/>
                <w:sz w:val="14"/>
                <w:szCs w:val="14"/>
              </w:rPr>
              <w:t xml:space="preserve">2. Czy w związku z wystąpieniem pandemii „koronawirusa” wdrożyli Państwo (w marcu) i planują (w kwietniu) wdrożyć </w:t>
            </w:r>
            <w:r>
              <w:rPr>
                <w:rFonts w:ascii="Fira Sans" w:hAnsi="Fira Sans"/>
                <w:b/>
                <w:sz w:val="14"/>
                <w:szCs w:val="14"/>
              </w:rPr>
              <w:br/>
            </w:r>
            <w:r w:rsidRPr="00C75009">
              <w:rPr>
                <w:rFonts w:ascii="Fira Sans" w:hAnsi="Fira Sans"/>
                <w:b/>
                <w:sz w:val="14"/>
                <w:szCs w:val="14"/>
              </w:rPr>
              <w:t>działania mające na celu zmniejszenie jej negatywnych skutków dla Państwa firmy?</w:t>
            </w:r>
          </w:p>
        </w:tc>
      </w:tr>
      <w:tr w:rsidR="00264CAE" w:rsidRPr="0059047B" w:rsidTr="0059353F">
        <w:tc>
          <w:tcPr>
            <w:tcW w:w="991" w:type="dxa"/>
            <w:vMerge w:val="restart"/>
            <w:tcBorders>
              <w:right w:val="single" w:sz="2" w:space="0" w:color="FFFFFF" w:themeColor="background1"/>
            </w:tcBorders>
            <w:vAlign w:val="center"/>
          </w:tcPr>
          <w:p w:rsidR="00264CAE" w:rsidRPr="003F106B" w:rsidRDefault="00264CAE" w:rsidP="00264CAE">
            <w:pPr>
              <w:spacing w:before="40" w:after="40" w:line="259" w:lineRule="auto"/>
              <w:rPr>
                <w:rFonts w:ascii="Fira Sans" w:hAnsi="Fira Sans"/>
                <w:sz w:val="13"/>
                <w:szCs w:val="13"/>
              </w:rPr>
            </w:pPr>
            <w:r w:rsidRPr="003F106B">
              <w:rPr>
                <w:rFonts w:ascii="Fira Sans" w:hAnsi="Fira Sans"/>
                <w:b/>
                <w:sz w:val="13"/>
                <w:szCs w:val="13"/>
              </w:rPr>
              <w:t xml:space="preserve">Marzec </w:t>
            </w:r>
            <w:r w:rsidR="0059353F">
              <w:rPr>
                <w:rFonts w:ascii="Fira Sans" w:hAnsi="Fira Sans"/>
                <w:b/>
                <w:sz w:val="13"/>
                <w:szCs w:val="13"/>
              </w:rPr>
              <w:br/>
            </w:r>
            <w:r w:rsidRPr="003F106B">
              <w:rPr>
                <w:rFonts w:ascii="Fira Sans" w:hAnsi="Fira Sans"/>
                <w:b/>
                <w:sz w:val="13"/>
                <w:szCs w:val="13"/>
              </w:rPr>
              <w:t>2020 r.</w:t>
            </w:r>
          </w:p>
        </w:tc>
        <w:tc>
          <w:tcPr>
            <w:tcW w:w="2680" w:type="dxa"/>
            <w:tcBorders>
              <w:left w:val="single" w:sz="2" w:space="0" w:color="FFFFFF" w:themeColor="background1"/>
            </w:tcBorders>
            <w:vAlign w:val="center"/>
          </w:tcPr>
          <w:p w:rsidR="00264CAE" w:rsidRPr="003F106B" w:rsidRDefault="00264CAE" w:rsidP="0059353F">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224" w:type="dxa"/>
            <w:vAlign w:val="center"/>
          </w:tcPr>
          <w:p w:rsidR="00264CAE" w:rsidRPr="00264CAE" w:rsidRDefault="00264CAE" w:rsidP="00264CAE">
            <w:pPr>
              <w:jc w:val="right"/>
              <w:rPr>
                <w:rFonts w:ascii="Fira Sans" w:hAnsi="Fira Sans" w:cs="Fira Sans"/>
                <w:b/>
                <w:color w:val="000000"/>
                <w:sz w:val="14"/>
                <w:szCs w:val="14"/>
              </w:rPr>
            </w:pPr>
            <w:r w:rsidRPr="00264CAE">
              <w:rPr>
                <w:rFonts w:ascii="Fira Sans" w:hAnsi="Fira Sans" w:cs="Fira Sans"/>
                <w:b/>
                <w:color w:val="000000"/>
                <w:sz w:val="14"/>
                <w:szCs w:val="14"/>
              </w:rPr>
              <w:t xml:space="preserve">52,4 </w:t>
            </w:r>
          </w:p>
        </w:tc>
        <w:tc>
          <w:tcPr>
            <w:tcW w:w="1224"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42,7 </w:t>
            </w:r>
          </w:p>
        </w:tc>
        <w:tc>
          <w:tcPr>
            <w:tcW w:w="1224"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49,7 </w:t>
            </w:r>
          </w:p>
        </w:tc>
        <w:tc>
          <w:tcPr>
            <w:tcW w:w="1224"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51,5 </w:t>
            </w:r>
          </w:p>
        </w:tc>
        <w:tc>
          <w:tcPr>
            <w:tcW w:w="1072"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61,6 </w:t>
            </w:r>
          </w:p>
        </w:tc>
      </w:tr>
      <w:tr w:rsidR="00264CAE" w:rsidRPr="0059047B" w:rsidTr="0059353F">
        <w:tc>
          <w:tcPr>
            <w:tcW w:w="991" w:type="dxa"/>
            <w:vMerge/>
            <w:tcBorders>
              <w:right w:val="single" w:sz="2" w:space="0" w:color="FFFFFF" w:themeColor="background1"/>
            </w:tcBorders>
          </w:tcPr>
          <w:p w:rsidR="00264CAE" w:rsidRPr="003F106B" w:rsidRDefault="00264CAE" w:rsidP="00264CAE">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264CAE" w:rsidRPr="003F106B" w:rsidRDefault="00264CAE" w:rsidP="0059353F">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224" w:type="dxa"/>
            <w:vAlign w:val="center"/>
          </w:tcPr>
          <w:p w:rsidR="00264CAE" w:rsidRPr="00264CAE" w:rsidRDefault="00264CAE" w:rsidP="00264CAE">
            <w:pPr>
              <w:jc w:val="right"/>
              <w:rPr>
                <w:rFonts w:ascii="Fira Sans" w:hAnsi="Fira Sans" w:cs="Fira Sans"/>
                <w:b/>
                <w:color w:val="000000"/>
                <w:sz w:val="14"/>
                <w:szCs w:val="14"/>
              </w:rPr>
            </w:pPr>
            <w:r w:rsidRPr="00264CAE">
              <w:rPr>
                <w:rFonts w:ascii="Fira Sans" w:hAnsi="Fira Sans" w:cs="Fira Sans"/>
                <w:b/>
                <w:color w:val="000000"/>
                <w:sz w:val="14"/>
                <w:szCs w:val="14"/>
              </w:rPr>
              <w:t xml:space="preserve">27,3 </w:t>
            </w:r>
          </w:p>
        </w:tc>
        <w:tc>
          <w:tcPr>
            <w:tcW w:w="1224"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21,5 </w:t>
            </w:r>
          </w:p>
        </w:tc>
        <w:tc>
          <w:tcPr>
            <w:tcW w:w="1224"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26,1 </w:t>
            </w:r>
          </w:p>
        </w:tc>
        <w:tc>
          <w:tcPr>
            <w:tcW w:w="1224"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29,6 </w:t>
            </w:r>
          </w:p>
        </w:tc>
        <w:tc>
          <w:tcPr>
            <w:tcW w:w="1072"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31,5 </w:t>
            </w:r>
          </w:p>
        </w:tc>
      </w:tr>
      <w:tr w:rsidR="00264CAE" w:rsidRPr="0059047B" w:rsidTr="0059353F">
        <w:tc>
          <w:tcPr>
            <w:tcW w:w="991" w:type="dxa"/>
            <w:vMerge/>
            <w:tcBorders>
              <w:right w:val="single" w:sz="2" w:space="0" w:color="FFFFFF" w:themeColor="background1"/>
            </w:tcBorders>
          </w:tcPr>
          <w:p w:rsidR="00264CAE" w:rsidRPr="003F106B" w:rsidRDefault="00264CAE" w:rsidP="00264CAE">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264CAE" w:rsidRPr="003F106B" w:rsidRDefault="00264CAE" w:rsidP="0059353F">
            <w:pPr>
              <w:spacing w:before="40" w:after="40" w:line="259" w:lineRule="auto"/>
              <w:rPr>
                <w:rFonts w:ascii="Fira Sans" w:hAnsi="Fira Sans"/>
                <w:sz w:val="13"/>
                <w:szCs w:val="13"/>
              </w:rPr>
            </w:pPr>
            <w:r w:rsidRPr="003F106B">
              <w:rPr>
                <w:rFonts w:ascii="Fira Sans" w:hAnsi="Fira Sans" w:cs="Fira Sans"/>
                <w:color w:val="000000"/>
                <w:sz w:val="13"/>
                <w:szCs w:val="13"/>
              </w:rPr>
              <w:t>nie podjęliśmy specjalnych działań</w:t>
            </w:r>
          </w:p>
        </w:tc>
        <w:tc>
          <w:tcPr>
            <w:tcW w:w="1224" w:type="dxa"/>
            <w:vAlign w:val="center"/>
          </w:tcPr>
          <w:p w:rsidR="00264CAE" w:rsidRPr="00264CAE" w:rsidRDefault="00264CAE" w:rsidP="00264CAE">
            <w:pPr>
              <w:jc w:val="right"/>
              <w:rPr>
                <w:rFonts w:ascii="Fira Sans" w:hAnsi="Fira Sans" w:cs="Fira Sans"/>
                <w:b/>
                <w:color w:val="000000"/>
                <w:sz w:val="14"/>
                <w:szCs w:val="14"/>
              </w:rPr>
            </w:pPr>
            <w:r w:rsidRPr="00264CAE">
              <w:rPr>
                <w:rFonts w:ascii="Fira Sans" w:hAnsi="Fira Sans" w:cs="Fira Sans"/>
                <w:b/>
                <w:color w:val="000000"/>
                <w:sz w:val="14"/>
                <w:szCs w:val="14"/>
              </w:rPr>
              <w:t xml:space="preserve">20,3 </w:t>
            </w:r>
          </w:p>
        </w:tc>
        <w:tc>
          <w:tcPr>
            <w:tcW w:w="1224"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35,8 </w:t>
            </w:r>
          </w:p>
        </w:tc>
        <w:tc>
          <w:tcPr>
            <w:tcW w:w="1224"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24,2 </w:t>
            </w:r>
          </w:p>
        </w:tc>
        <w:tc>
          <w:tcPr>
            <w:tcW w:w="1224"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18,9 </w:t>
            </w:r>
          </w:p>
        </w:tc>
        <w:tc>
          <w:tcPr>
            <w:tcW w:w="1072"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6,9 </w:t>
            </w:r>
          </w:p>
        </w:tc>
      </w:tr>
      <w:tr w:rsidR="00264CAE" w:rsidRPr="0059047B" w:rsidTr="0059353F">
        <w:tc>
          <w:tcPr>
            <w:tcW w:w="991" w:type="dxa"/>
            <w:vMerge w:val="restart"/>
            <w:tcBorders>
              <w:right w:val="single" w:sz="2" w:space="0" w:color="FFFFFF" w:themeColor="background1"/>
            </w:tcBorders>
            <w:vAlign w:val="center"/>
          </w:tcPr>
          <w:p w:rsidR="00264CAE" w:rsidRPr="003F106B" w:rsidRDefault="00264CAE" w:rsidP="00264CAE">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680" w:type="dxa"/>
            <w:tcBorders>
              <w:left w:val="single" w:sz="2" w:space="0" w:color="FFFFFF" w:themeColor="background1"/>
            </w:tcBorders>
            <w:vAlign w:val="center"/>
          </w:tcPr>
          <w:p w:rsidR="00264CAE" w:rsidRPr="003F106B" w:rsidRDefault="00264CAE" w:rsidP="0059353F">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224" w:type="dxa"/>
            <w:vAlign w:val="center"/>
          </w:tcPr>
          <w:p w:rsidR="00264CAE" w:rsidRPr="00264CAE" w:rsidRDefault="00264CAE" w:rsidP="00264CAE">
            <w:pPr>
              <w:jc w:val="right"/>
              <w:rPr>
                <w:rFonts w:ascii="Fira Sans" w:hAnsi="Fira Sans" w:cs="Fira Sans"/>
                <w:b/>
                <w:color w:val="000000"/>
                <w:sz w:val="14"/>
                <w:szCs w:val="14"/>
              </w:rPr>
            </w:pPr>
            <w:r w:rsidRPr="00264CAE">
              <w:rPr>
                <w:rFonts w:ascii="Fira Sans" w:hAnsi="Fira Sans" w:cs="Fira Sans"/>
                <w:b/>
                <w:color w:val="000000"/>
                <w:sz w:val="14"/>
                <w:szCs w:val="14"/>
              </w:rPr>
              <w:t xml:space="preserve">46,1 </w:t>
            </w:r>
          </w:p>
        </w:tc>
        <w:tc>
          <w:tcPr>
            <w:tcW w:w="1224"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43,9 </w:t>
            </w:r>
          </w:p>
        </w:tc>
        <w:tc>
          <w:tcPr>
            <w:tcW w:w="1224"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49,0 </w:t>
            </w:r>
          </w:p>
        </w:tc>
        <w:tc>
          <w:tcPr>
            <w:tcW w:w="1224"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43,0 </w:t>
            </w:r>
          </w:p>
        </w:tc>
        <w:tc>
          <w:tcPr>
            <w:tcW w:w="1072"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47,6 </w:t>
            </w:r>
          </w:p>
        </w:tc>
      </w:tr>
      <w:tr w:rsidR="00264CAE" w:rsidRPr="0059047B" w:rsidTr="0059353F">
        <w:trPr>
          <w:trHeight w:val="259"/>
        </w:trPr>
        <w:tc>
          <w:tcPr>
            <w:tcW w:w="991" w:type="dxa"/>
            <w:vMerge/>
            <w:tcBorders>
              <w:right w:val="single" w:sz="2" w:space="0" w:color="FFFFFF" w:themeColor="background1"/>
            </w:tcBorders>
          </w:tcPr>
          <w:p w:rsidR="00264CAE" w:rsidRPr="003F106B" w:rsidRDefault="00264CAE" w:rsidP="00264CAE">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264CAE" w:rsidRPr="003F106B" w:rsidRDefault="00264CAE" w:rsidP="0059353F">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224" w:type="dxa"/>
            <w:vAlign w:val="center"/>
          </w:tcPr>
          <w:p w:rsidR="00264CAE" w:rsidRPr="00264CAE" w:rsidRDefault="00264CAE" w:rsidP="00264CAE">
            <w:pPr>
              <w:jc w:val="right"/>
              <w:rPr>
                <w:rFonts w:ascii="Fira Sans" w:hAnsi="Fira Sans" w:cs="Fira Sans"/>
                <w:b/>
                <w:color w:val="000000"/>
                <w:sz w:val="14"/>
                <w:szCs w:val="14"/>
              </w:rPr>
            </w:pPr>
            <w:r w:rsidRPr="00264CAE">
              <w:rPr>
                <w:rFonts w:ascii="Fira Sans" w:hAnsi="Fira Sans" w:cs="Fira Sans"/>
                <w:b/>
                <w:color w:val="000000"/>
                <w:sz w:val="14"/>
                <w:szCs w:val="14"/>
              </w:rPr>
              <w:t xml:space="preserve">44,2 </w:t>
            </w:r>
          </w:p>
        </w:tc>
        <w:tc>
          <w:tcPr>
            <w:tcW w:w="1224"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36,9 </w:t>
            </w:r>
          </w:p>
        </w:tc>
        <w:tc>
          <w:tcPr>
            <w:tcW w:w="1224"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39,3 </w:t>
            </w:r>
          </w:p>
        </w:tc>
        <w:tc>
          <w:tcPr>
            <w:tcW w:w="1224"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50,6 </w:t>
            </w:r>
          </w:p>
        </w:tc>
        <w:tc>
          <w:tcPr>
            <w:tcW w:w="1072"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49,8 </w:t>
            </w:r>
          </w:p>
        </w:tc>
      </w:tr>
      <w:tr w:rsidR="00264CAE" w:rsidRPr="0059047B" w:rsidTr="0059353F">
        <w:trPr>
          <w:trHeight w:val="305"/>
        </w:trPr>
        <w:tc>
          <w:tcPr>
            <w:tcW w:w="991" w:type="dxa"/>
            <w:vMerge/>
            <w:tcBorders>
              <w:right w:val="single" w:sz="2" w:space="0" w:color="FFFFFF" w:themeColor="background1"/>
            </w:tcBorders>
          </w:tcPr>
          <w:p w:rsidR="00264CAE" w:rsidRPr="003F106B" w:rsidRDefault="00264CAE" w:rsidP="00264CAE">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264CAE" w:rsidRPr="003F106B" w:rsidRDefault="00264CAE" w:rsidP="0059353F">
            <w:pPr>
              <w:spacing w:before="40" w:after="40" w:line="259" w:lineRule="auto"/>
              <w:rPr>
                <w:rFonts w:ascii="Fira Sans" w:hAnsi="Fira Sans"/>
                <w:sz w:val="13"/>
                <w:szCs w:val="13"/>
              </w:rPr>
            </w:pPr>
            <w:r w:rsidRPr="003F106B">
              <w:rPr>
                <w:rFonts w:ascii="Fira Sans" w:hAnsi="Fira Sans" w:cs="Fira Sans"/>
                <w:color w:val="000000"/>
                <w:sz w:val="13"/>
                <w:szCs w:val="13"/>
              </w:rPr>
              <w:t>ni</w:t>
            </w:r>
            <w:r>
              <w:rPr>
                <w:rFonts w:ascii="Fira Sans" w:hAnsi="Fira Sans" w:cs="Fira Sans"/>
                <w:color w:val="000000"/>
                <w:sz w:val="13"/>
                <w:szCs w:val="13"/>
              </w:rPr>
              <w:t>e planujemy</w:t>
            </w:r>
          </w:p>
        </w:tc>
        <w:tc>
          <w:tcPr>
            <w:tcW w:w="1224" w:type="dxa"/>
            <w:vAlign w:val="center"/>
          </w:tcPr>
          <w:p w:rsidR="00264CAE" w:rsidRPr="00264CAE" w:rsidRDefault="00264CAE" w:rsidP="00264CAE">
            <w:pPr>
              <w:jc w:val="right"/>
              <w:rPr>
                <w:rFonts w:ascii="Fira Sans" w:hAnsi="Fira Sans" w:cs="Fira Sans"/>
                <w:b/>
                <w:color w:val="000000"/>
                <w:sz w:val="14"/>
                <w:szCs w:val="14"/>
              </w:rPr>
            </w:pPr>
            <w:r w:rsidRPr="00264CAE">
              <w:rPr>
                <w:rFonts w:ascii="Fira Sans" w:hAnsi="Fira Sans" w:cs="Fira Sans"/>
                <w:b/>
                <w:color w:val="000000"/>
                <w:sz w:val="14"/>
                <w:szCs w:val="14"/>
              </w:rPr>
              <w:t xml:space="preserve">9,7 </w:t>
            </w:r>
          </w:p>
        </w:tc>
        <w:tc>
          <w:tcPr>
            <w:tcW w:w="1224"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19,2 </w:t>
            </w:r>
          </w:p>
        </w:tc>
        <w:tc>
          <w:tcPr>
            <w:tcW w:w="1224"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11,7 </w:t>
            </w:r>
          </w:p>
        </w:tc>
        <w:tc>
          <w:tcPr>
            <w:tcW w:w="1224"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6,4 </w:t>
            </w:r>
          </w:p>
        </w:tc>
        <w:tc>
          <w:tcPr>
            <w:tcW w:w="1072" w:type="dxa"/>
            <w:vAlign w:val="center"/>
          </w:tcPr>
          <w:p w:rsidR="00264CAE" w:rsidRPr="00264CAE" w:rsidRDefault="00264CAE" w:rsidP="00264CAE">
            <w:pPr>
              <w:jc w:val="right"/>
              <w:rPr>
                <w:rFonts w:ascii="Fira Sans" w:hAnsi="Fira Sans" w:cs="Fira Sans"/>
                <w:color w:val="000000"/>
                <w:sz w:val="14"/>
                <w:szCs w:val="14"/>
              </w:rPr>
            </w:pPr>
            <w:r w:rsidRPr="00264CAE">
              <w:rPr>
                <w:rFonts w:ascii="Fira Sans" w:hAnsi="Fira Sans" w:cs="Fira Sans"/>
                <w:color w:val="000000"/>
                <w:sz w:val="14"/>
                <w:szCs w:val="14"/>
              </w:rPr>
              <w:t xml:space="preserve">2,6 </w:t>
            </w:r>
          </w:p>
        </w:tc>
      </w:tr>
      <w:tr w:rsidR="00C36AA8" w:rsidRPr="0059047B" w:rsidTr="00264CAE">
        <w:trPr>
          <w:trHeight w:val="180"/>
        </w:trPr>
        <w:tc>
          <w:tcPr>
            <w:tcW w:w="9639" w:type="dxa"/>
            <w:gridSpan w:val="7"/>
            <w:shd w:val="clear" w:color="auto" w:fill="DBE9F1"/>
            <w:vAlign w:val="center"/>
          </w:tcPr>
          <w:p w:rsidR="00C36AA8" w:rsidRPr="00C36AA8" w:rsidRDefault="00C36AA8" w:rsidP="00C36AA8">
            <w:pPr>
              <w:jc w:val="right"/>
              <w:rPr>
                <w:rFonts w:ascii="Fira Sans" w:hAnsi="Fira Sans" w:cs="Fira Sans"/>
                <w:color w:val="000000"/>
                <w:sz w:val="14"/>
                <w:szCs w:val="14"/>
              </w:rPr>
            </w:pPr>
          </w:p>
        </w:tc>
      </w:tr>
      <w:tr w:rsidR="00C36AA8" w:rsidRPr="0059047B" w:rsidTr="00D54E97">
        <w:trPr>
          <w:trHeight w:val="463"/>
        </w:trPr>
        <w:tc>
          <w:tcPr>
            <w:tcW w:w="9639" w:type="dxa"/>
            <w:gridSpan w:val="7"/>
            <w:vAlign w:val="center"/>
          </w:tcPr>
          <w:p w:rsidR="00C36AA8" w:rsidRPr="00C36AA8" w:rsidRDefault="00C36AA8" w:rsidP="00C36AA8">
            <w:pPr>
              <w:rPr>
                <w:rFonts w:ascii="Fira Sans" w:hAnsi="Fira Sans" w:cs="Fira Sans"/>
                <w:color w:val="000000"/>
                <w:sz w:val="14"/>
                <w:szCs w:val="14"/>
              </w:rPr>
            </w:pPr>
            <w:r>
              <w:rPr>
                <w:rFonts w:ascii="Fira Sans" w:hAnsi="Fira Sans"/>
                <w:b/>
                <w:sz w:val="14"/>
                <w:szCs w:val="14"/>
              </w:rPr>
              <w:t xml:space="preserve">3. </w:t>
            </w:r>
            <w:r w:rsidRPr="00CE404D">
              <w:rPr>
                <w:rFonts w:ascii="Fira Sans" w:hAnsi="Fira Sans"/>
                <w:b/>
                <w:sz w:val="14"/>
                <w:szCs w:val="14"/>
              </w:rPr>
              <w:t>Proszę podać szacunkowo, jaki procent pracowników Państwa firmy (niezależnie od rodzaju umowy: o pracę, cywilnoprawn</w:t>
            </w:r>
            <w:r>
              <w:rPr>
                <w:rFonts w:ascii="Fira Sans" w:hAnsi="Fira Sans"/>
                <w:b/>
                <w:sz w:val="14"/>
                <w:szCs w:val="14"/>
              </w:rPr>
              <w:t>a</w:t>
            </w:r>
            <w:r w:rsidRPr="00CE404D">
              <w:rPr>
                <w:rFonts w:ascii="Fira Sans" w:hAnsi="Fira Sans"/>
                <w:b/>
                <w:sz w:val="14"/>
                <w:szCs w:val="14"/>
              </w:rPr>
              <w:t>, pracowników samozatrudnionych, stażystów, agentów itp.) objęła (w marcu) i obejmie (w kwietniu) każda</w:t>
            </w:r>
            <w:r>
              <w:rPr>
                <w:rFonts w:ascii="Fira Sans" w:hAnsi="Fira Sans"/>
                <w:b/>
                <w:sz w:val="19"/>
                <w:szCs w:val="19"/>
              </w:rPr>
              <w:t xml:space="preserve"> </w:t>
            </w:r>
            <w:r w:rsidRPr="00CE404D">
              <w:rPr>
                <w:rFonts w:ascii="Fira Sans" w:hAnsi="Fira Sans"/>
                <w:b/>
                <w:sz w:val="14"/>
                <w:szCs w:val="14"/>
              </w:rPr>
              <w:t>z poniższych sytuacji:</w:t>
            </w:r>
          </w:p>
        </w:tc>
      </w:tr>
      <w:tr w:rsidR="00C36AA8" w:rsidRPr="0059047B" w:rsidTr="0059353F">
        <w:trPr>
          <w:trHeight w:val="305"/>
        </w:trPr>
        <w:tc>
          <w:tcPr>
            <w:tcW w:w="991" w:type="dxa"/>
            <w:vMerge w:val="restart"/>
            <w:tcBorders>
              <w:right w:val="single" w:sz="2" w:space="0" w:color="FFFFFF" w:themeColor="background1"/>
            </w:tcBorders>
            <w:vAlign w:val="center"/>
          </w:tcPr>
          <w:p w:rsidR="00C36AA8" w:rsidRPr="003F106B" w:rsidRDefault="00C36AA8" w:rsidP="00C36AA8">
            <w:pPr>
              <w:spacing w:before="40" w:after="40" w:line="259" w:lineRule="auto"/>
              <w:rPr>
                <w:rFonts w:ascii="Fira Sans" w:hAnsi="Fira Sans"/>
                <w:sz w:val="13"/>
                <w:szCs w:val="13"/>
              </w:rPr>
            </w:pPr>
            <w:r w:rsidRPr="003F106B">
              <w:rPr>
                <w:rFonts w:ascii="Fira Sans" w:hAnsi="Fira Sans"/>
                <w:b/>
                <w:sz w:val="13"/>
                <w:szCs w:val="13"/>
              </w:rPr>
              <w:t xml:space="preserve">Marzec </w:t>
            </w:r>
            <w:r w:rsidR="0059353F">
              <w:rPr>
                <w:rFonts w:ascii="Fira Sans" w:hAnsi="Fira Sans"/>
                <w:b/>
                <w:sz w:val="13"/>
                <w:szCs w:val="13"/>
              </w:rPr>
              <w:br/>
            </w:r>
            <w:r w:rsidRPr="003F106B">
              <w:rPr>
                <w:rFonts w:ascii="Fira Sans" w:hAnsi="Fira Sans"/>
                <w:b/>
                <w:sz w:val="13"/>
                <w:szCs w:val="13"/>
              </w:rPr>
              <w:t>2020 r.</w:t>
            </w:r>
          </w:p>
        </w:tc>
        <w:tc>
          <w:tcPr>
            <w:tcW w:w="2680" w:type="dxa"/>
            <w:tcBorders>
              <w:left w:val="single" w:sz="2" w:space="0" w:color="FFFFFF" w:themeColor="background1"/>
            </w:tcBorders>
            <w:vAlign w:val="center"/>
          </w:tcPr>
          <w:p w:rsidR="00C36AA8" w:rsidRPr="003F106B" w:rsidRDefault="00C36AA8" w:rsidP="0059353F">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224" w:type="dxa"/>
            <w:vAlign w:val="center"/>
          </w:tcPr>
          <w:p w:rsidR="00C36AA8" w:rsidRPr="004817FD" w:rsidRDefault="00C36AA8" w:rsidP="00C36AA8">
            <w:pPr>
              <w:jc w:val="right"/>
              <w:rPr>
                <w:rFonts w:ascii="Fira Sans" w:hAnsi="Fira Sans" w:cs="Fira Sans"/>
                <w:b/>
                <w:color w:val="000000"/>
                <w:sz w:val="14"/>
                <w:szCs w:val="14"/>
              </w:rPr>
            </w:pPr>
            <w:r w:rsidRPr="004817FD">
              <w:rPr>
                <w:rFonts w:ascii="Fira Sans" w:hAnsi="Fira Sans" w:cs="Fira Sans"/>
                <w:b/>
                <w:color w:val="000000"/>
                <w:sz w:val="14"/>
                <w:szCs w:val="14"/>
              </w:rPr>
              <w:t xml:space="preserve">44,4 </w:t>
            </w:r>
          </w:p>
        </w:tc>
        <w:tc>
          <w:tcPr>
            <w:tcW w:w="1224"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41,3 </w:t>
            </w:r>
          </w:p>
        </w:tc>
        <w:tc>
          <w:tcPr>
            <w:tcW w:w="1224"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34,2 </w:t>
            </w:r>
          </w:p>
        </w:tc>
        <w:tc>
          <w:tcPr>
            <w:tcW w:w="1224"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43,6 </w:t>
            </w:r>
          </w:p>
        </w:tc>
        <w:tc>
          <w:tcPr>
            <w:tcW w:w="1072"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50,4 </w:t>
            </w:r>
          </w:p>
        </w:tc>
      </w:tr>
      <w:tr w:rsidR="00C36AA8" w:rsidRPr="0059047B" w:rsidTr="0059353F">
        <w:tc>
          <w:tcPr>
            <w:tcW w:w="991" w:type="dxa"/>
            <w:vMerge/>
            <w:tcBorders>
              <w:right w:val="single" w:sz="2" w:space="0" w:color="FFFFFF" w:themeColor="background1"/>
            </w:tcBorders>
          </w:tcPr>
          <w:p w:rsidR="00C36AA8" w:rsidRPr="003F106B" w:rsidRDefault="00C36AA8" w:rsidP="00C36AA8">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C36AA8" w:rsidRPr="003F106B" w:rsidRDefault="00C36AA8" w:rsidP="0059353F">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sidR="00D54E97">
              <w:rPr>
                <w:rFonts w:ascii="Fira Sans" w:hAnsi="Fira Sans" w:cs="Fira Sans"/>
                <w:color w:val="000000"/>
                <w:sz w:val="13"/>
                <w:szCs w:val="13"/>
              </w:rPr>
              <w:t xml:space="preserve"> itp.</w:t>
            </w:r>
          </w:p>
        </w:tc>
        <w:tc>
          <w:tcPr>
            <w:tcW w:w="1224" w:type="dxa"/>
            <w:vAlign w:val="center"/>
          </w:tcPr>
          <w:p w:rsidR="00C36AA8" w:rsidRPr="004817FD" w:rsidRDefault="00C36AA8" w:rsidP="00C36AA8">
            <w:pPr>
              <w:jc w:val="right"/>
              <w:rPr>
                <w:rFonts w:ascii="Fira Sans" w:hAnsi="Fira Sans" w:cs="Fira Sans"/>
                <w:b/>
                <w:color w:val="000000"/>
                <w:sz w:val="14"/>
                <w:szCs w:val="14"/>
              </w:rPr>
            </w:pPr>
            <w:r w:rsidRPr="004817FD">
              <w:rPr>
                <w:rFonts w:ascii="Fira Sans" w:hAnsi="Fira Sans" w:cs="Fira Sans"/>
                <w:b/>
                <w:color w:val="000000"/>
                <w:sz w:val="14"/>
                <w:szCs w:val="14"/>
              </w:rPr>
              <w:t xml:space="preserve">12,4 </w:t>
            </w:r>
          </w:p>
        </w:tc>
        <w:tc>
          <w:tcPr>
            <w:tcW w:w="1224"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11,7 </w:t>
            </w:r>
          </w:p>
        </w:tc>
        <w:tc>
          <w:tcPr>
            <w:tcW w:w="1224"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13,1 </w:t>
            </w:r>
          </w:p>
        </w:tc>
        <w:tc>
          <w:tcPr>
            <w:tcW w:w="1224"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13,4 </w:t>
            </w:r>
          </w:p>
        </w:tc>
        <w:tc>
          <w:tcPr>
            <w:tcW w:w="1072"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12,4 </w:t>
            </w:r>
          </w:p>
        </w:tc>
      </w:tr>
      <w:tr w:rsidR="00C36AA8" w:rsidRPr="0059047B" w:rsidTr="0059353F">
        <w:tc>
          <w:tcPr>
            <w:tcW w:w="991" w:type="dxa"/>
            <w:vMerge/>
            <w:tcBorders>
              <w:right w:val="single" w:sz="2" w:space="0" w:color="FFFFFF" w:themeColor="background1"/>
            </w:tcBorders>
          </w:tcPr>
          <w:p w:rsidR="00C36AA8" w:rsidRPr="003F106B" w:rsidRDefault="00C36AA8" w:rsidP="00C36AA8">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C36AA8" w:rsidRPr="003F106B" w:rsidRDefault="00C36AA8" w:rsidP="0059353F">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224" w:type="dxa"/>
            <w:vAlign w:val="center"/>
          </w:tcPr>
          <w:p w:rsidR="00C36AA8" w:rsidRPr="004817FD" w:rsidRDefault="00C36AA8" w:rsidP="00C36AA8">
            <w:pPr>
              <w:jc w:val="right"/>
              <w:rPr>
                <w:rFonts w:ascii="Fira Sans" w:hAnsi="Fira Sans" w:cs="Fira Sans"/>
                <w:b/>
                <w:color w:val="000000"/>
                <w:sz w:val="14"/>
                <w:szCs w:val="14"/>
              </w:rPr>
            </w:pPr>
            <w:r w:rsidRPr="004817FD">
              <w:rPr>
                <w:rFonts w:ascii="Fira Sans" w:hAnsi="Fira Sans" w:cs="Fira Sans"/>
                <w:b/>
                <w:color w:val="000000"/>
                <w:sz w:val="14"/>
                <w:szCs w:val="14"/>
              </w:rPr>
              <w:t xml:space="preserve">4,0 </w:t>
            </w:r>
          </w:p>
        </w:tc>
        <w:tc>
          <w:tcPr>
            <w:tcW w:w="1224"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5,1 </w:t>
            </w:r>
          </w:p>
        </w:tc>
        <w:tc>
          <w:tcPr>
            <w:tcW w:w="1224"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4,3 </w:t>
            </w:r>
          </w:p>
        </w:tc>
        <w:tc>
          <w:tcPr>
            <w:tcW w:w="1224"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4,3 </w:t>
            </w:r>
          </w:p>
        </w:tc>
        <w:tc>
          <w:tcPr>
            <w:tcW w:w="1072"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2,9 </w:t>
            </w:r>
          </w:p>
        </w:tc>
      </w:tr>
      <w:tr w:rsidR="00C36AA8" w:rsidRPr="0059047B" w:rsidTr="0059353F">
        <w:tc>
          <w:tcPr>
            <w:tcW w:w="991" w:type="dxa"/>
            <w:vMerge w:val="restart"/>
            <w:tcBorders>
              <w:right w:val="single" w:sz="2" w:space="0" w:color="FFFFFF" w:themeColor="background1"/>
            </w:tcBorders>
            <w:vAlign w:val="center"/>
          </w:tcPr>
          <w:p w:rsidR="00C36AA8" w:rsidRPr="003F106B" w:rsidRDefault="00C36AA8" w:rsidP="00C36AA8">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680" w:type="dxa"/>
            <w:tcBorders>
              <w:left w:val="single" w:sz="2" w:space="0" w:color="FFFFFF" w:themeColor="background1"/>
            </w:tcBorders>
            <w:vAlign w:val="center"/>
          </w:tcPr>
          <w:p w:rsidR="00C36AA8" w:rsidRPr="003F106B" w:rsidRDefault="00C36AA8" w:rsidP="0059353F">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224" w:type="dxa"/>
            <w:vAlign w:val="center"/>
          </w:tcPr>
          <w:p w:rsidR="00C36AA8" w:rsidRPr="004817FD" w:rsidRDefault="00C36AA8" w:rsidP="00C36AA8">
            <w:pPr>
              <w:jc w:val="right"/>
              <w:rPr>
                <w:rFonts w:ascii="Fira Sans" w:hAnsi="Fira Sans" w:cs="Fira Sans"/>
                <w:b/>
                <w:color w:val="000000"/>
                <w:sz w:val="14"/>
                <w:szCs w:val="14"/>
              </w:rPr>
            </w:pPr>
            <w:r w:rsidRPr="004817FD">
              <w:rPr>
                <w:rFonts w:ascii="Fira Sans" w:hAnsi="Fira Sans" w:cs="Fira Sans"/>
                <w:b/>
                <w:color w:val="000000"/>
                <w:sz w:val="14"/>
                <w:szCs w:val="14"/>
              </w:rPr>
              <w:t xml:space="preserve">47,1 </w:t>
            </w:r>
          </w:p>
        </w:tc>
        <w:tc>
          <w:tcPr>
            <w:tcW w:w="1224"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42,7 </w:t>
            </w:r>
          </w:p>
        </w:tc>
        <w:tc>
          <w:tcPr>
            <w:tcW w:w="1224"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36,5 </w:t>
            </w:r>
          </w:p>
        </w:tc>
        <w:tc>
          <w:tcPr>
            <w:tcW w:w="1224"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46,6 </w:t>
            </w:r>
          </w:p>
        </w:tc>
        <w:tc>
          <w:tcPr>
            <w:tcW w:w="1072"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54,1 </w:t>
            </w:r>
          </w:p>
        </w:tc>
      </w:tr>
      <w:tr w:rsidR="00C36AA8" w:rsidRPr="0059047B" w:rsidTr="0059353F">
        <w:tc>
          <w:tcPr>
            <w:tcW w:w="991" w:type="dxa"/>
            <w:vMerge/>
            <w:tcBorders>
              <w:right w:val="single" w:sz="2" w:space="0" w:color="FFFFFF" w:themeColor="background1"/>
            </w:tcBorders>
          </w:tcPr>
          <w:p w:rsidR="00C36AA8" w:rsidRPr="003F106B" w:rsidRDefault="00C36AA8" w:rsidP="00C36AA8">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C36AA8" w:rsidRPr="003F106B" w:rsidRDefault="00C36AA8" w:rsidP="0059353F">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sidR="00D54E97">
              <w:rPr>
                <w:rFonts w:ascii="Fira Sans" w:hAnsi="Fira Sans" w:cs="Fira Sans"/>
                <w:color w:val="000000"/>
                <w:sz w:val="13"/>
                <w:szCs w:val="13"/>
              </w:rPr>
              <w:t xml:space="preserve"> itp.</w:t>
            </w:r>
          </w:p>
        </w:tc>
        <w:tc>
          <w:tcPr>
            <w:tcW w:w="1224" w:type="dxa"/>
            <w:vAlign w:val="center"/>
          </w:tcPr>
          <w:p w:rsidR="00C36AA8" w:rsidRPr="004817FD" w:rsidRDefault="00C36AA8" w:rsidP="00C36AA8">
            <w:pPr>
              <w:jc w:val="right"/>
              <w:rPr>
                <w:rFonts w:ascii="Fira Sans" w:hAnsi="Fira Sans" w:cs="Fira Sans"/>
                <w:b/>
                <w:color w:val="000000"/>
                <w:sz w:val="14"/>
                <w:szCs w:val="14"/>
              </w:rPr>
            </w:pPr>
            <w:r w:rsidRPr="004817FD">
              <w:rPr>
                <w:rFonts w:ascii="Fira Sans" w:hAnsi="Fira Sans" w:cs="Fira Sans"/>
                <w:b/>
                <w:color w:val="000000"/>
                <w:sz w:val="14"/>
                <w:szCs w:val="14"/>
              </w:rPr>
              <w:t xml:space="preserve">13,1 </w:t>
            </w:r>
          </w:p>
        </w:tc>
        <w:tc>
          <w:tcPr>
            <w:tcW w:w="1224"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11,3 </w:t>
            </w:r>
          </w:p>
        </w:tc>
        <w:tc>
          <w:tcPr>
            <w:tcW w:w="1224"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14,6 </w:t>
            </w:r>
          </w:p>
        </w:tc>
        <w:tc>
          <w:tcPr>
            <w:tcW w:w="1224"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14,4 </w:t>
            </w:r>
          </w:p>
        </w:tc>
        <w:tc>
          <w:tcPr>
            <w:tcW w:w="1072"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13,7 </w:t>
            </w:r>
          </w:p>
        </w:tc>
      </w:tr>
      <w:tr w:rsidR="00C36AA8" w:rsidRPr="0059047B" w:rsidTr="0059353F">
        <w:tc>
          <w:tcPr>
            <w:tcW w:w="991" w:type="dxa"/>
            <w:vMerge/>
            <w:tcBorders>
              <w:right w:val="single" w:sz="2" w:space="0" w:color="FFFFFF" w:themeColor="background1"/>
            </w:tcBorders>
          </w:tcPr>
          <w:p w:rsidR="00C36AA8" w:rsidRPr="003F106B" w:rsidRDefault="00C36AA8" w:rsidP="00C36AA8">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C36AA8" w:rsidRPr="003F106B" w:rsidRDefault="00C36AA8" w:rsidP="0059353F">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224" w:type="dxa"/>
            <w:vAlign w:val="center"/>
          </w:tcPr>
          <w:p w:rsidR="00C36AA8" w:rsidRPr="004817FD" w:rsidRDefault="00C36AA8" w:rsidP="00C36AA8">
            <w:pPr>
              <w:jc w:val="right"/>
              <w:rPr>
                <w:rFonts w:ascii="Fira Sans" w:hAnsi="Fira Sans" w:cs="Fira Sans"/>
                <w:b/>
                <w:color w:val="000000"/>
                <w:sz w:val="14"/>
                <w:szCs w:val="14"/>
              </w:rPr>
            </w:pPr>
            <w:r w:rsidRPr="004817FD">
              <w:rPr>
                <w:rFonts w:ascii="Fira Sans" w:hAnsi="Fira Sans" w:cs="Fira Sans"/>
                <w:b/>
                <w:color w:val="000000"/>
                <w:sz w:val="14"/>
                <w:szCs w:val="14"/>
              </w:rPr>
              <w:t xml:space="preserve">4,9 </w:t>
            </w:r>
          </w:p>
        </w:tc>
        <w:tc>
          <w:tcPr>
            <w:tcW w:w="1224"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6,4 </w:t>
            </w:r>
          </w:p>
        </w:tc>
        <w:tc>
          <w:tcPr>
            <w:tcW w:w="1224"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6,2 </w:t>
            </w:r>
          </w:p>
        </w:tc>
        <w:tc>
          <w:tcPr>
            <w:tcW w:w="1224"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5,4 </w:t>
            </w:r>
          </w:p>
        </w:tc>
        <w:tc>
          <w:tcPr>
            <w:tcW w:w="1072" w:type="dxa"/>
            <w:vAlign w:val="center"/>
          </w:tcPr>
          <w:p w:rsidR="00C36AA8" w:rsidRPr="00C36AA8" w:rsidRDefault="00C36AA8" w:rsidP="00C36AA8">
            <w:pPr>
              <w:jc w:val="right"/>
              <w:rPr>
                <w:rFonts w:ascii="Fira Sans" w:hAnsi="Fira Sans" w:cs="Fira Sans"/>
                <w:color w:val="000000"/>
                <w:sz w:val="14"/>
                <w:szCs w:val="14"/>
              </w:rPr>
            </w:pPr>
            <w:r w:rsidRPr="00C36AA8">
              <w:rPr>
                <w:rFonts w:ascii="Fira Sans" w:hAnsi="Fira Sans" w:cs="Fira Sans"/>
                <w:color w:val="000000"/>
                <w:sz w:val="14"/>
                <w:szCs w:val="14"/>
              </w:rPr>
              <w:t xml:space="preserve">3,0 </w:t>
            </w:r>
          </w:p>
        </w:tc>
      </w:tr>
    </w:tbl>
    <w:p w:rsidR="00266ABE" w:rsidRDefault="00266ABE" w:rsidP="00FF4F3C">
      <w:pPr>
        <w:spacing w:before="120" w:after="0"/>
        <w:jc w:val="both"/>
        <w:rPr>
          <w:lang w:eastAsia="pl-PL"/>
        </w:rPr>
      </w:pPr>
    </w:p>
    <w:p w:rsidR="008B1C84" w:rsidRDefault="008B1C84" w:rsidP="008B1C84">
      <w:pPr>
        <w:rPr>
          <w:lang w:eastAsia="pl-PL"/>
        </w:rPr>
      </w:pPr>
      <w:r>
        <w:rPr>
          <w:lang w:eastAsia="pl-PL"/>
        </w:rPr>
        <w:br w:type="page"/>
      </w:r>
    </w:p>
    <w:p w:rsidR="00DB19F4" w:rsidRPr="00266ABE" w:rsidRDefault="00DB19F4" w:rsidP="00DB19F4">
      <w:pPr>
        <w:spacing w:before="60" w:after="60" w:line="240" w:lineRule="exact"/>
        <w:jc w:val="both"/>
        <w:rPr>
          <w:rFonts w:eastAsia="Times New Roman" w:cs="Times New Roman"/>
          <w:bCs/>
          <w:sz w:val="19"/>
          <w:szCs w:val="19"/>
          <w:lang w:eastAsia="pl-PL"/>
        </w:rPr>
      </w:pPr>
      <w:r w:rsidRPr="00266ABE">
        <w:rPr>
          <w:rFonts w:eastAsia="Times New Roman" w:cs="Times New Roman"/>
          <w:bCs/>
          <w:sz w:val="19"/>
          <w:szCs w:val="19"/>
          <w:lang w:eastAsia="pl-PL"/>
        </w:rPr>
        <w:lastRenderedPageBreak/>
        <w:t xml:space="preserve">Spadek zamówień składanych przez firmę u dostawców, ale również w firmie przez klientów odnotowywany był zarówno w marcu, jak i kwietniu. W podziale na klasy wielkości najmniejszy spadek zamówień w obu miesiącach zgłaszały firmy duże, </w:t>
      </w:r>
      <w:r w:rsidR="001331BF">
        <w:rPr>
          <w:rFonts w:eastAsia="Times New Roman" w:cs="Times New Roman"/>
          <w:bCs/>
          <w:sz w:val="19"/>
          <w:szCs w:val="19"/>
          <w:lang w:eastAsia="pl-PL"/>
        </w:rPr>
        <w:t>a największy – jednostki mikro.</w:t>
      </w:r>
    </w:p>
    <w:p w:rsidR="00DB19F4" w:rsidRPr="00266ABE" w:rsidRDefault="00DB19F4" w:rsidP="00DB19F4">
      <w:pPr>
        <w:spacing w:before="60" w:after="60" w:line="240" w:lineRule="exact"/>
        <w:jc w:val="both"/>
        <w:rPr>
          <w:rFonts w:eastAsia="Times New Roman" w:cs="Times New Roman"/>
          <w:bCs/>
          <w:sz w:val="19"/>
          <w:szCs w:val="19"/>
          <w:lang w:eastAsia="pl-PL"/>
        </w:rPr>
      </w:pPr>
      <w:r w:rsidRPr="00266ABE">
        <w:rPr>
          <w:rFonts w:eastAsia="Times New Roman" w:cs="Times New Roman"/>
          <w:bCs/>
          <w:sz w:val="19"/>
          <w:szCs w:val="19"/>
          <w:lang w:eastAsia="pl-PL"/>
        </w:rPr>
        <w:t>Spadek inwestycji w stosunku do planów z początku roku sygnalizowany był przez podmioty usługowe wszystkich klas wielkości.</w:t>
      </w:r>
      <w:r>
        <w:rPr>
          <w:rFonts w:eastAsia="Times New Roman" w:cs="Times New Roman"/>
          <w:bCs/>
          <w:sz w:val="19"/>
          <w:szCs w:val="19"/>
          <w:lang w:eastAsia="pl-PL"/>
        </w:rPr>
        <w:t xml:space="preserve"> Największy, </w:t>
      </w:r>
      <w:r w:rsidRPr="00BE21B5">
        <w:rPr>
          <w:rFonts w:eastAsia="Times New Roman" w:cs="Times New Roman"/>
          <w:bCs/>
          <w:sz w:val="19"/>
          <w:szCs w:val="19"/>
          <w:lang w:eastAsia="pl-PL"/>
        </w:rPr>
        <w:t>bo o 39,6%</w:t>
      </w:r>
      <w:r>
        <w:rPr>
          <w:rFonts w:eastAsia="Times New Roman" w:cs="Times New Roman"/>
          <w:bCs/>
          <w:sz w:val="19"/>
          <w:szCs w:val="19"/>
          <w:lang w:eastAsia="pl-PL"/>
        </w:rPr>
        <w:t xml:space="preserve"> wskazywany był przez mikroprzedsiębiorstwa. </w:t>
      </w:r>
    </w:p>
    <w:p w:rsidR="00DB19F4" w:rsidRPr="00266ABE" w:rsidRDefault="00DB19F4" w:rsidP="00DB19F4">
      <w:pPr>
        <w:spacing w:before="60" w:after="60" w:line="240" w:lineRule="exact"/>
        <w:jc w:val="both"/>
        <w:rPr>
          <w:rFonts w:eastAsia="Times New Roman" w:cs="Times New Roman"/>
          <w:bCs/>
          <w:sz w:val="19"/>
          <w:szCs w:val="19"/>
          <w:lang w:eastAsia="pl-PL"/>
        </w:rPr>
      </w:pPr>
      <w:r w:rsidRPr="00266ABE">
        <w:rPr>
          <w:rFonts w:eastAsia="Times New Roman" w:cs="Times New Roman"/>
          <w:bCs/>
          <w:sz w:val="19"/>
          <w:szCs w:val="19"/>
          <w:lang w:eastAsia="pl-PL"/>
        </w:rPr>
        <w:t xml:space="preserve">Większość firm doświadczyło w obu miesiącach zatorów płatniczych, przy czym w marcu przeważały opinie, że problemy tego rodzaju są nieznaczne, w kwietniu natomiast stały się one poważne. W obu miesiącach najmniejszy problem z zatorami płatniczymi </w:t>
      </w:r>
      <w:r w:rsidR="00536B71">
        <w:rPr>
          <w:rFonts w:eastAsia="Times New Roman" w:cs="Times New Roman"/>
          <w:bCs/>
          <w:sz w:val="19"/>
          <w:szCs w:val="19"/>
          <w:lang w:eastAsia="pl-PL"/>
        </w:rPr>
        <w:t>zagrażającymi stabilności firmy miały jednostki</w:t>
      </w:r>
      <w:r w:rsidRPr="00266ABE">
        <w:rPr>
          <w:rFonts w:eastAsia="Times New Roman" w:cs="Times New Roman"/>
          <w:bCs/>
          <w:sz w:val="19"/>
          <w:szCs w:val="19"/>
          <w:lang w:eastAsia="pl-PL"/>
        </w:rPr>
        <w:t xml:space="preserve"> duże</w:t>
      </w:r>
      <w:r>
        <w:rPr>
          <w:rFonts w:eastAsia="Times New Roman" w:cs="Times New Roman"/>
          <w:bCs/>
          <w:sz w:val="19"/>
          <w:szCs w:val="19"/>
          <w:lang w:eastAsia="pl-PL"/>
        </w:rPr>
        <w:t xml:space="preserve"> </w:t>
      </w:r>
      <w:r w:rsidR="00536B71">
        <w:rPr>
          <w:rFonts w:eastAsia="Times New Roman" w:cs="Times New Roman"/>
          <w:bCs/>
          <w:sz w:val="19"/>
          <w:szCs w:val="19"/>
          <w:lang w:eastAsia="pl-PL"/>
        </w:rPr>
        <w:t>(1,7% w marcu, 5,5% w </w:t>
      </w:r>
      <w:r w:rsidRPr="001331BF">
        <w:rPr>
          <w:rFonts w:eastAsia="Times New Roman" w:cs="Times New Roman"/>
          <w:bCs/>
          <w:sz w:val="19"/>
          <w:szCs w:val="19"/>
          <w:lang w:eastAsia="pl-PL"/>
        </w:rPr>
        <w:t>kwietniu).</w:t>
      </w:r>
    </w:p>
    <w:p w:rsidR="00266ABE" w:rsidRPr="00266ABE" w:rsidRDefault="00266ABE" w:rsidP="00F60F03">
      <w:pPr>
        <w:spacing w:before="60" w:after="60" w:line="240" w:lineRule="exact"/>
        <w:jc w:val="both"/>
        <w:rPr>
          <w:rFonts w:eastAsia="Times New Roman" w:cs="Times New Roman"/>
          <w:bCs/>
          <w:sz w:val="19"/>
          <w:szCs w:val="19"/>
          <w:lang w:eastAsia="pl-PL"/>
        </w:rPr>
      </w:pPr>
    </w:p>
    <w:p w:rsidR="008B1C84" w:rsidRDefault="009371D8" w:rsidP="008B1C84">
      <w:pPr>
        <w:ind w:left="851" w:hanging="851"/>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t>Tablica 10</w:t>
      </w:r>
      <w:r w:rsidR="008B1C84"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sidR="00073A7B">
        <w:rPr>
          <w:rFonts w:ascii="Fira Sans SemiBold" w:eastAsia="Times New Roman" w:hAnsi="Fira Sans SemiBold" w:cs="Times New Roman"/>
          <w:bCs/>
          <w:color w:val="007AC9"/>
          <w:sz w:val="19"/>
          <w:szCs w:val="19"/>
          <w:lang w:eastAsia="pl-PL"/>
        </w:rPr>
        <w:t xml:space="preserve"> w </w:t>
      </w:r>
      <w:r w:rsidR="008B1C84">
        <w:rPr>
          <w:rFonts w:ascii="Fira Sans SemiBold" w:eastAsia="Times New Roman" w:hAnsi="Fira Sans SemiBold" w:cs="Times New Roman"/>
          <w:bCs/>
          <w:color w:val="007AC9"/>
          <w:sz w:val="19"/>
          <w:szCs w:val="19"/>
          <w:lang w:eastAsia="pl-PL"/>
        </w:rPr>
        <w:t xml:space="preserve">usługach </w:t>
      </w:r>
      <w:r w:rsidR="00073A7B">
        <w:rPr>
          <w:rFonts w:ascii="Fira Sans SemiBold" w:eastAsia="Times New Roman" w:hAnsi="Fira Sans SemiBold" w:cs="Times New Roman"/>
          <w:bCs/>
          <w:color w:val="007AC9"/>
          <w:sz w:val="19"/>
          <w:szCs w:val="19"/>
          <w:lang w:eastAsia="pl-PL"/>
        </w:rPr>
        <w:t xml:space="preserve">(wg klas wielkości) </w:t>
      </w:r>
      <w:r w:rsidR="008B1C84">
        <w:rPr>
          <w:rFonts w:ascii="Fira Sans SemiBold" w:eastAsia="Times New Roman" w:hAnsi="Fira Sans SemiBold" w:cs="Times New Roman"/>
          <w:bCs/>
          <w:color w:val="007AC9"/>
          <w:sz w:val="19"/>
          <w:szCs w:val="19"/>
          <w:lang w:eastAsia="pl-PL"/>
        </w:rPr>
        <w:t>(dok.)</w:t>
      </w:r>
    </w:p>
    <w:tbl>
      <w:tblPr>
        <w:tblStyle w:val="Tabela-Siatka"/>
        <w:tblW w:w="9639"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991"/>
        <w:gridCol w:w="2680"/>
        <w:gridCol w:w="1224"/>
        <w:gridCol w:w="1224"/>
        <w:gridCol w:w="1224"/>
        <w:gridCol w:w="1224"/>
        <w:gridCol w:w="1072"/>
      </w:tblGrid>
      <w:tr w:rsidR="00A15807" w:rsidRPr="0059047B" w:rsidTr="00FF4F3C">
        <w:tc>
          <w:tcPr>
            <w:tcW w:w="3671" w:type="dxa"/>
            <w:gridSpan w:val="2"/>
            <w:vMerge w:val="restart"/>
            <w:vAlign w:val="center"/>
          </w:tcPr>
          <w:p w:rsidR="00A15807" w:rsidRPr="006D2E9E" w:rsidRDefault="00A15807" w:rsidP="00A15807">
            <w:pPr>
              <w:spacing w:line="259" w:lineRule="auto"/>
              <w:jc w:val="center"/>
              <w:rPr>
                <w:rFonts w:ascii="Fira Sans" w:hAnsi="Fira Sans"/>
                <w:b/>
                <w:sz w:val="14"/>
                <w:szCs w:val="14"/>
              </w:rPr>
            </w:pPr>
            <w:r w:rsidRPr="006D2E9E">
              <w:rPr>
                <w:rFonts w:ascii="Fira Sans" w:hAnsi="Fira Sans"/>
                <w:b/>
                <w:sz w:val="14"/>
                <w:szCs w:val="14"/>
              </w:rPr>
              <w:t>Pytania</w:t>
            </w:r>
          </w:p>
        </w:tc>
        <w:tc>
          <w:tcPr>
            <w:tcW w:w="1224" w:type="dxa"/>
            <w:vMerge w:val="restart"/>
            <w:vAlign w:val="center"/>
          </w:tcPr>
          <w:p w:rsidR="00A15807" w:rsidRPr="004817FD" w:rsidRDefault="00910869" w:rsidP="00A15807">
            <w:pPr>
              <w:spacing w:line="259" w:lineRule="auto"/>
              <w:jc w:val="center"/>
              <w:rPr>
                <w:rFonts w:ascii="Fira Sans" w:hAnsi="Fira Sans"/>
                <w:b/>
                <w:sz w:val="12"/>
                <w:szCs w:val="12"/>
              </w:rPr>
            </w:pPr>
            <w:r>
              <w:rPr>
                <w:rFonts w:ascii="Fira Sans" w:hAnsi="Fira Sans"/>
                <w:b/>
                <w:noProof/>
                <w:sz w:val="12"/>
                <w:szCs w:val="12"/>
                <w:lang w:eastAsia="pl-PL"/>
              </w:rPr>
              <w:drawing>
                <wp:inline distT="0" distB="0" distL="0" distR="0" wp14:anchorId="339970C3" wp14:editId="2087C0E2">
                  <wp:extent cx="540000" cy="5400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sługi ogółem 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sidR="00073A7B">
              <w:rPr>
                <w:rFonts w:ascii="Fira Sans" w:hAnsi="Fira Sans"/>
                <w:b/>
                <w:sz w:val="12"/>
                <w:szCs w:val="12"/>
              </w:rPr>
              <w:t>Ogółem</w:t>
            </w:r>
          </w:p>
        </w:tc>
        <w:tc>
          <w:tcPr>
            <w:tcW w:w="4744" w:type="dxa"/>
            <w:gridSpan w:val="4"/>
          </w:tcPr>
          <w:p w:rsidR="00A15807" w:rsidRPr="00A042C8" w:rsidRDefault="00073A7B" w:rsidP="00A15807">
            <w:pPr>
              <w:spacing w:line="259" w:lineRule="auto"/>
              <w:jc w:val="center"/>
              <w:rPr>
                <w:rFonts w:ascii="Fira Sans" w:hAnsi="Fira Sans"/>
                <w:sz w:val="12"/>
                <w:szCs w:val="12"/>
              </w:rPr>
            </w:pPr>
            <w:r>
              <w:rPr>
                <w:rFonts w:ascii="Fira Sans" w:hAnsi="Fira Sans"/>
                <w:sz w:val="12"/>
                <w:szCs w:val="12"/>
              </w:rPr>
              <w:t>Klasy wielkości jednostek wg liczby pracujących</w:t>
            </w:r>
          </w:p>
        </w:tc>
      </w:tr>
      <w:tr w:rsidR="00676FD5" w:rsidRPr="0059047B" w:rsidTr="00FF4F3C">
        <w:tc>
          <w:tcPr>
            <w:tcW w:w="3671" w:type="dxa"/>
            <w:gridSpan w:val="2"/>
            <w:vMerge/>
            <w:vAlign w:val="center"/>
          </w:tcPr>
          <w:p w:rsidR="00676FD5" w:rsidRPr="0059047B" w:rsidRDefault="00676FD5" w:rsidP="00676FD5">
            <w:pPr>
              <w:spacing w:line="259" w:lineRule="auto"/>
              <w:jc w:val="center"/>
              <w:rPr>
                <w:rFonts w:ascii="Fira Sans" w:hAnsi="Fira Sans"/>
                <w:sz w:val="13"/>
                <w:szCs w:val="13"/>
              </w:rPr>
            </w:pPr>
          </w:p>
        </w:tc>
        <w:tc>
          <w:tcPr>
            <w:tcW w:w="1224" w:type="dxa"/>
            <w:vMerge/>
          </w:tcPr>
          <w:p w:rsidR="00676FD5" w:rsidRPr="004817FD" w:rsidRDefault="00676FD5" w:rsidP="00676FD5">
            <w:pPr>
              <w:spacing w:line="259" w:lineRule="auto"/>
              <w:jc w:val="center"/>
              <w:rPr>
                <w:rFonts w:ascii="Fira Sans" w:hAnsi="Fira Sans"/>
                <w:b/>
                <w:sz w:val="12"/>
                <w:szCs w:val="12"/>
              </w:rPr>
            </w:pPr>
          </w:p>
        </w:tc>
        <w:tc>
          <w:tcPr>
            <w:tcW w:w="1224"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Mikro </w:t>
            </w:r>
            <w:r>
              <w:rPr>
                <w:rFonts w:ascii="Fira Sans" w:hAnsi="Fira Sans"/>
                <w:sz w:val="12"/>
                <w:szCs w:val="12"/>
              </w:rPr>
              <w:br/>
              <w:t xml:space="preserve">(do 9 pracujących) </w:t>
            </w:r>
          </w:p>
        </w:tc>
        <w:tc>
          <w:tcPr>
            <w:tcW w:w="1224"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Mała </w:t>
            </w:r>
            <w:r>
              <w:rPr>
                <w:rFonts w:ascii="Fira Sans" w:hAnsi="Fira Sans"/>
                <w:sz w:val="12"/>
                <w:szCs w:val="12"/>
              </w:rPr>
              <w:br/>
              <w:t>(10-49 </w:t>
            </w:r>
            <w:r>
              <w:rPr>
                <w:rFonts w:ascii="Fira Sans" w:hAnsi="Fira Sans"/>
                <w:sz w:val="12"/>
                <w:szCs w:val="12"/>
              </w:rPr>
              <w:br/>
              <w:t>pracujących)</w:t>
            </w:r>
          </w:p>
        </w:tc>
        <w:tc>
          <w:tcPr>
            <w:tcW w:w="1224"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Średnia</w:t>
            </w:r>
            <w:r>
              <w:rPr>
                <w:rFonts w:ascii="Fira Sans" w:hAnsi="Fira Sans"/>
                <w:sz w:val="12"/>
                <w:szCs w:val="12"/>
              </w:rPr>
              <w:br/>
              <w:t xml:space="preserve"> (50-249 pracujących)</w:t>
            </w:r>
          </w:p>
        </w:tc>
        <w:tc>
          <w:tcPr>
            <w:tcW w:w="1072" w:type="dxa"/>
            <w:vAlign w:val="center"/>
          </w:tcPr>
          <w:p w:rsidR="00676FD5" w:rsidRPr="00A042C8" w:rsidRDefault="00676FD5" w:rsidP="00676FD5">
            <w:pPr>
              <w:spacing w:line="259" w:lineRule="auto"/>
              <w:jc w:val="center"/>
              <w:rPr>
                <w:rFonts w:ascii="Fira Sans" w:hAnsi="Fira Sans"/>
                <w:sz w:val="12"/>
                <w:szCs w:val="12"/>
              </w:rPr>
            </w:pPr>
            <w:r w:rsidRPr="00713660">
              <w:rPr>
                <w:rFonts w:ascii="Fira Sans" w:hAnsi="Fira Sans"/>
                <w:b/>
                <w:sz w:val="12"/>
                <w:szCs w:val="12"/>
              </w:rPr>
              <w:t xml:space="preserve">Duża </w:t>
            </w:r>
            <w:r>
              <w:rPr>
                <w:rFonts w:ascii="Fira Sans" w:hAnsi="Fira Sans"/>
                <w:sz w:val="12"/>
                <w:szCs w:val="12"/>
              </w:rPr>
              <w:br/>
              <w:t>(250 i więcej pracujących)</w:t>
            </w:r>
          </w:p>
        </w:tc>
      </w:tr>
      <w:tr w:rsidR="008B1C84" w:rsidRPr="0059047B" w:rsidTr="00FF4F3C">
        <w:tc>
          <w:tcPr>
            <w:tcW w:w="9639" w:type="dxa"/>
            <w:gridSpan w:val="7"/>
            <w:shd w:val="clear" w:color="auto" w:fill="DBE9F1"/>
            <w:vAlign w:val="center"/>
          </w:tcPr>
          <w:p w:rsidR="008B1C84" w:rsidRPr="00C36AA8" w:rsidRDefault="008B1C84" w:rsidP="00836079">
            <w:pPr>
              <w:jc w:val="right"/>
              <w:rPr>
                <w:rFonts w:ascii="Fira Sans" w:hAnsi="Fira Sans" w:cs="Fira Sans"/>
                <w:color w:val="000000"/>
                <w:sz w:val="14"/>
                <w:szCs w:val="14"/>
              </w:rPr>
            </w:pPr>
          </w:p>
        </w:tc>
      </w:tr>
      <w:tr w:rsidR="008B1C84" w:rsidRPr="0059047B" w:rsidTr="00FF4F3C">
        <w:tc>
          <w:tcPr>
            <w:tcW w:w="9639" w:type="dxa"/>
            <w:gridSpan w:val="7"/>
            <w:vAlign w:val="center"/>
          </w:tcPr>
          <w:p w:rsidR="008B1C84" w:rsidRPr="00C36AA8" w:rsidRDefault="008B1C84" w:rsidP="00836079">
            <w:pPr>
              <w:rPr>
                <w:rFonts w:ascii="Fira Sans" w:hAnsi="Fira Sans" w:cs="Fira Sans"/>
                <w:color w:val="000000"/>
                <w:sz w:val="14"/>
                <w:szCs w:val="14"/>
              </w:rPr>
            </w:pPr>
            <w:r>
              <w:rPr>
                <w:rFonts w:ascii="Fira Sans" w:hAnsi="Fira Sans"/>
                <w:b/>
                <w:sz w:val="14"/>
                <w:szCs w:val="14"/>
              </w:rPr>
              <w:t xml:space="preserve">4. </w:t>
            </w:r>
            <w:r w:rsidRPr="00F611A1">
              <w:rPr>
                <w:rFonts w:ascii="Fira Sans" w:hAnsi="Fira Sans"/>
                <w:b/>
                <w:sz w:val="14"/>
                <w:szCs w:val="14"/>
              </w:rPr>
              <w:t>Jaka była (w marcu) i będzie (w kwietniu) szacunkowa (w procentach) zmiana zamówień na półprodukty, surowce, towary lub usługi itp. składanych przez Państwa firmę u dostawców?</w:t>
            </w:r>
          </w:p>
        </w:tc>
      </w:tr>
      <w:tr w:rsidR="008B1C84" w:rsidRPr="0059047B" w:rsidTr="00FF4F3C">
        <w:tc>
          <w:tcPr>
            <w:tcW w:w="991" w:type="dxa"/>
            <w:tcBorders>
              <w:right w:val="single" w:sz="2" w:space="0" w:color="FFFFFF" w:themeColor="background1"/>
            </w:tcBorders>
            <w:vAlign w:val="center"/>
          </w:tcPr>
          <w:p w:rsidR="008B1C84" w:rsidRPr="003F106B" w:rsidRDefault="008B1C84" w:rsidP="008B1C84">
            <w:pPr>
              <w:spacing w:before="40" w:after="40" w:line="259" w:lineRule="auto"/>
              <w:rPr>
                <w:rFonts w:ascii="Fira Sans" w:hAnsi="Fira Sans"/>
                <w:sz w:val="13"/>
                <w:szCs w:val="13"/>
              </w:rPr>
            </w:pPr>
            <w:r w:rsidRPr="003F106B">
              <w:rPr>
                <w:rFonts w:ascii="Fira Sans" w:hAnsi="Fira Sans"/>
                <w:b/>
                <w:sz w:val="13"/>
                <w:szCs w:val="13"/>
              </w:rPr>
              <w:t xml:space="preserve">Marzec </w:t>
            </w:r>
            <w:r w:rsidR="0059353F">
              <w:rPr>
                <w:rFonts w:ascii="Fira Sans" w:hAnsi="Fira Sans"/>
                <w:b/>
                <w:sz w:val="13"/>
                <w:szCs w:val="13"/>
              </w:rPr>
              <w:br/>
            </w:r>
            <w:r w:rsidRPr="003F106B">
              <w:rPr>
                <w:rFonts w:ascii="Fira Sans" w:hAnsi="Fira Sans"/>
                <w:b/>
                <w:sz w:val="13"/>
                <w:szCs w:val="13"/>
              </w:rPr>
              <w:t>2020 r.</w:t>
            </w:r>
          </w:p>
        </w:tc>
        <w:tc>
          <w:tcPr>
            <w:tcW w:w="2680" w:type="dxa"/>
            <w:tcBorders>
              <w:left w:val="single" w:sz="2" w:space="0" w:color="FFFFFF" w:themeColor="background1"/>
            </w:tcBorders>
            <w:vAlign w:val="center"/>
          </w:tcPr>
          <w:p w:rsidR="008B1C84" w:rsidRPr="003F106B" w:rsidRDefault="008B1C84" w:rsidP="008B1C84">
            <w:pPr>
              <w:spacing w:before="40" w:after="40" w:line="259" w:lineRule="auto"/>
              <w:rPr>
                <w:rFonts w:ascii="Fira Sans" w:hAnsi="Fira Sans"/>
                <w:sz w:val="13"/>
                <w:szCs w:val="13"/>
              </w:rPr>
            </w:pPr>
            <w:r>
              <w:rPr>
                <w:rFonts w:ascii="Fira Sans" w:hAnsi="Fira Sans"/>
                <w:sz w:val="13"/>
                <w:szCs w:val="13"/>
              </w:rPr>
              <w:t>zmiana</w:t>
            </w:r>
          </w:p>
        </w:tc>
        <w:tc>
          <w:tcPr>
            <w:tcW w:w="1224" w:type="dxa"/>
            <w:vAlign w:val="center"/>
          </w:tcPr>
          <w:p w:rsidR="008B1C84" w:rsidRPr="008B1C84" w:rsidRDefault="008B1C84" w:rsidP="008B1C84">
            <w:pPr>
              <w:jc w:val="right"/>
              <w:rPr>
                <w:rFonts w:ascii="Fira Sans" w:hAnsi="Fira Sans" w:cs="Fira Sans"/>
                <w:b/>
                <w:color w:val="000000"/>
                <w:sz w:val="14"/>
                <w:szCs w:val="14"/>
              </w:rPr>
            </w:pPr>
            <w:r w:rsidRPr="008B1C84">
              <w:rPr>
                <w:rFonts w:ascii="Fira Sans" w:hAnsi="Fira Sans" w:cs="Fira Sans"/>
                <w:b/>
                <w:color w:val="000000"/>
                <w:sz w:val="14"/>
                <w:szCs w:val="14"/>
              </w:rPr>
              <w:t xml:space="preserve">-19,8 </w:t>
            </w:r>
          </w:p>
        </w:tc>
        <w:tc>
          <w:tcPr>
            <w:tcW w:w="1224" w:type="dxa"/>
            <w:vAlign w:val="center"/>
          </w:tcPr>
          <w:p w:rsidR="008B1C84" w:rsidRPr="008B1C84" w:rsidRDefault="008B1C84" w:rsidP="008B1C84">
            <w:pPr>
              <w:jc w:val="right"/>
              <w:rPr>
                <w:rFonts w:ascii="Fira Sans" w:hAnsi="Fira Sans" w:cs="Fira Sans"/>
                <w:color w:val="000000"/>
                <w:sz w:val="14"/>
                <w:szCs w:val="14"/>
              </w:rPr>
            </w:pPr>
            <w:r w:rsidRPr="008B1C84">
              <w:rPr>
                <w:rFonts w:ascii="Fira Sans" w:hAnsi="Fira Sans" w:cs="Fira Sans"/>
                <w:color w:val="000000"/>
                <w:sz w:val="14"/>
                <w:szCs w:val="14"/>
              </w:rPr>
              <w:t xml:space="preserve">-28,4 </w:t>
            </w:r>
          </w:p>
        </w:tc>
        <w:tc>
          <w:tcPr>
            <w:tcW w:w="1224" w:type="dxa"/>
            <w:vAlign w:val="center"/>
          </w:tcPr>
          <w:p w:rsidR="008B1C84" w:rsidRPr="008B1C84" w:rsidRDefault="008B1C84" w:rsidP="008B1C84">
            <w:pPr>
              <w:jc w:val="right"/>
              <w:rPr>
                <w:rFonts w:ascii="Fira Sans" w:hAnsi="Fira Sans" w:cs="Fira Sans"/>
                <w:color w:val="000000"/>
                <w:sz w:val="14"/>
                <w:szCs w:val="14"/>
              </w:rPr>
            </w:pPr>
            <w:r w:rsidRPr="008B1C84">
              <w:rPr>
                <w:rFonts w:ascii="Fira Sans" w:hAnsi="Fira Sans" w:cs="Fira Sans"/>
                <w:color w:val="000000"/>
                <w:sz w:val="14"/>
                <w:szCs w:val="14"/>
              </w:rPr>
              <w:t xml:space="preserve">-22,5 </w:t>
            </w:r>
          </w:p>
        </w:tc>
        <w:tc>
          <w:tcPr>
            <w:tcW w:w="1224" w:type="dxa"/>
            <w:vAlign w:val="center"/>
          </w:tcPr>
          <w:p w:rsidR="008B1C84" w:rsidRPr="008B1C84" w:rsidRDefault="008B1C84" w:rsidP="008B1C84">
            <w:pPr>
              <w:jc w:val="right"/>
              <w:rPr>
                <w:rFonts w:ascii="Fira Sans" w:hAnsi="Fira Sans" w:cs="Fira Sans"/>
                <w:color w:val="000000"/>
                <w:sz w:val="14"/>
                <w:szCs w:val="14"/>
              </w:rPr>
            </w:pPr>
            <w:r w:rsidRPr="008B1C84">
              <w:rPr>
                <w:rFonts w:ascii="Fira Sans" w:hAnsi="Fira Sans" w:cs="Fira Sans"/>
                <w:color w:val="000000"/>
                <w:sz w:val="14"/>
                <w:szCs w:val="14"/>
              </w:rPr>
              <w:t xml:space="preserve">-16,5 </w:t>
            </w:r>
          </w:p>
        </w:tc>
        <w:tc>
          <w:tcPr>
            <w:tcW w:w="1072" w:type="dxa"/>
            <w:vAlign w:val="center"/>
          </w:tcPr>
          <w:p w:rsidR="008B1C84" w:rsidRPr="008B1C84" w:rsidRDefault="008B1C84" w:rsidP="008B1C84">
            <w:pPr>
              <w:jc w:val="right"/>
              <w:rPr>
                <w:rFonts w:ascii="Fira Sans" w:hAnsi="Fira Sans" w:cs="Fira Sans"/>
                <w:color w:val="000000"/>
                <w:sz w:val="14"/>
                <w:szCs w:val="14"/>
              </w:rPr>
            </w:pPr>
            <w:r w:rsidRPr="008B1C84">
              <w:rPr>
                <w:rFonts w:ascii="Fira Sans" w:hAnsi="Fira Sans" w:cs="Fira Sans"/>
                <w:color w:val="000000"/>
                <w:sz w:val="14"/>
                <w:szCs w:val="14"/>
              </w:rPr>
              <w:t xml:space="preserve">-13,0 </w:t>
            </w:r>
          </w:p>
        </w:tc>
      </w:tr>
      <w:tr w:rsidR="008B1C84" w:rsidRPr="0059047B" w:rsidTr="00FF4F3C">
        <w:tc>
          <w:tcPr>
            <w:tcW w:w="991" w:type="dxa"/>
            <w:tcBorders>
              <w:right w:val="single" w:sz="2" w:space="0" w:color="FFFFFF" w:themeColor="background1"/>
            </w:tcBorders>
            <w:vAlign w:val="center"/>
          </w:tcPr>
          <w:p w:rsidR="008B1C84" w:rsidRPr="003F106B" w:rsidRDefault="008B1C84" w:rsidP="008B1C84">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680" w:type="dxa"/>
            <w:tcBorders>
              <w:left w:val="single" w:sz="2" w:space="0" w:color="FFFFFF" w:themeColor="background1"/>
            </w:tcBorders>
            <w:vAlign w:val="center"/>
          </w:tcPr>
          <w:p w:rsidR="008B1C84" w:rsidRPr="003F106B" w:rsidRDefault="008B1C84" w:rsidP="008B1C84">
            <w:pPr>
              <w:spacing w:before="40" w:after="40" w:line="259" w:lineRule="auto"/>
              <w:rPr>
                <w:rFonts w:ascii="Fira Sans" w:hAnsi="Fira Sans"/>
                <w:sz w:val="13"/>
                <w:szCs w:val="13"/>
              </w:rPr>
            </w:pPr>
            <w:r>
              <w:rPr>
                <w:rFonts w:ascii="Fira Sans" w:hAnsi="Fira Sans"/>
                <w:sz w:val="13"/>
                <w:szCs w:val="13"/>
              </w:rPr>
              <w:t>zmiana</w:t>
            </w:r>
          </w:p>
        </w:tc>
        <w:tc>
          <w:tcPr>
            <w:tcW w:w="1224" w:type="dxa"/>
            <w:vAlign w:val="center"/>
          </w:tcPr>
          <w:p w:rsidR="008B1C84" w:rsidRPr="008B1C84" w:rsidRDefault="008B1C84" w:rsidP="008B1C84">
            <w:pPr>
              <w:jc w:val="right"/>
              <w:rPr>
                <w:rFonts w:ascii="Fira Sans" w:hAnsi="Fira Sans" w:cs="Fira Sans"/>
                <w:b/>
                <w:color w:val="000000"/>
                <w:sz w:val="14"/>
                <w:szCs w:val="14"/>
              </w:rPr>
            </w:pPr>
            <w:r w:rsidRPr="008B1C84">
              <w:rPr>
                <w:rFonts w:ascii="Fira Sans" w:hAnsi="Fira Sans" w:cs="Fira Sans"/>
                <w:b/>
                <w:color w:val="000000"/>
                <w:sz w:val="14"/>
                <w:szCs w:val="14"/>
              </w:rPr>
              <w:t xml:space="preserve">-29,7 </w:t>
            </w:r>
          </w:p>
        </w:tc>
        <w:tc>
          <w:tcPr>
            <w:tcW w:w="1224" w:type="dxa"/>
            <w:vAlign w:val="center"/>
          </w:tcPr>
          <w:p w:rsidR="008B1C84" w:rsidRPr="008B1C84" w:rsidRDefault="008B1C84" w:rsidP="008B1C84">
            <w:pPr>
              <w:jc w:val="right"/>
              <w:rPr>
                <w:rFonts w:ascii="Fira Sans" w:hAnsi="Fira Sans" w:cs="Fira Sans"/>
                <w:color w:val="000000"/>
                <w:sz w:val="14"/>
                <w:szCs w:val="14"/>
              </w:rPr>
            </w:pPr>
            <w:r w:rsidRPr="008B1C84">
              <w:rPr>
                <w:rFonts w:ascii="Fira Sans" w:hAnsi="Fira Sans" w:cs="Fira Sans"/>
                <w:color w:val="000000"/>
                <w:sz w:val="14"/>
                <w:szCs w:val="14"/>
              </w:rPr>
              <w:t xml:space="preserve">-38,0 </w:t>
            </w:r>
          </w:p>
        </w:tc>
        <w:tc>
          <w:tcPr>
            <w:tcW w:w="1224" w:type="dxa"/>
            <w:vAlign w:val="center"/>
          </w:tcPr>
          <w:p w:rsidR="008B1C84" w:rsidRPr="008B1C84" w:rsidRDefault="008B1C84" w:rsidP="008B1C84">
            <w:pPr>
              <w:jc w:val="right"/>
              <w:rPr>
                <w:rFonts w:ascii="Fira Sans" w:hAnsi="Fira Sans" w:cs="Fira Sans"/>
                <w:color w:val="000000"/>
                <w:sz w:val="14"/>
                <w:szCs w:val="14"/>
              </w:rPr>
            </w:pPr>
            <w:r w:rsidRPr="008B1C84">
              <w:rPr>
                <w:rFonts w:ascii="Fira Sans" w:hAnsi="Fira Sans" w:cs="Fira Sans"/>
                <w:color w:val="000000"/>
                <w:sz w:val="14"/>
                <w:szCs w:val="14"/>
              </w:rPr>
              <w:t xml:space="preserve">-33,1 </w:t>
            </w:r>
          </w:p>
        </w:tc>
        <w:tc>
          <w:tcPr>
            <w:tcW w:w="1224" w:type="dxa"/>
            <w:vAlign w:val="center"/>
          </w:tcPr>
          <w:p w:rsidR="008B1C84" w:rsidRPr="008B1C84" w:rsidRDefault="008B1C84" w:rsidP="008B1C84">
            <w:pPr>
              <w:jc w:val="right"/>
              <w:rPr>
                <w:rFonts w:ascii="Fira Sans" w:hAnsi="Fira Sans" w:cs="Fira Sans"/>
                <w:color w:val="000000"/>
                <w:sz w:val="14"/>
                <w:szCs w:val="14"/>
              </w:rPr>
            </w:pPr>
            <w:r w:rsidRPr="008B1C84">
              <w:rPr>
                <w:rFonts w:ascii="Fira Sans" w:hAnsi="Fira Sans" w:cs="Fira Sans"/>
                <w:color w:val="000000"/>
                <w:sz w:val="14"/>
                <w:szCs w:val="14"/>
              </w:rPr>
              <w:t xml:space="preserve">-28,1 </w:t>
            </w:r>
          </w:p>
        </w:tc>
        <w:tc>
          <w:tcPr>
            <w:tcW w:w="1072" w:type="dxa"/>
            <w:vAlign w:val="center"/>
          </w:tcPr>
          <w:p w:rsidR="008B1C84" w:rsidRPr="008B1C84" w:rsidRDefault="008B1C84" w:rsidP="008B1C84">
            <w:pPr>
              <w:jc w:val="right"/>
              <w:rPr>
                <w:rFonts w:ascii="Fira Sans" w:hAnsi="Fira Sans" w:cs="Fira Sans"/>
                <w:color w:val="000000"/>
                <w:sz w:val="14"/>
                <w:szCs w:val="14"/>
              </w:rPr>
            </w:pPr>
            <w:r w:rsidRPr="008B1C84">
              <w:rPr>
                <w:rFonts w:ascii="Fira Sans" w:hAnsi="Fira Sans" w:cs="Fira Sans"/>
                <w:color w:val="000000"/>
                <w:sz w:val="14"/>
                <w:szCs w:val="14"/>
              </w:rPr>
              <w:t xml:space="preserve">-22,5 </w:t>
            </w:r>
          </w:p>
        </w:tc>
      </w:tr>
      <w:tr w:rsidR="008B1C84" w:rsidRPr="0059047B" w:rsidTr="00FF4F3C">
        <w:tc>
          <w:tcPr>
            <w:tcW w:w="9639" w:type="dxa"/>
            <w:gridSpan w:val="7"/>
            <w:shd w:val="clear" w:color="auto" w:fill="DBE9F1"/>
            <w:vAlign w:val="center"/>
          </w:tcPr>
          <w:p w:rsidR="008B1C84" w:rsidRPr="00C36AA8" w:rsidRDefault="008B1C84" w:rsidP="00836079">
            <w:pPr>
              <w:jc w:val="right"/>
              <w:rPr>
                <w:rFonts w:ascii="Fira Sans" w:hAnsi="Fira Sans" w:cs="Fira Sans"/>
                <w:color w:val="000000"/>
                <w:sz w:val="14"/>
                <w:szCs w:val="14"/>
              </w:rPr>
            </w:pPr>
          </w:p>
        </w:tc>
      </w:tr>
      <w:tr w:rsidR="008B1C84" w:rsidRPr="0059047B" w:rsidTr="00FF4F3C">
        <w:tc>
          <w:tcPr>
            <w:tcW w:w="9639" w:type="dxa"/>
            <w:gridSpan w:val="7"/>
            <w:vAlign w:val="center"/>
          </w:tcPr>
          <w:p w:rsidR="008B1C84" w:rsidRPr="00C36AA8" w:rsidRDefault="008B1C84" w:rsidP="00836079">
            <w:pPr>
              <w:rPr>
                <w:rFonts w:ascii="Fira Sans" w:hAnsi="Fira Sans" w:cs="Fira Sans"/>
                <w:color w:val="000000"/>
                <w:sz w:val="14"/>
                <w:szCs w:val="14"/>
              </w:rPr>
            </w:pPr>
            <w:r>
              <w:rPr>
                <w:rFonts w:ascii="Fira Sans" w:hAnsi="Fira Sans"/>
                <w:b/>
                <w:sz w:val="14"/>
                <w:szCs w:val="14"/>
              </w:rPr>
              <w:t xml:space="preserve">5. </w:t>
            </w:r>
            <w:r w:rsidRPr="00F611A1">
              <w:rPr>
                <w:rFonts w:ascii="Fira Sans" w:hAnsi="Fira Sans"/>
                <w:b/>
                <w:sz w:val="14"/>
                <w:szCs w:val="14"/>
              </w:rPr>
              <w:t xml:space="preserve">Jaka </w:t>
            </w:r>
            <w:r w:rsidRPr="00CD34B6">
              <w:rPr>
                <w:rFonts w:ascii="Fira Sans" w:hAnsi="Fira Sans"/>
                <w:b/>
                <w:sz w:val="14"/>
                <w:szCs w:val="14"/>
              </w:rPr>
              <w:t>była (w marcu) i będzie (w kwietniu) szacunkowa (w procentach) zmiana zamówień na półprodukty, surowce, towary lub usługi itp. składanych w Państwa firmie przez klientów?</w:t>
            </w:r>
          </w:p>
        </w:tc>
      </w:tr>
      <w:tr w:rsidR="008B1C84" w:rsidRPr="0059047B" w:rsidTr="00FF4F3C">
        <w:tc>
          <w:tcPr>
            <w:tcW w:w="991" w:type="dxa"/>
            <w:tcBorders>
              <w:right w:val="single" w:sz="2" w:space="0" w:color="FFFFFF" w:themeColor="background1"/>
            </w:tcBorders>
            <w:vAlign w:val="center"/>
          </w:tcPr>
          <w:p w:rsidR="008B1C84" w:rsidRPr="003F106B" w:rsidRDefault="008B1C84" w:rsidP="008B1C84">
            <w:pPr>
              <w:spacing w:before="40" w:after="40" w:line="259" w:lineRule="auto"/>
              <w:rPr>
                <w:rFonts w:ascii="Fira Sans" w:hAnsi="Fira Sans"/>
                <w:sz w:val="13"/>
                <w:szCs w:val="13"/>
              </w:rPr>
            </w:pPr>
            <w:r w:rsidRPr="003F106B">
              <w:rPr>
                <w:rFonts w:ascii="Fira Sans" w:hAnsi="Fira Sans"/>
                <w:b/>
                <w:sz w:val="13"/>
                <w:szCs w:val="13"/>
              </w:rPr>
              <w:t xml:space="preserve">Marzec </w:t>
            </w:r>
            <w:r w:rsidR="0059353F">
              <w:rPr>
                <w:rFonts w:ascii="Fira Sans" w:hAnsi="Fira Sans"/>
                <w:b/>
                <w:sz w:val="13"/>
                <w:szCs w:val="13"/>
              </w:rPr>
              <w:br/>
            </w:r>
            <w:r w:rsidRPr="003F106B">
              <w:rPr>
                <w:rFonts w:ascii="Fira Sans" w:hAnsi="Fira Sans"/>
                <w:b/>
                <w:sz w:val="13"/>
                <w:szCs w:val="13"/>
              </w:rPr>
              <w:t>2020 r.</w:t>
            </w:r>
          </w:p>
        </w:tc>
        <w:tc>
          <w:tcPr>
            <w:tcW w:w="2680" w:type="dxa"/>
            <w:tcBorders>
              <w:left w:val="single" w:sz="2" w:space="0" w:color="FFFFFF" w:themeColor="background1"/>
            </w:tcBorders>
            <w:vAlign w:val="center"/>
          </w:tcPr>
          <w:p w:rsidR="008B1C84" w:rsidRPr="003F106B" w:rsidRDefault="008B1C84" w:rsidP="008B1C84">
            <w:pPr>
              <w:spacing w:before="40" w:after="40" w:line="259" w:lineRule="auto"/>
              <w:rPr>
                <w:rFonts w:ascii="Fira Sans" w:hAnsi="Fira Sans"/>
                <w:sz w:val="13"/>
                <w:szCs w:val="13"/>
              </w:rPr>
            </w:pPr>
            <w:r>
              <w:rPr>
                <w:rFonts w:ascii="Fira Sans" w:hAnsi="Fira Sans"/>
                <w:sz w:val="13"/>
                <w:szCs w:val="13"/>
              </w:rPr>
              <w:t>zmiana</w:t>
            </w:r>
          </w:p>
        </w:tc>
        <w:tc>
          <w:tcPr>
            <w:tcW w:w="1224" w:type="dxa"/>
            <w:vAlign w:val="center"/>
          </w:tcPr>
          <w:p w:rsidR="008B1C84" w:rsidRPr="008B1C84" w:rsidRDefault="008B1C84" w:rsidP="008B1C84">
            <w:pPr>
              <w:jc w:val="right"/>
              <w:rPr>
                <w:rFonts w:ascii="Fira Sans" w:hAnsi="Fira Sans" w:cs="Fira Sans"/>
                <w:b/>
                <w:color w:val="000000"/>
                <w:sz w:val="14"/>
                <w:szCs w:val="14"/>
              </w:rPr>
            </w:pPr>
            <w:r w:rsidRPr="008B1C84">
              <w:rPr>
                <w:rFonts w:ascii="Fira Sans" w:hAnsi="Fira Sans" w:cs="Fira Sans"/>
                <w:b/>
                <w:color w:val="000000"/>
                <w:sz w:val="14"/>
                <w:szCs w:val="14"/>
              </w:rPr>
              <w:t xml:space="preserve">-21,3 </w:t>
            </w:r>
          </w:p>
        </w:tc>
        <w:tc>
          <w:tcPr>
            <w:tcW w:w="1224" w:type="dxa"/>
            <w:vAlign w:val="center"/>
          </w:tcPr>
          <w:p w:rsidR="008B1C84" w:rsidRPr="008B1C84" w:rsidRDefault="008B1C84" w:rsidP="008B1C84">
            <w:pPr>
              <w:jc w:val="right"/>
              <w:rPr>
                <w:rFonts w:ascii="Fira Sans" w:hAnsi="Fira Sans" w:cs="Fira Sans"/>
                <w:color w:val="000000"/>
                <w:sz w:val="14"/>
                <w:szCs w:val="14"/>
              </w:rPr>
            </w:pPr>
            <w:r w:rsidRPr="008B1C84">
              <w:rPr>
                <w:rFonts w:ascii="Fira Sans" w:hAnsi="Fira Sans" w:cs="Fira Sans"/>
                <w:color w:val="000000"/>
                <w:sz w:val="14"/>
                <w:szCs w:val="14"/>
              </w:rPr>
              <w:t xml:space="preserve">-30,1 </w:t>
            </w:r>
          </w:p>
        </w:tc>
        <w:tc>
          <w:tcPr>
            <w:tcW w:w="1224" w:type="dxa"/>
            <w:vAlign w:val="center"/>
          </w:tcPr>
          <w:p w:rsidR="008B1C84" w:rsidRPr="008B1C84" w:rsidRDefault="008B1C84" w:rsidP="008B1C84">
            <w:pPr>
              <w:jc w:val="right"/>
              <w:rPr>
                <w:rFonts w:ascii="Fira Sans" w:hAnsi="Fira Sans" w:cs="Fira Sans"/>
                <w:color w:val="000000"/>
                <w:sz w:val="14"/>
                <w:szCs w:val="14"/>
              </w:rPr>
            </w:pPr>
            <w:r w:rsidRPr="008B1C84">
              <w:rPr>
                <w:rFonts w:ascii="Fira Sans" w:hAnsi="Fira Sans" w:cs="Fira Sans"/>
                <w:color w:val="000000"/>
                <w:sz w:val="14"/>
                <w:szCs w:val="14"/>
              </w:rPr>
              <w:t xml:space="preserve">-24,2 </w:t>
            </w:r>
          </w:p>
        </w:tc>
        <w:tc>
          <w:tcPr>
            <w:tcW w:w="1224" w:type="dxa"/>
            <w:vAlign w:val="center"/>
          </w:tcPr>
          <w:p w:rsidR="008B1C84" w:rsidRPr="008B1C84" w:rsidRDefault="008B1C84" w:rsidP="008B1C84">
            <w:pPr>
              <w:jc w:val="right"/>
              <w:rPr>
                <w:rFonts w:ascii="Fira Sans" w:hAnsi="Fira Sans" w:cs="Fira Sans"/>
                <w:color w:val="000000"/>
                <w:sz w:val="14"/>
                <w:szCs w:val="14"/>
              </w:rPr>
            </w:pPr>
            <w:r w:rsidRPr="008B1C84">
              <w:rPr>
                <w:rFonts w:ascii="Fira Sans" w:hAnsi="Fira Sans" w:cs="Fira Sans"/>
                <w:color w:val="000000"/>
                <w:sz w:val="14"/>
                <w:szCs w:val="14"/>
              </w:rPr>
              <w:t xml:space="preserve">-19,0 </w:t>
            </w:r>
          </w:p>
        </w:tc>
        <w:tc>
          <w:tcPr>
            <w:tcW w:w="1072" w:type="dxa"/>
            <w:vAlign w:val="center"/>
          </w:tcPr>
          <w:p w:rsidR="008B1C84" w:rsidRPr="008B1C84" w:rsidRDefault="008B1C84" w:rsidP="008B1C84">
            <w:pPr>
              <w:jc w:val="right"/>
              <w:rPr>
                <w:rFonts w:ascii="Fira Sans" w:hAnsi="Fira Sans" w:cs="Fira Sans"/>
                <w:color w:val="000000"/>
                <w:sz w:val="14"/>
                <w:szCs w:val="14"/>
              </w:rPr>
            </w:pPr>
            <w:r w:rsidRPr="008B1C84">
              <w:rPr>
                <w:rFonts w:ascii="Fira Sans" w:hAnsi="Fira Sans" w:cs="Fira Sans"/>
                <w:color w:val="000000"/>
                <w:sz w:val="14"/>
                <w:szCs w:val="14"/>
              </w:rPr>
              <w:t xml:space="preserve">-14,1 </w:t>
            </w:r>
          </w:p>
        </w:tc>
      </w:tr>
      <w:tr w:rsidR="008B1C84" w:rsidRPr="0059047B" w:rsidTr="00FF4F3C">
        <w:tc>
          <w:tcPr>
            <w:tcW w:w="991" w:type="dxa"/>
            <w:tcBorders>
              <w:right w:val="single" w:sz="2" w:space="0" w:color="FFFFFF" w:themeColor="background1"/>
            </w:tcBorders>
            <w:vAlign w:val="center"/>
          </w:tcPr>
          <w:p w:rsidR="008B1C84" w:rsidRPr="003F106B" w:rsidRDefault="008B1C84" w:rsidP="008B1C84">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680" w:type="dxa"/>
            <w:tcBorders>
              <w:left w:val="single" w:sz="2" w:space="0" w:color="FFFFFF" w:themeColor="background1"/>
            </w:tcBorders>
            <w:vAlign w:val="center"/>
          </w:tcPr>
          <w:p w:rsidR="008B1C84" w:rsidRPr="003F106B" w:rsidRDefault="008B1C84" w:rsidP="008B1C84">
            <w:pPr>
              <w:spacing w:before="40" w:after="40" w:line="259" w:lineRule="auto"/>
              <w:rPr>
                <w:rFonts w:ascii="Fira Sans" w:hAnsi="Fira Sans"/>
                <w:sz w:val="13"/>
                <w:szCs w:val="13"/>
              </w:rPr>
            </w:pPr>
            <w:r>
              <w:rPr>
                <w:rFonts w:ascii="Fira Sans" w:hAnsi="Fira Sans"/>
                <w:sz w:val="13"/>
                <w:szCs w:val="13"/>
              </w:rPr>
              <w:t>zmiana</w:t>
            </w:r>
          </w:p>
        </w:tc>
        <w:tc>
          <w:tcPr>
            <w:tcW w:w="1224" w:type="dxa"/>
            <w:vAlign w:val="center"/>
          </w:tcPr>
          <w:p w:rsidR="008B1C84" w:rsidRPr="008B1C84" w:rsidRDefault="008B1C84" w:rsidP="008B1C84">
            <w:pPr>
              <w:jc w:val="right"/>
              <w:rPr>
                <w:rFonts w:ascii="Fira Sans" w:hAnsi="Fira Sans" w:cs="Fira Sans"/>
                <w:b/>
                <w:color w:val="000000"/>
                <w:sz w:val="14"/>
                <w:szCs w:val="14"/>
              </w:rPr>
            </w:pPr>
            <w:r w:rsidRPr="008B1C84">
              <w:rPr>
                <w:rFonts w:ascii="Fira Sans" w:hAnsi="Fira Sans" w:cs="Fira Sans"/>
                <w:b/>
                <w:color w:val="000000"/>
                <w:sz w:val="14"/>
                <w:szCs w:val="14"/>
              </w:rPr>
              <w:t xml:space="preserve">-31,4 </w:t>
            </w:r>
          </w:p>
        </w:tc>
        <w:tc>
          <w:tcPr>
            <w:tcW w:w="1224" w:type="dxa"/>
            <w:vAlign w:val="center"/>
          </w:tcPr>
          <w:p w:rsidR="008B1C84" w:rsidRPr="008B1C84" w:rsidRDefault="008B1C84" w:rsidP="008B1C84">
            <w:pPr>
              <w:jc w:val="right"/>
              <w:rPr>
                <w:rFonts w:ascii="Fira Sans" w:hAnsi="Fira Sans" w:cs="Fira Sans"/>
                <w:color w:val="000000"/>
                <w:sz w:val="14"/>
                <w:szCs w:val="14"/>
              </w:rPr>
            </w:pPr>
            <w:r w:rsidRPr="008B1C84">
              <w:rPr>
                <w:rFonts w:ascii="Fira Sans" w:hAnsi="Fira Sans" w:cs="Fira Sans"/>
                <w:color w:val="000000"/>
                <w:sz w:val="14"/>
                <w:szCs w:val="14"/>
              </w:rPr>
              <w:t xml:space="preserve">-39,2 </w:t>
            </w:r>
          </w:p>
        </w:tc>
        <w:tc>
          <w:tcPr>
            <w:tcW w:w="1224" w:type="dxa"/>
            <w:vAlign w:val="center"/>
          </w:tcPr>
          <w:p w:rsidR="008B1C84" w:rsidRPr="008B1C84" w:rsidRDefault="008B1C84" w:rsidP="008B1C84">
            <w:pPr>
              <w:jc w:val="right"/>
              <w:rPr>
                <w:rFonts w:ascii="Fira Sans" w:hAnsi="Fira Sans" w:cs="Fira Sans"/>
                <w:color w:val="000000"/>
                <w:sz w:val="14"/>
                <w:szCs w:val="14"/>
              </w:rPr>
            </w:pPr>
            <w:r w:rsidRPr="008B1C84">
              <w:rPr>
                <w:rFonts w:ascii="Fira Sans" w:hAnsi="Fira Sans" w:cs="Fira Sans"/>
                <w:color w:val="000000"/>
                <w:sz w:val="14"/>
                <w:szCs w:val="14"/>
              </w:rPr>
              <w:t xml:space="preserve">-35,2 </w:t>
            </w:r>
          </w:p>
        </w:tc>
        <w:tc>
          <w:tcPr>
            <w:tcW w:w="1224" w:type="dxa"/>
            <w:vAlign w:val="center"/>
          </w:tcPr>
          <w:p w:rsidR="008B1C84" w:rsidRPr="008B1C84" w:rsidRDefault="008B1C84" w:rsidP="008B1C84">
            <w:pPr>
              <w:jc w:val="right"/>
              <w:rPr>
                <w:rFonts w:ascii="Fira Sans" w:hAnsi="Fira Sans" w:cs="Fira Sans"/>
                <w:color w:val="000000"/>
                <w:sz w:val="14"/>
                <w:szCs w:val="14"/>
              </w:rPr>
            </w:pPr>
            <w:r w:rsidRPr="008B1C84">
              <w:rPr>
                <w:rFonts w:ascii="Fira Sans" w:hAnsi="Fira Sans" w:cs="Fira Sans"/>
                <w:color w:val="000000"/>
                <w:sz w:val="14"/>
                <w:szCs w:val="14"/>
              </w:rPr>
              <w:t xml:space="preserve">-29,1 </w:t>
            </w:r>
          </w:p>
        </w:tc>
        <w:tc>
          <w:tcPr>
            <w:tcW w:w="1072" w:type="dxa"/>
            <w:vAlign w:val="center"/>
          </w:tcPr>
          <w:p w:rsidR="008B1C84" w:rsidRPr="008B1C84" w:rsidRDefault="008B1C84" w:rsidP="008B1C84">
            <w:pPr>
              <w:jc w:val="right"/>
              <w:rPr>
                <w:rFonts w:ascii="Fira Sans" w:hAnsi="Fira Sans" w:cs="Fira Sans"/>
                <w:color w:val="000000"/>
                <w:sz w:val="14"/>
                <w:szCs w:val="14"/>
              </w:rPr>
            </w:pPr>
            <w:r w:rsidRPr="008B1C84">
              <w:rPr>
                <w:rFonts w:ascii="Fira Sans" w:hAnsi="Fira Sans" w:cs="Fira Sans"/>
                <w:color w:val="000000"/>
                <w:sz w:val="14"/>
                <w:szCs w:val="14"/>
              </w:rPr>
              <w:t xml:space="preserve">-24,6 </w:t>
            </w:r>
          </w:p>
        </w:tc>
      </w:tr>
      <w:tr w:rsidR="008B1C84" w:rsidRPr="0059047B" w:rsidTr="00FF4F3C">
        <w:tc>
          <w:tcPr>
            <w:tcW w:w="9639" w:type="dxa"/>
            <w:gridSpan w:val="7"/>
            <w:shd w:val="clear" w:color="auto" w:fill="DBE9F1"/>
            <w:vAlign w:val="center"/>
          </w:tcPr>
          <w:p w:rsidR="008B1C84" w:rsidRPr="00C36AA8" w:rsidRDefault="008B1C84" w:rsidP="00836079">
            <w:pPr>
              <w:jc w:val="right"/>
              <w:rPr>
                <w:rFonts w:ascii="Fira Sans" w:hAnsi="Fira Sans" w:cs="Fira Sans"/>
                <w:color w:val="000000"/>
                <w:sz w:val="14"/>
                <w:szCs w:val="14"/>
              </w:rPr>
            </w:pPr>
          </w:p>
        </w:tc>
      </w:tr>
      <w:tr w:rsidR="008B1C84" w:rsidRPr="0059047B" w:rsidTr="00FF4F3C">
        <w:tc>
          <w:tcPr>
            <w:tcW w:w="9639" w:type="dxa"/>
            <w:gridSpan w:val="7"/>
            <w:vAlign w:val="center"/>
          </w:tcPr>
          <w:p w:rsidR="008B1C84" w:rsidRPr="00C36AA8" w:rsidRDefault="008B1C84" w:rsidP="00836079">
            <w:pPr>
              <w:rPr>
                <w:rFonts w:ascii="Fira Sans" w:hAnsi="Fira Sans" w:cs="Fira Sans"/>
                <w:color w:val="000000"/>
                <w:sz w:val="14"/>
                <w:szCs w:val="14"/>
              </w:rPr>
            </w:pPr>
            <w:r>
              <w:rPr>
                <w:rFonts w:ascii="Fira Sans" w:hAnsi="Fira Sans"/>
                <w:b/>
                <w:sz w:val="14"/>
                <w:szCs w:val="14"/>
              </w:rPr>
              <w:t xml:space="preserve">6. </w:t>
            </w:r>
            <w:r w:rsidRPr="008B1C84">
              <w:rPr>
                <w:rFonts w:ascii="Fira Sans" w:hAnsi="Fira Sans"/>
                <w:b/>
                <w:sz w:val="14"/>
                <w:szCs w:val="14"/>
              </w:rPr>
              <w:t>Jakie są Państwa aktualne przewidywania, co do poziomu inwestycji Państwa firmy w 2020 r. w odniesieniu do pierwotnych zamierzeń z początku roku?</w:t>
            </w:r>
          </w:p>
        </w:tc>
      </w:tr>
      <w:tr w:rsidR="008B1C84" w:rsidRPr="0059047B" w:rsidTr="00FF4F3C">
        <w:tc>
          <w:tcPr>
            <w:tcW w:w="991" w:type="dxa"/>
            <w:tcBorders>
              <w:right w:val="single" w:sz="2" w:space="0" w:color="FFFFFF" w:themeColor="background1"/>
            </w:tcBorders>
            <w:vAlign w:val="center"/>
          </w:tcPr>
          <w:p w:rsidR="008B1C84" w:rsidRPr="003F106B" w:rsidRDefault="008B1C84" w:rsidP="008B1C84">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8B1C84" w:rsidRPr="003F106B" w:rsidRDefault="008B1C84" w:rsidP="008B1C84">
            <w:pPr>
              <w:spacing w:before="40" w:after="40" w:line="259" w:lineRule="auto"/>
              <w:rPr>
                <w:rFonts w:ascii="Fira Sans" w:hAnsi="Fira Sans"/>
                <w:sz w:val="13"/>
                <w:szCs w:val="13"/>
              </w:rPr>
            </w:pPr>
            <w:r>
              <w:rPr>
                <w:rFonts w:ascii="Fira Sans" w:hAnsi="Fira Sans"/>
                <w:sz w:val="13"/>
                <w:szCs w:val="13"/>
              </w:rPr>
              <w:t>zmiana</w:t>
            </w:r>
          </w:p>
        </w:tc>
        <w:tc>
          <w:tcPr>
            <w:tcW w:w="1224" w:type="dxa"/>
            <w:vAlign w:val="center"/>
          </w:tcPr>
          <w:p w:rsidR="008B1C84" w:rsidRPr="008B1C84" w:rsidRDefault="008B1C84" w:rsidP="008B1C84">
            <w:pPr>
              <w:jc w:val="right"/>
              <w:rPr>
                <w:rFonts w:ascii="Fira Sans" w:hAnsi="Fira Sans" w:cs="Fira Sans"/>
                <w:b/>
                <w:color w:val="000000"/>
                <w:sz w:val="14"/>
                <w:szCs w:val="14"/>
              </w:rPr>
            </w:pPr>
            <w:r w:rsidRPr="008B1C84">
              <w:rPr>
                <w:rFonts w:ascii="Fira Sans" w:hAnsi="Fira Sans" w:cs="Fira Sans"/>
                <w:b/>
                <w:color w:val="000000"/>
                <w:sz w:val="14"/>
                <w:szCs w:val="14"/>
              </w:rPr>
              <w:t xml:space="preserve">-31,9 </w:t>
            </w:r>
          </w:p>
        </w:tc>
        <w:tc>
          <w:tcPr>
            <w:tcW w:w="1224" w:type="dxa"/>
            <w:vAlign w:val="center"/>
          </w:tcPr>
          <w:p w:rsidR="008B1C84" w:rsidRPr="008B1C84" w:rsidRDefault="008B1C84" w:rsidP="008B1C84">
            <w:pPr>
              <w:jc w:val="right"/>
              <w:rPr>
                <w:rFonts w:ascii="Fira Sans" w:hAnsi="Fira Sans" w:cs="Fira Sans"/>
                <w:color w:val="000000"/>
                <w:sz w:val="14"/>
                <w:szCs w:val="14"/>
              </w:rPr>
            </w:pPr>
            <w:r w:rsidRPr="008B1C84">
              <w:rPr>
                <w:rFonts w:ascii="Fira Sans" w:hAnsi="Fira Sans" w:cs="Fira Sans"/>
                <w:color w:val="000000"/>
                <w:sz w:val="14"/>
                <w:szCs w:val="14"/>
              </w:rPr>
              <w:t xml:space="preserve">-39,6 </w:t>
            </w:r>
          </w:p>
        </w:tc>
        <w:tc>
          <w:tcPr>
            <w:tcW w:w="1224" w:type="dxa"/>
            <w:vAlign w:val="center"/>
          </w:tcPr>
          <w:p w:rsidR="008B1C84" w:rsidRPr="008B1C84" w:rsidRDefault="008B1C84" w:rsidP="008B1C84">
            <w:pPr>
              <w:jc w:val="right"/>
              <w:rPr>
                <w:rFonts w:ascii="Fira Sans" w:hAnsi="Fira Sans" w:cs="Fira Sans"/>
                <w:color w:val="000000"/>
                <w:sz w:val="14"/>
                <w:szCs w:val="14"/>
              </w:rPr>
            </w:pPr>
            <w:r w:rsidRPr="008B1C84">
              <w:rPr>
                <w:rFonts w:ascii="Fira Sans" w:hAnsi="Fira Sans" w:cs="Fira Sans"/>
                <w:color w:val="000000"/>
                <w:sz w:val="14"/>
                <w:szCs w:val="14"/>
              </w:rPr>
              <w:t xml:space="preserve">-35,2 </w:t>
            </w:r>
          </w:p>
        </w:tc>
        <w:tc>
          <w:tcPr>
            <w:tcW w:w="1224" w:type="dxa"/>
            <w:vAlign w:val="center"/>
          </w:tcPr>
          <w:p w:rsidR="008B1C84" w:rsidRPr="008B1C84" w:rsidRDefault="008B1C84" w:rsidP="008B1C84">
            <w:pPr>
              <w:jc w:val="right"/>
              <w:rPr>
                <w:rFonts w:ascii="Fira Sans" w:hAnsi="Fira Sans" w:cs="Fira Sans"/>
                <w:color w:val="000000"/>
                <w:sz w:val="14"/>
                <w:szCs w:val="14"/>
              </w:rPr>
            </w:pPr>
            <w:r w:rsidRPr="008B1C84">
              <w:rPr>
                <w:rFonts w:ascii="Fira Sans" w:hAnsi="Fira Sans" w:cs="Fira Sans"/>
                <w:color w:val="000000"/>
                <w:sz w:val="14"/>
                <w:szCs w:val="14"/>
              </w:rPr>
              <w:t xml:space="preserve">-29,5 </w:t>
            </w:r>
          </w:p>
        </w:tc>
        <w:tc>
          <w:tcPr>
            <w:tcW w:w="1072" w:type="dxa"/>
            <w:vAlign w:val="center"/>
          </w:tcPr>
          <w:p w:rsidR="008B1C84" w:rsidRPr="008B1C84" w:rsidRDefault="008B1C84" w:rsidP="008B1C84">
            <w:pPr>
              <w:jc w:val="right"/>
              <w:rPr>
                <w:rFonts w:ascii="Fira Sans" w:hAnsi="Fira Sans" w:cs="Fira Sans"/>
                <w:color w:val="000000"/>
                <w:sz w:val="14"/>
                <w:szCs w:val="14"/>
              </w:rPr>
            </w:pPr>
            <w:r w:rsidRPr="008B1C84">
              <w:rPr>
                <w:rFonts w:ascii="Fira Sans" w:hAnsi="Fira Sans" w:cs="Fira Sans"/>
                <w:color w:val="000000"/>
                <w:sz w:val="14"/>
                <w:szCs w:val="14"/>
              </w:rPr>
              <w:t xml:space="preserve">-25,3 </w:t>
            </w:r>
          </w:p>
        </w:tc>
      </w:tr>
      <w:tr w:rsidR="008B1C84" w:rsidRPr="0059047B" w:rsidTr="00FF4F3C">
        <w:tc>
          <w:tcPr>
            <w:tcW w:w="9639" w:type="dxa"/>
            <w:gridSpan w:val="7"/>
            <w:shd w:val="clear" w:color="auto" w:fill="DBE9F1"/>
            <w:vAlign w:val="center"/>
          </w:tcPr>
          <w:p w:rsidR="008B1C84" w:rsidRPr="00C36AA8" w:rsidRDefault="008B1C84" w:rsidP="00836079">
            <w:pPr>
              <w:jc w:val="right"/>
              <w:rPr>
                <w:rFonts w:ascii="Fira Sans" w:hAnsi="Fira Sans" w:cs="Fira Sans"/>
                <w:color w:val="000000"/>
                <w:sz w:val="14"/>
                <w:szCs w:val="14"/>
              </w:rPr>
            </w:pPr>
          </w:p>
        </w:tc>
      </w:tr>
      <w:tr w:rsidR="008B1C84" w:rsidRPr="0059047B" w:rsidTr="00FF4F3C">
        <w:trPr>
          <w:trHeight w:val="234"/>
        </w:trPr>
        <w:tc>
          <w:tcPr>
            <w:tcW w:w="9639" w:type="dxa"/>
            <w:gridSpan w:val="7"/>
            <w:vAlign w:val="center"/>
          </w:tcPr>
          <w:p w:rsidR="008B1C84" w:rsidRPr="00C36AA8" w:rsidRDefault="00601C19" w:rsidP="00836079">
            <w:pPr>
              <w:rPr>
                <w:rFonts w:ascii="Fira Sans" w:hAnsi="Fira Sans" w:cs="Fira Sans"/>
                <w:color w:val="000000"/>
                <w:sz w:val="14"/>
                <w:szCs w:val="14"/>
              </w:rPr>
            </w:pPr>
            <w:r>
              <w:rPr>
                <w:rFonts w:ascii="Fira Sans" w:hAnsi="Fira Sans"/>
                <w:b/>
                <w:sz w:val="14"/>
                <w:szCs w:val="14"/>
              </w:rPr>
              <w:t>7</w:t>
            </w:r>
            <w:r w:rsidR="008B1C84" w:rsidRPr="00C75009">
              <w:rPr>
                <w:rFonts w:ascii="Fira Sans" w:hAnsi="Fira Sans"/>
                <w:b/>
                <w:sz w:val="14"/>
                <w:szCs w:val="14"/>
              </w:rPr>
              <w:t xml:space="preserve">. </w:t>
            </w:r>
            <w:r w:rsidRPr="00601C19">
              <w:rPr>
                <w:rFonts w:ascii="Fira Sans" w:hAnsi="Fira Sans"/>
                <w:b/>
                <w:sz w:val="14"/>
                <w:szCs w:val="14"/>
              </w:rPr>
              <w:t>Czy Państwa firma doświadczyła (w marcu) i oczekuje (w kwietniu) pojawienia się zatorów płatniczych lub ich nasilenia?</w:t>
            </w:r>
          </w:p>
        </w:tc>
      </w:tr>
      <w:tr w:rsidR="00601C19" w:rsidRPr="0059047B" w:rsidTr="00FF4F3C">
        <w:tc>
          <w:tcPr>
            <w:tcW w:w="991" w:type="dxa"/>
            <w:vMerge w:val="restart"/>
            <w:tcBorders>
              <w:right w:val="single" w:sz="2" w:space="0" w:color="FFFFFF" w:themeColor="background1"/>
            </w:tcBorders>
            <w:vAlign w:val="center"/>
          </w:tcPr>
          <w:p w:rsidR="00601C19" w:rsidRPr="003F106B" w:rsidRDefault="00601C19" w:rsidP="00601C19">
            <w:pPr>
              <w:spacing w:before="40" w:after="40" w:line="259" w:lineRule="auto"/>
              <w:rPr>
                <w:rFonts w:ascii="Fira Sans" w:hAnsi="Fira Sans"/>
                <w:sz w:val="13"/>
                <w:szCs w:val="13"/>
              </w:rPr>
            </w:pPr>
            <w:r w:rsidRPr="003F106B">
              <w:rPr>
                <w:rFonts w:ascii="Fira Sans" w:hAnsi="Fira Sans"/>
                <w:b/>
                <w:sz w:val="13"/>
                <w:szCs w:val="13"/>
              </w:rPr>
              <w:t>Marzec</w:t>
            </w:r>
            <w:r w:rsidR="00733A4A">
              <w:rPr>
                <w:rFonts w:ascii="Fira Sans" w:hAnsi="Fira Sans"/>
                <w:b/>
                <w:sz w:val="13"/>
                <w:szCs w:val="13"/>
              </w:rPr>
              <w:br/>
            </w:r>
            <w:r w:rsidRPr="003F106B">
              <w:rPr>
                <w:rFonts w:ascii="Fira Sans" w:hAnsi="Fira Sans"/>
                <w:b/>
                <w:sz w:val="13"/>
                <w:szCs w:val="13"/>
              </w:rPr>
              <w:t>2020 r.</w:t>
            </w:r>
          </w:p>
        </w:tc>
        <w:tc>
          <w:tcPr>
            <w:tcW w:w="2680" w:type="dxa"/>
            <w:tcBorders>
              <w:left w:val="single" w:sz="2" w:space="0" w:color="FFFFFF" w:themeColor="background1"/>
            </w:tcBorders>
            <w:vAlign w:val="center"/>
          </w:tcPr>
          <w:p w:rsidR="00601C19" w:rsidRPr="003F106B" w:rsidRDefault="00601C19" w:rsidP="0059353F">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224" w:type="dxa"/>
            <w:vAlign w:val="center"/>
          </w:tcPr>
          <w:p w:rsidR="00601C19" w:rsidRPr="00836079" w:rsidRDefault="00601C19" w:rsidP="00601C19">
            <w:pPr>
              <w:jc w:val="right"/>
              <w:rPr>
                <w:rFonts w:ascii="Fira Sans" w:hAnsi="Fira Sans" w:cs="Fira Sans"/>
                <w:b/>
                <w:color w:val="000000"/>
                <w:sz w:val="14"/>
                <w:szCs w:val="14"/>
              </w:rPr>
            </w:pPr>
            <w:r w:rsidRPr="00836079">
              <w:rPr>
                <w:rFonts w:ascii="Fira Sans" w:hAnsi="Fira Sans" w:cs="Fira Sans"/>
                <w:b/>
                <w:color w:val="000000"/>
                <w:sz w:val="14"/>
                <w:szCs w:val="14"/>
              </w:rPr>
              <w:t xml:space="preserve">37,5 </w:t>
            </w:r>
          </w:p>
        </w:tc>
        <w:tc>
          <w:tcPr>
            <w:tcW w:w="1224" w:type="dxa"/>
            <w:vAlign w:val="center"/>
          </w:tcPr>
          <w:p w:rsidR="00601C19" w:rsidRPr="00601C19" w:rsidRDefault="00601C19" w:rsidP="00601C19">
            <w:pPr>
              <w:jc w:val="right"/>
              <w:rPr>
                <w:rFonts w:ascii="Fira Sans" w:hAnsi="Fira Sans" w:cs="Fira Sans"/>
                <w:color w:val="000000"/>
                <w:sz w:val="14"/>
                <w:szCs w:val="14"/>
              </w:rPr>
            </w:pPr>
            <w:r w:rsidRPr="00601C19">
              <w:rPr>
                <w:rFonts w:ascii="Fira Sans" w:hAnsi="Fira Sans" w:cs="Fira Sans"/>
                <w:color w:val="000000"/>
                <w:sz w:val="14"/>
                <w:szCs w:val="14"/>
              </w:rPr>
              <w:t xml:space="preserve">31,9 </w:t>
            </w:r>
          </w:p>
        </w:tc>
        <w:tc>
          <w:tcPr>
            <w:tcW w:w="1224" w:type="dxa"/>
            <w:vAlign w:val="center"/>
          </w:tcPr>
          <w:p w:rsidR="00601C19" w:rsidRPr="00601C19" w:rsidRDefault="00601C19" w:rsidP="00601C19">
            <w:pPr>
              <w:jc w:val="right"/>
              <w:rPr>
                <w:rFonts w:ascii="Fira Sans" w:hAnsi="Fira Sans" w:cs="Fira Sans"/>
                <w:color w:val="000000"/>
                <w:sz w:val="14"/>
                <w:szCs w:val="14"/>
              </w:rPr>
            </w:pPr>
            <w:r w:rsidRPr="00601C19">
              <w:rPr>
                <w:rFonts w:ascii="Fira Sans" w:hAnsi="Fira Sans" w:cs="Fira Sans"/>
                <w:color w:val="000000"/>
                <w:sz w:val="14"/>
                <w:szCs w:val="14"/>
              </w:rPr>
              <w:t xml:space="preserve">38,5 </w:t>
            </w:r>
          </w:p>
        </w:tc>
        <w:tc>
          <w:tcPr>
            <w:tcW w:w="1224" w:type="dxa"/>
            <w:vAlign w:val="center"/>
          </w:tcPr>
          <w:p w:rsidR="00601C19" w:rsidRPr="00601C19" w:rsidRDefault="00601C19" w:rsidP="00601C19">
            <w:pPr>
              <w:jc w:val="right"/>
              <w:rPr>
                <w:rFonts w:ascii="Fira Sans" w:hAnsi="Fira Sans" w:cs="Fira Sans"/>
                <w:color w:val="000000"/>
                <w:sz w:val="14"/>
                <w:szCs w:val="14"/>
              </w:rPr>
            </w:pPr>
            <w:r w:rsidRPr="00601C19">
              <w:rPr>
                <w:rFonts w:ascii="Fira Sans" w:hAnsi="Fira Sans" w:cs="Fira Sans"/>
                <w:color w:val="000000"/>
                <w:sz w:val="14"/>
                <w:szCs w:val="14"/>
              </w:rPr>
              <w:t xml:space="preserve">39,4 </w:t>
            </w:r>
          </w:p>
        </w:tc>
        <w:tc>
          <w:tcPr>
            <w:tcW w:w="1072" w:type="dxa"/>
            <w:vAlign w:val="center"/>
          </w:tcPr>
          <w:p w:rsidR="00601C19" w:rsidRPr="00601C19" w:rsidRDefault="00601C19" w:rsidP="00601C19">
            <w:pPr>
              <w:jc w:val="right"/>
              <w:rPr>
                <w:rFonts w:ascii="Fira Sans" w:hAnsi="Fira Sans" w:cs="Fira Sans"/>
                <w:color w:val="000000"/>
                <w:sz w:val="14"/>
                <w:szCs w:val="14"/>
              </w:rPr>
            </w:pPr>
            <w:r w:rsidRPr="00601C19">
              <w:rPr>
                <w:rFonts w:ascii="Fira Sans" w:hAnsi="Fira Sans" w:cs="Fira Sans"/>
                <w:color w:val="000000"/>
                <w:sz w:val="14"/>
                <w:szCs w:val="14"/>
              </w:rPr>
              <w:t xml:space="preserve">41,3 </w:t>
            </w:r>
          </w:p>
        </w:tc>
      </w:tr>
      <w:tr w:rsidR="00601C19" w:rsidRPr="0059047B" w:rsidTr="00FF4F3C">
        <w:tc>
          <w:tcPr>
            <w:tcW w:w="991" w:type="dxa"/>
            <w:vMerge/>
            <w:tcBorders>
              <w:right w:val="single" w:sz="2" w:space="0" w:color="FFFFFF" w:themeColor="background1"/>
            </w:tcBorders>
          </w:tcPr>
          <w:p w:rsidR="00601C19" w:rsidRPr="003F106B" w:rsidRDefault="00601C19" w:rsidP="00601C19">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601C19" w:rsidRPr="003F106B" w:rsidRDefault="00601C19" w:rsidP="0059353F">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224" w:type="dxa"/>
            <w:vAlign w:val="center"/>
          </w:tcPr>
          <w:p w:rsidR="00601C19" w:rsidRPr="00836079" w:rsidRDefault="00601C19" w:rsidP="00601C19">
            <w:pPr>
              <w:jc w:val="right"/>
              <w:rPr>
                <w:rFonts w:ascii="Fira Sans" w:hAnsi="Fira Sans" w:cs="Fira Sans"/>
                <w:b/>
                <w:color w:val="000000"/>
                <w:sz w:val="14"/>
                <w:szCs w:val="14"/>
              </w:rPr>
            </w:pPr>
            <w:r w:rsidRPr="00836079">
              <w:rPr>
                <w:rFonts w:ascii="Fira Sans" w:hAnsi="Fira Sans" w:cs="Fira Sans"/>
                <w:b/>
                <w:color w:val="000000"/>
                <w:sz w:val="14"/>
                <w:szCs w:val="14"/>
              </w:rPr>
              <w:t xml:space="preserve">21,0 </w:t>
            </w:r>
          </w:p>
        </w:tc>
        <w:tc>
          <w:tcPr>
            <w:tcW w:w="1224" w:type="dxa"/>
            <w:vAlign w:val="center"/>
          </w:tcPr>
          <w:p w:rsidR="00601C19" w:rsidRPr="00601C19" w:rsidRDefault="00601C19" w:rsidP="00601C19">
            <w:pPr>
              <w:jc w:val="right"/>
              <w:rPr>
                <w:rFonts w:ascii="Fira Sans" w:hAnsi="Fira Sans" w:cs="Fira Sans"/>
                <w:color w:val="000000"/>
                <w:sz w:val="14"/>
                <w:szCs w:val="14"/>
              </w:rPr>
            </w:pPr>
            <w:r w:rsidRPr="00601C19">
              <w:rPr>
                <w:rFonts w:ascii="Fira Sans" w:hAnsi="Fira Sans" w:cs="Fira Sans"/>
                <w:color w:val="000000"/>
                <w:sz w:val="14"/>
                <w:szCs w:val="14"/>
              </w:rPr>
              <w:t xml:space="preserve">28,4 </w:t>
            </w:r>
          </w:p>
        </w:tc>
        <w:tc>
          <w:tcPr>
            <w:tcW w:w="1224" w:type="dxa"/>
            <w:vAlign w:val="center"/>
          </w:tcPr>
          <w:p w:rsidR="00601C19" w:rsidRPr="00601C19" w:rsidRDefault="00601C19" w:rsidP="00601C19">
            <w:pPr>
              <w:jc w:val="right"/>
              <w:rPr>
                <w:rFonts w:ascii="Fira Sans" w:hAnsi="Fira Sans" w:cs="Fira Sans"/>
                <w:color w:val="000000"/>
                <w:sz w:val="14"/>
                <w:szCs w:val="14"/>
              </w:rPr>
            </w:pPr>
            <w:r w:rsidRPr="00601C19">
              <w:rPr>
                <w:rFonts w:ascii="Fira Sans" w:hAnsi="Fira Sans" w:cs="Fira Sans"/>
                <w:color w:val="000000"/>
                <w:sz w:val="14"/>
                <w:szCs w:val="14"/>
              </w:rPr>
              <w:t xml:space="preserve">21,5 </w:t>
            </w:r>
          </w:p>
        </w:tc>
        <w:tc>
          <w:tcPr>
            <w:tcW w:w="1224" w:type="dxa"/>
            <w:vAlign w:val="center"/>
          </w:tcPr>
          <w:p w:rsidR="00601C19" w:rsidRPr="00601C19" w:rsidRDefault="00601C19" w:rsidP="00601C19">
            <w:pPr>
              <w:jc w:val="right"/>
              <w:rPr>
                <w:rFonts w:ascii="Fira Sans" w:hAnsi="Fira Sans" w:cs="Fira Sans"/>
                <w:color w:val="000000"/>
                <w:sz w:val="14"/>
                <w:szCs w:val="14"/>
              </w:rPr>
            </w:pPr>
            <w:r w:rsidRPr="00601C19">
              <w:rPr>
                <w:rFonts w:ascii="Fira Sans" w:hAnsi="Fira Sans" w:cs="Fira Sans"/>
                <w:color w:val="000000"/>
                <w:sz w:val="14"/>
                <w:szCs w:val="14"/>
              </w:rPr>
              <w:t xml:space="preserve">19,6 </w:t>
            </w:r>
          </w:p>
        </w:tc>
        <w:tc>
          <w:tcPr>
            <w:tcW w:w="1072" w:type="dxa"/>
            <w:vAlign w:val="center"/>
          </w:tcPr>
          <w:p w:rsidR="00601C19" w:rsidRPr="00601C19" w:rsidRDefault="00601C19" w:rsidP="00601C19">
            <w:pPr>
              <w:jc w:val="right"/>
              <w:rPr>
                <w:rFonts w:ascii="Fira Sans" w:hAnsi="Fira Sans" w:cs="Fira Sans"/>
                <w:color w:val="000000"/>
                <w:sz w:val="14"/>
                <w:szCs w:val="14"/>
              </w:rPr>
            </w:pPr>
            <w:r w:rsidRPr="00601C19">
              <w:rPr>
                <w:rFonts w:ascii="Fira Sans" w:hAnsi="Fira Sans" w:cs="Fira Sans"/>
                <w:color w:val="000000"/>
                <w:sz w:val="14"/>
                <w:szCs w:val="14"/>
              </w:rPr>
              <w:t xml:space="preserve">15,2 </w:t>
            </w:r>
          </w:p>
        </w:tc>
      </w:tr>
      <w:tr w:rsidR="00601C19" w:rsidRPr="0059047B" w:rsidTr="00FF4F3C">
        <w:tc>
          <w:tcPr>
            <w:tcW w:w="991" w:type="dxa"/>
            <w:vMerge/>
            <w:tcBorders>
              <w:right w:val="single" w:sz="2" w:space="0" w:color="FFFFFF" w:themeColor="background1"/>
            </w:tcBorders>
          </w:tcPr>
          <w:p w:rsidR="00601C19" w:rsidRPr="003F106B" w:rsidRDefault="00601C19" w:rsidP="00601C19">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601C19" w:rsidRPr="003F106B" w:rsidRDefault="00601C19" w:rsidP="0059353F">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224" w:type="dxa"/>
            <w:vAlign w:val="center"/>
          </w:tcPr>
          <w:p w:rsidR="00601C19" w:rsidRPr="00836079" w:rsidRDefault="00601C19" w:rsidP="00601C19">
            <w:pPr>
              <w:jc w:val="right"/>
              <w:rPr>
                <w:rFonts w:ascii="Fira Sans" w:hAnsi="Fira Sans" w:cs="Fira Sans"/>
                <w:b/>
                <w:color w:val="000000"/>
                <w:sz w:val="14"/>
                <w:szCs w:val="14"/>
              </w:rPr>
            </w:pPr>
            <w:r w:rsidRPr="00836079">
              <w:rPr>
                <w:rFonts w:ascii="Fira Sans" w:hAnsi="Fira Sans" w:cs="Fira Sans"/>
                <w:b/>
                <w:color w:val="000000"/>
                <w:sz w:val="14"/>
                <w:szCs w:val="14"/>
              </w:rPr>
              <w:t xml:space="preserve">5,9 </w:t>
            </w:r>
          </w:p>
        </w:tc>
        <w:tc>
          <w:tcPr>
            <w:tcW w:w="1224" w:type="dxa"/>
            <w:vAlign w:val="center"/>
          </w:tcPr>
          <w:p w:rsidR="00601C19" w:rsidRPr="00601C19" w:rsidRDefault="00601C19" w:rsidP="00601C19">
            <w:pPr>
              <w:jc w:val="right"/>
              <w:rPr>
                <w:rFonts w:ascii="Fira Sans" w:hAnsi="Fira Sans" w:cs="Fira Sans"/>
                <w:color w:val="000000"/>
                <w:sz w:val="14"/>
                <w:szCs w:val="14"/>
              </w:rPr>
            </w:pPr>
            <w:r w:rsidRPr="00601C19">
              <w:rPr>
                <w:rFonts w:ascii="Fira Sans" w:hAnsi="Fira Sans" w:cs="Fira Sans"/>
                <w:color w:val="000000"/>
                <w:sz w:val="14"/>
                <w:szCs w:val="14"/>
              </w:rPr>
              <w:t xml:space="preserve">9,7 </w:t>
            </w:r>
          </w:p>
        </w:tc>
        <w:tc>
          <w:tcPr>
            <w:tcW w:w="1224" w:type="dxa"/>
            <w:vAlign w:val="center"/>
          </w:tcPr>
          <w:p w:rsidR="00601C19" w:rsidRPr="00601C19" w:rsidRDefault="00601C19" w:rsidP="00601C19">
            <w:pPr>
              <w:jc w:val="right"/>
              <w:rPr>
                <w:rFonts w:ascii="Fira Sans" w:hAnsi="Fira Sans" w:cs="Fira Sans"/>
                <w:color w:val="000000"/>
                <w:sz w:val="14"/>
                <w:szCs w:val="14"/>
              </w:rPr>
            </w:pPr>
            <w:r w:rsidRPr="00601C19">
              <w:rPr>
                <w:rFonts w:ascii="Fira Sans" w:hAnsi="Fira Sans" w:cs="Fira Sans"/>
                <w:color w:val="000000"/>
                <w:sz w:val="14"/>
                <w:szCs w:val="14"/>
              </w:rPr>
              <w:t xml:space="preserve">10,4 </w:t>
            </w:r>
          </w:p>
        </w:tc>
        <w:tc>
          <w:tcPr>
            <w:tcW w:w="1224" w:type="dxa"/>
            <w:vAlign w:val="center"/>
          </w:tcPr>
          <w:p w:rsidR="00601C19" w:rsidRPr="00601C19" w:rsidRDefault="00601C19" w:rsidP="00601C19">
            <w:pPr>
              <w:jc w:val="right"/>
              <w:rPr>
                <w:rFonts w:ascii="Fira Sans" w:hAnsi="Fira Sans" w:cs="Fira Sans"/>
                <w:color w:val="000000"/>
                <w:sz w:val="14"/>
                <w:szCs w:val="14"/>
              </w:rPr>
            </w:pPr>
            <w:r w:rsidRPr="00601C19">
              <w:rPr>
                <w:rFonts w:ascii="Fira Sans" w:hAnsi="Fira Sans" w:cs="Fira Sans"/>
                <w:color w:val="000000"/>
                <w:sz w:val="14"/>
                <w:szCs w:val="14"/>
              </w:rPr>
              <w:t xml:space="preserve">4,9 </w:t>
            </w:r>
          </w:p>
        </w:tc>
        <w:tc>
          <w:tcPr>
            <w:tcW w:w="1072" w:type="dxa"/>
            <w:vAlign w:val="center"/>
          </w:tcPr>
          <w:p w:rsidR="00601C19" w:rsidRPr="00601C19" w:rsidRDefault="00601C19" w:rsidP="00601C19">
            <w:pPr>
              <w:jc w:val="right"/>
              <w:rPr>
                <w:rFonts w:ascii="Fira Sans" w:hAnsi="Fira Sans" w:cs="Fira Sans"/>
                <w:color w:val="000000"/>
                <w:sz w:val="14"/>
                <w:szCs w:val="14"/>
              </w:rPr>
            </w:pPr>
            <w:r w:rsidRPr="00601C19">
              <w:rPr>
                <w:rFonts w:ascii="Fira Sans" w:hAnsi="Fira Sans" w:cs="Fira Sans"/>
                <w:color w:val="000000"/>
                <w:sz w:val="14"/>
                <w:szCs w:val="14"/>
              </w:rPr>
              <w:t xml:space="preserve">1,7 </w:t>
            </w:r>
          </w:p>
        </w:tc>
      </w:tr>
      <w:tr w:rsidR="00601C19" w:rsidRPr="0059047B" w:rsidTr="00FF4F3C">
        <w:tc>
          <w:tcPr>
            <w:tcW w:w="991" w:type="dxa"/>
            <w:vMerge/>
            <w:tcBorders>
              <w:right w:val="single" w:sz="2" w:space="0" w:color="FFFFFF" w:themeColor="background1"/>
            </w:tcBorders>
          </w:tcPr>
          <w:p w:rsidR="00601C19" w:rsidRPr="003F106B" w:rsidRDefault="00601C19" w:rsidP="00601C19">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601C19" w:rsidRPr="003F106B" w:rsidRDefault="00601C19" w:rsidP="0059353F">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nie doświadczyliśmy</w:t>
            </w:r>
          </w:p>
        </w:tc>
        <w:tc>
          <w:tcPr>
            <w:tcW w:w="1224" w:type="dxa"/>
            <w:vAlign w:val="center"/>
          </w:tcPr>
          <w:p w:rsidR="00601C19" w:rsidRPr="00836079" w:rsidRDefault="00601C19" w:rsidP="00601C19">
            <w:pPr>
              <w:jc w:val="right"/>
              <w:rPr>
                <w:rFonts w:ascii="Fira Sans" w:hAnsi="Fira Sans" w:cs="Fira Sans"/>
                <w:b/>
                <w:color w:val="000000"/>
                <w:sz w:val="14"/>
                <w:szCs w:val="14"/>
              </w:rPr>
            </w:pPr>
            <w:r w:rsidRPr="00836079">
              <w:rPr>
                <w:rFonts w:ascii="Fira Sans" w:hAnsi="Fira Sans" w:cs="Fira Sans"/>
                <w:b/>
                <w:color w:val="000000"/>
                <w:sz w:val="14"/>
                <w:szCs w:val="14"/>
              </w:rPr>
              <w:t xml:space="preserve">35,6 </w:t>
            </w:r>
          </w:p>
        </w:tc>
        <w:tc>
          <w:tcPr>
            <w:tcW w:w="1224" w:type="dxa"/>
            <w:vAlign w:val="center"/>
          </w:tcPr>
          <w:p w:rsidR="00601C19" w:rsidRPr="00601C19" w:rsidRDefault="00601C19" w:rsidP="00601C19">
            <w:pPr>
              <w:jc w:val="right"/>
              <w:rPr>
                <w:rFonts w:ascii="Fira Sans" w:hAnsi="Fira Sans" w:cs="Fira Sans"/>
                <w:color w:val="000000"/>
                <w:sz w:val="14"/>
                <w:szCs w:val="14"/>
              </w:rPr>
            </w:pPr>
            <w:r w:rsidRPr="00601C19">
              <w:rPr>
                <w:rFonts w:ascii="Fira Sans" w:hAnsi="Fira Sans" w:cs="Fira Sans"/>
                <w:color w:val="000000"/>
                <w:sz w:val="14"/>
                <w:szCs w:val="14"/>
              </w:rPr>
              <w:t xml:space="preserve">30,0 </w:t>
            </w:r>
          </w:p>
        </w:tc>
        <w:tc>
          <w:tcPr>
            <w:tcW w:w="1224" w:type="dxa"/>
            <w:vAlign w:val="center"/>
          </w:tcPr>
          <w:p w:rsidR="00601C19" w:rsidRPr="00601C19" w:rsidRDefault="00601C19" w:rsidP="00601C19">
            <w:pPr>
              <w:jc w:val="right"/>
              <w:rPr>
                <w:rFonts w:ascii="Fira Sans" w:hAnsi="Fira Sans" w:cs="Fira Sans"/>
                <w:color w:val="000000"/>
                <w:sz w:val="14"/>
                <w:szCs w:val="14"/>
              </w:rPr>
            </w:pPr>
            <w:r w:rsidRPr="00601C19">
              <w:rPr>
                <w:rFonts w:ascii="Fira Sans" w:hAnsi="Fira Sans" w:cs="Fira Sans"/>
                <w:color w:val="000000"/>
                <w:sz w:val="14"/>
                <w:szCs w:val="14"/>
              </w:rPr>
              <w:t xml:space="preserve">29,6 </w:t>
            </w:r>
          </w:p>
        </w:tc>
        <w:tc>
          <w:tcPr>
            <w:tcW w:w="1224" w:type="dxa"/>
            <w:vAlign w:val="center"/>
          </w:tcPr>
          <w:p w:rsidR="00601C19" w:rsidRPr="00601C19" w:rsidRDefault="00601C19" w:rsidP="00601C19">
            <w:pPr>
              <w:jc w:val="right"/>
              <w:rPr>
                <w:rFonts w:ascii="Fira Sans" w:hAnsi="Fira Sans" w:cs="Fira Sans"/>
                <w:color w:val="000000"/>
                <w:sz w:val="14"/>
                <w:szCs w:val="14"/>
              </w:rPr>
            </w:pPr>
            <w:r w:rsidRPr="00601C19">
              <w:rPr>
                <w:rFonts w:ascii="Fira Sans" w:hAnsi="Fira Sans" w:cs="Fira Sans"/>
                <w:color w:val="000000"/>
                <w:sz w:val="14"/>
                <w:szCs w:val="14"/>
              </w:rPr>
              <w:t xml:space="preserve">36,1 </w:t>
            </w:r>
          </w:p>
        </w:tc>
        <w:tc>
          <w:tcPr>
            <w:tcW w:w="1072" w:type="dxa"/>
            <w:vAlign w:val="center"/>
          </w:tcPr>
          <w:p w:rsidR="00601C19" w:rsidRPr="00601C19" w:rsidRDefault="00601C19" w:rsidP="00601C19">
            <w:pPr>
              <w:jc w:val="right"/>
              <w:rPr>
                <w:rFonts w:ascii="Fira Sans" w:hAnsi="Fira Sans" w:cs="Fira Sans"/>
                <w:color w:val="000000"/>
                <w:sz w:val="14"/>
                <w:szCs w:val="14"/>
              </w:rPr>
            </w:pPr>
            <w:r w:rsidRPr="00601C19">
              <w:rPr>
                <w:rFonts w:ascii="Fira Sans" w:hAnsi="Fira Sans" w:cs="Fira Sans"/>
                <w:color w:val="000000"/>
                <w:sz w:val="14"/>
                <w:szCs w:val="14"/>
              </w:rPr>
              <w:t xml:space="preserve">41,8 </w:t>
            </w:r>
          </w:p>
        </w:tc>
      </w:tr>
      <w:tr w:rsidR="00070F53" w:rsidRPr="0059047B" w:rsidTr="00FF4F3C">
        <w:tc>
          <w:tcPr>
            <w:tcW w:w="991" w:type="dxa"/>
            <w:vMerge w:val="restart"/>
            <w:tcBorders>
              <w:right w:val="single" w:sz="2" w:space="0" w:color="FFFFFF" w:themeColor="background1"/>
            </w:tcBorders>
            <w:vAlign w:val="center"/>
          </w:tcPr>
          <w:p w:rsidR="00070F53" w:rsidRPr="003F106B" w:rsidRDefault="00070F53" w:rsidP="00070F53">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680" w:type="dxa"/>
            <w:tcBorders>
              <w:left w:val="single" w:sz="2" w:space="0" w:color="FFFFFF" w:themeColor="background1"/>
            </w:tcBorders>
            <w:vAlign w:val="center"/>
          </w:tcPr>
          <w:p w:rsidR="00070F53" w:rsidRPr="003F106B" w:rsidRDefault="00070F53" w:rsidP="0059353F">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224" w:type="dxa"/>
            <w:vAlign w:val="center"/>
          </w:tcPr>
          <w:p w:rsidR="00070F53" w:rsidRPr="00836079" w:rsidRDefault="00070F53" w:rsidP="00070F53">
            <w:pPr>
              <w:jc w:val="right"/>
              <w:rPr>
                <w:rFonts w:ascii="Fira Sans" w:hAnsi="Fira Sans" w:cs="Fira Sans"/>
                <w:b/>
                <w:color w:val="000000"/>
                <w:sz w:val="14"/>
                <w:szCs w:val="14"/>
              </w:rPr>
            </w:pPr>
            <w:r w:rsidRPr="00836079">
              <w:rPr>
                <w:rFonts w:ascii="Fira Sans" w:hAnsi="Fira Sans" w:cs="Fira Sans"/>
                <w:b/>
                <w:color w:val="000000"/>
                <w:sz w:val="14"/>
                <w:szCs w:val="14"/>
              </w:rPr>
              <w:t xml:space="preserve">31,6 </w:t>
            </w:r>
          </w:p>
        </w:tc>
        <w:tc>
          <w:tcPr>
            <w:tcW w:w="1224" w:type="dxa"/>
            <w:vAlign w:val="center"/>
          </w:tcPr>
          <w:p w:rsidR="00070F53" w:rsidRPr="00070F53" w:rsidRDefault="00070F53" w:rsidP="00070F53">
            <w:pPr>
              <w:jc w:val="right"/>
              <w:rPr>
                <w:rFonts w:ascii="Fira Sans" w:hAnsi="Fira Sans" w:cs="Fira Sans"/>
                <w:color w:val="000000"/>
                <w:sz w:val="14"/>
                <w:szCs w:val="14"/>
              </w:rPr>
            </w:pPr>
            <w:r w:rsidRPr="00070F53">
              <w:rPr>
                <w:rFonts w:ascii="Fira Sans" w:hAnsi="Fira Sans" w:cs="Fira Sans"/>
                <w:color w:val="000000"/>
                <w:sz w:val="14"/>
                <w:szCs w:val="14"/>
              </w:rPr>
              <w:t xml:space="preserve">28,5 </w:t>
            </w:r>
          </w:p>
        </w:tc>
        <w:tc>
          <w:tcPr>
            <w:tcW w:w="1224" w:type="dxa"/>
            <w:vAlign w:val="center"/>
          </w:tcPr>
          <w:p w:rsidR="00070F53" w:rsidRPr="00070F53" w:rsidRDefault="00070F53" w:rsidP="00070F53">
            <w:pPr>
              <w:jc w:val="right"/>
              <w:rPr>
                <w:rFonts w:ascii="Fira Sans" w:hAnsi="Fira Sans" w:cs="Fira Sans"/>
                <w:color w:val="000000"/>
                <w:sz w:val="14"/>
                <w:szCs w:val="14"/>
              </w:rPr>
            </w:pPr>
            <w:r w:rsidRPr="00070F53">
              <w:rPr>
                <w:rFonts w:ascii="Fira Sans" w:hAnsi="Fira Sans" w:cs="Fira Sans"/>
                <w:color w:val="000000"/>
                <w:sz w:val="14"/>
                <w:szCs w:val="14"/>
              </w:rPr>
              <w:t xml:space="preserve">25,5 </w:t>
            </w:r>
          </w:p>
        </w:tc>
        <w:tc>
          <w:tcPr>
            <w:tcW w:w="1224" w:type="dxa"/>
            <w:vAlign w:val="center"/>
          </w:tcPr>
          <w:p w:rsidR="00070F53" w:rsidRPr="00070F53" w:rsidRDefault="00070F53" w:rsidP="00070F53">
            <w:pPr>
              <w:jc w:val="right"/>
              <w:rPr>
                <w:rFonts w:ascii="Fira Sans" w:hAnsi="Fira Sans" w:cs="Fira Sans"/>
                <w:color w:val="000000"/>
                <w:sz w:val="14"/>
                <w:szCs w:val="14"/>
              </w:rPr>
            </w:pPr>
            <w:r w:rsidRPr="00070F53">
              <w:rPr>
                <w:rFonts w:ascii="Fira Sans" w:hAnsi="Fira Sans" w:cs="Fira Sans"/>
                <w:color w:val="000000"/>
                <w:sz w:val="14"/>
                <w:szCs w:val="14"/>
              </w:rPr>
              <w:t xml:space="preserve">29,0 </w:t>
            </w:r>
          </w:p>
        </w:tc>
        <w:tc>
          <w:tcPr>
            <w:tcW w:w="1072" w:type="dxa"/>
            <w:vAlign w:val="center"/>
          </w:tcPr>
          <w:p w:rsidR="00070F53" w:rsidRPr="00070F53" w:rsidRDefault="00070F53" w:rsidP="00070F53">
            <w:pPr>
              <w:jc w:val="right"/>
              <w:rPr>
                <w:rFonts w:ascii="Fira Sans" w:hAnsi="Fira Sans" w:cs="Fira Sans"/>
                <w:color w:val="000000"/>
                <w:sz w:val="14"/>
                <w:szCs w:val="14"/>
              </w:rPr>
            </w:pPr>
            <w:r w:rsidRPr="00070F53">
              <w:rPr>
                <w:rFonts w:ascii="Fira Sans" w:hAnsi="Fira Sans" w:cs="Fira Sans"/>
                <w:color w:val="000000"/>
                <w:sz w:val="14"/>
                <w:szCs w:val="14"/>
              </w:rPr>
              <w:t xml:space="preserve">37,0 </w:t>
            </w:r>
          </w:p>
        </w:tc>
      </w:tr>
      <w:tr w:rsidR="00070F53" w:rsidRPr="0059047B" w:rsidTr="00FF4F3C">
        <w:trPr>
          <w:trHeight w:val="259"/>
        </w:trPr>
        <w:tc>
          <w:tcPr>
            <w:tcW w:w="991" w:type="dxa"/>
            <w:vMerge/>
            <w:tcBorders>
              <w:right w:val="single" w:sz="2" w:space="0" w:color="FFFFFF" w:themeColor="background1"/>
            </w:tcBorders>
          </w:tcPr>
          <w:p w:rsidR="00070F53" w:rsidRPr="003F106B" w:rsidRDefault="00070F53" w:rsidP="00070F53">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070F53" w:rsidRPr="003F106B" w:rsidRDefault="00070F53" w:rsidP="0059353F">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224" w:type="dxa"/>
            <w:vAlign w:val="center"/>
          </w:tcPr>
          <w:p w:rsidR="00070F53" w:rsidRPr="00836079" w:rsidRDefault="00070F53" w:rsidP="00070F53">
            <w:pPr>
              <w:jc w:val="right"/>
              <w:rPr>
                <w:rFonts w:ascii="Fira Sans" w:hAnsi="Fira Sans" w:cs="Fira Sans"/>
                <w:b/>
                <w:color w:val="000000"/>
                <w:sz w:val="14"/>
                <w:szCs w:val="14"/>
              </w:rPr>
            </w:pPr>
            <w:r w:rsidRPr="00836079">
              <w:rPr>
                <w:rFonts w:ascii="Fira Sans" w:hAnsi="Fira Sans" w:cs="Fira Sans"/>
                <w:b/>
                <w:color w:val="000000"/>
                <w:sz w:val="14"/>
                <w:szCs w:val="14"/>
              </w:rPr>
              <w:t xml:space="preserve">35,5 </w:t>
            </w:r>
          </w:p>
        </w:tc>
        <w:tc>
          <w:tcPr>
            <w:tcW w:w="1224" w:type="dxa"/>
            <w:vAlign w:val="center"/>
          </w:tcPr>
          <w:p w:rsidR="00070F53" w:rsidRPr="00070F53" w:rsidRDefault="00070F53" w:rsidP="00070F53">
            <w:pPr>
              <w:jc w:val="right"/>
              <w:rPr>
                <w:rFonts w:ascii="Fira Sans" w:hAnsi="Fira Sans" w:cs="Fira Sans"/>
                <w:color w:val="000000"/>
                <w:sz w:val="14"/>
                <w:szCs w:val="14"/>
              </w:rPr>
            </w:pPr>
            <w:r w:rsidRPr="00070F53">
              <w:rPr>
                <w:rFonts w:ascii="Fira Sans" w:hAnsi="Fira Sans" w:cs="Fira Sans"/>
                <w:color w:val="000000"/>
                <w:sz w:val="14"/>
                <w:szCs w:val="14"/>
              </w:rPr>
              <w:t xml:space="preserve">33,4 </w:t>
            </w:r>
          </w:p>
        </w:tc>
        <w:tc>
          <w:tcPr>
            <w:tcW w:w="1224" w:type="dxa"/>
            <w:vAlign w:val="center"/>
          </w:tcPr>
          <w:p w:rsidR="00070F53" w:rsidRPr="00070F53" w:rsidRDefault="00070F53" w:rsidP="00070F53">
            <w:pPr>
              <w:jc w:val="right"/>
              <w:rPr>
                <w:rFonts w:ascii="Fira Sans" w:hAnsi="Fira Sans" w:cs="Fira Sans"/>
                <w:color w:val="000000"/>
                <w:sz w:val="14"/>
                <w:szCs w:val="14"/>
              </w:rPr>
            </w:pPr>
            <w:r w:rsidRPr="00070F53">
              <w:rPr>
                <w:rFonts w:ascii="Fira Sans" w:hAnsi="Fira Sans" w:cs="Fira Sans"/>
                <w:color w:val="000000"/>
                <w:sz w:val="14"/>
                <w:szCs w:val="14"/>
              </w:rPr>
              <w:t xml:space="preserve">39,9 </w:t>
            </w:r>
          </w:p>
        </w:tc>
        <w:tc>
          <w:tcPr>
            <w:tcW w:w="1224" w:type="dxa"/>
            <w:vAlign w:val="center"/>
          </w:tcPr>
          <w:p w:rsidR="00070F53" w:rsidRPr="00070F53" w:rsidRDefault="00070F53" w:rsidP="00070F53">
            <w:pPr>
              <w:jc w:val="right"/>
              <w:rPr>
                <w:rFonts w:ascii="Fira Sans" w:hAnsi="Fira Sans" w:cs="Fira Sans"/>
                <w:color w:val="000000"/>
                <w:sz w:val="14"/>
                <w:szCs w:val="14"/>
              </w:rPr>
            </w:pPr>
            <w:r w:rsidRPr="00070F53">
              <w:rPr>
                <w:rFonts w:ascii="Fira Sans" w:hAnsi="Fira Sans" w:cs="Fira Sans"/>
                <w:color w:val="000000"/>
                <w:sz w:val="14"/>
                <w:szCs w:val="14"/>
              </w:rPr>
              <w:t xml:space="preserve">39,7 </w:t>
            </w:r>
          </w:p>
        </w:tc>
        <w:tc>
          <w:tcPr>
            <w:tcW w:w="1072" w:type="dxa"/>
            <w:vAlign w:val="center"/>
          </w:tcPr>
          <w:p w:rsidR="00070F53" w:rsidRPr="00070F53" w:rsidRDefault="00070F53" w:rsidP="00070F53">
            <w:pPr>
              <w:jc w:val="right"/>
              <w:rPr>
                <w:rFonts w:ascii="Fira Sans" w:hAnsi="Fira Sans" w:cs="Fira Sans"/>
                <w:color w:val="000000"/>
                <w:sz w:val="14"/>
                <w:szCs w:val="14"/>
              </w:rPr>
            </w:pPr>
            <w:r w:rsidRPr="00070F53">
              <w:rPr>
                <w:rFonts w:ascii="Fira Sans" w:hAnsi="Fira Sans" w:cs="Fira Sans"/>
                <w:color w:val="000000"/>
                <w:sz w:val="14"/>
                <w:szCs w:val="14"/>
              </w:rPr>
              <w:t xml:space="preserve">34,1 </w:t>
            </w:r>
          </w:p>
        </w:tc>
      </w:tr>
      <w:tr w:rsidR="00070F53" w:rsidRPr="0059047B" w:rsidTr="00FF4F3C">
        <w:trPr>
          <w:trHeight w:val="259"/>
        </w:trPr>
        <w:tc>
          <w:tcPr>
            <w:tcW w:w="991" w:type="dxa"/>
            <w:vMerge/>
            <w:tcBorders>
              <w:right w:val="single" w:sz="2" w:space="0" w:color="FFFFFF" w:themeColor="background1"/>
            </w:tcBorders>
          </w:tcPr>
          <w:p w:rsidR="00070F53" w:rsidRPr="003F106B" w:rsidRDefault="00070F53" w:rsidP="00070F53">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070F53" w:rsidRPr="003F106B" w:rsidRDefault="00070F53" w:rsidP="0059353F">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224" w:type="dxa"/>
            <w:vAlign w:val="center"/>
          </w:tcPr>
          <w:p w:rsidR="00070F53" w:rsidRPr="00836079" w:rsidRDefault="00070F53" w:rsidP="00070F53">
            <w:pPr>
              <w:jc w:val="right"/>
              <w:rPr>
                <w:rFonts w:ascii="Fira Sans" w:hAnsi="Fira Sans" w:cs="Fira Sans"/>
                <w:b/>
                <w:color w:val="000000"/>
                <w:sz w:val="14"/>
                <w:szCs w:val="14"/>
              </w:rPr>
            </w:pPr>
            <w:r w:rsidRPr="00836079">
              <w:rPr>
                <w:rFonts w:ascii="Fira Sans" w:hAnsi="Fira Sans" w:cs="Fira Sans"/>
                <w:b/>
                <w:color w:val="000000"/>
                <w:sz w:val="14"/>
                <w:szCs w:val="14"/>
              </w:rPr>
              <w:t xml:space="preserve">13,0 </w:t>
            </w:r>
          </w:p>
        </w:tc>
        <w:tc>
          <w:tcPr>
            <w:tcW w:w="1224" w:type="dxa"/>
            <w:vAlign w:val="center"/>
          </w:tcPr>
          <w:p w:rsidR="00070F53" w:rsidRPr="00070F53" w:rsidRDefault="00070F53" w:rsidP="00070F53">
            <w:pPr>
              <w:jc w:val="right"/>
              <w:rPr>
                <w:rFonts w:ascii="Fira Sans" w:hAnsi="Fira Sans" w:cs="Fira Sans"/>
                <w:color w:val="000000"/>
                <w:sz w:val="14"/>
                <w:szCs w:val="14"/>
              </w:rPr>
            </w:pPr>
            <w:r w:rsidRPr="00070F53">
              <w:rPr>
                <w:rFonts w:ascii="Fira Sans" w:hAnsi="Fira Sans" w:cs="Fira Sans"/>
                <w:color w:val="000000"/>
                <w:sz w:val="14"/>
                <w:szCs w:val="14"/>
              </w:rPr>
              <w:t xml:space="preserve">20,9 </w:t>
            </w:r>
          </w:p>
        </w:tc>
        <w:tc>
          <w:tcPr>
            <w:tcW w:w="1224" w:type="dxa"/>
            <w:vAlign w:val="center"/>
          </w:tcPr>
          <w:p w:rsidR="00070F53" w:rsidRPr="00070F53" w:rsidRDefault="00070F53" w:rsidP="00070F53">
            <w:pPr>
              <w:jc w:val="right"/>
              <w:rPr>
                <w:rFonts w:ascii="Fira Sans" w:hAnsi="Fira Sans" w:cs="Fira Sans"/>
                <w:color w:val="000000"/>
                <w:sz w:val="14"/>
                <w:szCs w:val="14"/>
              </w:rPr>
            </w:pPr>
            <w:r w:rsidRPr="00070F53">
              <w:rPr>
                <w:rFonts w:ascii="Fira Sans" w:hAnsi="Fira Sans" w:cs="Fira Sans"/>
                <w:color w:val="000000"/>
                <w:sz w:val="14"/>
                <w:szCs w:val="14"/>
              </w:rPr>
              <w:t xml:space="preserve">18,4 </w:t>
            </w:r>
          </w:p>
        </w:tc>
        <w:tc>
          <w:tcPr>
            <w:tcW w:w="1224" w:type="dxa"/>
            <w:vAlign w:val="center"/>
          </w:tcPr>
          <w:p w:rsidR="00070F53" w:rsidRPr="00070F53" w:rsidRDefault="00070F53" w:rsidP="00070F53">
            <w:pPr>
              <w:jc w:val="right"/>
              <w:rPr>
                <w:rFonts w:ascii="Fira Sans" w:hAnsi="Fira Sans" w:cs="Fira Sans"/>
                <w:color w:val="000000"/>
                <w:sz w:val="14"/>
                <w:szCs w:val="14"/>
              </w:rPr>
            </w:pPr>
            <w:r w:rsidRPr="00070F53">
              <w:rPr>
                <w:rFonts w:ascii="Fira Sans" w:hAnsi="Fira Sans" w:cs="Fira Sans"/>
                <w:color w:val="000000"/>
                <w:sz w:val="14"/>
                <w:szCs w:val="14"/>
              </w:rPr>
              <w:t xml:space="preserve">11,4 </w:t>
            </w:r>
          </w:p>
        </w:tc>
        <w:tc>
          <w:tcPr>
            <w:tcW w:w="1072" w:type="dxa"/>
            <w:vAlign w:val="center"/>
          </w:tcPr>
          <w:p w:rsidR="00070F53" w:rsidRPr="00070F53" w:rsidRDefault="00070F53" w:rsidP="00070F53">
            <w:pPr>
              <w:jc w:val="right"/>
              <w:rPr>
                <w:rFonts w:ascii="Fira Sans" w:hAnsi="Fira Sans" w:cs="Fira Sans"/>
                <w:color w:val="000000"/>
                <w:sz w:val="14"/>
                <w:szCs w:val="14"/>
              </w:rPr>
            </w:pPr>
            <w:r w:rsidRPr="00070F53">
              <w:rPr>
                <w:rFonts w:ascii="Fira Sans" w:hAnsi="Fira Sans" w:cs="Fira Sans"/>
                <w:color w:val="000000"/>
                <w:sz w:val="14"/>
                <w:szCs w:val="14"/>
              </w:rPr>
              <w:t xml:space="preserve">5,5 </w:t>
            </w:r>
          </w:p>
        </w:tc>
      </w:tr>
      <w:tr w:rsidR="00070F53" w:rsidRPr="0059047B" w:rsidTr="00FF4F3C">
        <w:trPr>
          <w:trHeight w:val="305"/>
        </w:trPr>
        <w:tc>
          <w:tcPr>
            <w:tcW w:w="991" w:type="dxa"/>
            <w:vMerge/>
            <w:tcBorders>
              <w:right w:val="single" w:sz="2" w:space="0" w:color="FFFFFF" w:themeColor="background1"/>
            </w:tcBorders>
          </w:tcPr>
          <w:p w:rsidR="00070F53" w:rsidRPr="003F106B" w:rsidRDefault="00070F53" w:rsidP="00070F53">
            <w:pPr>
              <w:spacing w:before="40" w:after="40" w:line="259" w:lineRule="auto"/>
              <w:rPr>
                <w:rFonts w:ascii="Fira Sans" w:hAnsi="Fira Sans"/>
                <w:sz w:val="13"/>
                <w:szCs w:val="13"/>
              </w:rPr>
            </w:pPr>
          </w:p>
        </w:tc>
        <w:tc>
          <w:tcPr>
            <w:tcW w:w="2680" w:type="dxa"/>
            <w:tcBorders>
              <w:left w:val="single" w:sz="2" w:space="0" w:color="FFFFFF" w:themeColor="background1"/>
            </w:tcBorders>
            <w:vAlign w:val="center"/>
          </w:tcPr>
          <w:p w:rsidR="00070F53" w:rsidRPr="003F106B" w:rsidRDefault="00070F53" w:rsidP="0059353F">
            <w:pPr>
              <w:autoSpaceDE w:val="0"/>
              <w:autoSpaceDN w:val="0"/>
              <w:adjustRightInd w:val="0"/>
              <w:spacing w:before="40" w:after="40" w:line="259" w:lineRule="auto"/>
              <w:rPr>
                <w:rFonts w:ascii="Fira Sans" w:hAnsi="Fira Sans" w:cs="Fira Sans"/>
                <w:color w:val="000000"/>
                <w:sz w:val="13"/>
                <w:szCs w:val="13"/>
              </w:rPr>
            </w:pPr>
            <w:r>
              <w:rPr>
                <w:rFonts w:ascii="Fira Sans" w:hAnsi="Fira Sans" w:cs="Fira Sans"/>
                <w:color w:val="000000"/>
                <w:sz w:val="13"/>
                <w:szCs w:val="13"/>
              </w:rPr>
              <w:t>nie oczekujemy</w:t>
            </w:r>
          </w:p>
        </w:tc>
        <w:tc>
          <w:tcPr>
            <w:tcW w:w="1224" w:type="dxa"/>
            <w:vAlign w:val="center"/>
          </w:tcPr>
          <w:p w:rsidR="00070F53" w:rsidRPr="00836079" w:rsidRDefault="00070F53" w:rsidP="00070F53">
            <w:pPr>
              <w:jc w:val="right"/>
              <w:rPr>
                <w:rFonts w:ascii="Fira Sans" w:hAnsi="Fira Sans" w:cs="Fira Sans"/>
                <w:b/>
                <w:color w:val="000000"/>
                <w:sz w:val="14"/>
                <w:szCs w:val="14"/>
              </w:rPr>
            </w:pPr>
            <w:r w:rsidRPr="00836079">
              <w:rPr>
                <w:rFonts w:ascii="Fira Sans" w:hAnsi="Fira Sans" w:cs="Fira Sans"/>
                <w:b/>
                <w:color w:val="000000"/>
                <w:sz w:val="14"/>
                <w:szCs w:val="14"/>
              </w:rPr>
              <w:t xml:space="preserve">19,9 </w:t>
            </w:r>
          </w:p>
        </w:tc>
        <w:tc>
          <w:tcPr>
            <w:tcW w:w="1224" w:type="dxa"/>
            <w:vAlign w:val="center"/>
          </w:tcPr>
          <w:p w:rsidR="00070F53" w:rsidRPr="00070F53" w:rsidRDefault="00070F53" w:rsidP="00070F53">
            <w:pPr>
              <w:jc w:val="right"/>
              <w:rPr>
                <w:rFonts w:ascii="Fira Sans" w:hAnsi="Fira Sans" w:cs="Fira Sans"/>
                <w:color w:val="000000"/>
                <w:sz w:val="14"/>
                <w:szCs w:val="14"/>
              </w:rPr>
            </w:pPr>
            <w:r w:rsidRPr="00070F53">
              <w:rPr>
                <w:rFonts w:ascii="Fira Sans" w:hAnsi="Fira Sans" w:cs="Fira Sans"/>
                <w:color w:val="000000"/>
                <w:sz w:val="14"/>
                <w:szCs w:val="14"/>
              </w:rPr>
              <w:t xml:space="preserve">17,2 </w:t>
            </w:r>
          </w:p>
        </w:tc>
        <w:tc>
          <w:tcPr>
            <w:tcW w:w="1224" w:type="dxa"/>
            <w:vAlign w:val="center"/>
          </w:tcPr>
          <w:p w:rsidR="00070F53" w:rsidRPr="00070F53" w:rsidRDefault="00070F53" w:rsidP="00070F53">
            <w:pPr>
              <w:jc w:val="right"/>
              <w:rPr>
                <w:rFonts w:ascii="Fira Sans" w:hAnsi="Fira Sans" w:cs="Fira Sans"/>
                <w:color w:val="000000"/>
                <w:sz w:val="14"/>
                <w:szCs w:val="14"/>
              </w:rPr>
            </w:pPr>
            <w:r w:rsidRPr="00070F53">
              <w:rPr>
                <w:rFonts w:ascii="Fira Sans" w:hAnsi="Fira Sans" w:cs="Fira Sans"/>
                <w:color w:val="000000"/>
                <w:sz w:val="14"/>
                <w:szCs w:val="14"/>
              </w:rPr>
              <w:t xml:space="preserve">16,2 </w:t>
            </w:r>
          </w:p>
        </w:tc>
        <w:tc>
          <w:tcPr>
            <w:tcW w:w="1224" w:type="dxa"/>
            <w:vAlign w:val="center"/>
          </w:tcPr>
          <w:p w:rsidR="00070F53" w:rsidRPr="00070F53" w:rsidRDefault="00070F53" w:rsidP="00070F53">
            <w:pPr>
              <w:jc w:val="right"/>
              <w:rPr>
                <w:rFonts w:ascii="Fira Sans" w:hAnsi="Fira Sans" w:cs="Fira Sans"/>
                <w:color w:val="000000"/>
                <w:sz w:val="14"/>
                <w:szCs w:val="14"/>
              </w:rPr>
            </w:pPr>
            <w:r w:rsidRPr="00070F53">
              <w:rPr>
                <w:rFonts w:ascii="Fira Sans" w:hAnsi="Fira Sans" w:cs="Fira Sans"/>
                <w:color w:val="000000"/>
                <w:sz w:val="14"/>
                <w:szCs w:val="14"/>
              </w:rPr>
              <w:t xml:space="preserve">19,9 </w:t>
            </w:r>
          </w:p>
        </w:tc>
        <w:tc>
          <w:tcPr>
            <w:tcW w:w="1072" w:type="dxa"/>
            <w:vAlign w:val="center"/>
          </w:tcPr>
          <w:p w:rsidR="00070F53" w:rsidRPr="00070F53" w:rsidRDefault="00070F53" w:rsidP="00070F53">
            <w:pPr>
              <w:jc w:val="right"/>
              <w:rPr>
                <w:rFonts w:ascii="Fira Sans" w:hAnsi="Fira Sans" w:cs="Fira Sans"/>
                <w:color w:val="000000"/>
                <w:sz w:val="14"/>
                <w:szCs w:val="14"/>
              </w:rPr>
            </w:pPr>
            <w:r w:rsidRPr="00070F53">
              <w:rPr>
                <w:rFonts w:ascii="Fira Sans" w:hAnsi="Fira Sans" w:cs="Fira Sans"/>
                <w:color w:val="000000"/>
                <w:sz w:val="14"/>
                <w:szCs w:val="14"/>
              </w:rPr>
              <w:t xml:space="preserve">23,4 </w:t>
            </w:r>
          </w:p>
        </w:tc>
      </w:tr>
    </w:tbl>
    <w:p w:rsidR="008037FA" w:rsidRDefault="008037FA" w:rsidP="008B1C84">
      <w:pPr>
        <w:rPr>
          <w:lang w:eastAsia="pl-PL"/>
        </w:rPr>
      </w:pPr>
    </w:p>
    <w:p w:rsidR="008037FA" w:rsidRDefault="008037FA" w:rsidP="008037FA">
      <w:pPr>
        <w:rPr>
          <w:lang w:eastAsia="pl-PL"/>
        </w:rPr>
      </w:pPr>
      <w:r>
        <w:rPr>
          <w:lang w:eastAsia="pl-PL"/>
        </w:rPr>
        <w:br w:type="page"/>
      </w:r>
    </w:p>
    <w:p w:rsidR="001331BF" w:rsidRPr="00425A4E" w:rsidRDefault="001331BF" w:rsidP="001331BF">
      <w:pPr>
        <w:spacing w:before="60" w:after="60" w:line="240" w:lineRule="exact"/>
        <w:jc w:val="both"/>
        <w:rPr>
          <w:rFonts w:eastAsia="Times New Roman" w:cs="Times New Roman"/>
          <w:bCs/>
          <w:sz w:val="19"/>
          <w:szCs w:val="19"/>
          <w:lang w:eastAsia="pl-PL"/>
        </w:rPr>
      </w:pPr>
      <w:r w:rsidRPr="00425A4E">
        <w:rPr>
          <w:rFonts w:eastAsia="Times New Roman" w:cs="Times New Roman"/>
          <w:bCs/>
          <w:sz w:val="19"/>
          <w:szCs w:val="19"/>
          <w:lang w:eastAsia="pl-PL"/>
        </w:rPr>
        <w:lastRenderedPageBreak/>
        <w:t>Wśród zaprezentowanych sekcji PKD najmniejszy odsetek firm uznających w kwietniu skutki pandemii „koronawirusa” za zagrażające stabilności firmy odnotowywany był w jednostkach z sekcji działaln</w:t>
      </w:r>
      <w:r>
        <w:rPr>
          <w:rFonts w:eastAsia="Times New Roman" w:cs="Times New Roman"/>
          <w:bCs/>
          <w:sz w:val="19"/>
          <w:szCs w:val="19"/>
          <w:lang w:eastAsia="pl-PL"/>
        </w:rPr>
        <w:t>ość finansowa i </w:t>
      </w:r>
      <w:r w:rsidRPr="00B44225">
        <w:rPr>
          <w:rFonts w:eastAsia="Times New Roman" w:cs="Times New Roman"/>
          <w:bCs/>
          <w:sz w:val="19"/>
          <w:szCs w:val="19"/>
          <w:lang w:eastAsia="pl-PL"/>
        </w:rPr>
        <w:t>ubezpieczeniowa, obsługa rynku nieruchomości, informacja i komunikacja oraz działalność profesjonalna, naukowa i techniczna, natomiast</w:t>
      </w:r>
      <w:r w:rsidRPr="00425A4E">
        <w:rPr>
          <w:rFonts w:eastAsia="Times New Roman" w:cs="Times New Roman"/>
          <w:bCs/>
          <w:sz w:val="19"/>
          <w:szCs w:val="19"/>
          <w:lang w:eastAsia="pl-PL"/>
        </w:rPr>
        <w:t xml:space="preserve"> największy - w sekcji zakwaterowanie i gastronomia (66,7%). </w:t>
      </w:r>
    </w:p>
    <w:p w:rsidR="001331BF" w:rsidRPr="00425A4E" w:rsidRDefault="001331BF" w:rsidP="001331BF">
      <w:pPr>
        <w:spacing w:before="60" w:after="60" w:line="240" w:lineRule="exact"/>
        <w:jc w:val="both"/>
        <w:rPr>
          <w:rFonts w:eastAsia="Times New Roman" w:cs="Times New Roman"/>
          <w:bCs/>
          <w:sz w:val="19"/>
          <w:szCs w:val="19"/>
          <w:lang w:eastAsia="pl-PL"/>
        </w:rPr>
      </w:pPr>
      <w:r w:rsidRPr="00425A4E">
        <w:rPr>
          <w:rFonts w:eastAsia="Times New Roman" w:cs="Times New Roman"/>
          <w:bCs/>
          <w:sz w:val="19"/>
          <w:szCs w:val="19"/>
          <w:lang w:eastAsia="pl-PL"/>
        </w:rPr>
        <w:t>We wszystkich zaprezentowanych sekcjach, w por</w:t>
      </w:r>
      <w:r>
        <w:rPr>
          <w:rFonts w:eastAsia="Times New Roman" w:cs="Times New Roman"/>
          <w:bCs/>
          <w:sz w:val="19"/>
          <w:szCs w:val="19"/>
          <w:lang w:eastAsia="pl-PL"/>
        </w:rPr>
        <w:t>ównaniu z marcem, wzrósł udział</w:t>
      </w:r>
      <w:r w:rsidRPr="00425A4E">
        <w:rPr>
          <w:rFonts w:eastAsia="Times New Roman" w:cs="Times New Roman"/>
          <w:bCs/>
          <w:sz w:val="19"/>
          <w:szCs w:val="19"/>
          <w:lang w:eastAsia="pl-PL"/>
        </w:rPr>
        <w:t xml:space="preserve"> jednostek, które zamierzały wdrożyć silnie wpływające na funkcjonowanie firmy działania zm</w:t>
      </w:r>
      <w:r w:rsidR="00EE3533">
        <w:rPr>
          <w:rFonts w:eastAsia="Times New Roman" w:cs="Times New Roman"/>
          <w:bCs/>
          <w:sz w:val="19"/>
          <w:szCs w:val="19"/>
          <w:lang w:eastAsia="pl-PL"/>
        </w:rPr>
        <w:t xml:space="preserve">niejszające negatywne </w:t>
      </w:r>
      <w:r w:rsidRPr="00425A4E">
        <w:rPr>
          <w:rFonts w:eastAsia="Times New Roman" w:cs="Times New Roman"/>
          <w:bCs/>
          <w:sz w:val="19"/>
          <w:szCs w:val="19"/>
          <w:lang w:eastAsia="pl-PL"/>
        </w:rPr>
        <w:t xml:space="preserve">skutki </w:t>
      </w:r>
      <w:r w:rsidR="00EE3533">
        <w:rPr>
          <w:rFonts w:eastAsia="Times New Roman" w:cs="Times New Roman"/>
          <w:bCs/>
          <w:sz w:val="19"/>
          <w:szCs w:val="19"/>
          <w:lang w:eastAsia="pl-PL"/>
        </w:rPr>
        <w:t>pandemii, w </w:t>
      </w:r>
      <w:r w:rsidRPr="004245B7">
        <w:rPr>
          <w:rFonts w:eastAsia="Times New Roman" w:cs="Times New Roman"/>
          <w:bCs/>
          <w:sz w:val="19"/>
          <w:szCs w:val="19"/>
          <w:lang w:eastAsia="pl-PL"/>
        </w:rPr>
        <w:t>największym stopniu w sekcji działalność w zakresie usług administrowania i działalność wspierająca</w:t>
      </w:r>
      <w:r w:rsidR="00B44225" w:rsidRPr="004245B7">
        <w:rPr>
          <w:rFonts w:eastAsia="Times New Roman" w:cs="Times New Roman"/>
          <w:bCs/>
          <w:sz w:val="19"/>
          <w:szCs w:val="19"/>
          <w:lang w:eastAsia="pl-PL"/>
        </w:rPr>
        <w:t xml:space="preserve"> (17,8</w:t>
      </w:r>
      <w:r w:rsidRPr="004245B7">
        <w:rPr>
          <w:rFonts w:eastAsia="Times New Roman" w:cs="Times New Roman"/>
          <w:bCs/>
          <w:sz w:val="19"/>
          <w:szCs w:val="19"/>
          <w:lang w:eastAsia="pl-PL"/>
        </w:rPr>
        <w:t>%</w:t>
      </w:r>
      <w:r w:rsidR="00EE3533">
        <w:rPr>
          <w:rFonts w:eastAsia="Times New Roman" w:cs="Times New Roman"/>
          <w:bCs/>
          <w:sz w:val="19"/>
          <w:szCs w:val="19"/>
          <w:lang w:eastAsia="pl-PL"/>
        </w:rPr>
        <w:t xml:space="preserve"> w </w:t>
      </w:r>
      <w:r w:rsidR="00B44225" w:rsidRPr="004245B7">
        <w:rPr>
          <w:rFonts w:eastAsia="Times New Roman" w:cs="Times New Roman"/>
          <w:bCs/>
          <w:sz w:val="19"/>
          <w:szCs w:val="19"/>
          <w:lang w:eastAsia="pl-PL"/>
        </w:rPr>
        <w:t>marcu, 46,7% w kwietniu</w:t>
      </w:r>
      <w:r w:rsidRPr="004245B7">
        <w:rPr>
          <w:rFonts w:eastAsia="Times New Roman" w:cs="Times New Roman"/>
          <w:bCs/>
          <w:sz w:val="19"/>
          <w:szCs w:val="19"/>
          <w:lang w:eastAsia="pl-PL"/>
        </w:rPr>
        <w:t>). Spadł natomiast udział przedsiębiorstw, które takich działań nie planowały wdrażać, najbardziej w firmach prowadzących działalność w zakresi</w:t>
      </w:r>
      <w:r w:rsidR="004245B7" w:rsidRPr="004245B7">
        <w:rPr>
          <w:rFonts w:eastAsia="Times New Roman" w:cs="Times New Roman"/>
          <w:bCs/>
          <w:sz w:val="19"/>
          <w:szCs w:val="19"/>
          <w:lang w:eastAsia="pl-PL"/>
        </w:rPr>
        <w:t>e obsługi rynku nieruchomości (32,8% w marcu, 12,4% w kwietniu</w:t>
      </w:r>
      <w:r w:rsidRPr="004245B7">
        <w:rPr>
          <w:rFonts w:eastAsia="Times New Roman" w:cs="Times New Roman"/>
          <w:bCs/>
          <w:sz w:val="19"/>
          <w:szCs w:val="19"/>
          <w:lang w:eastAsia="pl-PL"/>
        </w:rPr>
        <w:t>).</w:t>
      </w:r>
    </w:p>
    <w:p w:rsidR="00266ABE" w:rsidRPr="00266ABE" w:rsidRDefault="001331BF" w:rsidP="00F60F03">
      <w:pPr>
        <w:spacing w:before="60" w:after="60" w:line="240" w:lineRule="exact"/>
        <w:jc w:val="both"/>
        <w:rPr>
          <w:rFonts w:eastAsia="Times New Roman" w:cs="Times New Roman"/>
          <w:bCs/>
          <w:sz w:val="19"/>
          <w:szCs w:val="19"/>
          <w:lang w:eastAsia="pl-PL"/>
        </w:rPr>
      </w:pPr>
      <w:r w:rsidRPr="00425A4E">
        <w:rPr>
          <w:rFonts w:eastAsia="Times New Roman" w:cs="Times New Roman"/>
          <w:bCs/>
          <w:sz w:val="19"/>
          <w:szCs w:val="19"/>
          <w:lang w:eastAsia="pl-PL"/>
        </w:rPr>
        <w:t>Zarówno w marcu, jak i kwietniu na pracę zdalną najczęściej posyłali swoich pracowników dyrektorzy jednostek z sekcji informacja i komunikacja, działalność finansowa i ubezpieczeniowa oraz działalność profe</w:t>
      </w:r>
      <w:r w:rsidR="00381ECC">
        <w:rPr>
          <w:rFonts w:eastAsia="Times New Roman" w:cs="Times New Roman"/>
          <w:bCs/>
          <w:sz w:val="19"/>
          <w:szCs w:val="19"/>
          <w:lang w:eastAsia="pl-PL"/>
        </w:rPr>
        <w:t>sjonalna, naukowa i techniczna. Nieplanowane</w:t>
      </w:r>
      <w:r w:rsidRPr="00425A4E">
        <w:rPr>
          <w:rFonts w:eastAsia="Times New Roman" w:cs="Times New Roman"/>
          <w:bCs/>
          <w:sz w:val="19"/>
          <w:szCs w:val="19"/>
          <w:lang w:eastAsia="pl-PL"/>
        </w:rPr>
        <w:t xml:space="preserve"> nieobecności z tytułu urlopów, opieki nad dziećmi, </w:t>
      </w:r>
      <w:r w:rsidR="00381ECC">
        <w:rPr>
          <w:rFonts w:eastAsia="Times New Roman" w:cs="Times New Roman"/>
          <w:bCs/>
          <w:sz w:val="19"/>
          <w:szCs w:val="19"/>
          <w:lang w:eastAsia="pl-PL"/>
        </w:rPr>
        <w:t>członkami rodziny itp. dotyczył</w:t>
      </w:r>
      <w:r w:rsidRPr="00425A4E">
        <w:rPr>
          <w:rFonts w:eastAsia="Times New Roman" w:cs="Times New Roman"/>
          <w:bCs/>
          <w:sz w:val="19"/>
          <w:szCs w:val="19"/>
          <w:lang w:eastAsia="pl-PL"/>
        </w:rPr>
        <w:t xml:space="preserve"> przede wszystkim pracowników jednostek z sekcji zakwaterowanie i gastronomia</w:t>
      </w:r>
      <w:r w:rsidR="004245B7">
        <w:rPr>
          <w:rFonts w:eastAsia="Times New Roman" w:cs="Times New Roman"/>
          <w:bCs/>
          <w:sz w:val="19"/>
          <w:szCs w:val="19"/>
          <w:lang w:eastAsia="pl-PL"/>
        </w:rPr>
        <w:t xml:space="preserve"> (23,1% w marcu i kwietniu)</w:t>
      </w:r>
      <w:r w:rsidR="00381ECC">
        <w:rPr>
          <w:rFonts w:eastAsia="Times New Roman" w:cs="Times New Roman"/>
          <w:bCs/>
          <w:sz w:val="19"/>
          <w:szCs w:val="19"/>
          <w:lang w:eastAsia="pl-PL"/>
        </w:rPr>
        <w:t>. Podmioty</w:t>
      </w:r>
      <w:r w:rsidRPr="00425A4E">
        <w:rPr>
          <w:rFonts w:eastAsia="Times New Roman" w:cs="Times New Roman"/>
          <w:bCs/>
          <w:sz w:val="19"/>
          <w:szCs w:val="19"/>
          <w:lang w:eastAsia="pl-PL"/>
        </w:rPr>
        <w:t xml:space="preserve"> z tej sekcji zgłaszały również </w:t>
      </w:r>
      <w:r w:rsidR="00F46A66">
        <w:rPr>
          <w:rFonts w:eastAsia="Times New Roman" w:cs="Times New Roman"/>
          <w:bCs/>
          <w:sz w:val="19"/>
          <w:szCs w:val="19"/>
          <w:lang w:eastAsia="pl-PL"/>
        </w:rPr>
        <w:t xml:space="preserve">największy </w:t>
      </w:r>
      <w:r w:rsidR="00F46A66" w:rsidRPr="00425A4E">
        <w:rPr>
          <w:rFonts w:eastAsia="Times New Roman" w:cs="Times New Roman"/>
          <w:bCs/>
          <w:sz w:val="19"/>
          <w:szCs w:val="19"/>
          <w:lang w:eastAsia="pl-PL"/>
        </w:rPr>
        <w:t>spośród zaprezentowanych sekcji usługowych</w:t>
      </w:r>
      <w:r w:rsidR="00F46A66">
        <w:rPr>
          <w:rFonts w:eastAsia="Times New Roman" w:cs="Times New Roman"/>
          <w:bCs/>
          <w:sz w:val="19"/>
          <w:szCs w:val="19"/>
          <w:lang w:eastAsia="pl-PL"/>
        </w:rPr>
        <w:t xml:space="preserve"> procent </w:t>
      </w:r>
      <w:r w:rsidRPr="00425A4E">
        <w:rPr>
          <w:rFonts w:eastAsia="Times New Roman" w:cs="Times New Roman"/>
          <w:bCs/>
          <w:sz w:val="19"/>
          <w:szCs w:val="19"/>
          <w:lang w:eastAsia="pl-PL"/>
        </w:rPr>
        <w:t>prac</w:t>
      </w:r>
      <w:r w:rsidR="00F46A66">
        <w:rPr>
          <w:rFonts w:eastAsia="Times New Roman" w:cs="Times New Roman"/>
          <w:bCs/>
          <w:sz w:val="19"/>
          <w:szCs w:val="19"/>
          <w:lang w:eastAsia="pl-PL"/>
        </w:rPr>
        <w:t xml:space="preserve">owników objętych </w:t>
      </w:r>
      <w:r w:rsidRPr="00425A4E">
        <w:rPr>
          <w:rFonts w:eastAsia="Times New Roman" w:cs="Times New Roman"/>
          <w:bCs/>
          <w:sz w:val="19"/>
          <w:szCs w:val="19"/>
          <w:lang w:eastAsia="pl-PL"/>
        </w:rPr>
        <w:t>kwa</w:t>
      </w:r>
      <w:r w:rsidR="00F46A66">
        <w:rPr>
          <w:rFonts w:eastAsia="Times New Roman" w:cs="Times New Roman"/>
          <w:bCs/>
          <w:sz w:val="19"/>
          <w:szCs w:val="19"/>
          <w:lang w:eastAsia="pl-PL"/>
        </w:rPr>
        <w:t>rantanną lub innymi</w:t>
      </w:r>
      <w:r>
        <w:rPr>
          <w:rFonts w:eastAsia="Times New Roman" w:cs="Times New Roman"/>
          <w:bCs/>
          <w:sz w:val="19"/>
          <w:szCs w:val="19"/>
          <w:lang w:eastAsia="pl-PL"/>
        </w:rPr>
        <w:t xml:space="preserve"> ograniczenia</w:t>
      </w:r>
      <w:r w:rsidR="00F46A66">
        <w:rPr>
          <w:rFonts w:eastAsia="Times New Roman" w:cs="Times New Roman"/>
          <w:bCs/>
          <w:sz w:val="19"/>
          <w:szCs w:val="19"/>
          <w:lang w:eastAsia="pl-PL"/>
        </w:rPr>
        <w:t>mi</w:t>
      </w:r>
      <w:r w:rsidR="00BE21B5">
        <w:rPr>
          <w:rFonts w:eastAsia="Times New Roman" w:cs="Times New Roman"/>
          <w:bCs/>
          <w:sz w:val="19"/>
          <w:szCs w:val="19"/>
          <w:lang w:eastAsia="pl-PL"/>
        </w:rPr>
        <w:t xml:space="preserve"> (14,2</w:t>
      </w:r>
      <w:r w:rsidR="004245B7">
        <w:rPr>
          <w:rFonts w:eastAsia="Times New Roman" w:cs="Times New Roman"/>
          <w:bCs/>
          <w:sz w:val="19"/>
          <w:szCs w:val="19"/>
          <w:lang w:eastAsia="pl-PL"/>
        </w:rPr>
        <w:t xml:space="preserve">% w marcu, </w:t>
      </w:r>
      <w:r w:rsidR="00BE21B5">
        <w:rPr>
          <w:rFonts w:eastAsia="Times New Roman" w:cs="Times New Roman"/>
          <w:bCs/>
          <w:sz w:val="19"/>
          <w:szCs w:val="19"/>
          <w:lang w:eastAsia="pl-PL"/>
        </w:rPr>
        <w:t>18,7</w:t>
      </w:r>
      <w:r w:rsidR="00F46A66">
        <w:rPr>
          <w:rFonts w:eastAsia="Times New Roman" w:cs="Times New Roman"/>
          <w:bCs/>
          <w:sz w:val="19"/>
          <w:szCs w:val="19"/>
          <w:lang w:eastAsia="pl-PL"/>
        </w:rPr>
        <w:t>% w </w:t>
      </w:r>
      <w:r w:rsidR="004245B7">
        <w:rPr>
          <w:rFonts w:eastAsia="Times New Roman" w:cs="Times New Roman"/>
          <w:bCs/>
          <w:sz w:val="19"/>
          <w:szCs w:val="19"/>
          <w:lang w:eastAsia="pl-PL"/>
        </w:rPr>
        <w:t>kwietniu)</w:t>
      </w:r>
      <w:r>
        <w:rPr>
          <w:rFonts w:eastAsia="Times New Roman" w:cs="Times New Roman"/>
          <w:bCs/>
          <w:sz w:val="19"/>
          <w:szCs w:val="19"/>
          <w:lang w:eastAsia="pl-PL"/>
        </w:rPr>
        <w:t>.</w:t>
      </w:r>
    </w:p>
    <w:p w:rsidR="008037FA" w:rsidRDefault="009371D8" w:rsidP="00381ECC">
      <w:pPr>
        <w:spacing w:before="240" w:after="100"/>
        <w:ind w:left="851" w:hanging="851"/>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t>Tablica 11</w:t>
      </w:r>
      <w:r w:rsidR="008037FA"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sidR="002924EB">
        <w:rPr>
          <w:rFonts w:ascii="Fira Sans SemiBold" w:eastAsia="Times New Roman" w:hAnsi="Fira Sans SemiBold" w:cs="Times New Roman"/>
          <w:bCs/>
          <w:color w:val="007AC9"/>
          <w:sz w:val="19"/>
          <w:szCs w:val="19"/>
          <w:lang w:eastAsia="pl-PL"/>
        </w:rPr>
        <w:t xml:space="preserve"> w </w:t>
      </w:r>
      <w:r w:rsidR="008037FA">
        <w:rPr>
          <w:rFonts w:ascii="Fira Sans SemiBold" w:eastAsia="Times New Roman" w:hAnsi="Fira Sans SemiBold" w:cs="Times New Roman"/>
          <w:bCs/>
          <w:color w:val="007AC9"/>
          <w:sz w:val="19"/>
          <w:szCs w:val="19"/>
          <w:lang w:eastAsia="pl-PL"/>
        </w:rPr>
        <w:t>usługach</w:t>
      </w:r>
      <w:r w:rsidR="002924EB">
        <w:rPr>
          <w:rFonts w:ascii="Fira Sans SemiBold" w:eastAsia="Times New Roman" w:hAnsi="Fira Sans SemiBold" w:cs="Times New Roman"/>
          <w:bCs/>
          <w:color w:val="007AC9"/>
          <w:sz w:val="19"/>
          <w:szCs w:val="19"/>
          <w:lang w:eastAsia="pl-PL"/>
        </w:rPr>
        <w:t xml:space="preserve"> (wg </w:t>
      </w:r>
      <w:r w:rsidR="006E2EB8">
        <w:rPr>
          <w:rFonts w:ascii="Fira Sans SemiBold" w:eastAsia="Times New Roman" w:hAnsi="Fira Sans SemiBold" w:cs="Times New Roman"/>
          <w:bCs/>
          <w:color w:val="007AC9"/>
          <w:sz w:val="19"/>
          <w:szCs w:val="19"/>
          <w:lang w:eastAsia="pl-PL"/>
        </w:rPr>
        <w:t xml:space="preserve">wybranych </w:t>
      </w:r>
      <w:r w:rsidR="002924EB">
        <w:rPr>
          <w:rFonts w:ascii="Fira Sans SemiBold" w:eastAsia="Times New Roman" w:hAnsi="Fira Sans SemiBold" w:cs="Times New Roman"/>
          <w:bCs/>
          <w:color w:val="007AC9"/>
          <w:sz w:val="19"/>
          <w:szCs w:val="19"/>
          <w:lang w:eastAsia="pl-PL"/>
        </w:rPr>
        <w:t>sekcji PKD)</w:t>
      </w:r>
    </w:p>
    <w:tbl>
      <w:tblPr>
        <w:tblStyle w:val="Tabela-Siatka"/>
        <w:tblW w:w="9639"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946"/>
        <w:gridCol w:w="2558"/>
        <w:gridCol w:w="1741"/>
        <w:gridCol w:w="1559"/>
        <w:gridCol w:w="1560"/>
        <w:gridCol w:w="1275"/>
      </w:tblGrid>
      <w:tr w:rsidR="00700540" w:rsidRPr="0059047B" w:rsidTr="00700540">
        <w:tc>
          <w:tcPr>
            <w:tcW w:w="3504" w:type="dxa"/>
            <w:gridSpan w:val="2"/>
            <w:vAlign w:val="center"/>
          </w:tcPr>
          <w:p w:rsidR="00700540" w:rsidRPr="0059047B" w:rsidRDefault="00700540" w:rsidP="00836079">
            <w:pPr>
              <w:spacing w:line="259" w:lineRule="auto"/>
              <w:jc w:val="center"/>
              <w:rPr>
                <w:rFonts w:ascii="Fira Sans" w:hAnsi="Fira Sans"/>
                <w:sz w:val="13"/>
                <w:szCs w:val="13"/>
              </w:rPr>
            </w:pPr>
            <w:r w:rsidRPr="006D2E9E">
              <w:rPr>
                <w:rFonts w:ascii="Fira Sans" w:hAnsi="Fira Sans"/>
                <w:b/>
                <w:sz w:val="14"/>
                <w:szCs w:val="14"/>
              </w:rPr>
              <w:t>Pytania</w:t>
            </w:r>
          </w:p>
        </w:tc>
        <w:tc>
          <w:tcPr>
            <w:tcW w:w="1741" w:type="dxa"/>
          </w:tcPr>
          <w:p w:rsidR="00700540" w:rsidRDefault="00700540" w:rsidP="00836079">
            <w:pPr>
              <w:spacing w:line="259" w:lineRule="auto"/>
              <w:jc w:val="center"/>
              <w:rPr>
                <w:rFonts w:ascii="Fira Sans" w:hAnsi="Fira Sans"/>
                <w:sz w:val="12"/>
                <w:szCs w:val="12"/>
              </w:rPr>
            </w:pPr>
            <w:r>
              <w:rPr>
                <w:rFonts w:ascii="Fira Sans" w:hAnsi="Fira Sans"/>
                <w:noProof/>
                <w:sz w:val="12"/>
                <w:szCs w:val="12"/>
                <w:lang w:eastAsia="pl-PL"/>
              </w:rPr>
              <w:drawing>
                <wp:inline distT="0" distB="0" distL="0" distR="0" wp14:anchorId="12FF61FD" wp14:editId="6A5EF01D">
                  <wp:extent cx="540000" cy="540000"/>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5 c.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700540" w:rsidRPr="008037FA" w:rsidRDefault="00700540" w:rsidP="00836079">
            <w:pPr>
              <w:spacing w:line="259" w:lineRule="auto"/>
              <w:jc w:val="center"/>
              <w:rPr>
                <w:rFonts w:ascii="Fira Sans" w:hAnsi="Fira Sans"/>
                <w:sz w:val="12"/>
                <w:szCs w:val="12"/>
              </w:rPr>
            </w:pPr>
            <w:r>
              <w:rPr>
                <w:rFonts w:ascii="Fira Sans" w:hAnsi="Fira Sans"/>
                <w:sz w:val="12"/>
                <w:szCs w:val="12"/>
              </w:rPr>
              <w:t>Transport i gospodarka magazynowa</w:t>
            </w:r>
          </w:p>
        </w:tc>
        <w:tc>
          <w:tcPr>
            <w:tcW w:w="1559" w:type="dxa"/>
          </w:tcPr>
          <w:p w:rsidR="00700540" w:rsidRPr="00A042C8" w:rsidRDefault="00700540" w:rsidP="00836079">
            <w:pPr>
              <w:spacing w:line="259" w:lineRule="auto"/>
              <w:jc w:val="center"/>
              <w:rPr>
                <w:rFonts w:ascii="Fira Sans" w:hAnsi="Fira Sans"/>
                <w:sz w:val="12"/>
                <w:szCs w:val="12"/>
              </w:rPr>
            </w:pPr>
            <w:r>
              <w:rPr>
                <w:rFonts w:ascii="Fira Sans" w:hAnsi="Fira Sans"/>
                <w:noProof/>
                <w:sz w:val="12"/>
                <w:szCs w:val="12"/>
                <w:lang w:eastAsia="pl-PL"/>
              </w:rPr>
              <w:drawing>
                <wp:inline distT="0" distB="0" distL="0" distR="0" wp14:anchorId="572E7422" wp14:editId="2C2A0FE6">
                  <wp:extent cx="540000" cy="54000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kona 6 c.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700540" w:rsidRPr="00A042C8" w:rsidRDefault="00D67383" w:rsidP="00836079">
            <w:pPr>
              <w:spacing w:line="259" w:lineRule="auto"/>
              <w:jc w:val="center"/>
              <w:rPr>
                <w:rFonts w:ascii="Fira Sans" w:hAnsi="Fira Sans"/>
                <w:sz w:val="12"/>
                <w:szCs w:val="12"/>
              </w:rPr>
            </w:pPr>
            <w:r>
              <w:rPr>
                <w:rFonts w:ascii="Fira Sans" w:hAnsi="Fira Sans"/>
                <w:sz w:val="12"/>
                <w:szCs w:val="12"/>
              </w:rPr>
              <w:t>Zakwaterowanie i </w:t>
            </w:r>
            <w:r w:rsidR="00700540">
              <w:rPr>
                <w:rFonts w:ascii="Fira Sans" w:hAnsi="Fira Sans"/>
                <w:sz w:val="12"/>
                <w:szCs w:val="12"/>
              </w:rPr>
              <w:t>gastronomia</w:t>
            </w:r>
          </w:p>
        </w:tc>
        <w:tc>
          <w:tcPr>
            <w:tcW w:w="1560" w:type="dxa"/>
          </w:tcPr>
          <w:p w:rsidR="00700540" w:rsidRPr="00A042C8" w:rsidRDefault="00700540" w:rsidP="00836079">
            <w:pPr>
              <w:spacing w:line="259" w:lineRule="auto"/>
              <w:jc w:val="center"/>
              <w:rPr>
                <w:rFonts w:ascii="Fira Sans" w:hAnsi="Fira Sans"/>
                <w:sz w:val="12"/>
                <w:szCs w:val="12"/>
              </w:rPr>
            </w:pPr>
            <w:r>
              <w:rPr>
                <w:rFonts w:ascii="Fira Sans" w:hAnsi="Fira Sans"/>
                <w:noProof/>
                <w:sz w:val="12"/>
                <w:szCs w:val="12"/>
                <w:lang w:eastAsia="pl-PL"/>
              </w:rPr>
              <w:drawing>
                <wp:inline distT="0" distB="0" distL="0" distR="0" wp14:anchorId="64B0B256" wp14:editId="69B66787">
                  <wp:extent cx="540000" cy="540000"/>
                  <wp:effectExtent l="0" t="0" r="0" b="0"/>
                  <wp:docPr id="24" name="Obraz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kona 2 c.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700540" w:rsidRPr="00A042C8" w:rsidRDefault="00700540" w:rsidP="00836079">
            <w:pPr>
              <w:spacing w:line="259" w:lineRule="auto"/>
              <w:jc w:val="center"/>
              <w:rPr>
                <w:rFonts w:ascii="Fira Sans" w:hAnsi="Fira Sans"/>
                <w:sz w:val="12"/>
                <w:szCs w:val="12"/>
              </w:rPr>
            </w:pPr>
            <w:r>
              <w:rPr>
                <w:rFonts w:ascii="Fira Sans" w:hAnsi="Fira Sans"/>
                <w:sz w:val="12"/>
                <w:szCs w:val="12"/>
              </w:rPr>
              <w:t xml:space="preserve">Informacja </w:t>
            </w:r>
            <w:r>
              <w:rPr>
                <w:rFonts w:ascii="Fira Sans" w:hAnsi="Fira Sans"/>
                <w:sz w:val="12"/>
                <w:szCs w:val="12"/>
              </w:rPr>
              <w:br/>
              <w:t>i komunikacja</w:t>
            </w:r>
          </w:p>
        </w:tc>
        <w:tc>
          <w:tcPr>
            <w:tcW w:w="1275" w:type="dxa"/>
          </w:tcPr>
          <w:p w:rsidR="00700540" w:rsidRPr="00A042C8" w:rsidRDefault="00700540" w:rsidP="00700540">
            <w:pPr>
              <w:spacing w:line="259" w:lineRule="auto"/>
              <w:jc w:val="center"/>
              <w:rPr>
                <w:rFonts w:ascii="Fira Sans" w:hAnsi="Fira Sans"/>
                <w:sz w:val="12"/>
                <w:szCs w:val="12"/>
              </w:rPr>
            </w:pPr>
            <w:r>
              <w:rPr>
                <w:rFonts w:ascii="Fira Sans" w:hAnsi="Fira Sans"/>
                <w:noProof/>
                <w:sz w:val="12"/>
                <w:szCs w:val="12"/>
                <w:lang w:eastAsia="pl-PL"/>
              </w:rPr>
              <w:drawing>
                <wp:inline distT="0" distB="0" distL="0" distR="0" wp14:anchorId="15AEA187" wp14:editId="677778B4">
                  <wp:extent cx="540000" cy="540000"/>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kona 1 c.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700540" w:rsidRPr="00A042C8" w:rsidRDefault="00700540" w:rsidP="00700540">
            <w:pPr>
              <w:spacing w:line="259" w:lineRule="auto"/>
              <w:jc w:val="center"/>
              <w:rPr>
                <w:rFonts w:ascii="Fira Sans" w:hAnsi="Fira Sans"/>
                <w:sz w:val="12"/>
                <w:szCs w:val="12"/>
              </w:rPr>
            </w:pPr>
            <w:r>
              <w:rPr>
                <w:rFonts w:ascii="Fira Sans" w:hAnsi="Fira Sans"/>
                <w:sz w:val="12"/>
                <w:szCs w:val="12"/>
              </w:rPr>
              <w:t xml:space="preserve">Finanse </w:t>
            </w:r>
            <w:r>
              <w:rPr>
                <w:rFonts w:ascii="Fira Sans" w:hAnsi="Fira Sans"/>
                <w:sz w:val="12"/>
                <w:szCs w:val="12"/>
              </w:rPr>
              <w:br/>
              <w:t>i ubezpieczenia</w:t>
            </w:r>
          </w:p>
        </w:tc>
      </w:tr>
      <w:tr w:rsidR="00605FC9" w:rsidRPr="0059047B" w:rsidTr="00700540">
        <w:tc>
          <w:tcPr>
            <w:tcW w:w="9639" w:type="dxa"/>
            <w:gridSpan w:val="6"/>
            <w:shd w:val="clear" w:color="auto" w:fill="DBE9F1"/>
          </w:tcPr>
          <w:p w:rsidR="00605FC9" w:rsidRPr="00C36AA8" w:rsidRDefault="00605FC9" w:rsidP="00836079">
            <w:pPr>
              <w:jc w:val="right"/>
              <w:rPr>
                <w:rFonts w:ascii="Fira Sans" w:hAnsi="Fira Sans" w:cs="Fira Sans"/>
                <w:color w:val="000000"/>
                <w:sz w:val="14"/>
                <w:szCs w:val="14"/>
              </w:rPr>
            </w:pPr>
          </w:p>
        </w:tc>
      </w:tr>
      <w:tr w:rsidR="00605FC9" w:rsidRPr="0059047B" w:rsidTr="00700540">
        <w:tc>
          <w:tcPr>
            <w:tcW w:w="9639" w:type="dxa"/>
            <w:gridSpan w:val="6"/>
          </w:tcPr>
          <w:p w:rsidR="00605FC9" w:rsidRPr="00C36AA8" w:rsidRDefault="00605FC9" w:rsidP="00836079">
            <w:pPr>
              <w:rPr>
                <w:rFonts w:ascii="Fira Sans" w:hAnsi="Fira Sans" w:cs="Fira Sans"/>
                <w:color w:val="000000"/>
                <w:sz w:val="14"/>
                <w:szCs w:val="14"/>
              </w:rPr>
            </w:pPr>
            <w:r w:rsidRPr="00C75009">
              <w:rPr>
                <w:rFonts w:ascii="Fira Sans" w:hAnsi="Fira Sans"/>
                <w:b/>
                <w:sz w:val="14"/>
                <w:szCs w:val="14"/>
              </w:rPr>
              <w:t xml:space="preserve">1. W związku z wystąpieniem pandemii „koronawirusa” i jej konsekwencjami prawdopodobnie doświadczyli (w marcu) i oczekują (w kwietniu) Państwo negatywnych skutków dla prowadzonej przez Państwa firmę działalności gospodarczej. </w:t>
            </w:r>
            <w:r>
              <w:rPr>
                <w:rFonts w:ascii="Fira Sans" w:hAnsi="Fira Sans"/>
                <w:b/>
                <w:sz w:val="14"/>
                <w:szCs w:val="14"/>
              </w:rPr>
              <w:br/>
            </w:r>
            <w:r w:rsidRPr="00C75009">
              <w:rPr>
                <w:rFonts w:ascii="Fira Sans" w:hAnsi="Fira Sans"/>
                <w:b/>
                <w:sz w:val="14"/>
                <w:szCs w:val="14"/>
              </w:rPr>
              <w:t>Czy były/będą one:</w:t>
            </w:r>
          </w:p>
        </w:tc>
      </w:tr>
      <w:tr w:rsidR="00700540" w:rsidRPr="0059047B" w:rsidTr="00700540">
        <w:tc>
          <w:tcPr>
            <w:tcW w:w="946" w:type="dxa"/>
            <w:vMerge w:val="restart"/>
            <w:tcBorders>
              <w:right w:val="single" w:sz="2" w:space="0" w:color="FFFFFF" w:themeColor="background1"/>
            </w:tcBorders>
            <w:vAlign w:val="center"/>
          </w:tcPr>
          <w:p w:rsidR="00700540" w:rsidRPr="003F106B" w:rsidRDefault="00700540" w:rsidP="00605FC9">
            <w:pPr>
              <w:spacing w:before="40" w:after="40" w:line="259" w:lineRule="auto"/>
              <w:rPr>
                <w:rFonts w:ascii="Fira Sans" w:hAnsi="Fira Sans"/>
                <w:sz w:val="13"/>
                <w:szCs w:val="13"/>
              </w:rPr>
            </w:pPr>
            <w:r w:rsidRPr="003F106B">
              <w:rPr>
                <w:rFonts w:ascii="Fira Sans" w:hAnsi="Fira Sans"/>
                <w:b/>
                <w:sz w:val="13"/>
                <w:szCs w:val="13"/>
              </w:rPr>
              <w:t>Marzec 2020 r.</w:t>
            </w:r>
          </w:p>
        </w:tc>
        <w:tc>
          <w:tcPr>
            <w:tcW w:w="2558" w:type="dxa"/>
            <w:tcBorders>
              <w:left w:val="single" w:sz="2" w:space="0" w:color="FFFFFF" w:themeColor="background1"/>
            </w:tcBorders>
            <w:vAlign w:val="center"/>
          </w:tcPr>
          <w:p w:rsidR="00700540" w:rsidRPr="003F106B" w:rsidRDefault="00700540" w:rsidP="00605FC9">
            <w:pPr>
              <w:spacing w:before="40" w:after="40" w:line="259" w:lineRule="auto"/>
              <w:rPr>
                <w:rFonts w:ascii="Fira Sans" w:hAnsi="Fira Sans"/>
                <w:sz w:val="13"/>
                <w:szCs w:val="13"/>
              </w:rPr>
            </w:pPr>
            <w:r w:rsidRPr="003F106B">
              <w:rPr>
                <w:rFonts w:ascii="Fira Sans" w:hAnsi="Fira Sans"/>
                <w:sz w:val="13"/>
                <w:szCs w:val="13"/>
              </w:rPr>
              <w:t>nieznaczne</w:t>
            </w:r>
          </w:p>
        </w:tc>
        <w:tc>
          <w:tcPr>
            <w:tcW w:w="1741"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42,3 </w:t>
            </w:r>
          </w:p>
        </w:tc>
        <w:tc>
          <w:tcPr>
            <w:tcW w:w="1559"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20,5 </w:t>
            </w:r>
          </w:p>
        </w:tc>
        <w:tc>
          <w:tcPr>
            <w:tcW w:w="1560"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73,7 </w:t>
            </w:r>
          </w:p>
        </w:tc>
        <w:tc>
          <w:tcPr>
            <w:tcW w:w="1275"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81,2 </w:t>
            </w:r>
          </w:p>
        </w:tc>
      </w:tr>
      <w:tr w:rsidR="00700540" w:rsidRPr="0059047B" w:rsidTr="00700540">
        <w:tc>
          <w:tcPr>
            <w:tcW w:w="946" w:type="dxa"/>
            <w:vMerge/>
            <w:tcBorders>
              <w:right w:val="single" w:sz="2" w:space="0" w:color="FFFFFF" w:themeColor="background1"/>
            </w:tcBorders>
          </w:tcPr>
          <w:p w:rsidR="00700540" w:rsidRPr="003F106B" w:rsidRDefault="00700540" w:rsidP="00605FC9">
            <w:pPr>
              <w:spacing w:before="40" w:after="40" w:line="259" w:lineRule="auto"/>
              <w:rPr>
                <w:rFonts w:ascii="Fira Sans" w:hAnsi="Fira Sans"/>
                <w:sz w:val="13"/>
                <w:szCs w:val="13"/>
              </w:rPr>
            </w:pPr>
          </w:p>
        </w:tc>
        <w:tc>
          <w:tcPr>
            <w:tcW w:w="2558" w:type="dxa"/>
            <w:tcBorders>
              <w:left w:val="single" w:sz="2" w:space="0" w:color="FFFFFF" w:themeColor="background1"/>
            </w:tcBorders>
            <w:vAlign w:val="center"/>
          </w:tcPr>
          <w:p w:rsidR="00700540" w:rsidRPr="003F106B" w:rsidRDefault="00700540" w:rsidP="00605FC9">
            <w:pPr>
              <w:spacing w:before="40" w:after="40" w:line="259" w:lineRule="auto"/>
              <w:rPr>
                <w:rFonts w:ascii="Fira Sans" w:hAnsi="Fira Sans"/>
                <w:sz w:val="13"/>
                <w:szCs w:val="13"/>
              </w:rPr>
            </w:pPr>
            <w:r w:rsidRPr="003F106B">
              <w:rPr>
                <w:rFonts w:ascii="Fira Sans" w:hAnsi="Fira Sans"/>
                <w:sz w:val="13"/>
                <w:szCs w:val="13"/>
              </w:rPr>
              <w:t>poważne</w:t>
            </w:r>
          </w:p>
        </w:tc>
        <w:tc>
          <w:tcPr>
            <w:tcW w:w="1741"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41,9 </w:t>
            </w:r>
          </w:p>
        </w:tc>
        <w:tc>
          <w:tcPr>
            <w:tcW w:w="1559"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44,4 </w:t>
            </w:r>
          </w:p>
        </w:tc>
        <w:tc>
          <w:tcPr>
            <w:tcW w:w="1560"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21,1 </w:t>
            </w:r>
          </w:p>
        </w:tc>
        <w:tc>
          <w:tcPr>
            <w:tcW w:w="1275"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18,3 </w:t>
            </w:r>
          </w:p>
        </w:tc>
      </w:tr>
      <w:tr w:rsidR="00700540" w:rsidRPr="0059047B" w:rsidTr="00700540">
        <w:tc>
          <w:tcPr>
            <w:tcW w:w="946" w:type="dxa"/>
            <w:vMerge/>
            <w:tcBorders>
              <w:right w:val="single" w:sz="2" w:space="0" w:color="FFFFFF" w:themeColor="background1"/>
            </w:tcBorders>
          </w:tcPr>
          <w:p w:rsidR="00700540" w:rsidRPr="003F106B" w:rsidRDefault="00700540" w:rsidP="00605FC9">
            <w:pPr>
              <w:spacing w:before="40" w:after="40" w:line="259" w:lineRule="auto"/>
              <w:rPr>
                <w:rFonts w:ascii="Fira Sans" w:hAnsi="Fira Sans"/>
                <w:sz w:val="13"/>
                <w:szCs w:val="13"/>
              </w:rPr>
            </w:pPr>
          </w:p>
        </w:tc>
        <w:tc>
          <w:tcPr>
            <w:tcW w:w="2558" w:type="dxa"/>
            <w:tcBorders>
              <w:left w:val="single" w:sz="2" w:space="0" w:color="FFFFFF" w:themeColor="background1"/>
            </w:tcBorders>
            <w:vAlign w:val="center"/>
          </w:tcPr>
          <w:p w:rsidR="00700540" w:rsidRPr="003F106B" w:rsidRDefault="00700540" w:rsidP="00605FC9">
            <w:pPr>
              <w:spacing w:before="40" w:after="40" w:line="259" w:lineRule="auto"/>
              <w:rPr>
                <w:rFonts w:ascii="Fira Sans" w:hAnsi="Fira Sans"/>
                <w:sz w:val="13"/>
                <w:szCs w:val="13"/>
              </w:rPr>
            </w:pPr>
            <w:r w:rsidRPr="003F106B">
              <w:rPr>
                <w:rFonts w:ascii="Fira Sans" w:hAnsi="Fira Sans" w:cs="Fira Sans"/>
                <w:color w:val="000000"/>
                <w:sz w:val="13"/>
                <w:szCs w:val="13"/>
              </w:rPr>
              <w:t>zagrażające stabilności firmy</w:t>
            </w:r>
          </w:p>
        </w:tc>
        <w:tc>
          <w:tcPr>
            <w:tcW w:w="1741"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15,8 </w:t>
            </w:r>
          </w:p>
        </w:tc>
        <w:tc>
          <w:tcPr>
            <w:tcW w:w="1559"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35,1 </w:t>
            </w:r>
          </w:p>
        </w:tc>
        <w:tc>
          <w:tcPr>
            <w:tcW w:w="1560"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5,2 </w:t>
            </w:r>
          </w:p>
        </w:tc>
        <w:tc>
          <w:tcPr>
            <w:tcW w:w="1275"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0,5 </w:t>
            </w:r>
          </w:p>
        </w:tc>
      </w:tr>
      <w:tr w:rsidR="00700540" w:rsidRPr="0059047B" w:rsidTr="00700540">
        <w:tc>
          <w:tcPr>
            <w:tcW w:w="946" w:type="dxa"/>
            <w:vMerge w:val="restart"/>
            <w:tcBorders>
              <w:right w:val="single" w:sz="2" w:space="0" w:color="FFFFFF" w:themeColor="background1"/>
            </w:tcBorders>
            <w:vAlign w:val="center"/>
          </w:tcPr>
          <w:p w:rsidR="00700540" w:rsidRPr="003F106B" w:rsidRDefault="00700540" w:rsidP="00605FC9">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558" w:type="dxa"/>
            <w:tcBorders>
              <w:left w:val="single" w:sz="2" w:space="0" w:color="FFFFFF" w:themeColor="background1"/>
            </w:tcBorders>
            <w:vAlign w:val="center"/>
          </w:tcPr>
          <w:p w:rsidR="00700540" w:rsidRPr="003F106B" w:rsidRDefault="00700540" w:rsidP="00605FC9">
            <w:pPr>
              <w:spacing w:before="40" w:after="40" w:line="259" w:lineRule="auto"/>
              <w:rPr>
                <w:rFonts w:ascii="Fira Sans" w:hAnsi="Fira Sans"/>
                <w:sz w:val="13"/>
                <w:szCs w:val="13"/>
              </w:rPr>
            </w:pPr>
            <w:r w:rsidRPr="003F106B">
              <w:rPr>
                <w:rFonts w:ascii="Fira Sans" w:hAnsi="Fira Sans"/>
                <w:sz w:val="13"/>
                <w:szCs w:val="13"/>
              </w:rPr>
              <w:t>nieznaczne</w:t>
            </w:r>
          </w:p>
        </w:tc>
        <w:tc>
          <w:tcPr>
            <w:tcW w:w="1741"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18,5 </w:t>
            </w:r>
          </w:p>
        </w:tc>
        <w:tc>
          <w:tcPr>
            <w:tcW w:w="1559"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13,6 </w:t>
            </w:r>
          </w:p>
        </w:tc>
        <w:tc>
          <w:tcPr>
            <w:tcW w:w="1560"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39,4 </w:t>
            </w:r>
          </w:p>
        </w:tc>
        <w:tc>
          <w:tcPr>
            <w:tcW w:w="1275"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43,5 </w:t>
            </w:r>
          </w:p>
        </w:tc>
      </w:tr>
      <w:tr w:rsidR="00700540" w:rsidRPr="0059047B" w:rsidTr="00700540">
        <w:tc>
          <w:tcPr>
            <w:tcW w:w="946" w:type="dxa"/>
            <w:vMerge/>
            <w:tcBorders>
              <w:right w:val="single" w:sz="2" w:space="0" w:color="FFFFFF" w:themeColor="background1"/>
            </w:tcBorders>
          </w:tcPr>
          <w:p w:rsidR="00700540" w:rsidRPr="003F106B" w:rsidRDefault="00700540" w:rsidP="00605FC9">
            <w:pPr>
              <w:spacing w:before="40" w:after="40" w:line="259" w:lineRule="auto"/>
              <w:rPr>
                <w:rFonts w:ascii="Fira Sans" w:hAnsi="Fira Sans"/>
                <w:sz w:val="13"/>
                <w:szCs w:val="13"/>
              </w:rPr>
            </w:pPr>
          </w:p>
        </w:tc>
        <w:tc>
          <w:tcPr>
            <w:tcW w:w="2558" w:type="dxa"/>
            <w:tcBorders>
              <w:left w:val="single" w:sz="2" w:space="0" w:color="FFFFFF" w:themeColor="background1"/>
            </w:tcBorders>
            <w:vAlign w:val="center"/>
          </w:tcPr>
          <w:p w:rsidR="00700540" w:rsidRPr="003F106B" w:rsidRDefault="00700540" w:rsidP="00605FC9">
            <w:pPr>
              <w:spacing w:before="40" w:after="40" w:line="259" w:lineRule="auto"/>
              <w:rPr>
                <w:rFonts w:ascii="Fira Sans" w:hAnsi="Fira Sans"/>
                <w:sz w:val="13"/>
                <w:szCs w:val="13"/>
              </w:rPr>
            </w:pPr>
            <w:r w:rsidRPr="003F106B">
              <w:rPr>
                <w:rFonts w:ascii="Fira Sans" w:hAnsi="Fira Sans"/>
                <w:sz w:val="13"/>
                <w:szCs w:val="13"/>
              </w:rPr>
              <w:t>poważne</w:t>
            </w:r>
          </w:p>
        </w:tc>
        <w:tc>
          <w:tcPr>
            <w:tcW w:w="1741"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45,9 </w:t>
            </w:r>
          </w:p>
        </w:tc>
        <w:tc>
          <w:tcPr>
            <w:tcW w:w="1559"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19,7 </w:t>
            </w:r>
          </w:p>
        </w:tc>
        <w:tc>
          <w:tcPr>
            <w:tcW w:w="1560"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43,0 </w:t>
            </w:r>
          </w:p>
        </w:tc>
        <w:tc>
          <w:tcPr>
            <w:tcW w:w="1275"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49,0 </w:t>
            </w:r>
          </w:p>
        </w:tc>
      </w:tr>
      <w:tr w:rsidR="00700540" w:rsidRPr="0059047B" w:rsidTr="00700540">
        <w:tc>
          <w:tcPr>
            <w:tcW w:w="946" w:type="dxa"/>
            <w:vMerge/>
            <w:tcBorders>
              <w:right w:val="single" w:sz="2" w:space="0" w:color="FFFFFF" w:themeColor="background1"/>
            </w:tcBorders>
          </w:tcPr>
          <w:p w:rsidR="00700540" w:rsidRPr="003F106B" w:rsidRDefault="00700540" w:rsidP="00605FC9">
            <w:pPr>
              <w:spacing w:before="40" w:after="40" w:line="259" w:lineRule="auto"/>
              <w:rPr>
                <w:rFonts w:ascii="Fira Sans" w:hAnsi="Fira Sans"/>
                <w:sz w:val="13"/>
                <w:szCs w:val="13"/>
              </w:rPr>
            </w:pPr>
          </w:p>
        </w:tc>
        <w:tc>
          <w:tcPr>
            <w:tcW w:w="2558" w:type="dxa"/>
            <w:tcBorders>
              <w:left w:val="single" w:sz="2" w:space="0" w:color="FFFFFF" w:themeColor="background1"/>
            </w:tcBorders>
            <w:vAlign w:val="center"/>
          </w:tcPr>
          <w:p w:rsidR="00700540" w:rsidRPr="003F106B" w:rsidRDefault="00700540" w:rsidP="00605FC9">
            <w:pPr>
              <w:spacing w:before="40" w:after="40" w:line="259" w:lineRule="auto"/>
              <w:rPr>
                <w:rFonts w:ascii="Fira Sans" w:hAnsi="Fira Sans"/>
                <w:sz w:val="13"/>
                <w:szCs w:val="13"/>
              </w:rPr>
            </w:pPr>
            <w:r w:rsidRPr="003F106B">
              <w:rPr>
                <w:rFonts w:ascii="Fira Sans" w:hAnsi="Fira Sans" w:cs="Fira Sans"/>
                <w:color w:val="000000"/>
                <w:sz w:val="13"/>
                <w:szCs w:val="13"/>
              </w:rPr>
              <w:t>zagrażające stabilności firmy</w:t>
            </w:r>
          </w:p>
        </w:tc>
        <w:tc>
          <w:tcPr>
            <w:tcW w:w="1741"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35,6 </w:t>
            </w:r>
          </w:p>
        </w:tc>
        <w:tc>
          <w:tcPr>
            <w:tcW w:w="1559"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66,7 </w:t>
            </w:r>
          </w:p>
        </w:tc>
        <w:tc>
          <w:tcPr>
            <w:tcW w:w="1560"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17,6 </w:t>
            </w:r>
          </w:p>
        </w:tc>
        <w:tc>
          <w:tcPr>
            <w:tcW w:w="1275"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7,5 </w:t>
            </w:r>
          </w:p>
        </w:tc>
      </w:tr>
      <w:tr w:rsidR="00605FC9" w:rsidRPr="0059047B" w:rsidTr="00700540">
        <w:tc>
          <w:tcPr>
            <w:tcW w:w="9639" w:type="dxa"/>
            <w:gridSpan w:val="6"/>
            <w:shd w:val="clear" w:color="auto" w:fill="DBE9F1"/>
          </w:tcPr>
          <w:p w:rsidR="00605FC9" w:rsidRPr="00C36AA8" w:rsidRDefault="00605FC9" w:rsidP="00836079">
            <w:pPr>
              <w:jc w:val="right"/>
              <w:rPr>
                <w:rFonts w:ascii="Fira Sans" w:hAnsi="Fira Sans" w:cs="Fira Sans"/>
                <w:color w:val="000000"/>
                <w:sz w:val="14"/>
                <w:szCs w:val="14"/>
              </w:rPr>
            </w:pPr>
          </w:p>
        </w:tc>
      </w:tr>
      <w:tr w:rsidR="00605FC9" w:rsidRPr="0059047B" w:rsidTr="00700540">
        <w:tc>
          <w:tcPr>
            <w:tcW w:w="9639" w:type="dxa"/>
            <w:gridSpan w:val="6"/>
          </w:tcPr>
          <w:p w:rsidR="00605FC9" w:rsidRPr="00C36AA8" w:rsidRDefault="00605FC9" w:rsidP="00836079">
            <w:pPr>
              <w:rPr>
                <w:rFonts w:ascii="Fira Sans" w:hAnsi="Fira Sans" w:cs="Fira Sans"/>
                <w:color w:val="000000"/>
                <w:sz w:val="14"/>
                <w:szCs w:val="14"/>
              </w:rPr>
            </w:pPr>
            <w:r w:rsidRPr="00C75009">
              <w:rPr>
                <w:rFonts w:ascii="Fira Sans" w:hAnsi="Fira Sans"/>
                <w:b/>
                <w:sz w:val="14"/>
                <w:szCs w:val="14"/>
              </w:rPr>
              <w:t xml:space="preserve">2. Czy w związku z wystąpieniem pandemii „koronawirusa” wdrożyli Państwo (w marcu) i planują (w kwietniu) wdrożyć </w:t>
            </w:r>
            <w:r>
              <w:rPr>
                <w:rFonts w:ascii="Fira Sans" w:hAnsi="Fira Sans"/>
                <w:b/>
                <w:sz w:val="14"/>
                <w:szCs w:val="14"/>
              </w:rPr>
              <w:br/>
            </w:r>
            <w:r w:rsidRPr="00C75009">
              <w:rPr>
                <w:rFonts w:ascii="Fira Sans" w:hAnsi="Fira Sans"/>
                <w:b/>
                <w:sz w:val="14"/>
                <w:szCs w:val="14"/>
              </w:rPr>
              <w:t>działania mające na celu zmniejszenie jej negatywnych skutków dla Państwa firmy?</w:t>
            </w:r>
          </w:p>
        </w:tc>
      </w:tr>
      <w:tr w:rsidR="00700540" w:rsidRPr="0059047B" w:rsidTr="00700540">
        <w:tc>
          <w:tcPr>
            <w:tcW w:w="946" w:type="dxa"/>
            <w:vMerge w:val="restart"/>
            <w:tcBorders>
              <w:right w:val="single" w:sz="2" w:space="0" w:color="FFFFFF" w:themeColor="background1"/>
            </w:tcBorders>
            <w:vAlign w:val="center"/>
          </w:tcPr>
          <w:p w:rsidR="00700540" w:rsidRPr="003F106B" w:rsidRDefault="00700540" w:rsidP="00605FC9">
            <w:pPr>
              <w:spacing w:before="40" w:after="40" w:line="259" w:lineRule="auto"/>
              <w:rPr>
                <w:rFonts w:ascii="Fira Sans" w:hAnsi="Fira Sans"/>
                <w:sz w:val="13"/>
                <w:szCs w:val="13"/>
              </w:rPr>
            </w:pPr>
            <w:r w:rsidRPr="003F106B">
              <w:rPr>
                <w:rFonts w:ascii="Fira Sans" w:hAnsi="Fira Sans"/>
                <w:b/>
                <w:sz w:val="13"/>
                <w:szCs w:val="13"/>
              </w:rPr>
              <w:t>Marzec 2020 r.</w:t>
            </w:r>
          </w:p>
        </w:tc>
        <w:tc>
          <w:tcPr>
            <w:tcW w:w="2558" w:type="dxa"/>
            <w:tcBorders>
              <w:left w:val="single" w:sz="2" w:space="0" w:color="FFFFFF" w:themeColor="background1"/>
            </w:tcBorders>
            <w:vAlign w:val="center"/>
          </w:tcPr>
          <w:p w:rsidR="00700540" w:rsidRPr="003F106B" w:rsidRDefault="00700540" w:rsidP="0059353F">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741"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53,2 </w:t>
            </w:r>
          </w:p>
        </w:tc>
        <w:tc>
          <w:tcPr>
            <w:tcW w:w="1559"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22,7 </w:t>
            </w:r>
          </w:p>
        </w:tc>
        <w:tc>
          <w:tcPr>
            <w:tcW w:w="1560"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55,4 </w:t>
            </w:r>
          </w:p>
        </w:tc>
        <w:tc>
          <w:tcPr>
            <w:tcW w:w="1275"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62,1 </w:t>
            </w:r>
          </w:p>
        </w:tc>
      </w:tr>
      <w:tr w:rsidR="00700540" w:rsidRPr="0059047B" w:rsidTr="00700540">
        <w:tc>
          <w:tcPr>
            <w:tcW w:w="946" w:type="dxa"/>
            <w:vMerge/>
            <w:tcBorders>
              <w:right w:val="single" w:sz="2" w:space="0" w:color="FFFFFF" w:themeColor="background1"/>
            </w:tcBorders>
          </w:tcPr>
          <w:p w:rsidR="00700540" w:rsidRPr="003F106B" w:rsidRDefault="00700540" w:rsidP="00605FC9">
            <w:pPr>
              <w:spacing w:before="40" w:after="40" w:line="259" w:lineRule="auto"/>
              <w:rPr>
                <w:rFonts w:ascii="Fira Sans" w:hAnsi="Fira Sans"/>
                <w:sz w:val="13"/>
                <w:szCs w:val="13"/>
              </w:rPr>
            </w:pPr>
          </w:p>
        </w:tc>
        <w:tc>
          <w:tcPr>
            <w:tcW w:w="2558" w:type="dxa"/>
            <w:tcBorders>
              <w:left w:val="single" w:sz="2" w:space="0" w:color="FFFFFF" w:themeColor="background1"/>
            </w:tcBorders>
            <w:vAlign w:val="center"/>
          </w:tcPr>
          <w:p w:rsidR="00700540" w:rsidRPr="003F106B" w:rsidRDefault="00700540" w:rsidP="0059353F">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741"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32,5 </w:t>
            </w:r>
          </w:p>
        </w:tc>
        <w:tc>
          <w:tcPr>
            <w:tcW w:w="1559"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47,4 </w:t>
            </w:r>
          </w:p>
        </w:tc>
        <w:tc>
          <w:tcPr>
            <w:tcW w:w="1560"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25,9 </w:t>
            </w:r>
          </w:p>
        </w:tc>
        <w:tc>
          <w:tcPr>
            <w:tcW w:w="1275"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30,4 </w:t>
            </w:r>
          </w:p>
        </w:tc>
      </w:tr>
      <w:tr w:rsidR="00700540" w:rsidRPr="0059047B" w:rsidTr="00700540">
        <w:tc>
          <w:tcPr>
            <w:tcW w:w="946" w:type="dxa"/>
            <w:vMerge/>
            <w:tcBorders>
              <w:right w:val="single" w:sz="2" w:space="0" w:color="FFFFFF" w:themeColor="background1"/>
            </w:tcBorders>
          </w:tcPr>
          <w:p w:rsidR="00700540" w:rsidRPr="003F106B" w:rsidRDefault="00700540" w:rsidP="00605FC9">
            <w:pPr>
              <w:spacing w:before="40" w:after="40" w:line="259" w:lineRule="auto"/>
              <w:rPr>
                <w:rFonts w:ascii="Fira Sans" w:hAnsi="Fira Sans"/>
                <w:sz w:val="13"/>
                <w:szCs w:val="13"/>
              </w:rPr>
            </w:pPr>
          </w:p>
        </w:tc>
        <w:tc>
          <w:tcPr>
            <w:tcW w:w="2558" w:type="dxa"/>
            <w:tcBorders>
              <w:left w:val="single" w:sz="2" w:space="0" w:color="FFFFFF" w:themeColor="background1"/>
            </w:tcBorders>
            <w:vAlign w:val="center"/>
          </w:tcPr>
          <w:p w:rsidR="00700540" w:rsidRPr="003F106B" w:rsidRDefault="00700540" w:rsidP="0059353F">
            <w:pPr>
              <w:spacing w:before="40" w:after="40" w:line="259" w:lineRule="auto"/>
              <w:rPr>
                <w:rFonts w:ascii="Fira Sans" w:hAnsi="Fira Sans"/>
                <w:sz w:val="13"/>
                <w:szCs w:val="13"/>
              </w:rPr>
            </w:pPr>
            <w:r w:rsidRPr="003F106B">
              <w:rPr>
                <w:rFonts w:ascii="Fira Sans" w:hAnsi="Fira Sans" w:cs="Fira Sans"/>
                <w:color w:val="000000"/>
                <w:sz w:val="13"/>
                <w:szCs w:val="13"/>
              </w:rPr>
              <w:t>nie podjęliśmy specjalnych działań</w:t>
            </w:r>
          </w:p>
        </w:tc>
        <w:tc>
          <w:tcPr>
            <w:tcW w:w="1741"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14,3 </w:t>
            </w:r>
          </w:p>
        </w:tc>
        <w:tc>
          <w:tcPr>
            <w:tcW w:w="1559"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29,9 </w:t>
            </w:r>
          </w:p>
        </w:tc>
        <w:tc>
          <w:tcPr>
            <w:tcW w:w="1560"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18,7 </w:t>
            </w:r>
          </w:p>
        </w:tc>
        <w:tc>
          <w:tcPr>
            <w:tcW w:w="1275"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7,5 </w:t>
            </w:r>
          </w:p>
        </w:tc>
      </w:tr>
      <w:tr w:rsidR="00700540" w:rsidRPr="0059047B" w:rsidTr="00700540">
        <w:tc>
          <w:tcPr>
            <w:tcW w:w="946" w:type="dxa"/>
            <w:vMerge w:val="restart"/>
            <w:tcBorders>
              <w:right w:val="single" w:sz="2" w:space="0" w:color="FFFFFF" w:themeColor="background1"/>
            </w:tcBorders>
            <w:vAlign w:val="center"/>
          </w:tcPr>
          <w:p w:rsidR="00700540" w:rsidRPr="003F106B" w:rsidRDefault="00700540" w:rsidP="00605FC9">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558" w:type="dxa"/>
            <w:tcBorders>
              <w:left w:val="single" w:sz="2" w:space="0" w:color="FFFFFF" w:themeColor="background1"/>
            </w:tcBorders>
            <w:vAlign w:val="center"/>
          </w:tcPr>
          <w:p w:rsidR="00700540" w:rsidRPr="003F106B" w:rsidRDefault="00700540" w:rsidP="0059353F">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741"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45,0 </w:t>
            </w:r>
          </w:p>
        </w:tc>
        <w:tc>
          <w:tcPr>
            <w:tcW w:w="1559"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30,9 </w:t>
            </w:r>
          </w:p>
        </w:tc>
        <w:tc>
          <w:tcPr>
            <w:tcW w:w="1560"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43,9 </w:t>
            </w:r>
          </w:p>
        </w:tc>
        <w:tc>
          <w:tcPr>
            <w:tcW w:w="1275"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50,1 </w:t>
            </w:r>
          </w:p>
        </w:tc>
      </w:tr>
      <w:tr w:rsidR="00700540" w:rsidRPr="0059047B" w:rsidTr="00700540">
        <w:trPr>
          <w:trHeight w:val="259"/>
        </w:trPr>
        <w:tc>
          <w:tcPr>
            <w:tcW w:w="946" w:type="dxa"/>
            <w:vMerge/>
            <w:tcBorders>
              <w:right w:val="single" w:sz="2" w:space="0" w:color="FFFFFF" w:themeColor="background1"/>
            </w:tcBorders>
          </w:tcPr>
          <w:p w:rsidR="00700540" w:rsidRPr="003F106B" w:rsidRDefault="00700540" w:rsidP="00605FC9">
            <w:pPr>
              <w:spacing w:before="40" w:after="40" w:line="259" w:lineRule="auto"/>
              <w:rPr>
                <w:rFonts w:ascii="Fira Sans" w:hAnsi="Fira Sans"/>
                <w:sz w:val="13"/>
                <w:szCs w:val="13"/>
              </w:rPr>
            </w:pPr>
          </w:p>
        </w:tc>
        <w:tc>
          <w:tcPr>
            <w:tcW w:w="2558" w:type="dxa"/>
            <w:tcBorders>
              <w:left w:val="single" w:sz="2" w:space="0" w:color="FFFFFF" w:themeColor="background1"/>
            </w:tcBorders>
            <w:vAlign w:val="center"/>
          </w:tcPr>
          <w:p w:rsidR="00700540" w:rsidRPr="003F106B" w:rsidRDefault="00700540" w:rsidP="0059353F">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741"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47,3 </w:t>
            </w:r>
          </w:p>
        </w:tc>
        <w:tc>
          <w:tcPr>
            <w:tcW w:w="1559"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53,1 </w:t>
            </w:r>
          </w:p>
        </w:tc>
        <w:tc>
          <w:tcPr>
            <w:tcW w:w="1560"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46,8 </w:t>
            </w:r>
          </w:p>
        </w:tc>
        <w:tc>
          <w:tcPr>
            <w:tcW w:w="1275"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46,7 </w:t>
            </w:r>
          </w:p>
        </w:tc>
      </w:tr>
      <w:tr w:rsidR="00700540" w:rsidRPr="0059047B" w:rsidTr="00700540">
        <w:trPr>
          <w:trHeight w:val="305"/>
        </w:trPr>
        <w:tc>
          <w:tcPr>
            <w:tcW w:w="946" w:type="dxa"/>
            <w:vMerge/>
            <w:tcBorders>
              <w:right w:val="single" w:sz="2" w:space="0" w:color="FFFFFF" w:themeColor="background1"/>
            </w:tcBorders>
          </w:tcPr>
          <w:p w:rsidR="00700540" w:rsidRPr="003F106B" w:rsidRDefault="00700540" w:rsidP="00605FC9">
            <w:pPr>
              <w:spacing w:before="40" w:after="40" w:line="259" w:lineRule="auto"/>
              <w:rPr>
                <w:rFonts w:ascii="Fira Sans" w:hAnsi="Fira Sans"/>
                <w:sz w:val="13"/>
                <w:szCs w:val="13"/>
              </w:rPr>
            </w:pPr>
          </w:p>
        </w:tc>
        <w:tc>
          <w:tcPr>
            <w:tcW w:w="2558" w:type="dxa"/>
            <w:tcBorders>
              <w:left w:val="single" w:sz="2" w:space="0" w:color="FFFFFF" w:themeColor="background1"/>
            </w:tcBorders>
            <w:vAlign w:val="center"/>
          </w:tcPr>
          <w:p w:rsidR="00700540" w:rsidRPr="003F106B" w:rsidRDefault="00700540" w:rsidP="0059353F">
            <w:pPr>
              <w:spacing w:before="40" w:after="40" w:line="259" w:lineRule="auto"/>
              <w:rPr>
                <w:rFonts w:ascii="Fira Sans" w:hAnsi="Fira Sans"/>
                <w:sz w:val="13"/>
                <w:szCs w:val="13"/>
              </w:rPr>
            </w:pPr>
            <w:r w:rsidRPr="003F106B">
              <w:rPr>
                <w:rFonts w:ascii="Fira Sans" w:hAnsi="Fira Sans" w:cs="Fira Sans"/>
                <w:color w:val="000000"/>
                <w:sz w:val="13"/>
                <w:szCs w:val="13"/>
              </w:rPr>
              <w:t>ni</w:t>
            </w:r>
            <w:r>
              <w:rPr>
                <w:rFonts w:ascii="Fira Sans" w:hAnsi="Fira Sans" w:cs="Fira Sans"/>
                <w:color w:val="000000"/>
                <w:sz w:val="13"/>
                <w:szCs w:val="13"/>
              </w:rPr>
              <w:t>e planujemy</w:t>
            </w:r>
          </w:p>
        </w:tc>
        <w:tc>
          <w:tcPr>
            <w:tcW w:w="1741"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7,7 </w:t>
            </w:r>
          </w:p>
        </w:tc>
        <w:tc>
          <w:tcPr>
            <w:tcW w:w="1559"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16,0 </w:t>
            </w:r>
          </w:p>
        </w:tc>
        <w:tc>
          <w:tcPr>
            <w:tcW w:w="1560"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9,3 </w:t>
            </w:r>
          </w:p>
        </w:tc>
        <w:tc>
          <w:tcPr>
            <w:tcW w:w="1275"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3,2 </w:t>
            </w:r>
          </w:p>
        </w:tc>
      </w:tr>
      <w:tr w:rsidR="00605FC9" w:rsidRPr="0059047B" w:rsidTr="00700540">
        <w:trPr>
          <w:trHeight w:val="180"/>
        </w:trPr>
        <w:tc>
          <w:tcPr>
            <w:tcW w:w="9639" w:type="dxa"/>
            <w:gridSpan w:val="6"/>
            <w:shd w:val="clear" w:color="auto" w:fill="DBE9F1"/>
          </w:tcPr>
          <w:p w:rsidR="00605FC9" w:rsidRPr="00C36AA8" w:rsidRDefault="00605FC9" w:rsidP="00836079">
            <w:pPr>
              <w:jc w:val="right"/>
              <w:rPr>
                <w:rFonts w:ascii="Fira Sans" w:hAnsi="Fira Sans" w:cs="Fira Sans"/>
                <w:color w:val="000000"/>
                <w:sz w:val="14"/>
                <w:szCs w:val="14"/>
              </w:rPr>
            </w:pPr>
          </w:p>
        </w:tc>
      </w:tr>
      <w:tr w:rsidR="00605FC9" w:rsidRPr="0059047B" w:rsidTr="00700540">
        <w:trPr>
          <w:trHeight w:val="305"/>
        </w:trPr>
        <w:tc>
          <w:tcPr>
            <w:tcW w:w="9639" w:type="dxa"/>
            <w:gridSpan w:val="6"/>
          </w:tcPr>
          <w:p w:rsidR="00605FC9" w:rsidRPr="00C36AA8" w:rsidRDefault="00605FC9" w:rsidP="00836079">
            <w:pPr>
              <w:rPr>
                <w:rFonts w:ascii="Fira Sans" w:hAnsi="Fira Sans" w:cs="Fira Sans"/>
                <w:color w:val="000000"/>
                <w:sz w:val="14"/>
                <w:szCs w:val="14"/>
              </w:rPr>
            </w:pPr>
            <w:r>
              <w:rPr>
                <w:rFonts w:ascii="Fira Sans" w:hAnsi="Fira Sans"/>
                <w:b/>
                <w:sz w:val="14"/>
                <w:szCs w:val="14"/>
              </w:rPr>
              <w:t xml:space="preserve">3. </w:t>
            </w:r>
            <w:r w:rsidRPr="00CE404D">
              <w:rPr>
                <w:rFonts w:ascii="Fira Sans" w:hAnsi="Fira Sans"/>
                <w:b/>
                <w:sz w:val="14"/>
                <w:szCs w:val="14"/>
              </w:rPr>
              <w:t>Proszę podać szacunkowo, jaki procent pracowników Państwa firmy (niezależnie od rodzaju umowy: o pracę, cywilnoprawn</w:t>
            </w:r>
            <w:r>
              <w:rPr>
                <w:rFonts w:ascii="Fira Sans" w:hAnsi="Fira Sans"/>
                <w:b/>
                <w:sz w:val="14"/>
                <w:szCs w:val="14"/>
              </w:rPr>
              <w:t>a</w:t>
            </w:r>
            <w:r w:rsidRPr="00CE404D">
              <w:rPr>
                <w:rFonts w:ascii="Fira Sans" w:hAnsi="Fira Sans"/>
                <w:b/>
                <w:sz w:val="14"/>
                <w:szCs w:val="14"/>
              </w:rPr>
              <w:t>, pracowników samozatrudnionych, stażystów, agentów itp.) objęła (w marcu) i obejmie (w kwietniu) każda</w:t>
            </w:r>
            <w:r>
              <w:rPr>
                <w:rFonts w:ascii="Fira Sans" w:hAnsi="Fira Sans"/>
                <w:b/>
                <w:sz w:val="19"/>
                <w:szCs w:val="19"/>
              </w:rPr>
              <w:t xml:space="preserve"> </w:t>
            </w:r>
            <w:r w:rsidRPr="00CE404D">
              <w:rPr>
                <w:rFonts w:ascii="Fira Sans" w:hAnsi="Fira Sans"/>
                <w:b/>
                <w:sz w:val="14"/>
                <w:szCs w:val="14"/>
              </w:rPr>
              <w:t>z poniższych sytuacji:</w:t>
            </w:r>
          </w:p>
        </w:tc>
      </w:tr>
      <w:tr w:rsidR="00700540" w:rsidRPr="0059047B" w:rsidTr="00700540">
        <w:trPr>
          <w:trHeight w:val="305"/>
        </w:trPr>
        <w:tc>
          <w:tcPr>
            <w:tcW w:w="946" w:type="dxa"/>
            <w:vMerge w:val="restart"/>
            <w:tcBorders>
              <w:right w:val="single" w:sz="2" w:space="0" w:color="FFFFFF" w:themeColor="background1"/>
            </w:tcBorders>
            <w:vAlign w:val="center"/>
          </w:tcPr>
          <w:p w:rsidR="00700540" w:rsidRPr="003F106B" w:rsidRDefault="00700540" w:rsidP="00605FC9">
            <w:pPr>
              <w:spacing w:before="40" w:after="40" w:line="259" w:lineRule="auto"/>
              <w:rPr>
                <w:rFonts w:ascii="Fira Sans" w:hAnsi="Fira Sans"/>
                <w:sz w:val="13"/>
                <w:szCs w:val="13"/>
              </w:rPr>
            </w:pPr>
            <w:r w:rsidRPr="003F106B">
              <w:rPr>
                <w:rFonts w:ascii="Fira Sans" w:hAnsi="Fira Sans"/>
                <w:b/>
                <w:sz w:val="13"/>
                <w:szCs w:val="13"/>
              </w:rPr>
              <w:t>Marzec 2020 r.</w:t>
            </w:r>
          </w:p>
        </w:tc>
        <w:tc>
          <w:tcPr>
            <w:tcW w:w="2558" w:type="dxa"/>
            <w:tcBorders>
              <w:left w:val="single" w:sz="2" w:space="0" w:color="FFFFFF" w:themeColor="background1"/>
            </w:tcBorders>
            <w:vAlign w:val="center"/>
          </w:tcPr>
          <w:p w:rsidR="00700540" w:rsidRPr="003F106B" w:rsidRDefault="00700540" w:rsidP="0059353F">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741"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22,3 </w:t>
            </w:r>
          </w:p>
        </w:tc>
        <w:tc>
          <w:tcPr>
            <w:tcW w:w="1559"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7,7 </w:t>
            </w:r>
          </w:p>
        </w:tc>
        <w:tc>
          <w:tcPr>
            <w:tcW w:w="1560"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74,3 </w:t>
            </w:r>
          </w:p>
        </w:tc>
        <w:tc>
          <w:tcPr>
            <w:tcW w:w="1275"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64,0 </w:t>
            </w:r>
          </w:p>
        </w:tc>
      </w:tr>
      <w:tr w:rsidR="00700540" w:rsidRPr="0059047B" w:rsidTr="00700540">
        <w:tc>
          <w:tcPr>
            <w:tcW w:w="946" w:type="dxa"/>
            <w:vMerge/>
            <w:tcBorders>
              <w:right w:val="single" w:sz="2" w:space="0" w:color="FFFFFF" w:themeColor="background1"/>
            </w:tcBorders>
          </w:tcPr>
          <w:p w:rsidR="00700540" w:rsidRPr="003F106B" w:rsidRDefault="00700540" w:rsidP="00605FC9">
            <w:pPr>
              <w:spacing w:before="40" w:after="40" w:line="259" w:lineRule="auto"/>
              <w:rPr>
                <w:rFonts w:ascii="Fira Sans" w:hAnsi="Fira Sans"/>
                <w:sz w:val="13"/>
                <w:szCs w:val="13"/>
              </w:rPr>
            </w:pPr>
          </w:p>
        </w:tc>
        <w:tc>
          <w:tcPr>
            <w:tcW w:w="2558" w:type="dxa"/>
            <w:tcBorders>
              <w:left w:val="single" w:sz="2" w:space="0" w:color="FFFFFF" w:themeColor="background1"/>
            </w:tcBorders>
            <w:vAlign w:val="center"/>
          </w:tcPr>
          <w:p w:rsidR="00700540" w:rsidRPr="003F106B" w:rsidRDefault="00700540" w:rsidP="0059353F">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sidR="00D54E97">
              <w:rPr>
                <w:rFonts w:ascii="Fira Sans" w:hAnsi="Fira Sans" w:cs="Fira Sans"/>
                <w:color w:val="000000"/>
                <w:sz w:val="13"/>
                <w:szCs w:val="13"/>
              </w:rPr>
              <w:t xml:space="preserve"> itp.</w:t>
            </w:r>
          </w:p>
        </w:tc>
        <w:tc>
          <w:tcPr>
            <w:tcW w:w="1741"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14,7 </w:t>
            </w:r>
          </w:p>
        </w:tc>
        <w:tc>
          <w:tcPr>
            <w:tcW w:w="1559"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23,1 </w:t>
            </w:r>
          </w:p>
        </w:tc>
        <w:tc>
          <w:tcPr>
            <w:tcW w:w="1560"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7,4 </w:t>
            </w:r>
          </w:p>
        </w:tc>
        <w:tc>
          <w:tcPr>
            <w:tcW w:w="1275"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7,9 </w:t>
            </w:r>
          </w:p>
        </w:tc>
      </w:tr>
      <w:tr w:rsidR="00700540" w:rsidRPr="0059047B" w:rsidTr="00700540">
        <w:tc>
          <w:tcPr>
            <w:tcW w:w="946" w:type="dxa"/>
            <w:vMerge/>
            <w:tcBorders>
              <w:right w:val="single" w:sz="2" w:space="0" w:color="FFFFFF" w:themeColor="background1"/>
            </w:tcBorders>
          </w:tcPr>
          <w:p w:rsidR="00700540" w:rsidRPr="003F106B" w:rsidRDefault="00700540" w:rsidP="00605FC9">
            <w:pPr>
              <w:spacing w:before="40" w:after="40" w:line="259" w:lineRule="auto"/>
              <w:rPr>
                <w:rFonts w:ascii="Fira Sans" w:hAnsi="Fira Sans"/>
                <w:sz w:val="13"/>
                <w:szCs w:val="13"/>
              </w:rPr>
            </w:pPr>
          </w:p>
        </w:tc>
        <w:tc>
          <w:tcPr>
            <w:tcW w:w="2558" w:type="dxa"/>
            <w:tcBorders>
              <w:left w:val="single" w:sz="2" w:space="0" w:color="FFFFFF" w:themeColor="background1"/>
            </w:tcBorders>
            <w:vAlign w:val="center"/>
          </w:tcPr>
          <w:p w:rsidR="00700540" w:rsidRPr="003F106B" w:rsidRDefault="00700540" w:rsidP="0059353F">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741"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5,3 </w:t>
            </w:r>
          </w:p>
        </w:tc>
        <w:tc>
          <w:tcPr>
            <w:tcW w:w="1559"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14,2 </w:t>
            </w:r>
          </w:p>
        </w:tc>
        <w:tc>
          <w:tcPr>
            <w:tcW w:w="1560"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2,2 </w:t>
            </w:r>
          </w:p>
        </w:tc>
        <w:tc>
          <w:tcPr>
            <w:tcW w:w="1275"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1,2 </w:t>
            </w:r>
          </w:p>
        </w:tc>
      </w:tr>
      <w:tr w:rsidR="00700540" w:rsidRPr="0059047B" w:rsidTr="00700540">
        <w:tc>
          <w:tcPr>
            <w:tcW w:w="946" w:type="dxa"/>
            <w:vMerge w:val="restart"/>
            <w:tcBorders>
              <w:right w:val="single" w:sz="2" w:space="0" w:color="FFFFFF" w:themeColor="background1"/>
            </w:tcBorders>
            <w:vAlign w:val="center"/>
          </w:tcPr>
          <w:p w:rsidR="00700540" w:rsidRPr="003F106B" w:rsidRDefault="00700540" w:rsidP="00605FC9">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558" w:type="dxa"/>
            <w:tcBorders>
              <w:left w:val="single" w:sz="2" w:space="0" w:color="FFFFFF" w:themeColor="background1"/>
            </w:tcBorders>
            <w:vAlign w:val="center"/>
          </w:tcPr>
          <w:p w:rsidR="00700540" w:rsidRPr="003F106B" w:rsidRDefault="00700540" w:rsidP="0059353F">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741"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24,5 </w:t>
            </w:r>
          </w:p>
        </w:tc>
        <w:tc>
          <w:tcPr>
            <w:tcW w:w="1559"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5,5 </w:t>
            </w:r>
          </w:p>
        </w:tc>
        <w:tc>
          <w:tcPr>
            <w:tcW w:w="1560"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76,3 </w:t>
            </w:r>
          </w:p>
        </w:tc>
        <w:tc>
          <w:tcPr>
            <w:tcW w:w="1275"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66,9 </w:t>
            </w:r>
          </w:p>
        </w:tc>
      </w:tr>
      <w:tr w:rsidR="00700540" w:rsidRPr="0059047B" w:rsidTr="00700540">
        <w:tc>
          <w:tcPr>
            <w:tcW w:w="946" w:type="dxa"/>
            <w:vMerge/>
            <w:tcBorders>
              <w:right w:val="single" w:sz="2" w:space="0" w:color="FFFFFF" w:themeColor="background1"/>
            </w:tcBorders>
          </w:tcPr>
          <w:p w:rsidR="00700540" w:rsidRPr="003F106B" w:rsidRDefault="00700540" w:rsidP="00605FC9">
            <w:pPr>
              <w:spacing w:before="40" w:after="40" w:line="259" w:lineRule="auto"/>
              <w:rPr>
                <w:rFonts w:ascii="Fira Sans" w:hAnsi="Fira Sans"/>
                <w:sz w:val="13"/>
                <w:szCs w:val="13"/>
              </w:rPr>
            </w:pPr>
          </w:p>
        </w:tc>
        <w:tc>
          <w:tcPr>
            <w:tcW w:w="2558" w:type="dxa"/>
            <w:tcBorders>
              <w:left w:val="single" w:sz="2" w:space="0" w:color="FFFFFF" w:themeColor="background1"/>
            </w:tcBorders>
            <w:vAlign w:val="center"/>
          </w:tcPr>
          <w:p w:rsidR="00700540" w:rsidRPr="003F106B" w:rsidRDefault="00700540" w:rsidP="0059353F">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sidR="00D54E97">
              <w:rPr>
                <w:rFonts w:ascii="Fira Sans" w:hAnsi="Fira Sans" w:cs="Fira Sans"/>
                <w:color w:val="000000"/>
                <w:sz w:val="13"/>
                <w:szCs w:val="13"/>
              </w:rPr>
              <w:t xml:space="preserve"> itp.</w:t>
            </w:r>
          </w:p>
        </w:tc>
        <w:tc>
          <w:tcPr>
            <w:tcW w:w="1741"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17,8 </w:t>
            </w:r>
          </w:p>
        </w:tc>
        <w:tc>
          <w:tcPr>
            <w:tcW w:w="1559"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23,1 </w:t>
            </w:r>
          </w:p>
        </w:tc>
        <w:tc>
          <w:tcPr>
            <w:tcW w:w="1560"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8,3 </w:t>
            </w:r>
          </w:p>
        </w:tc>
        <w:tc>
          <w:tcPr>
            <w:tcW w:w="1275"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8,4 </w:t>
            </w:r>
          </w:p>
        </w:tc>
      </w:tr>
      <w:tr w:rsidR="00700540" w:rsidRPr="0059047B" w:rsidTr="00700540">
        <w:tc>
          <w:tcPr>
            <w:tcW w:w="946" w:type="dxa"/>
            <w:vMerge/>
            <w:tcBorders>
              <w:right w:val="single" w:sz="2" w:space="0" w:color="FFFFFF" w:themeColor="background1"/>
            </w:tcBorders>
          </w:tcPr>
          <w:p w:rsidR="00700540" w:rsidRPr="003F106B" w:rsidRDefault="00700540" w:rsidP="00605FC9">
            <w:pPr>
              <w:spacing w:before="40" w:after="40" w:line="259" w:lineRule="auto"/>
              <w:rPr>
                <w:rFonts w:ascii="Fira Sans" w:hAnsi="Fira Sans"/>
                <w:sz w:val="13"/>
                <w:szCs w:val="13"/>
              </w:rPr>
            </w:pPr>
          </w:p>
        </w:tc>
        <w:tc>
          <w:tcPr>
            <w:tcW w:w="2558" w:type="dxa"/>
            <w:tcBorders>
              <w:left w:val="single" w:sz="2" w:space="0" w:color="FFFFFF" w:themeColor="background1"/>
            </w:tcBorders>
            <w:vAlign w:val="center"/>
          </w:tcPr>
          <w:p w:rsidR="00700540" w:rsidRPr="003F106B" w:rsidRDefault="00700540" w:rsidP="0059353F">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741"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5,9 </w:t>
            </w:r>
          </w:p>
        </w:tc>
        <w:tc>
          <w:tcPr>
            <w:tcW w:w="1559"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18,7 </w:t>
            </w:r>
          </w:p>
        </w:tc>
        <w:tc>
          <w:tcPr>
            <w:tcW w:w="1560"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2,4 </w:t>
            </w:r>
          </w:p>
        </w:tc>
        <w:tc>
          <w:tcPr>
            <w:tcW w:w="1275" w:type="dxa"/>
            <w:vAlign w:val="center"/>
          </w:tcPr>
          <w:p w:rsidR="00700540" w:rsidRPr="008037FA" w:rsidRDefault="00700540" w:rsidP="00605FC9">
            <w:pPr>
              <w:jc w:val="right"/>
              <w:rPr>
                <w:rFonts w:ascii="Fira Sans" w:hAnsi="Fira Sans" w:cs="Fira Sans"/>
                <w:color w:val="000000"/>
                <w:sz w:val="14"/>
                <w:szCs w:val="14"/>
              </w:rPr>
            </w:pPr>
            <w:r w:rsidRPr="008037FA">
              <w:rPr>
                <w:rFonts w:ascii="Fira Sans" w:hAnsi="Fira Sans" w:cs="Fira Sans"/>
                <w:color w:val="000000"/>
                <w:sz w:val="14"/>
                <w:szCs w:val="14"/>
              </w:rPr>
              <w:t xml:space="preserve">1,8 </w:t>
            </w:r>
          </w:p>
        </w:tc>
      </w:tr>
    </w:tbl>
    <w:p w:rsidR="008037FA" w:rsidRDefault="008037FA" w:rsidP="008037FA">
      <w:pPr>
        <w:rPr>
          <w:lang w:eastAsia="pl-PL"/>
        </w:rPr>
      </w:pPr>
      <w:r>
        <w:rPr>
          <w:lang w:eastAsia="pl-PL"/>
        </w:rPr>
        <w:br w:type="page"/>
      </w:r>
    </w:p>
    <w:p w:rsidR="008037FA" w:rsidRDefault="001F2D26" w:rsidP="008037FA">
      <w:pPr>
        <w:ind w:left="851" w:hanging="851"/>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lastRenderedPageBreak/>
        <w:t>Ta</w:t>
      </w:r>
      <w:r w:rsidR="009371D8">
        <w:rPr>
          <w:rFonts w:ascii="Fira Sans SemiBold" w:eastAsia="Times New Roman" w:hAnsi="Fira Sans SemiBold" w:cs="Times New Roman"/>
          <w:bCs/>
          <w:color w:val="007AC9"/>
          <w:sz w:val="19"/>
          <w:szCs w:val="19"/>
          <w:lang w:eastAsia="pl-PL"/>
        </w:rPr>
        <w:t>blica 11</w:t>
      </w:r>
      <w:r w:rsidR="008037FA"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sidR="002924EB">
        <w:rPr>
          <w:rFonts w:ascii="Fira Sans SemiBold" w:eastAsia="Times New Roman" w:hAnsi="Fira Sans SemiBold" w:cs="Times New Roman"/>
          <w:bCs/>
          <w:color w:val="007AC9"/>
          <w:sz w:val="19"/>
          <w:szCs w:val="19"/>
          <w:lang w:eastAsia="pl-PL"/>
        </w:rPr>
        <w:t xml:space="preserve"> w </w:t>
      </w:r>
      <w:r w:rsidR="008037FA">
        <w:rPr>
          <w:rFonts w:ascii="Fira Sans SemiBold" w:eastAsia="Times New Roman" w:hAnsi="Fira Sans SemiBold" w:cs="Times New Roman"/>
          <w:bCs/>
          <w:color w:val="007AC9"/>
          <w:sz w:val="19"/>
          <w:szCs w:val="19"/>
          <w:lang w:eastAsia="pl-PL"/>
        </w:rPr>
        <w:t xml:space="preserve">usługach </w:t>
      </w:r>
      <w:r w:rsidR="002924EB">
        <w:rPr>
          <w:rFonts w:ascii="Fira Sans SemiBold" w:eastAsia="Times New Roman" w:hAnsi="Fira Sans SemiBold" w:cs="Times New Roman"/>
          <w:bCs/>
          <w:color w:val="007AC9"/>
          <w:sz w:val="19"/>
          <w:szCs w:val="19"/>
          <w:lang w:eastAsia="pl-PL"/>
        </w:rPr>
        <w:t xml:space="preserve">(wg </w:t>
      </w:r>
      <w:r w:rsidR="006E2EB8">
        <w:rPr>
          <w:rFonts w:ascii="Fira Sans SemiBold" w:eastAsia="Times New Roman" w:hAnsi="Fira Sans SemiBold" w:cs="Times New Roman"/>
          <w:bCs/>
          <w:color w:val="007AC9"/>
          <w:sz w:val="19"/>
          <w:szCs w:val="19"/>
          <w:lang w:eastAsia="pl-PL"/>
        </w:rPr>
        <w:t xml:space="preserve">wybranych </w:t>
      </w:r>
      <w:r w:rsidR="002924EB">
        <w:rPr>
          <w:rFonts w:ascii="Fira Sans SemiBold" w:eastAsia="Times New Roman" w:hAnsi="Fira Sans SemiBold" w:cs="Times New Roman"/>
          <w:bCs/>
          <w:color w:val="007AC9"/>
          <w:sz w:val="19"/>
          <w:szCs w:val="19"/>
          <w:lang w:eastAsia="pl-PL"/>
        </w:rPr>
        <w:t xml:space="preserve">sekcji PKD) </w:t>
      </w:r>
      <w:r w:rsidR="00306730">
        <w:rPr>
          <w:rFonts w:ascii="Fira Sans SemiBold" w:eastAsia="Times New Roman" w:hAnsi="Fira Sans SemiBold" w:cs="Times New Roman"/>
          <w:bCs/>
          <w:color w:val="007AC9"/>
          <w:sz w:val="19"/>
          <w:szCs w:val="19"/>
          <w:lang w:eastAsia="pl-PL"/>
        </w:rPr>
        <w:t>(cd</w:t>
      </w:r>
      <w:r w:rsidR="008037FA">
        <w:rPr>
          <w:rFonts w:ascii="Fira Sans SemiBold" w:eastAsia="Times New Roman" w:hAnsi="Fira Sans SemiBold" w:cs="Times New Roman"/>
          <w:bCs/>
          <w:color w:val="007AC9"/>
          <w:sz w:val="19"/>
          <w:szCs w:val="19"/>
          <w:lang w:eastAsia="pl-PL"/>
        </w:rPr>
        <w:t>.)</w:t>
      </w:r>
    </w:p>
    <w:tbl>
      <w:tblPr>
        <w:tblStyle w:val="Tabela-Siatka"/>
        <w:tblW w:w="9650"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923"/>
        <w:gridCol w:w="2481"/>
        <w:gridCol w:w="1690"/>
        <w:gridCol w:w="11"/>
        <w:gridCol w:w="1504"/>
        <w:gridCol w:w="11"/>
        <w:gridCol w:w="1602"/>
        <w:gridCol w:w="11"/>
        <w:gridCol w:w="1406"/>
        <w:gridCol w:w="11"/>
      </w:tblGrid>
      <w:tr w:rsidR="00700540" w:rsidRPr="0059047B" w:rsidTr="00910869">
        <w:trPr>
          <w:trHeight w:val="1134"/>
        </w:trPr>
        <w:tc>
          <w:tcPr>
            <w:tcW w:w="3404" w:type="dxa"/>
            <w:gridSpan w:val="2"/>
            <w:vAlign w:val="center"/>
          </w:tcPr>
          <w:p w:rsidR="00700540" w:rsidRPr="0059047B" w:rsidRDefault="00700540" w:rsidP="008037FA">
            <w:pPr>
              <w:spacing w:line="259" w:lineRule="auto"/>
              <w:jc w:val="center"/>
              <w:rPr>
                <w:rFonts w:ascii="Fira Sans" w:hAnsi="Fira Sans"/>
                <w:sz w:val="13"/>
                <w:szCs w:val="13"/>
              </w:rPr>
            </w:pPr>
            <w:r w:rsidRPr="006D2E9E">
              <w:rPr>
                <w:rFonts w:ascii="Fira Sans" w:hAnsi="Fira Sans"/>
                <w:b/>
                <w:sz w:val="14"/>
                <w:szCs w:val="14"/>
              </w:rPr>
              <w:t>Pytania</w:t>
            </w:r>
          </w:p>
        </w:tc>
        <w:tc>
          <w:tcPr>
            <w:tcW w:w="1701" w:type="dxa"/>
            <w:gridSpan w:val="2"/>
          </w:tcPr>
          <w:p w:rsidR="00700540" w:rsidRDefault="00700540" w:rsidP="008037FA">
            <w:pPr>
              <w:spacing w:line="259" w:lineRule="auto"/>
              <w:jc w:val="center"/>
              <w:rPr>
                <w:rFonts w:ascii="Fira Sans" w:hAnsi="Fira Sans"/>
                <w:sz w:val="12"/>
                <w:szCs w:val="12"/>
              </w:rPr>
            </w:pPr>
            <w:r>
              <w:rPr>
                <w:rFonts w:ascii="Fira Sans" w:hAnsi="Fira Sans"/>
                <w:noProof/>
                <w:sz w:val="12"/>
                <w:szCs w:val="12"/>
                <w:lang w:eastAsia="pl-PL"/>
              </w:rPr>
              <w:drawing>
                <wp:inline distT="0" distB="0" distL="0" distR="0" wp14:anchorId="6D5E8839" wp14:editId="5E9CF60E">
                  <wp:extent cx="540000" cy="540000"/>
                  <wp:effectExtent l="0" t="0" r="0" b="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kona 5 c.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700540" w:rsidRPr="008037FA" w:rsidRDefault="00700540" w:rsidP="008037FA">
            <w:pPr>
              <w:spacing w:line="259" w:lineRule="auto"/>
              <w:jc w:val="center"/>
              <w:rPr>
                <w:rFonts w:ascii="Fira Sans" w:hAnsi="Fira Sans"/>
                <w:sz w:val="12"/>
                <w:szCs w:val="12"/>
              </w:rPr>
            </w:pPr>
            <w:r>
              <w:rPr>
                <w:rFonts w:ascii="Fira Sans" w:hAnsi="Fira Sans"/>
                <w:sz w:val="12"/>
                <w:szCs w:val="12"/>
              </w:rPr>
              <w:t>Transport i gospodarka magazynowa</w:t>
            </w:r>
          </w:p>
        </w:tc>
        <w:tc>
          <w:tcPr>
            <w:tcW w:w="1515" w:type="dxa"/>
            <w:gridSpan w:val="2"/>
          </w:tcPr>
          <w:p w:rsidR="00700540" w:rsidRPr="00A042C8" w:rsidRDefault="00700540" w:rsidP="008037FA">
            <w:pPr>
              <w:spacing w:line="259" w:lineRule="auto"/>
              <w:jc w:val="center"/>
              <w:rPr>
                <w:rFonts w:ascii="Fira Sans" w:hAnsi="Fira Sans"/>
                <w:sz w:val="12"/>
                <w:szCs w:val="12"/>
              </w:rPr>
            </w:pPr>
            <w:r>
              <w:rPr>
                <w:rFonts w:ascii="Fira Sans" w:hAnsi="Fira Sans"/>
                <w:noProof/>
                <w:sz w:val="12"/>
                <w:szCs w:val="12"/>
                <w:lang w:eastAsia="pl-PL"/>
              </w:rPr>
              <w:drawing>
                <wp:inline distT="0" distB="0" distL="0" distR="0" wp14:anchorId="469860F6" wp14:editId="5ECC8A18">
                  <wp:extent cx="550800" cy="540000"/>
                  <wp:effectExtent l="0" t="0" r="1905" b="0"/>
                  <wp:docPr id="28" name="Obraz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kona 6 c.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0800" cy="540000"/>
                          </a:xfrm>
                          <a:prstGeom prst="rect">
                            <a:avLst/>
                          </a:prstGeom>
                        </pic:spPr>
                      </pic:pic>
                    </a:graphicData>
                  </a:graphic>
                </wp:inline>
              </w:drawing>
            </w:r>
          </w:p>
          <w:p w:rsidR="00700540" w:rsidRPr="00A042C8" w:rsidRDefault="00D67383" w:rsidP="008037FA">
            <w:pPr>
              <w:spacing w:line="259" w:lineRule="auto"/>
              <w:jc w:val="center"/>
              <w:rPr>
                <w:rFonts w:ascii="Fira Sans" w:hAnsi="Fira Sans"/>
                <w:sz w:val="12"/>
                <w:szCs w:val="12"/>
              </w:rPr>
            </w:pPr>
            <w:r>
              <w:rPr>
                <w:rFonts w:ascii="Fira Sans" w:hAnsi="Fira Sans"/>
                <w:sz w:val="12"/>
                <w:szCs w:val="12"/>
              </w:rPr>
              <w:t>Zakwaterowanie i </w:t>
            </w:r>
            <w:r w:rsidR="00700540">
              <w:rPr>
                <w:rFonts w:ascii="Fira Sans" w:hAnsi="Fira Sans"/>
                <w:sz w:val="12"/>
                <w:szCs w:val="12"/>
              </w:rPr>
              <w:t>gastronomia</w:t>
            </w:r>
          </w:p>
        </w:tc>
        <w:tc>
          <w:tcPr>
            <w:tcW w:w="1613" w:type="dxa"/>
            <w:gridSpan w:val="2"/>
          </w:tcPr>
          <w:p w:rsidR="00700540" w:rsidRPr="00A042C8" w:rsidRDefault="00700540" w:rsidP="008037FA">
            <w:pPr>
              <w:spacing w:line="259" w:lineRule="auto"/>
              <w:jc w:val="center"/>
              <w:rPr>
                <w:rFonts w:ascii="Fira Sans" w:hAnsi="Fira Sans"/>
                <w:sz w:val="12"/>
                <w:szCs w:val="12"/>
              </w:rPr>
            </w:pPr>
            <w:r>
              <w:rPr>
                <w:rFonts w:ascii="Fira Sans" w:hAnsi="Fira Sans"/>
                <w:noProof/>
                <w:sz w:val="12"/>
                <w:szCs w:val="12"/>
                <w:lang w:eastAsia="pl-PL"/>
              </w:rPr>
              <w:drawing>
                <wp:inline distT="0" distB="0" distL="0" distR="0" wp14:anchorId="67DA948E" wp14:editId="4782039F">
                  <wp:extent cx="540000" cy="540000"/>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kona 2 c.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700540" w:rsidRPr="00A042C8" w:rsidRDefault="00700540" w:rsidP="008037FA">
            <w:pPr>
              <w:spacing w:line="259" w:lineRule="auto"/>
              <w:jc w:val="center"/>
              <w:rPr>
                <w:rFonts w:ascii="Fira Sans" w:hAnsi="Fira Sans"/>
                <w:sz w:val="12"/>
                <w:szCs w:val="12"/>
              </w:rPr>
            </w:pPr>
            <w:r>
              <w:rPr>
                <w:rFonts w:ascii="Fira Sans" w:hAnsi="Fira Sans"/>
                <w:sz w:val="12"/>
                <w:szCs w:val="12"/>
              </w:rPr>
              <w:t xml:space="preserve">Informacja </w:t>
            </w:r>
            <w:r>
              <w:rPr>
                <w:rFonts w:ascii="Fira Sans" w:hAnsi="Fira Sans"/>
                <w:sz w:val="12"/>
                <w:szCs w:val="12"/>
              </w:rPr>
              <w:br/>
              <w:t>i komunikacja</w:t>
            </w:r>
          </w:p>
        </w:tc>
        <w:tc>
          <w:tcPr>
            <w:tcW w:w="1417" w:type="dxa"/>
            <w:gridSpan w:val="2"/>
          </w:tcPr>
          <w:p w:rsidR="00700540" w:rsidRPr="00A042C8" w:rsidRDefault="00700540" w:rsidP="00D31B5F">
            <w:pPr>
              <w:spacing w:line="259" w:lineRule="auto"/>
              <w:jc w:val="center"/>
              <w:rPr>
                <w:rFonts w:ascii="Fira Sans" w:hAnsi="Fira Sans"/>
                <w:sz w:val="12"/>
                <w:szCs w:val="12"/>
              </w:rPr>
            </w:pPr>
            <w:r>
              <w:rPr>
                <w:rFonts w:ascii="Fira Sans" w:hAnsi="Fira Sans"/>
                <w:noProof/>
                <w:sz w:val="12"/>
                <w:szCs w:val="12"/>
                <w:lang w:eastAsia="pl-PL"/>
              </w:rPr>
              <w:drawing>
                <wp:inline distT="0" distB="0" distL="0" distR="0" wp14:anchorId="61D1C426" wp14:editId="475EDA65">
                  <wp:extent cx="540000" cy="540000"/>
                  <wp:effectExtent l="0" t="0" r="0" b="0"/>
                  <wp:docPr id="30" name="Obraz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kona 1 c.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700540" w:rsidRPr="00A042C8" w:rsidRDefault="00D67383" w:rsidP="00D31B5F">
            <w:pPr>
              <w:spacing w:line="259" w:lineRule="auto"/>
              <w:jc w:val="center"/>
              <w:rPr>
                <w:rFonts w:ascii="Fira Sans" w:hAnsi="Fira Sans"/>
                <w:sz w:val="12"/>
                <w:szCs w:val="12"/>
              </w:rPr>
            </w:pPr>
            <w:r>
              <w:rPr>
                <w:rFonts w:ascii="Fira Sans" w:hAnsi="Fira Sans"/>
                <w:sz w:val="12"/>
                <w:szCs w:val="12"/>
              </w:rPr>
              <w:t>Finanse i </w:t>
            </w:r>
            <w:r w:rsidR="00700540">
              <w:rPr>
                <w:rFonts w:ascii="Fira Sans" w:hAnsi="Fira Sans"/>
                <w:sz w:val="12"/>
                <w:szCs w:val="12"/>
              </w:rPr>
              <w:t>ubezpieczenia</w:t>
            </w:r>
          </w:p>
        </w:tc>
      </w:tr>
      <w:tr w:rsidR="00836079" w:rsidRPr="0059047B" w:rsidTr="00910869">
        <w:trPr>
          <w:gridAfter w:val="1"/>
          <w:wAfter w:w="11" w:type="dxa"/>
        </w:trPr>
        <w:tc>
          <w:tcPr>
            <w:tcW w:w="9639" w:type="dxa"/>
            <w:gridSpan w:val="9"/>
            <w:shd w:val="clear" w:color="auto" w:fill="DBE9F1"/>
          </w:tcPr>
          <w:p w:rsidR="00836079" w:rsidRPr="00C36AA8" w:rsidRDefault="00836079" w:rsidP="00836079">
            <w:pPr>
              <w:jc w:val="right"/>
              <w:rPr>
                <w:rFonts w:ascii="Fira Sans" w:hAnsi="Fira Sans" w:cs="Fira Sans"/>
                <w:color w:val="000000"/>
                <w:sz w:val="14"/>
                <w:szCs w:val="14"/>
              </w:rPr>
            </w:pPr>
          </w:p>
        </w:tc>
      </w:tr>
      <w:tr w:rsidR="00836079" w:rsidRPr="0059047B" w:rsidTr="00910869">
        <w:trPr>
          <w:gridAfter w:val="1"/>
          <w:wAfter w:w="11" w:type="dxa"/>
        </w:trPr>
        <w:tc>
          <w:tcPr>
            <w:tcW w:w="9639" w:type="dxa"/>
            <w:gridSpan w:val="9"/>
          </w:tcPr>
          <w:p w:rsidR="00836079" w:rsidRPr="00C36AA8" w:rsidRDefault="00836079" w:rsidP="00836079">
            <w:pPr>
              <w:rPr>
                <w:rFonts w:ascii="Fira Sans" w:hAnsi="Fira Sans" w:cs="Fira Sans"/>
                <w:color w:val="000000"/>
                <w:sz w:val="14"/>
                <w:szCs w:val="14"/>
              </w:rPr>
            </w:pPr>
            <w:r>
              <w:rPr>
                <w:rFonts w:ascii="Fira Sans" w:hAnsi="Fira Sans"/>
                <w:b/>
                <w:sz w:val="14"/>
                <w:szCs w:val="14"/>
              </w:rPr>
              <w:t xml:space="preserve">4. </w:t>
            </w:r>
            <w:r w:rsidRPr="00F611A1">
              <w:rPr>
                <w:rFonts w:ascii="Fira Sans" w:hAnsi="Fira Sans"/>
                <w:b/>
                <w:sz w:val="14"/>
                <w:szCs w:val="14"/>
              </w:rPr>
              <w:t>Jaka była (w marcu) i będzie (w kwietniu) szacunkowa (w procentach) zmiana zamówień na półprodukty, surowce, towary lub usługi itp. składanych przez Państwa firmę u dostawców?</w:t>
            </w:r>
          </w:p>
        </w:tc>
      </w:tr>
      <w:tr w:rsidR="00700540" w:rsidRPr="0059047B" w:rsidTr="00910869">
        <w:trPr>
          <w:gridAfter w:val="1"/>
          <w:wAfter w:w="11" w:type="dxa"/>
        </w:trPr>
        <w:tc>
          <w:tcPr>
            <w:tcW w:w="923" w:type="dxa"/>
            <w:tcBorders>
              <w:right w:val="single" w:sz="2" w:space="0" w:color="FFFFFF" w:themeColor="background1"/>
            </w:tcBorders>
            <w:vAlign w:val="center"/>
          </w:tcPr>
          <w:p w:rsidR="00700540" w:rsidRPr="003F106B" w:rsidRDefault="00700540" w:rsidP="00836079">
            <w:pPr>
              <w:spacing w:before="40" w:after="40" w:line="259" w:lineRule="auto"/>
              <w:rPr>
                <w:rFonts w:ascii="Fira Sans" w:hAnsi="Fira Sans"/>
                <w:sz w:val="13"/>
                <w:szCs w:val="13"/>
              </w:rPr>
            </w:pPr>
            <w:r w:rsidRPr="003F106B">
              <w:rPr>
                <w:rFonts w:ascii="Fira Sans" w:hAnsi="Fira Sans"/>
                <w:b/>
                <w:sz w:val="13"/>
                <w:szCs w:val="13"/>
              </w:rPr>
              <w:t>Marzec 2020 r.</w:t>
            </w:r>
          </w:p>
        </w:tc>
        <w:tc>
          <w:tcPr>
            <w:tcW w:w="2481" w:type="dxa"/>
            <w:tcBorders>
              <w:left w:val="single" w:sz="2" w:space="0" w:color="FFFFFF" w:themeColor="background1"/>
            </w:tcBorders>
            <w:vAlign w:val="center"/>
          </w:tcPr>
          <w:p w:rsidR="00700540" w:rsidRPr="003F106B" w:rsidRDefault="00700540" w:rsidP="00836079">
            <w:pPr>
              <w:spacing w:before="40" w:after="40" w:line="259" w:lineRule="auto"/>
              <w:rPr>
                <w:rFonts w:ascii="Fira Sans" w:hAnsi="Fira Sans"/>
                <w:sz w:val="13"/>
                <w:szCs w:val="13"/>
              </w:rPr>
            </w:pPr>
            <w:r>
              <w:rPr>
                <w:rFonts w:ascii="Fira Sans" w:hAnsi="Fira Sans"/>
                <w:sz w:val="13"/>
                <w:szCs w:val="13"/>
              </w:rPr>
              <w:t>zmiana</w:t>
            </w:r>
          </w:p>
        </w:tc>
        <w:tc>
          <w:tcPr>
            <w:tcW w:w="1690" w:type="dxa"/>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-25,9 </w:t>
            </w:r>
          </w:p>
        </w:tc>
        <w:tc>
          <w:tcPr>
            <w:tcW w:w="1515"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-51,3 </w:t>
            </w:r>
          </w:p>
        </w:tc>
        <w:tc>
          <w:tcPr>
            <w:tcW w:w="1613"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-15,0 </w:t>
            </w:r>
          </w:p>
        </w:tc>
        <w:tc>
          <w:tcPr>
            <w:tcW w:w="1417"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-5,4 </w:t>
            </w:r>
          </w:p>
        </w:tc>
      </w:tr>
      <w:tr w:rsidR="00700540" w:rsidRPr="0059047B" w:rsidTr="00910869">
        <w:trPr>
          <w:gridAfter w:val="1"/>
          <w:wAfter w:w="11" w:type="dxa"/>
        </w:trPr>
        <w:tc>
          <w:tcPr>
            <w:tcW w:w="923" w:type="dxa"/>
            <w:tcBorders>
              <w:right w:val="single" w:sz="2" w:space="0" w:color="FFFFFF" w:themeColor="background1"/>
            </w:tcBorders>
            <w:vAlign w:val="center"/>
          </w:tcPr>
          <w:p w:rsidR="00700540" w:rsidRPr="003F106B" w:rsidRDefault="00700540" w:rsidP="00836079">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481" w:type="dxa"/>
            <w:tcBorders>
              <w:left w:val="single" w:sz="2" w:space="0" w:color="FFFFFF" w:themeColor="background1"/>
            </w:tcBorders>
            <w:vAlign w:val="center"/>
          </w:tcPr>
          <w:p w:rsidR="00700540" w:rsidRPr="003F106B" w:rsidRDefault="00700540" w:rsidP="00836079">
            <w:pPr>
              <w:spacing w:before="40" w:after="40" w:line="259" w:lineRule="auto"/>
              <w:rPr>
                <w:rFonts w:ascii="Fira Sans" w:hAnsi="Fira Sans"/>
                <w:sz w:val="13"/>
                <w:szCs w:val="13"/>
              </w:rPr>
            </w:pPr>
            <w:r>
              <w:rPr>
                <w:rFonts w:ascii="Fira Sans" w:hAnsi="Fira Sans"/>
                <w:sz w:val="13"/>
                <w:szCs w:val="13"/>
              </w:rPr>
              <w:t>zmiana</w:t>
            </w:r>
          </w:p>
        </w:tc>
        <w:tc>
          <w:tcPr>
            <w:tcW w:w="1690" w:type="dxa"/>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-39,0 </w:t>
            </w:r>
          </w:p>
        </w:tc>
        <w:tc>
          <w:tcPr>
            <w:tcW w:w="1515"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-68,3 </w:t>
            </w:r>
          </w:p>
        </w:tc>
        <w:tc>
          <w:tcPr>
            <w:tcW w:w="1613"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-23,6 </w:t>
            </w:r>
          </w:p>
        </w:tc>
        <w:tc>
          <w:tcPr>
            <w:tcW w:w="1417"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-11,6 </w:t>
            </w:r>
          </w:p>
        </w:tc>
      </w:tr>
      <w:tr w:rsidR="00836079" w:rsidRPr="0059047B" w:rsidTr="00910869">
        <w:trPr>
          <w:gridAfter w:val="1"/>
          <w:wAfter w:w="11" w:type="dxa"/>
        </w:trPr>
        <w:tc>
          <w:tcPr>
            <w:tcW w:w="9639" w:type="dxa"/>
            <w:gridSpan w:val="9"/>
            <w:shd w:val="clear" w:color="auto" w:fill="DBE9F1"/>
          </w:tcPr>
          <w:p w:rsidR="00836079" w:rsidRPr="00C36AA8" w:rsidRDefault="00836079" w:rsidP="00836079">
            <w:pPr>
              <w:jc w:val="right"/>
              <w:rPr>
                <w:rFonts w:ascii="Fira Sans" w:hAnsi="Fira Sans" w:cs="Fira Sans"/>
                <w:color w:val="000000"/>
                <w:sz w:val="14"/>
                <w:szCs w:val="14"/>
              </w:rPr>
            </w:pPr>
          </w:p>
        </w:tc>
      </w:tr>
      <w:tr w:rsidR="00836079" w:rsidRPr="0059047B" w:rsidTr="00910869">
        <w:trPr>
          <w:gridAfter w:val="1"/>
          <w:wAfter w:w="11" w:type="dxa"/>
        </w:trPr>
        <w:tc>
          <w:tcPr>
            <w:tcW w:w="9639" w:type="dxa"/>
            <w:gridSpan w:val="9"/>
          </w:tcPr>
          <w:p w:rsidR="00836079" w:rsidRPr="00C36AA8" w:rsidRDefault="00836079" w:rsidP="00836079">
            <w:pPr>
              <w:rPr>
                <w:rFonts w:ascii="Fira Sans" w:hAnsi="Fira Sans" w:cs="Fira Sans"/>
                <w:color w:val="000000"/>
                <w:sz w:val="14"/>
                <w:szCs w:val="14"/>
              </w:rPr>
            </w:pPr>
            <w:r>
              <w:rPr>
                <w:rFonts w:ascii="Fira Sans" w:hAnsi="Fira Sans"/>
                <w:b/>
                <w:sz w:val="14"/>
                <w:szCs w:val="14"/>
              </w:rPr>
              <w:t xml:space="preserve">5. </w:t>
            </w:r>
            <w:r w:rsidRPr="00F611A1">
              <w:rPr>
                <w:rFonts w:ascii="Fira Sans" w:hAnsi="Fira Sans"/>
                <w:b/>
                <w:sz w:val="14"/>
                <w:szCs w:val="14"/>
              </w:rPr>
              <w:t xml:space="preserve">Jaka </w:t>
            </w:r>
            <w:r w:rsidRPr="00CD34B6">
              <w:rPr>
                <w:rFonts w:ascii="Fira Sans" w:hAnsi="Fira Sans"/>
                <w:b/>
                <w:sz w:val="14"/>
                <w:szCs w:val="14"/>
              </w:rPr>
              <w:t>była (w marcu) i będzie (w kwietniu) szacunkowa (w procentach) zmiana zamówień na półprodukty, surowce, towary lub usługi itp. składanych w Państwa firmie przez klientów?</w:t>
            </w:r>
          </w:p>
        </w:tc>
      </w:tr>
      <w:tr w:rsidR="00700540" w:rsidRPr="0059047B" w:rsidTr="00910869">
        <w:trPr>
          <w:gridAfter w:val="1"/>
          <w:wAfter w:w="11" w:type="dxa"/>
        </w:trPr>
        <w:tc>
          <w:tcPr>
            <w:tcW w:w="923" w:type="dxa"/>
            <w:tcBorders>
              <w:right w:val="single" w:sz="2" w:space="0" w:color="FFFFFF" w:themeColor="background1"/>
            </w:tcBorders>
            <w:vAlign w:val="center"/>
          </w:tcPr>
          <w:p w:rsidR="00700540" w:rsidRPr="003F106B" w:rsidRDefault="00700540" w:rsidP="00836079">
            <w:pPr>
              <w:spacing w:before="40" w:after="40" w:line="259" w:lineRule="auto"/>
              <w:rPr>
                <w:rFonts w:ascii="Fira Sans" w:hAnsi="Fira Sans"/>
                <w:sz w:val="13"/>
                <w:szCs w:val="13"/>
              </w:rPr>
            </w:pPr>
            <w:r w:rsidRPr="003F106B">
              <w:rPr>
                <w:rFonts w:ascii="Fira Sans" w:hAnsi="Fira Sans"/>
                <w:b/>
                <w:sz w:val="13"/>
                <w:szCs w:val="13"/>
              </w:rPr>
              <w:t>Marzec 2020 r.</w:t>
            </w:r>
          </w:p>
        </w:tc>
        <w:tc>
          <w:tcPr>
            <w:tcW w:w="2481" w:type="dxa"/>
            <w:tcBorders>
              <w:left w:val="single" w:sz="2" w:space="0" w:color="FFFFFF" w:themeColor="background1"/>
            </w:tcBorders>
            <w:vAlign w:val="center"/>
          </w:tcPr>
          <w:p w:rsidR="00700540" w:rsidRPr="003F106B" w:rsidRDefault="00700540" w:rsidP="00836079">
            <w:pPr>
              <w:spacing w:before="40" w:after="40" w:line="259" w:lineRule="auto"/>
              <w:rPr>
                <w:rFonts w:ascii="Fira Sans" w:hAnsi="Fira Sans"/>
                <w:sz w:val="13"/>
                <w:szCs w:val="13"/>
              </w:rPr>
            </w:pPr>
            <w:r>
              <w:rPr>
                <w:rFonts w:ascii="Fira Sans" w:hAnsi="Fira Sans"/>
                <w:sz w:val="13"/>
                <w:szCs w:val="13"/>
              </w:rPr>
              <w:t>zmiana</w:t>
            </w:r>
          </w:p>
        </w:tc>
        <w:tc>
          <w:tcPr>
            <w:tcW w:w="1690" w:type="dxa"/>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-25,2 </w:t>
            </w:r>
          </w:p>
        </w:tc>
        <w:tc>
          <w:tcPr>
            <w:tcW w:w="1515"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-54,1 </w:t>
            </w:r>
          </w:p>
        </w:tc>
        <w:tc>
          <w:tcPr>
            <w:tcW w:w="1613"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-13,5 </w:t>
            </w:r>
          </w:p>
        </w:tc>
        <w:tc>
          <w:tcPr>
            <w:tcW w:w="1417"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-8,1 </w:t>
            </w:r>
          </w:p>
        </w:tc>
      </w:tr>
      <w:tr w:rsidR="00700540" w:rsidRPr="0059047B" w:rsidTr="00910869">
        <w:trPr>
          <w:gridAfter w:val="1"/>
          <w:wAfter w:w="11" w:type="dxa"/>
        </w:trPr>
        <w:tc>
          <w:tcPr>
            <w:tcW w:w="923" w:type="dxa"/>
            <w:tcBorders>
              <w:right w:val="single" w:sz="2" w:space="0" w:color="FFFFFF" w:themeColor="background1"/>
            </w:tcBorders>
            <w:vAlign w:val="center"/>
          </w:tcPr>
          <w:p w:rsidR="00700540" w:rsidRPr="003F106B" w:rsidRDefault="00700540" w:rsidP="00836079">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481" w:type="dxa"/>
            <w:tcBorders>
              <w:left w:val="single" w:sz="2" w:space="0" w:color="FFFFFF" w:themeColor="background1"/>
            </w:tcBorders>
            <w:vAlign w:val="center"/>
          </w:tcPr>
          <w:p w:rsidR="00700540" w:rsidRPr="003F106B" w:rsidRDefault="00700540" w:rsidP="00836079">
            <w:pPr>
              <w:spacing w:before="40" w:after="40" w:line="259" w:lineRule="auto"/>
              <w:rPr>
                <w:rFonts w:ascii="Fira Sans" w:hAnsi="Fira Sans"/>
                <w:sz w:val="13"/>
                <w:szCs w:val="13"/>
              </w:rPr>
            </w:pPr>
            <w:r>
              <w:rPr>
                <w:rFonts w:ascii="Fira Sans" w:hAnsi="Fira Sans"/>
                <w:sz w:val="13"/>
                <w:szCs w:val="13"/>
              </w:rPr>
              <w:t>zmiana</w:t>
            </w:r>
          </w:p>
        </w:tc>
        <w:tc>
          <w:tcPr>
            <w:tcW w:w="1690" w:type="dxa"/>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-37,9 </w:t>
            </w:r>
          </w:p>
        </w:tc>
        <w:tc>
          <w:tcPr>
            <w:tcW w:w="1515"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-69,1 </w:t>
            </w:r>
          </w:p>
        </w:tc>
        <w:tc>
          <w:tcPr>
            <w:tcW w:w="1613"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-23,7 </w:t>
            </w:r>
          </w:p>
        </w:tc>
        <w:tc>
          <w:tcPr>
            <w:tcW w:w="1417"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-13,8 </w:t>
            </w:r>
          </w:p>
        </w:tc>
      </w:tr>
      <w:tr w:rsidR="00836079" w:rsidRPr="0059047B" w:rsidTr="00910869">
        <w:trPr>
          <w:gridAfter w:val="1"/>
          <w:wAfter w:w="11" w:type="dxa"/>
        </w:trPr>
        <w:tc>
          <w:tcPr>
            <w:tcW w:w="9639" w:type="dxa"/>
            <w:gridSpan w:val="9"/>
            <w:shd w:val="clear" w:color="auto" w:fill="DBE9F1"/>
          </w:tcPr>
          <w:p w:rsidR="00836079" w:rsidRPr="00C36AA8" w:rsidRDefault="00836079" w:rsidP="00836079">
            <w:pPr>
              <w:jc w:val="right"/>
              <w:rPr>
                <w:rFonts w:ascii="Fira Sans" w:hAnsi="Fira Sans" w:cs="Fira Sans"/>
                <w:color w:val="000000"/>
                <w:sz w:val="14"/>
                <w:szCs w:val="14"/>
              </w:rPr>
            </w:pPr>
          </w:p>
        </w:tc>
      </w:tr>
      <w:tr w:rsidR="00836079" w:rsidRPr="0059047B" w:rsidTr="00910869">
        <w:trPr>
          <w:gridAfter w:val="1"/>
          <w:wAfter w:w="11" w:type="dxa"/>
        </w:trPr>
        <w:tc>
          <w:tcPr>
            <w:tcW w:w="9639" w:type="dxa"/>
            <w:gridSpan w:val="9"/>
          </w:tcPr>
          <w:p w:rsidR="00836079" w:rsidRPr="00C36AA8" w:rsidRDefault="00836079" w:rsidP="00836079">
            <w:pPr>
              <w:rPr>
                <w:rFonts w:ascii="Fira Sans" w:hAnsi="Fira Sans" w:cs="Fira Sans"/>
                <w:color w:val="000000"/>
                <w:sz w:val="14"/>
                <w:szCs w:val="14"/>
              </w:rPr>
            </w:pPr>
            <w:r>
              <w:rPr>
                <w:rFonts w:ascii="Fira Sans" w:hAnsi="Fira Sans"/>
                <w:b/>
                <w:sz w:val="14"/>
                <w:szCs w:val="14"/>
              </w:rPr>
              <w:t xml:space="preserve">6. </w:t>
            </w:r>
            <w:r w:rsidRPr="008B1C84">
              <w:rPr>
                <w:rFonts w:ascii="Fira Sans" w:hAnsi="Fira Sans"/>
                <w:b/>
                <w:sz w:val="14"/>
                <w:szCs w:val="14"/>
              </w:rPr>
              <w:t>Jakie są Państwa aktualne przewidywania, co do poziomu inwestycji Państwa firmy w 2020 r. w odniesieniu do pierwotnych zamierzeń z początku roku?</w:t>
            </w:r>
          </w:p>
        </w:tc>
      </w:tr>
      <w:tr w:rsidR="00700540" w:rsidRPr="0059047B" w:rsidTr="00910869">
        <w:trPr>
          <w:gridAfter w:val="1"/>
          <w:wAfter w:w="11" w:type="dxa"/>
        </w:trPr>
        <w:tc>
          <w:tcPr>
            <w:tcW w:w="923" w:type="dxa"/>
            <w:tcBorders>
              <w:right w:val="single" w:sz="2" w:space="0" w:color="FFFFFF" w:themeColor="background1"/>
            </w:tcBorders>
            <w:vAlign w:val="center"/>
          </w:tcPr>
          <w:p w:rsidR="00700540" w:rsidRPr="003F106B" w:rsidRDefault="00700540" w:rsidP="008037FA">
            <w:pPr>
              <w:spacing w:before="40" w:after="40" w:line="259" w:lineRule="auto"/>
              <w:rPr>
                <w:rFonts w:ascii="Fira Sans" w:hAnsi="Fira Sans"/>
                <w:sz w:val="13"/>
                <w:szCs w:val="13"/>
              </w:rPr>
            </w:pPr>
          </w:p>
        </w:tc>
        <w:tc>
          <w:tcPr>
            <w:tcW w:w="2481" w:type="dxa"/>
            <w:tcBorders>
              <w:left w:val="single" w:sz="2" w:space="0" w:color="FFFFFF" w:themeColor="background1"/>
            </w:tcBorders>
            <w:vAlign w:val="center"/>
          </w:tcPr>
          <w:p w:rsidR="00700540" w:rsidRPr="003F106B" w:rsidRDefault="00700540" w:rsidP="008037FA">
            <w:pPr>
              <w:spacing w:before="40" w:after="40" w:line="259" w:lineRule="auto"/>
              <w:rPr>
                <w:rFonts w:ascii="Fira Sans" w:hAnsi="Fira Sans"/>
                <w:sz w:val="13"/>
                <w:szCs w:val="13"/>
              </w:rPr>
            </w:pPr>
            <w:r>
              <w:rPr>
                <w:rFonts w:ascii="Fira Sans" w:hAnsi="Fira Sans"/>
                <w:sz w:val="13"/>
                <w:szCs w:val="13"/>
              </w:rPr>
              <w:t>zmiana</w:t>
            </w:r>
          </w:p>
        </w:tc>
        <w:tc>
          <w:tcPr>
            <w:tcW w:w="1690" w:type="dxa"/>
            <w:vAlign w:val="center"/>
          </w:tcPr>
          <w:p w:rsidR="00700540" w:rsidRPr="008037FA" w:rsidRDefault="00700540" w:rsidP="008037FA">
            <w:pPr>
              <w:jc w:val="right"/>
              <w:rPr>
                <w:rFonts w:ascii="Fira Sans" w:hAnsi="Fira Sans" w:cs="Fira Sans"/>
                <w:color w:val="000000"/>
                <w:sz w:val="14"/>
                <w:szCs w:val="14"/>
              </w:rPr>
            </w:pPr>
            <w:r w:rsidRPr="008037FA">
              <w:rPr>
                <w:rFonts w:ascii="Fira Sans" w:hAnsi="Fira Sans" w:cs="Fira Sans"/>
                <w:color w:val="000000"/>
                <w:sz w:val="14"/>
                <w:szCs w:val="14"/>
              </w:rPr>
              <w:t xml:space="preserve">-41,0 </w:t>
            </w:r>
          </w:p>
        </w:tc>
        <w:tc>
          <w:tcPr>
            <w:tcW w:w="1515" w:type="dxa"/>
            <w:gridSpan w:val="2"/>
            <w:vAlign w:val="center"/>
          </w:tcPr>
          <w:p w:rsidR="00700540" w:rsidRPr="008037FA" w:rsidRDefault="00700540" w:rsidP="008037FA">
            <w:pPr>
              <w:jc w:val="right"/>
              <w:rPr>
                <w:rFonts w:ascii="Fira Sans" w:hAnsi="Fira Sans" w:cs="Fira Sans"/>
                <w:color w:val="000000"/>
                <w:sz w:val="14"/>
                <w:szCs w:val="14"/>
              </w:rPr>
            </w:pPr>
            <w:r w:rsidRPr="008037FA">
              <w:rPr>
                <w:rFonts w:ascii="Fira Sans" w:hAnsi="Fira Sans" w:cs="Fira Sans"/>
                <w:color w:val="000000"/>
                <w:sz w:val="14"/>
                <w:szCs w:val="14"/>
              </w:rPr>
              <w:t xml:space="preserve">-54,1 </w:t>
            </w:r>
          </w:p>
        </w:tc>
        <w:tc>
          <w:tcPr>
            <w:tcW w:w="1613" w:type="dxa"/>
            <w:gridSpan w:val="2"/>
            <w:vAlign w:val="center"/>
          </w:tcPr>
          <w:p w:rsidR="00700540" w:rsidRPr="008037FA" w:rsidRDefault="00700540" w:rsidP="008037FA">
            <w:pPr>
              <w:jc w:val="right"/>
              <w:rPr>
                <w:rFonts w:ascii="Fira Sans" w:hAnsi="Fira Sans" w:cs="Fira Sans"/>
                <w:color w:val="000000"/>
                <w:sz w:val="14"/>
                <w:szCs w:val="14"/>
              </w:rPr>
            </w:pPr>
            <w:r w:rsidRPr="008037FA">
              <w:rPr>
                <w:rFonts w:ascii="Fira Sans" w:hAnsi="Fira Sans" w:cs="Fira Sans"/>
                <w:color w:val="000000"/>
                <w:sz w:val="14"/>
                <w:szCs w:val="14"/>
              </w:rPr>
              <w:t xml:space="preserve">-24,1 </w:t>
            </w:r>
          </w:p>
        </w:tc>
        <w:tc>
          <w:tcPr>
            <w:tcW w:w="1417" w:type="dxa"/>
            <w:gridSpan w:val="2"/>
            <w:vAlign w:val="center"/>
          </w:tcPr>
          <w:p w:rsidR="00700540" w:rsidRPr="008037FA" w:rsidRDefault="00700540" w:rsidP="008037FA">
            <w:pPr>
              <w:jc w:val="right"/>
              <w:rPr>
                <w:rFonts w:ascii="Fira Sans" w:hAnsi="Fira Sans" w:cs="Fira Sans"/>
                <w:color w:val="000000"/>
                <w:sz w:val="14"/>
                <w:szCs w:val="14"/>
              </w:rPr>
            </w:pPr>
            <w:r w:rsidRPr="008037FA">
              <w:rPr>
                <w:rFonts w:ascii="Fira Sans" w:hAnsi="Fira Sans" w:cs="Fira Sans"/>
                <w:color w:val="000000"/>
                <w:sz w:val="14"/>
                <w:szCs w:val="14"/>
              </w:rPr>
              <w:t xml:space="preserve">-16,0 </w:t>
            </w:r>
          </w:p>
        </w:tc>
      </w:tr>
      <w:tr w:rsidR="00836079" w:rsidRPr="0059047B" w:rsidTr="00910869">
        <w:trPr>
          <w:gridAfter w:val="1"/>
          <w:wAfter w:w="11" w:type="dxa"/>
        </w:trPr>
        <w:tc>
          <w:tcPr>
            <w:tcW w:w="9639" w:type="dxa"/>
            <w:gridSpan w:val="9"/>
            <w:shd w:val="clear" w:color="auto" w:fill="DBE9F1"/>
          </w:tcPr>
          <w:p w:rsidR="00836079" w:rsidRPr="00C36AA8" w:rsidRDefault="00836079" w:rsidP="00836079">
            <w:pPr>
              <w:jc w:val="right"/>
              <w:rPr>
                <w:rFonts w:ascii="Fira Sans" w:hAnsi="Fira Sans" w:cs="Fira Sans"/>
                <w:color w:val="000000"/>
                <w:sz w:val="14"/>
                <w:szCs w:val="14"/>
              </w:rPr>
            </w:pPr>
          </w:p>
        </w:tc>
      </w:tr>
      <w:tr w:rsidR="00836079" w:rsidRPr="0059047B" w:rsidTr="00910869">
        <w:trPr>
          <w:gridAfter w:val="1"/>
          <w:wAfter w:w="11" w:type="dxa"/>
          <w:trHeight w:val="308"/>
        </w:trPr>
        <w:tc>
          <w:tcPr>
            <w:tcW w:w="9639" w:type="dxa"/>
            <w:gridSpan w:val="9"/>
            <w:vAlign w:val="center"/>
          </w:tcPr>
          <w:p w:rsidR="00836079" w:rsidRPr="00C36AA8" w:rsidRDefault="00836079" w:rsidP="00D54E97">
            <w:pPr>
              <w:rPr>
                <w:rFonts w:ascii="Fira Sans" w:hAnsi="Fira Sans" w:cs="Fira Sans"/>
                <w:color w:val="000000"/>
                <w:sz w:val="14"/>
                <w:szCs w:val="14"/>
              </w:rPr>
            </w:pPr>
            <w:r>
              <w:rPr>
                <w:rFonts w:ascii="Fira Sans" w:hAnsi="Fira Sans"/>
                <w:b/>
                <w:sz w:val="14"/>
                <w:szCs w:val="14"/>
              </w:rPr>
              <w:t>7</w:t>
            </w:r>
            <w:r w:rsidRPr="00C75009">
              <w:rPr>
                <w:rFonts w:ascii="Fira Sans" w:hAnsi="Fira Sans"/>
                <w:b/>
                <w:sz w:val="14"/>
                <w:szCs w:val="14"/>
              </w:rPr>
              <w:t xml:space="preserve">. </w:t>
            </w:r>
            <w:r w:rsidRPr="00601C19">
              <w:rPr>
                <w:rFonts w:ascii="Fira Sans" w:hAnsi="Fira Sans"/>
                <w:b/>
                <w:sz w:val="14"/>
                <w:szCs w:val="14"/>
              </w:rPr>
              <w:t>Czy Państwa firma doświadczyła (w marcu) i oczekuje (w kwietniu) pojawienia się zatorów płatniczych lub ich nasilenia?</w:t>
            </w:r>
          </w:p>
        </w:tc>
      </w:tr>
      <w:tr w:rsidR="00700540" w:rsidRPr="0059047B" w:rsidTr="00910869">
        <w:trPr>
          <w:gridAfter w:val="1"/>
          <w:wAfter w:w="11" w:type="dxa"/>
        </w:trPr>
        <w:tc>
          <w:tcPr>
            <w:tcW w:w="923" w:type="dxa"/>
            <w:vMerge w:val="restart"/>
            <w:tcBorders>
              <w:right w:val="single" w:sz="2" w:space="0" w:color="FFFFFF" w:themeColor="background1"/>
            </w:tcBorders>
            <w:vAlign w:val="center"/>
          </w:tcPr>
          <w:p w:rsidR="00700540" w:rsidRPr="003F106B" w:rsidRDefault="00700540" w:rsidP="00836079">
            <w:pPr>
              <w:spacing w:before="40" w:after="40" w:line="259" w:lineRule="auto"/>
              <w:rPr>
                <w:rFonts w:ascii="Fira Sans" w:hAnsi="Fira Sans"/>
                <w:sz w:val="13"/>
                <w:szCs w:val="13"/>
              </w:rPr>
            </w:pPr>
            <w:r w:rsidRPr="003F106B">
              <w:rPr>
                <w:rFonts w:ascii="Fira Sans" w:hAnsi="Fira Sans"/>
                <w:b/>
                <w:sz w:val="13"/>
                <w:szCs w:val="13"/>
              </w:rPr>
              <w:t>Marzec 2020 r.</w:t>
            </w:r>
          </w:p>
        </w:tc>
        <w:tc>
          <w:tcPr>
            <w:tcW w:w="2481" w:type="dxa"/>
            <w:tcBorders>
              <w:left w:val="single" w:sz="2" w:space="0" w:color="FFFFFF" w:themeColor="background1"/>
            </w:tcBorders>
            <w:vAlign w:val="center"/>
          </w:tcPr>
          <w:p w:rsidR="00700540" w:rsidRPr="003F106B" w:rsidRDefault="00700540" w:rsidP="0059353F">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690" w:type="dxa"/>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30,1 </w:t>
            </w:r>
          </w:p>
        </w:tc>
        <w:tc>
          <w:tcPr>
            <w:tcW w:w="1515"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22,8 </w:t>
            </w:r>
          </w:p>
        </w:tc>
        <w:tc>
          <w:tcPr>
            <w:tcW w:w="1613"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47,6 </w:t>
            </w:r>
          </w:p>
        </w:tc>
        <w:tc>
          <w:tcPr>
            <w:tcW w:w="1417"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29,3 </w:t>
            </w:r>
          </w:p>
        </w:tc>
      </w:tr>
      <w:tr w:rsidR="00700540" w:rsidRPr="0059047B" w:rsidTr="00910869">
        <w:trPr>
          <w:gridAfter w:val="1"/>
          <w:wAfter w:w="11" w:type="dxa"/>
        </w:trPr>
        <w:tc>
          <w:tcPr>
            <w:tcW w:w="923" w:type="dxa"/>
            <w:vMerge/>
            <w:tcBorders>
              <w:right w:val="single" w:sz="2" w:space="0" w:color="FFFFFF" w:themeColor="background1"/>
            </w:tcBorders>
          </w:tcPr>
          <w:p w:rsidR="00700540" w:rsidRPr="003F106B" w:rsidRDefault="00700540" w:rsidP="00836079">
            <w:pPr>
              <w:spacing w:before="40" w:after="40" w:line="259" w:lineRule="auto"/>
              <w:rPr>
                <w:rFonts w:ascii="Fira Sans" w:hAnsi="Fira Sans"/>
                <w:sz w:val="13"/>
                <w:szCs w:val="13"/>
              </w:rPr>
            </w:pPr>
          </w:p>
        </w:tc>
        <w:tc>
          <w:tcPr>
            <w:tcW w:w="2481" w:type="dxa"/>
            <w:tcBorders>
              <w:left w:val="single" w:sz="2" w:space="0" w:color="FFFFFF" w:themeColor="background1"/>
            </w:tcBorders>
            <w:vAlign w:val="center"/>
          </w:tcPr>
          <w:p w:rsidR="00700540" w:rsidRPr="003F106B" w:rsidRDefault="00700540" w:rsidP="0059353F">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690" w:type="dxa"/>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27,7 </w:t>
            </w:r>
          </w:p>
        </w:tc>
        <w:tc>
          <w:tcPr>
            <w:tcW w:w="1515"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30,8 </w:t>
            </w:r>
          </w:p>
        </w:tc>
        <w:tc>
          <w:tcPr>
            <w:tcW w:w="1613"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11,8 </w:t>
            </w:r>
          </w:p>
        </w:tc>
        <w:tc>
          <w:tcPr>
            <w:tcW w:w="1417"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9,4 </w:t>
            </w:r>
          </w:p>
        </w:tc>
      </w:tr>
      <w:tr w:rsidR="00700540" w:rsidRPr="0059047B" w:rsidTr="00910869">
        <w:trPr>
          <w:gridAfter w:val="1"/>
          <w:wAfter w:w="11" w:type="dxa"/>
        </w:trPr>
        <w:tc>
          <w:tcPr>
            <w:tcW w:w="923" w:type="dxa"/>
            <w:vMerge/>
            <w:tcBorders>
              <w:right w:val="single" w:sz="2" w:space="0" w:color="FFFFFF" w:themeColor="background1"/>
            </w:tcBorders>
          </w:tcPr>
          <w:p w:rsidR="00700540" w:rsidRPr="003F106B" w:rsidRDefault="00700540" w:rsidP="00836079">
            <w:pPr>
              <w:spacing w:before="40" w:after="40" w:line="259" w:lineRule="auto"/>
              <w:rPr>
                <w:rFonts w:ascii="Fira Sans" w:hAnsi="Fira Sans"/>
                <w:sz w:val="13"/>
                <w:szCs w:val="13"/>
              </w:rPr>
            </w:pPr>
          </w:p>
        </w:tc>
        <w:tc>
          <w:tcPr>
            <w:tcW w:w="2481" w:type="dxa"/>
            <w:tcBorders>
              <w:left w:val="single" w:sz="2" w:space="0" w:color="FFFFFF" w:themeColor="background1"/>
            </w:tcBorders>
            <w:vAlign w:val="center"/>
          </w:tcPr>
          <w:p w:rsidR="00700540" w:rsidRPr="003F106B" w:rsidRDefault="00700540" w:rsidP="0059353F">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690" w:type="dxa"/>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11,0 </w:t>
            </w:r>
          </w:p>
        </w:tc>
        <w:tc>
          <w:tcPr>
            <w:tcW w:w="1515"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21,9 </w:t>
            </w:r>
          </w:p>
        </w:tc>
        <w:tc>
          <w:tcPr>
            <w:tcW w:w="1613"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1,0 </w:t>
            </w:r>
          </w:p>
        </w:tc>
        <w:tc>
          <w:tcPr>
            <w:tcW w:w="1417"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0,5 </w:t>
            </w:r>
          </w:p>
        </w:tc>
      </w:tr>
      <w:tr w:rsidR="00700540" w:rsidRPr="0059047B" w:rsidTr="00910869">
        <w:trPr>
          <w:gridAfter w:val="1"/>
          <w:wAfter w:w="11" w:type="dxa"/>
        </w:trPr>
        <w:tc>
          <w:tcPr>
            <w:tcW w:w="923" w:type="dxa"/>
            <w:vMerge/>
            <w:tcBorders>
              <w:right w:val="single" w:sz="2" w:space="0" w:color="FFFFFF" w:themeColor="background1"/>
            </w:tcBorders>
          </w:tcPr>
          <w:p w:rsidR="00700540" w:rsidRPr="003F106B" w:rsidRDefault="00700540" w:rsidP="00836079">
            <w:pPr>
              <w:spacing w:before="40" w:after="40" w:line="259" w:lineRule="auto"/>
              <w:rPr>
                <w:rFonts w:ascii="Fira Sans" w:hAnsi="Fira Sans"/>
                <w:sz w:val="13"/>
                <w:szCs w:val="13"/>
              </w:rPr>
            </w:pPr>
          </w:p>
        </w:tc>
        <w:tc>
          <w:tcPr>
            <w:tcW w:w="2481" w:type="dxa"/>
            <w:tcBorders>
              <w:left w:val="single" w:sz="2" w:space="0" w:color="FFFFFF" w:themeColor="background1"/>
            </w:tcBorders>
            <w:vAlign w:val="center"/>
          </w:tcPr>
          <w:p w:rsidR="00700540" w:rsidRPr="003F106B" w:rsidRDefault="00700540" w:rsidP="0059353F">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nie doświadczyliśmy</w:t>
            </w:r>
          </w:p>
        </w:tc>
        <w:tc>
          <w:tcPr>
            <w:tcW w:w="1690" w:type="dxa"/>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31,2 </w:t>
            </w:r>
          </w:p>
        </w:tc>
        <w:tc>
          <w:tcPr>
            <w:tcW w:w="1515"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24,5 </w:t>
            </w:r>
          </w:p>
        </w:tc>
        <w:tc>
          <w:tcPr>
            <w:tcW w:w="1613"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39,6 </w:t>
            </w:r>
          </w:p>
        </w:tc>
        <w:tc>
          <w:tcPr>
            <w:tcW w:w="1417"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60,8 </w:t>
            </w:r>
          </w:p>
        </w:tc>
      </w:tr>
      <w:tr w:rsidR="00700540" w:rsidRPr="0059047B" w:rsidTr="00910869">
        <w:trPr>
          <w:gridAfter w:val="1"/>
          <w:wAfter w:w="11" w:type="dxa"/>
        </w:trPr>
        <w:tc>
          <w:tcPr>
            <w:tcW w:w="923" w:type="dxa"/>
            <w:vMerge w:val="restart"/>
            <w:tcBorders>
              <w:right w:val="single" w:sz="2" w:space="0" w:color="FFFFFF" w:themeColor="background1"/>
            </w:tcBorders>
            <w:vAlign w:val="center"/>
          </w:tcPr>
          <w:p w:rsidR="00700540" w:rsidRPr="003F106B" w:rsidRDefault="00700540" w:rsidP="00836079">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481" w:type="dxa"/>
            <w:tcBorders>
              <w:left w:val="single" w:sz="2" w:space="0" w:color="FFFFFF" w:themeColor="background1"/>
            </w:tcBorders>
            <w:vAlign w:val="center"/>
          </w:tcPr>
          <w:p w:rsidR="00700540" w:rsidRPr="003F106B" w:rsidRDefault="00700540" w:rsidP="0059353F">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690" w:type="dxa"/>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25,6 </w:t>
            </w:r>
          </w:p>
        </w:tc>
        <w:tc>
          <w:tcPr>
            <w:tcW w:w="1515"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18,8 </w:t>
            </w:r>
          </w:p>
        </w:tc>
        <w:tc>
          <w:tcPr>
            <w:tcW w:w="1613"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41,9 </w:t>
            </w:r>
          </w:p>
        </w:tc>
        <w:tc>
          <w:tcPr>
            <w:tcW w:w="1417"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34,5 </w:t>
            </w:r>
          </w:p>
        </w:tc>
      </w:tr>
      <w:tr w:rsidR="00700540" w:rsidRPr="0059047B" w:rsidTr="00910869">
        <w:trPr>
          <w:gridAfter w:val="1"/>
          <w:wAfter w:w="11" w:type="dxa"/>
          <w:trHeight w:val="259"/>
        </w:trPr>
        <w:tc>
          <w:tcPr>
            <w:tcW w:w="923" w:type="dxa"/>
            <w:vMerge/>
            <w:tcBorders>
              <w:right w:val="single" w:sz="2" w:space="0" w:color="FFFFFF" w:themeColor="background1"/>
            </w:tcBorders>
          </w:tcPr>
          <w:p w:rsidR="00700540" w:rsidRPr="003F106B" w:rsidRDefault="00700540" w:rsidP="00836079">
            <w:pPr>
              <w:spacing w:before="40" w:after="40" w:line="259" w:lineRule="auto"/>
              <w:rPr>
                <w:rFonts w:ascii="Fira Sans" w:hAnsi="Fira Sans"/>
                <w:sz w:val="13"/>
                <w:szCs w:val="13"/>
              </w:rPr>
            </w:pPr>
          </w:p>
        </w:tc>
        <w:tc>
          <w:tcPr>
            <w:tcW w:w="2481" w:type="dxa"/>
            <w:tcBorders>
              <w:left w:val="single" w:sz="2" w:space="0" w:color="FFFFFF" w:themeColor="background1"/>
            </w:tcBorders>
            <w:vAlign w:val="center"/>
          </w:tcPr>
          <w:p w:rsidR="00700540" w:rsidRPr="003F106B" w:rsidRDefault="00700540" w:rsidP="0059353F">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690" w:type="dxa"/>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40,2 </w:t>
            </w:r>
          </w:p>
        </w:tc>
        <w:tc>
          <w:tcPr>
            <w:tcW w:w="1515"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27,4 </w:t>
            </w:r>
          </w:p>
        </w:tc>
        <w:tc>
          <w:tcPr>
            <w:tcW w:w="1613"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32,4 </w:t>
            </w:r>
          </w:p>
        </w:tc>
        <w:tc>
          <w:tcPr>
            <w:tcW w:w="1417"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24,7 </w:t>
            </w:r>
          </w:p>
        </w:tc>
      </w:tr>
      <w:tr w:rsidR="00700540" w:rsidRPr="0059047B" w:rsidTr="00910869">
        <w:trPr>
          <w:gridAfter w:val="1"/>
          <w:wAfter w:w="11" w:type="dxa"/>
          <w:trHeight w:val="259"/>
        </w:trPr>
        <w:tc>
          <w:tcPr>
            <w:tcW w:w="923" w:type="dxa"/>
            <w:vMerge/>
            <w:tcBorders>
              <w:right w:val="single" w:sz="2" w:space="0" w:color="FFFFFF" w:themeColor="background1"/>
            </w:tcBorders>
          </w:tcPr>
          <w:p w:rsidR="00700540" w:rsidRPr="003F106B" w:rsidRDefault="00700540" w:rsidP="00836079">
            <w:pPr>
              <w:spacing w:before="40" w:after="40" w:line="259" w:lineRule="auto"/>
              <w:rPr>
                <w:rFonts w:ascii="Fira Sans" w:hAnsi="Fira Sans"/>
                <w:sz w:val="13"/>
                <w:szCs w:val="13"/>
              </w:rPr>
            </w:pPr>
          </w:p>
        </w:tc>
        <w:tc>
          <w:tcPr>
            <w:tcW w:w="2481" w:type="dxa"/>
            <w:tcBorders>
              <w:left w:val="single" w:sz="2" w:space="0" w:color="FFFFFF" w:themeColor="background1"/>
            </w:tcBorders>
            <w:vAlign w:val="center"/>
          </w:tcPr>
          <w:p w:rsidR="00700540" w:rsidRPr="003F106B" w:rsidRDefault="00700540" w:rsidP="0059353F">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690" w:type="dxa"/>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20,0 </w:t>
            </w:r>
          </w:p>
        </w:tc>
        <w:tc>
          <w:tcPr>
            <w:tcW w:w="1515"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38,0 </w:t>
            </w:r>
          </w:p>
        </w:tc>
        <w:tc>
          <w:tcPr>
            <w:tcW w:w="1613"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5,9 </w:t>
            </w:r>
          </w:p>
        </w:tc>
        <w:tc>
          <w:tcPr>
            <w:tcW w:w="1417"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1,0 </w:t>
            </w:r>
          </w:p>
        </w:tc>
      </w:tr>
      <w:tr w:rsidR="00700540" w:rsidRPr="0059047B" w:rsidTr="00910869">
        <w:trPr>
          <w:gridAfter w:val="1"/>
          <w:wAfter w:w="11" w:type="dxa"/>
          <w:trHeight w:val="305"/>
        </w:trPr>
        <w:tc>
          <w:tcPr>
            <w:tcW w:w="923" w:type="dxa"/>
            <w:vMerge/>
            <w:tcBorders>
              <w:right w:val="single" w:sz="2" w:space="0" w:color="FFFFFF" w:themeColor="background1"/>
            </w:tcBorders>
          </w:tcPr>
          <w:p w:rsidR="00700540" w:rsidRPr="003F106B" w:rsidRDefault="00700540" w:rsidP="00836079">
            <w:pPr>
              <w:spacing w:before="40" w:after="40" w:line="259" w:lineRule="auto"/>
              <w:rPr>
                <w:rFonts w:ascii="Fira Sans" w:hAnsi="Fira Sans"/>
                <w:sz w:val="13"/>
                <w:szCs w:val="13"/>
              </w:rPr>
            </w:pPr>
          </w:p>
        </w:tc>
        <w:tc>
          <w:tcPr>
            <w:tcW w:w="2481" w:type="dxa"/>
            <w:tcBorders>
              <w:left w:val="single" w:sz="2" w:space="0" w:color="FFFFFF" w:themeColor="background1"/>
            </w:tcBorders>
            <w:vAlign w:val="center"/>
          </w:tcPr>
          <w:p w:rsidR="00700540" w:rsidRPr="003F106B" w:rsidRDefault="00700540" w:rsidP="0059353F">
            <w:pPr>
              <w:autoSpaceDE w:val="0"/>
              <w:autoSpaceDN w:val="0"/>
              <w:adjustRightInd w:val="0"/>
              <w:spacing w:before="40" w:after="40" w:line="259" w:lineRule="auto"/>
              <w:rPr>
                <w:rFonts w:ascii="Fira Sans" w:hAnsi="Fira Sans" w:cs="Fira Sans"/>
                <w:color w:val="000000"/>
                <w:sz w:val="13"/>
                <w:szCs w:val="13"/>
              </w:rPr>
            </w:pPr>
            <w:r>
              <w:rPr>
                <w:rFonts w:ascii="Fira Sans" w:hAnsi="Fira Sans" w:cs="Fira Sans"/>
                <w:color w:val="000000"/>
                <w:sz w:val="13"/>
                <w:szCs w:val="13"/>
              </w:rPr>
              <w:t>nie oczekujemy</w:t>
            </w:r>
          </w:p>
        </w:tc>
        <w:tc>
          <w:tcPr>
            <w:tcW w:w="1690" w:type="dxa"/>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14,2 </w:t>
            </w:r>
          </w:p>
        </w:tc>
        <w:tc>
          <w:tcPr>
            <w:tcW w:w="1515"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15,8 </w:t>
            </w:r>
          </w:p>
        </w:tc>
        <w:tc>
          <w:tcPr>
            <w:tcW w:w="1613"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19,8 </w:t>
            </w:r>
          </w:p>
        </w:tc>
        <w:tc>
          <w:tcPr>
            <w:tcW w:w="1417" w:type="dxa"/>
            <w:gridSpan w:val="2"/>
            <w:vAlign w:val="center"/>
          </w:tcPr>
          <w:p w:rsidR="00700540" w:rsidRPr="008037FA" w:rsidRDefault="00700540" w:rsidP="00836079">
            <w:pPr>
              <w:jc w:val="right"/>
              <w:rPr>
                <w:rFonts w:ascii="Fira Sans" w:hAnsi="Fira Sans" w:cs="Fira Sans"/>
                <w:color w:val="000000"/>
                <w:sz w:val="14"/>
                <w:szCs w:val="14"/>
              </w:rPr>
            </w:pPr>
            <w:r w:rsidRPr="008037FA">
              <w:rPr>
                <w:rFonts w:ascii="Fira Sans" w:hAnsi="Fira Sans" w:cs="Fira Sans"/>
                <w:color w:val="000000"/>
                <w:sz w:val="14"/>
                <w:szCs w:val="14"/>
              </w:rPr>
              <w:t xml:space="preserve">39,8 </w:t>
            </w:r>
          </w:p>
        </w:tc>
      </w:tr>
    </w:tbl>
    <w:p w:rsidR="00306730" w:rsidRDefault="00306730">
      <w:pPr>
        <w:rPr>
          <w:lang w:eastAsia="pl-PL"/>
        </w:rPr>
      </w:pPr>
      <w:r>
        <w:rPr>
          <w:lang w:eastAsia="pl-PL"/>
        </w:rPr>
        <w:br w:type="page"/>
      </w:r>
    </w:p>
    <w:p w:rsidR="001331BF" w:rsidRPr="00425A4E" w:rsidRDefault="001331BF" w:rsidP="001331BF">
      <w:pPr>
        <w:spacing w:before="60" w:after="60" w:line="240" w:lineRule="exact"/>
        <w:jc w:val="both"/>
        <w:rPr>
          <w:rFonts w:eastAsia="Times New Roman" w:cs="Times New Roman"/>
          <w:bCs/>
          <w:sz w:val="19"/>
          <w:szCs w:val="19"/>
          <w:lang w:eastAsia="pl-PL"/>
        </w:rPr>
      </w:pPr>
      <w:r w:rsidRPr="00425A4E">
        <w:rPr>
          <w:rFonts w:eastAsia="Times New Roman" w:cs="Times New Roman"/>
          <w:bCs/>
          <w:sz w:val="19"/>
          <w:szCs w:val="19"/>
          <w:lang w:eastAsia="pl-PL"/>
        </w:rPr>
        <w:lastRenderedPageBreak/>
        <w:t xml:space="preserve">Ze wszystkich zaprezentowanych </w:t>
      </w:r>
      <w:r w:rsidRPr="00EE3533">
        <w:rPr>
          <w:rFonts w:eastAsia="Times New Roman" w:cs="Times New Roman"/>
          <w:bCs/>
          <w:sz w:val="19"/>
          <w:szCs w:val="19"/>
          <w:lang w:eastAsia="pl-PL"/>
        </w:rPr>
        <w:t xml:space="preserve">sekcji </w:t>
      </w:r>
      <w:r w:rsidR="00EE3533" w:rsidRPr="00EE3533">
        <w:rPr>
          <w:rFonts w:eastAsia="Times New Roman" w:cs="Times New Roman"/>
          <w:bCs/>
          <w:sz w:val="19"/>
          <w:szCs w:val="19"/>
          <w:lang w:eastAsia="pl-PL"/>
        </w:rPr>
        <w:t xml:space="preserve">usługowych najbardziej znaczący </w:t>
      </w:r>
      <w:r w:rsidRPr="00EE3533">
        <w:rPr>
          <w:rFonts w:eastAsia="Times New Roman" w:cs="Times New Roman"/>
          <w:bCs/>
          <w:sz w:val="19"/>
          <w:szCs w:val="19"/>
          <w:lang w:eastAsia="pl-PL"/>
        </w:rPr>
        <w:t>spadek zamówień składanych przez firmę u dostawców oraz składanych w firmie przez k</w:t>
      </w:r>
      <w:r w:rsidR="00EE3533" w:rsidRPr="00EE3533">
        <w:rPr>
          <w:rFonts w:eastAsia="Times New Roman" w:cs="Times New Roman"/>
          <w:bCs/>
          <w:sz w:val="19"/>
          <w:szCs w:val="19"/>
          <w:lang w:eastAsia="pl-PL"/>
        </w:rPr>
        <w:t>lientów,</w:t>
      </w:r>
      <w:r w:rsidR="00EE3533">
        <w:rPr>
          <w:rFonts w:eastAsia="Times New Roman" w:cs="Times New Roman"/>
          <w:bCs/>
          <w:sz w:val="19"/>
          <w:szCs w:val="19"/>
          <w:lang w:eastAsia="pl-PL"/>
        </w:rPr>
        <w:t xml:space="preserve"> w obu miesiącach, spodziewany był w jednostkach</w:t>
      </w:r>
      <w:r w:rsidRPr="00425A4E">
        <w:rPr>
          <w:rFonts w:eastAsia="Times New Roman" w:cs="Times New Roman"/>
          <w:bCs/>
          <w:sz w:val="19"/>
          <w:szCs w:val="19"/>
          <w:lang w:eastAsia="pl-PL"/>
        </w:rPr>
        <w:t xml:space="preserve"> z sekcji zakwaterowanie i gastronomia. </w:t>
      </w:r>
      <w:r w:rsidR="00270E1C">
        <w:rPr>
          <w:rFonts w:eastAsia="Times New Roman" w:cs="Times New Roman"/>
          <w:bCs/>
          <w:sz w:val="19"/>
          <w:szCs w:val="19"/>
          <w:lang w:eastAsia="pl-PL"/>
        </w:rPr>
        <w:t>W kwietniu był</w:t>
      </w:r>
      <w:r w:rsidR="00986357">
        <w:rPr>
          <w:rFonts w:eastAsia="Times New Roman" w:cs="Times New Roman"/>
          <w:bCs/>
          <w:sz w:val="19"/>
          <w:szCs w:val="19"/>
          <w:lang w:eastAsia="pl-PL"/>
        </w:rPr>
        <w:t xml:space="preserve"> to spadek: o </w:t>
      </w:r>
      <w:r>
        <w:rPr>
          <w:rFonts w:eastAsia="Times New Roman" w:cs="Times New Roman"/>
          <w:bCs/>
          <w:sz w:val="19"/>
          <w:szCs w:val="19"/>
          <w:lang w:eastAsia="pl-PL"/>
        </w:rPr>
        <w:t xml:space="preserve">68,3% dla zamówień składanych przez </w:t>
      </w:r>
      <w:r w:rsidRPr="00986357">
        <w:rPr>
          <w:rFonts w:eastAsia="Times New Roman" w:cs="Times New Roman"/>
          <w:bCs/>
          <w:sz w:val="19"/>
          <w:szCs w:val="19"/>
          <w:lang w:eastAsia="pl-PL"/>
        </w:rPr>
        <w:t xml:space="preserve">przedsiębiorców z tej </w:t>
      </w:r>
      <w:r w:rsidR="00986357" w:rsidRPr="00986357">
        <w:rPr>
          <w:rFonts w:eastAsia="Times New Roman" w:cs="Times New Roman"/>
          <w:bCs/>
          <w:sz w:val="19"/>
          <w:szCs w:val="19"/>
          <w:lang w:eastAsia="pl-PL"/>
        </w:rPr>
        <w:t>sekcji</w:t>
      </w:r>
      <w:r w:rsidR="00986357">
        <w:rPr>
          <w:rFonts w:eastAsia="Times New Roman" w:cs="Times New Roman"/>
          <w:bCs/>
          <w:sz w:val="19"/>
          <w:szCs w:val="19"/>
          <w:lang w:eastAsia="pl-PL"/>
        </w:rPr>
        <w:t xml:space="preserve"> u dostawców oraz </w:t>
      </w:r>
      <w:r>
        <w:rPr>
          <w:rFonts w:eastAsia="Times New Roman" w:cs="Times New Roman"/>
          <w:bCs/>
          <w:sz w:val="19"/>
          <w:szCs w:val="19"/>
          <w:lang w:eastAsia="pl-PL"/>
        </w:rPr>
        <w:t xml:space="preserve">o 69,1% </w:t>
      </w:r>
      <w:r w:rsidR="00986357">
        <w:rPr>
          <w:rFonts w:eastAsia="Times New Roman" w:cs="Times New Roman"/>
          <w:bCs/>
          <w:sz w:val="19"/>
          <w:szCs w:val="19"/>
          <w:lang w:eastAsia="pl-PL"/>
        </w:rPr>
        <w:t>dla zamówień składanych w tych podmiotach przez klientów</w:t>
      </w:r>
      <w:r>
        <w:rPr>
          <w:rFonts w:eastAsia="Times New Roman" w:cs="Times New Roman"/>
          <w:bCs/>
          <w:sz w:val="19"/>
          <w:szCs w:val="19"/>
          <w:lang w:eastAsia="pl-PL"/>
        </w:rPr>
        <w:t xml:space="preserve">. </w:t>
      </w:r>
      <w:r w:rsidRPr="00425A4E">
        <w:rPr>
          <w:rFonts w:eastAsia="Times New Roman" w:cs="Times New Roman"/>
          <w:bCs/>
          <w:sz w:val="19"/>
          <w:szCs w:val="19"/>
          <w:lang w:eastAsia="pl-PL"/>
        </w:rPr>
        <w:t xml:space="preserve">Najmniejszy spadek zamówień zgłaszały jednostki z sekcji działalność finansowa i ubezpieczeniowa. </w:t>
      </w:r>
    </w:p>
    <w:p w:rsidR="001331BF" w:rsidRPr="00425A4E" w:rsidRDefault="001331BF" w:rsidP="001331BF">
      <w:pPr>
        <w:spacing w:before="60" w:after="60" w:line="240" w:lineRule="exact"/>
        <w:jc w:val="both"/>
        <w:rPr>
          <w:rFonts w:eastAsia="Times New Roman" w:cs="Times New Roman"/>
          <w:bCs/>
          <w:sz w:val="19"/>
          <w:szCs w:val="19"/>
          <w:lang w:eastAsia="pl-PL"/>
        </w:rPr>
      </w:pPr>
      <w:r w:rsidRPr="00425A4E">
        <w:rPr>
          <w:rFonts w:eastAsia="Times New Roman" w:cs="Times New Roman"/>
          <w:bCs/>
          <w:sz w:val="19"/>
          <w:szCs w:val="19"/>
          <w:lang w:eastAsia="pl-PL"/>
        </w:rPr>
        <w:t xml:space="preserve">Przedsiębiorstwa usługowe ze wszystkich zaprezentowanych sekcji PKD przewidywały, że ich inwestycje w 2020 r. zmniejszą się w stosunku do zamierzeń z początku roku. Największe spadki sygnalizowały firmy z sekcji zakwaterowanie i </w:t>
      </w:r>
      <w:r w:rsidRPr="00277525">
        <w:rPr>
          <w:rFonts w:eastAsia="Times New Roman" w:cs="Times New Roman"/>
          <w:bCs/>
          <w:sz w:val="19"/>
          <w:szCs w:val="19"/>
          <w:lang w:eastAsia="pl-PL"/>
        </w:rPr>
        <w:t xml:space="preserve">gastronomia, </w:t>
      </w:r>
      <w:r w:rsidR="00986357" w:rsidRPr="00277525">
        <w:rPr>
          <w:rFonts w:eastAsia="Times New Roman" w:cs="Times New Roman"/>
          <w:bCs/>
          <w:sz w:val="19"/>
          <w:szCs w:val="19"/>
          <w:lang w:eastAsia="pl-PL"/>
        </w:rPr>
        <w:t xml:space="preserve">opieka zdrowotna i pomoc społeczna oraz </w:t>
      </w:r>
      <w:r w:rsidRPr="00277525">
        <w:rPr>
          <w:rFonts w:eastAsia="Times New Roman" w:cs="Times New Roman"/>
          <w:bCs/>
          <w:sz w:val="19"/>
          <w:szCs w:val="19"/>
          <w:lang w:eastAsia="pl-PL"/>
        </w:rPr>
        <w:t>transpo</w:t>
      </w:r>
      <w:r w:rsidR="00986357" w:rsidRPr="00277525">
        <w:rPr>
          <w:rFonts w:eastAsia="Times New Roman" w:cs="Times New Roman"/>
          <w:bCs/>
          <w:sz w:val="19"/>
          <w:szCs w:val="19"/>
          <w:lang w:eastAsia="pl-PL"/>
        </w:rPr>
        <w:t>rt i gospodarka magazynowa</w:t>
      </w:r>
      <w:r w:rsidRPr="00277525">
        <w:rPr>
          <w:rFonts w:eastAsia="Times New Roman" w:cs="Times New Roman"/>
          <w:bCs/>
          <w:sz w:val="19"/>
          <w:szCs w:val="19"/>
          <w:lang w:eastAsia="pl-PL"/>
        </w:rPr>
        <w:t>.</w:t>
      </w:r>
      <w:r w:rsidRPr="00425A4E">
        <w:rPr>
          <w:rFonts w:eastAsia="Times New Roman" w:cs="Times New Roman"/>
          <w:bCs/>
          <w:sz w:val="19"/>
          <w:szCs w:val="19"/>
          <w:lang w:eastAsia="pl-PL"/>
        </w:rPr>
        <w:t xml:space="preserve"> Najmniejsze obawy w tym zakresie formułowały jednostki z sekcji działalność finansowa i ubezpieczeniowa</w:t>
      </w:r>
      <w:r w:rsidR="00986357">
        <w:rPr>
          <w:rFonts w:eastAsia="Times New Roman" w:cs="Times New Roman"/>
          <w:bCs/>
          <w:sz w:val="19"/>
          <w:szCs w:val="19"/>
          <w:lang w:eastAsia="pl-PL"/>
        </w:rPr>
        <w:t xml:space="preserve"> (spadek o 16,0%)</w:t>
      </w:r>
      <w:r w:rsidRPr="00425A4E">
        <w:rPr>
          <w:rFonts w:eastAsia="Times New Roman" w:cs="Times New Roman"/>
          <w:bCs/>
          <w:sz w:val="19"/>
          <w:szCs w:val="19"/>
          <w:lang w:eastAsia="pl-PL"/>
        </w:rPr>
        <w:t>.</w:t>
      </w:r>
    </w:p>
    <w:p w:rsidR="001331BF" w:rsidRPr="00425A4E" w:rsidRDefault="001331BF" w:rsidP="001331BF">
      <w:pPr>
        <w:spacing w:before="60" w:after="60" w:line="240" w:lineRule="exact"/>
        <w:jc w:val="both"/>
        <w:rPr>
          <w:rFonts w:eastAsia="Times New Roman" w:cs="Times New Roman"/>
          <w:bCs/>
          <w:sz w:val="19"/>
          <w:szCs w:val="19"/>
          <w:lang w:eastAsia="pl-PL"/>
        </w:rPr>
      </w:pPr>
      <w:r w:rsidRPr="00425A4E">
        <w:rPr>
          <w:rFonts w:eastAsia="Times New Roman" w:cs="Times New Roman"/>
          <w:bCs/>
          <w:sz w:val="19"/>
          <w:szCs w:val="19"/>
          <w:lang w:eastAsia="pl-PL"/>
        </w:rPr>
        <w:t>We wszystkich zaprezentowanych sekcjach, w porównaniu z marcem, zmniejszył się udział jednostek, które nie spodziewają się problemów związanych z zatorami płatn</w:t>
      </w:r>
      <w:r w:rsidR="00277525">
        <w:rPr>
          <w:rFonts w:eastAsia="Times New Roman" w:cs="Times New Roman"/>
          <w:bCs/>
          <w:sz w:val="19"/>
          <w:szCs w:val="19"/>
          <w:lang w:eastAsia="pl-PL"/>
        </w:rPr>
        <w:t>iczymi. Mimo to, niewielki procent</w:t>
      </w:r>
      <w:r w:rsidRPr="00425A4E">
        <w:rPr>
          <w:rFonts w:eastAsia="Times New Roman" w:cs="Times New Roman"/>
          <w:bCs/>
          <w:sz w:val="19"/>
          <w:szCs w:val="19"/>
          <w:lang w:eastAsia="pl-PL"/>
        </w:rPr>
        <w:t xml:space="preserve"> jednostek usługowych </w:t>
      </w:r>
      <w:r w:rsidR="00EE3533">
        <w:rPr>
          <w:rFonts w:eastAsia="Times New Roman" w:cs="Times New Roman"/>
          <w:bCs/>
          <w:sz w:val="19"/>
          <w:szCs w:val="19"/>
          <w:lang w:eastAsia="pl-PL"/>
        </w:rPr>
        <w:t>uznało</w:t>
      </w:r>
      <w:r w:rsidRPr="00425A4E">
        <w:rPr>
          <w:rFonts w:eastAsia="Times New Roman" w:cs="Times New Roman"/>
          <w:bCs/>
          <w:sz w:val="19"/>
          <w:szCs w:val="19"/>
          <w:lang w:eastAsia="pl-PL"/>
        </w:rPr>
        <w:t xml:space="preserve"> pojawiające się zatory płatnicze za zagrażające stabilności firmy, za wyjątkiem podmiotów z sekcji zakwaterowanie i gastronomia, gdzie ten wariant odpowiedzi zaznaczyło 38,0% respondentów. </w:t>
      </w:r>
    </w:p>
    <w:p w:rsidR="00306730" w:rsidRDefault="009371D8" w:rsidP="00277525">
      <w:pPr>
        <w:spacing w:before="240" w:after="120"/>
        <w:ind w:left="851" w:hanging="851"/>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t>Tablica 11</w:t>
      </w:r>
      <w:r w:rsidR="00306730"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sidR="00306730">
        <w:rPr>
          <w:rFonts w:ascii="Fira Sans SemiBold" w:eastAsia="Times New Roman" w:hAnsi="Fira Sans SemiBold" w:cs="Times New Roman"/>
          <w:bCs/>
          <w:color w:val="007AC9"/>
          <w:sz w:val="19"/>
          <w:szCs w:val="19"/>
          <w:lang w:eastAsia="pl-PL"/>
        </w:rPr>
        <w:t xml:space="preserve"> w usługach (wg </w:t>
      </w:r>
      <w:r w:rsidR="006E2EB8">
        <w:rPr>
          <w:rFonts w:ascii="Fira Sans SemiBold" w:eastAsia="Times New Roman" w:hAnsi="Fira Sans SemiBold" w:cs="Times New Roman"/>
          <w:bCs/>
          <w:color w:val="007AC9"/>
          <w:sz w:val="19"/>
          <w:szCs w:val="19"/>
          <w:lang w:eastAsia="pl-PL"/>
        </w:rPr>
        <w:t xml:space="preserve">wybranych </w:t>
      </w:r>
      <w:r w:rsidR="00306730">
        <w:rPr>
          <w:rFonts w:ascii="Fira Sans SemiBold" w:eastAsia="Times New Roman" w:hAnsi="Fira Sans SemiBold" w:cs="Times New Roman"/>
          <w:bCs/>
          <w:color w:val="007AC9"/>
          <w:sz w:val="19"/>
          <w:szCs w:val="19"/>
          <w:lang w:eastAsia="pl-PL"/>
        </w:rPr>
        <w:t>sekcji PKD)</w:t>
      </w:r>
      <w:r w:rsidR="00A503C6">
        <w:rPr>
          <w:rFonts w:ascii="Fira Sans SemiBold" w:eastAsia="Times New Roman" w:hAnsi="Fira Sans SemiBold" w:cs="Times New Roman"/>
          <w:bCs/>
          <w:color w:val="007AC9"/>
          <w:sz w:val="19"/>
          <w:szCs w:val="19"/>
          <w:lang w:eastAsia="pl-PL"/>
        </w:rPr>
        <w:t xml:space="preserve"> (cd.)</w:t>
      </w:r>
    </w:p>
    <w:tbl>
      <w:tblPr>
        <w:tblStyle w:val="Tabela-Siatka"/>
        <w:tblW w:w="9639"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946"/>
        <w:gridCol w:w="2558"/>
        <w:gridCol w:w="1741"/>
        <w:gridCol w:w="1559"/>
        <w:gridCol w:w="1560"/>
        <w:gridCol w:w="1275"/>
      </w:tblGrid>
      <w:tr w:rsidR="00306730" w:rsidRPr="0059047B" w:rsidTr="00621C20">
        <w:tc>
          <w:tcPr>
            <w:tcW w:w="3504" w:type="dxa"/>
            <w:gridSpan w:val="2"/>
            <w:vAlign w:val="center"/>
          </w:tcPr>
          <w:p w:rsidR="00306730" w:rsidRPr="0059047B" w:rsidRDefault="00306730" w:rsidP="00621C20">
            <w:pPr>
              <w:spacing w:line="259" w:lineRule="auto"/>
              <w:jc w:val="center"/>
              <w:rPr>
                <w:rFonts w:ascii="Fira Sans" w:hAnsi="Fira Sans"/>
                <w:sz w:val="13"/>
                <w:szCs w:val="13"/>
              </w:rPr>
            </w:pPr>
            <w:r w:rsidRPr="006D2E9E">
              <w:rPr>
                <w:rFonts w:ascii="Fira Sans" w:hAnsi="Fira Sans"/>
                <w:b/>
                <w:sz w:val="14"/>
                <w:szCs w:val="14"/>
              </w:rPr>
              <w:t>Pytania</w:t>
            </w:r>
          </w:p>
        </w:tc>
        <w:tc>
          <w:tcPr>
            <w:tcW w:w="1741" w:type="dxa"/>
          </w:tcPr>
          <w:p w:rsidR="00306730" w:rsidRDefault="00C37EEE" w:rsidP="00621C20">
            <w:pPr>
              <w:spacing w:line="259" w:lineRule="auto"/>
              <w:jc w:val="center"/>
              <w:rPr>
                <w:rFonts w:ascii="Fira Sans" w:hAnsi="Fira Sans"/>
                <w:sz w:val="12"/>
                <w:szCs w:val="12"/>
              </w:rPr>
            </w:pPr>
            <w:r>
              <w:rPr>
                <w:rFonts w:ascii="Fira Sans" w:hAnsi="Fira Sans"/>
                <w:noProof/>
                <w:sz w:val="12"/>
                <w:szCs w:val="12"/>
                <w:lang w:eastAsia="pl-PL"/>
              </w:rPr>
              <w:drawing>
                <wp:inline distT="0" distB="0" distL="0" distR="0" wp14:anchorId="1CED2072" wp14:editId="50028164">
                  <wp:extent cx="540000" cy="54000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sługa rynku 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306730" w:rsidRPr="008037FA" w:rsidRDefault="00306730" w:rsidP="00621C20">
            <w:pPr>
              <w:spacing w:line="259" w:lineRule="auto"/>
              <w:jc w:val="center"/>
              <w:rPr>
                <w:rFonts w:ascii="Fira Sans" w:hAnsi="Fira Sans"/>
                <w:sz w:val="12"/>
                <w:szCs w:val="12"/>
              </w:rPr>
            </w:pPr>
            <w:r>
              <w:rPr>
                <w:rFonts w:ascii="Fira Sans" w:hAnsi="Fira Sans"/>
                <w:sz w:val="12"/>
                <w:szCs w:val="12"/>
              </w:rPr>
              <w:t>Obsługa rynku nieruchomości</w:t>
            </w:r>
          </w:p>
        </w:tc>
        <w:tc>
          <w:tcPr>
            <w:tcW w:w="1559" w:type="dxa"/>
          </w:tcPr>
          <w:p w:rsidR="00306730" w:rsidRPr="00A042C8" w:rsidRDefault="008130A3" w:rsidP="00621C20">
            <w:pPr>
              <w:spacing w:line="259" w:lineRule="auto"/>
              <w:jc w:val="center"/>
              <w:rPr>
                <w:rFonts w:ascii="Fira Sans" w:hAnsi="Fira Sans"/>
                <w:sz w:val="12"/>
                <w:szCs w:val="12"/>
              </w:rPr>
            </w:pPr>
            <w:r>
              <w:rPr>
                <w:rFonts w:ascii="Fira Sans" w:hAnsi="Fira Sans"/>
                <w:noProof/>
                <w:sz w:val="12"/>
                <w:szCs w:val="12"/>
                <w:lang w:eastAsia="pl-PL"/>
              </w:rPr>
              <w:drawing>
                <wp:inline distT="0" distB="0" distL="0" distR="0" wp14:anchorId="0B2ABA37" wp14:editId="01367E24">
                  <wp:extent cx="540000" cy="5400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ałalność prof 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306730" w:rsidRPr="00A042C8" w:rsidRDefault="00306730" w:rsidP="00621C20">
            <w:pPr>
              <w:spacing w:line="259" w:lineRule="auto"/>
              <w:jc w:val="center"/>
              <w:rPr>
                <w:rFonts w:ascii="Fira Sans" w:hAnsi="Fira Sans"/>
                <w:sz w:val="12"/>
                <w:szCs w:val="12"/>
              </w:rPr>
            </w:pPr>
            <w:r>
              <w:rPr>
                <w:rFonts w:ascii="Fira Sans" w:hAnsi="Fira Sans"/>
                <w:sz w:val="12"/>
                <w:szCs w:val="12"/>
              </w:rPr>
              <w:t>Działalność profesjonalna, naukowa i techniczna</w:t>
            </w:r>
          </w:p>
        </w:tc>
        <w:tc>
          <w:tcPr>
            <w:tcW w:w="1560" w:type="dxa"/>
          </w:tcPr>
          <w:p w:rsidR="00306730" w:rsidRPr="00A042C8" w:rsidRDefault="008130A3" w:rsidP="00621C20">
            <w:pPr>
              <w:spacing w:line="259" w:lineRule="auto"/>
              <w:jc w:val="center"/>
              <w:rPr>
                <w:rFonts w:ascii="Fira Sans" w:hAnsi="Fira Sans"/>
                <w:sz w:val="12"/>
                <w:szCs w:val="12"/>
              </w:rPr>
            </w:pPr>
            <w:r>
              <w:rPr>
                <w:rFonts w:ascii="Fira Sans" w:hAnsi="Fira Sans"/>
                <w:noProof/>
                <w:sz w:val="12"/>
                <w:szCs w:val="12"/>
                <w:lang w:eastAsia="pl-PL"/>
              </w:rPr>
              <w:drawing>
                <wp:inline distT="0" distB="0" distL="0" distR="0" wp14:anchorId="2291DA5C" wp14:editId="5072C680">
                  <wp:extent cx="540000" cy="5400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dministrowanie 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306730" w:rsidRPr="00A042C8" w:rsidRDefault="00306730" w:rsidP="00621C20">
            <w:pPr>
              <w:spacing w:line="259" w:lineRule="auto"/>
              <w:jc w:val="center"/>
              <w:rPr>
                <w:rFonts w:ascii="Fira Sans" w:hAnsi="Fira Sans"/>
                <w:sz w:val="12"/>
                <w:szCs w:val="12"/>
              </w:rPr>
            </w:pPr>
            <w:r>
              <w:rPr>
                <w:rFonts w:ascii="Fira Sans" w:hAnsi="Fira Sans"/>
                <w:sz w:val="12"/>
                <w:szCs w:val="12"/>
              </w:rPr>
              <w:t>D</w:t>
            </w:r>
            <w:r w:rsidRPr="00306730">
              <w:rPr>
                <w:rFonts w:ascii="Fira Sans" w:hAnsi="Fira Sans"/>
                <w:sz w:val="12"/>
                <w:szCs w:val="12"/>
              </w:rPr>
              <w:t>ziałalność w zakresie usług administrowania i działalność wspierająca</w:t>
            </w:r>
          </w:p>
        </w:tc>
        <w:tc>
          <w:tcPr>
            <w:tcW w:w="1275" w:type="dxa"/>
          </w:tcPr>
          <w:p w:rsidR="00306730" w:rsidRPr="00A042C8" w:rsidRDefault="008130A3" w:rsidP="00621C20">
            <w:pPr>
              <w:spacing w:line="259" w:lineRule="auto"/>
              <w:jc w:val="center"/>
              <w:rPr>
                <w:rFonts w:ascii="Fira Sans" w:hAnsi="Fira Sans"/>
                <w:sz w:val="12"/>
                <w:szCs w:val="12"/>
              </w:rPr>
            </w:pPr>
            <w:r>
              <w:rPr>
                <w:rFonts w:ascii="Fira Sans" w:hAnsi="Fira Sans"/>
                <w:noProof/>
                <w:sz w:val="12"/>
                <w:szCs w:val="12"/>
                <w:lang w:eastAsia="pl-PL"/>
              </w:rPr>
              <w:drawing>
                <wp:inline distT="0" distB="0" distL="0" distR="0" wp14:anchorId="5E3601FD" wp14:editId="58F73534">
                  <wp:extent cx="540000" cy="540000"/>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chrona zdrowia 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306730" w:rsidRPr="00A042C8" w:rsidRDefault="00D67383" w:rsidP="00621C20">
            <w:pPr>
              <w:spacing w:line="259" w:lineRule="auto"/>
              <w:jc w:val="center"/>
              <w:rPr>
                <w:rFonts w:ascii="Fira Sans" w:hAnsi="Fira Sans"/>
                <w:sz w:val="12"/>
                <w:szCs w:val="12"/>
              </w:rPr>
            </w:pPr>
            <w:r>
              <w:rPr>
                <w:rFonts w:ascii="Fira Sans" w:hAnsi="Fira Sans"/>
                <w:sz w:val="12"/>
                <w:szCs w:val="12"/>
              </w:rPr>
              <w:t>Ochrona zdrowia i </w:t>
            </w:r>
            <w:r w:rsidR="00306730">
              <w:rPr>
                <w:rFonts w:ascii="Fira Sans" w:hAnsi="Fira Sans"/>
                <w:sz w:val="12"/>
                <w:szCs w:val="12"/>
              </w:rPr>
              <w:t>pomoc społeczna</w:t>
            </w:r>
          </w:p>
        </w:tc>
      </w:tr>
      <w:tr w:rsidR="00306730" w:rsidRPr="0059047B" w:rsidTr="00621C20">
        <w:tc>
          <w:tcPr>
            <w:tcW w:w="9639" w:type="dxa"/>
            <w:gridSpan w:val="6"/>
            <w:shd w:val="clear" w:color="auto" w:fill="DBE9F1"/>
          </w:tcPr>
          <w:p w:rsidR="00306730" w:rsidRPr="00C36AA8" w:rsidRDefault="00306730" w:rsidP="00621C20">
            <w:pPr>
              <w:jc w:val="right"/>
              <w:rPr>
                <w:rFonts w:ascii="Fira Sans" w:hAnsi="Fira Sans" w:cs="Fira Sans"/>
                <w:color w:val="000000"/>
                <w:sz w:val="14"/>
                <w:szCs w:val="14"/>
              </w:rPr>
            </w:pPr>
          </w:p>
        </w:tc>
      </w:tr>
      <w:tr w:rsidR="00306730" w:rsidRPr="0059047B" w:rsidTr="00D05F4F">
        <w:tc>
          <w:tcPr>
            <w:tcW w:w="9639" w:type="dxa"/>
            <w:gridSpan w:val="6"/>
            <w:vAlign w:val="center"/>
          </w:tcPr>
          <w:p w:rsidR="00306730" w:rsidRPr="00C36AA8" w:rsidRDefault="00306730" w:rsidP="00D05F4F">
            <w:pPr>
              <w:rPr>
                <w:rFonts w:ascii="Fira Sans" w:hAnsi="Fira Sans" w:cs="Fira Sans"/>
                <w:color w:val="000000"/>
                <w:sz w:val="14"/>
                <w:szCs w:val="14"/>
              </w:rPr>
            </w:pPr>
            <w:r w:rsidRPr="00C75009">
              <w:rPr>
                <w:rFonts w:ascii="Fira Sans" w:hAnsi="Fira Sans"/>
                <w:b/>
                <w:sz w:val="14"/>
                <w:szCs w:val="14"/>
              </w:rPr>
              <w:t xml:space="preserve">1. W związku z wystąpieniem pandemii „koronawirusa” i jej konsekwencjami prawdopodobnie doświadczyli (w marcu) i oczekują (w kwietniu) Państwo negatywnych skutków dla prowadzonej przez Państwa firmę działalności gospodarczej. </w:t>
            </w:r>
            <w:r>
              <w:rPr>
                <w:rFonts w:ascii="Fira Sans" w:hAnsi="Fira Sans"/>
                <w:b/>
                <w:sz w:val="14"/>
                <w:szCs w:val="14"/>
              </w:rPr>
              <w:br/>
            </w:r>
            <w:r w:rsidRPr="00C75009">
              <w:rPr>
                <w:rFonts w:ascii="Fira Sans" w:hAnsi="Fira Sans"/>
                <w:b/>
                <w:sz w:val="14"/>
                <w:szCs w:val="14"/>
              </w:rPr>
              <w:t>Czy były/będą one:</w:t>
            </w:r>
          </w:p>
        </w:tc>
      </w:tr>
      <w:tr w:rsidR="00306730" w:rsidRPr="0059047B" w:rsidTr="00621C20">
        <w:tc>
          <w:tcPr>
            <w:tcW w:w="946" w:type="dxa"/>
            <w:vMerge w:val="restart"/>
            <w:tcBorders>
              <w:right w:val="single" w:sz="2" w:space="0" w:color="FFFFFF" w:themeColor="background1"/>
            </w:tcBorders>
            <w:vAlign w:val="center"/>
          </w:tcPr>
          <w:p w:rsidR="00306730" w:rsidRPr="003F106B" w:rsidRDefault="00306730" w:rsidP="00306730">
            <w:pPr>
              <w:spacing w:before="40" w:after="40" w:line="259" w:lineRule="auto"/>
              <w:rPr>
                <w:rFonts w:ascii="Fira Sans" w:hAnsi="Fira Sans"/>
                <w:sz w:val="13"/>
                <w:szCs w:val="13"/>
              </w:rPr>
            </w:pPr>
            <w:r w:rsidRPr="003F106B">
              <w:rPr>
                <w:rFonts w:ascii="Fira Sans" w:hAnsi="Fira Sans"/>
                <w:b/>
                <w:sz w:val="13"/>
                <w:szCs w:val="13"/>
              </w:rPr>
              <w:t>Marzec 2020 r.</w:t>
            </w:r>
          </w:p>
        </w:tc>
        <w:tc>
          <w:tcPr>
            <w:tcW w:w="2558" w:type="dxa"/>
            <w:tcBorders>
              <w:left w:val="single" w:sz="2" w:space="0" w:color="FFFFFF" w:themeColor="background1"/>
            </w:tcBorders>
            <w:vAlign w:val="center"/>
          </w:tcPr>
          <w:p w:rsidR="00306730" w:rsidRPr="003F106B" w:rsidRDefault="00306730" w:rsidP="00306730">
            <w:pPr>
              <w:spacing w:before="40" w:after="40" w:line="259" w:lineRule="auto"/>
              <w:rPr>
                <w:rFonts w:ascii="Fira Sans" w:hAnsi="Fira Sans"/>
                <w:sz w:val="13"/>
                <w:szCs w:val="13"/>
              </w:rPr>
            </w:pPr>
            <w:r w:rsidRPr="003F106B">
              <w:rPr>
                <w:rFonts w:ascii="Fira Sans" w:hAnsi="Fira Sans"/>
                <w:sz w:val="13"/>
                <w:szCs w:val="13"/>
              </w:rPr>
              <w:t>nieznaczne</w:t>
            </w:r>
          </w:p>
        </w:tc>
        <w:tc>
          <w:tcPr>
            <w:tcW w:w="1741" w:type="dxa"/>
            <w:vAlign w:val="center"/>
          </w:tcPr>
          <w:p w:rsidR="00306730" w:rsidRPr="00306730" w:rsidRDefault="00306730" w:rsidP="00306730">
            <w:pPr>
              <w:jc w:val="right"/>
              <w:rPr>
                <w:rFonts w:ascii="Fira Sans" w:hAnsi="Fira Sans" w:cs="Fira Sans"/>
                <w:color w:val="000000"/>
                <w:sz w:val="14"/>
                <w:szCs w:val="14"/>
              </w:rPr>
            </w:pPr>
            <w:r w:rsidRPr="00306730">
              <w:rPr>
                <w:rFonts w:ascii="Fira Sans" w:hAnsi="Fira Sans" w:cs="Fira Sans"/>
                <w:color w:val="000000"/>
                <w:sz w:val="14"/>
                <w:szCs w:val="14"/>
              </w:rPr>
              <w:t xml:space="preserve">55,8 </w:t>
            </w:r>
          </w:p>
        </w:tc>
        <w:tc>
          <w:tcPr>
            <w:tcW w:w="1559" w:type="dxa"/>
            <w:vAlign w:val="center"/>
          </w:tcPr>
          <w:p w:rsidR="00306730" w:rsidRPr="00306730" w:rsidRDefault="00306730" w:rsidP="00306730">
            <w:pPr>
              <w:jc w:val="right"/>
              <w:rPr>
                <w:rFonts w:ascii="Fira Sans" w:hAnsi="Fira Sans" w:cs="Fira Sans"/>
                <w:color w:val="000000"/>
                <w:sz w:val="14"/>
                <w:szCs w:val="14"/>
              </w:rPr>
            </w:pPr>
            <w:r w:rsidRPr="00306730">
              <w:rPr>
                <w:rFonts w:ascii="Fira Sans" w:hAnsi="Fira Sans" w:cs="Fira Sans"/>
                <w:color w:val="000000"/>
                <w:sz w:val="14"/>
                <w:szCs w:val="14"/>
              </w:rPr>
              <w:t xml:space="preserve">58,9 </w:t>
            </w:r>
          </w:p>
        </w:tc>
        <w:tc>
          <w:tcPr>
            <w:tcW w:w="1560" w:type="dxa"/>
            <w:vAlign w:val="center"/>
          </w:tcPr>
          <w:p w:rsidR="00306730" w:rsidRPr="00306730" w:rsidRDefault="00306730" w:rsidP="00306730">
            <w:pPr>
              <w:jc w:val="right"/>
              <w:rPr>
                <w:rFonts w:ascii="Fira Sans" w:hAnsi="Fira Sans" w:cs="Fira Sans"/>
                <w:color w:val="000000"/>
                <w:sz w:val="14"/>
                <w:szCs w:val="14"/>
              </w:rPr>
            </w:pPr>
            <w:r w:rsidRPr="00306730">
              <w:rPr>
                <w:rFonts w:ascii="Fira Sans" w:hAnsi="Fira Sans" w:cs="Fira Sans"/>
                <w:color w:val="000000"/>
                <w:sz w:val="14"/>
                <w:szCs w:val="14"/>
              </w:rPr>
              <w:t xml:space="preserve">54,7 </w:t>
            </w:r>
          </w:p>
        </w:tc>
        <w:tc>
          <w:tcPr>
            <w:tcW w:w="1275" w:type="dxa"/>
            <w:vAlign w:val="center"/>
          </w:tcPr>
          <w:p w:rsidR="00306730" w:rsidRPr="00306730" w:rsidRDefault="00306730" w:rsidP="00306730">
            <w:pPr>
              <w:jc w:val="right"/>
              <w:rPr>
                <w:rFonts w:ascii="Fira Sans" w:hAnsi="Fira Sans" w:cs="Fira Sans"/>
                <w:color w:val="000000"/>
                <w:sz w:val="14"/>
                <w:szCs w:val="14"/>
              </w:rPr>
            </w:pPr>
            <w:r w:rsidRPr="00306730">
              <w:rPr>
                <w:rFonts w:ascii="Fira Sans" w:hAnsi="Fira Sans" w:cs="Fira Sans"/>
                <w:color w:val="000000"/>
                <w:sz w:val="14"/>
                <w:szCs w:val="14"/>
              </w:rPr>
              <w:t xml:space="preserve">45,5 </w:t>
            </w:r>
          </w:p>
        </w:tc>
      </w:tr>
      <w:tr w:rsidR="00306730" w:rsidRPr="0059047B" w:rsidTr="00621C20">
        <w:tc>
          <w:tcPr>
            <w:tcW w:w="946" w:type="dxa"/>
            <w:vMerge/>
            <w:tcBorders>
              <w:right w:val="single" w:sz="2" w:space="0" w:color="FFFFFF" w:themeColor="background1"/>
            </w:tcBorders>
          </w:tcPr>
          <w:p w:rsidR="00306730" w:rsidRPr="003F106B" w:rsidRDefault="00306730" w:rsidP="00306730">
            <w:pPr>
              <w:spacing w:before="40" w:after="40" w:line="259" w:lineRule="auto"/>
              <w:rPr>
                <w:rFonts w:ascii="Fira Sans" w:hAnsi="Fira Sans"/>
                <w:sz w:val="13"/>
                <w:szCs w:val="13"/>
              </w:rPr>
            </w:pPr>
          </w:p>
        </w:tc>
        <w:tc>
          <w:tcPr>
            <w:tcW w:w="2558" w:type="dxa"/>
            <w:tcBorders>
              <w:left w:val="single" w:sz="2" w:space="0" w:color="FFFFFF" w:themeColor="background1"/>
            </w:tcBorders>
            <w:vAlign w:val="center"/>
          </w:tcPr>
          <w:p w:rsidR="00306730" w:rsidRPr="003F106B" w:rsidRDefault="00306730" w:rsidP="00306730">
            <w:pPr>
              <w:spacing w:before="40" w:after="40" w:line="259" w:lineRule="auto"/>
              <w:rPr>
                <w:rFonts w:ascii="Fira Sans" w:hAnsi="Fira Sans"/>
                <w:sz w:val="13"/>
                <w:szCs w:val="13"/>
              </w:rPr>
            </w:pPr>
            <w:r w:rsidRPr="003F106B">
              <w:rPr>
                <w:rFonts w:ascii="Fira Sans" w:hAnsi="Fira Sans"/>
                <w:sz w:val="13"/>
                <w:szCs w:val="13"/>
              </w:rPr>
              <w:t>poważne</w:t>
            </w:r>
          </w:p>
        </w:tc>
        <w:tc>
          <w:tcPr>
            <w:tcW w:w="1741" w:type="dxa"/>
            <w:vAlign w:val="center"/>
          </w:tcPr>
          <w:p w:rsidR="00306730" w:rsidRPr="00306730" w:rsidRDefault="00306730" w:rsidP="00306730">
            <w:pPr>
              <w:jc w:val="right"/>
              <w:rPr>
                <w:rFonts w:ascii="Fira Sans" w:hAnsi="Fira Sans" w:cs="Fira Sans"/>
                <w:color w:val="000000"/>
                <w:sz w:val="14"/>
                <w:szCs w:val="14"/>
              </w:rPr>
            </w:pPr>
            <w:r w:rsidRPr="00306730">
              <w:rPr>
                <w:rFonts w:ascii="Fira Sans" w:hAnsi="Fira Sans" w:cs="Fira Sans"/>
                <w:color w:val="000000"/>
                <w:sz w:val="14"/>
                <w:szCs w:val="14"/>
              </w:rPr>
              <w:t xml:space="preserve">37,7 </w:t>
            </w:r>
          </w:p>
        </w:tc>
        <w:tc>
          <w:tcPr>
            <w:tcW w:w="1559" w:type="dxa"/>
            <w:vAlign w:val="center"/>
          </w:tcPr>
          <w:p w:rsidR="00306730" w:rsidRPr="00306730" w:rsidRDefault="00306730" w:rsidP="00306730">
            <w:pPr>
              <w:jc w:val="right"/>
              <w:rPr>
                <w:rFonts w:ascii="Fira Sans" w:hAnsi="Fira Sans" w:cs="Fira Sans"/>
                <w:color w:val="000000"/>
                <w:sz w:val="14"/>
                <w:szCs w:val="14"/>
              </w:rPr>
            </w:pPr>
            <w:r w:rsidRPr="00306730">
              <w:rPr>
                <w:rFonts w:ascii="Fira Sans" w:hAnsi="Fira Sans" w:cs="Fira Sans"/>
                <w:color w:val="000000"/>
                <w:sz w:val="14"/>
                <w:szCs w:val="14"/>
              </w:rPr>
              <w:t xml:space="preserve">32,1 </w:t>
            </w:r>
          </w:p>
        </w:tc>
        <w:tc>
          <w:tcPr>
            <w:tcW w:w="1560" w:type="dxa"/>
            <w:vAlign w:val="center"/>
          </w:tcPr>
          <w:p w:rsidR="00306730" w:rsidRPr="00306730" w:rsidRDefault="00306730" w:rsidP="00306730">
            <w:pPr>
              <w:jc w:val="right"/>
              <w:rPr>
                <w:rFonts w:ascii="Fira Sans" w:hAnsi="Fira Sans" w:cs="Fira Sans"/>
                <w:color w:val="000000"/>
                <w:sz w:val="14"/>
                <w:szCs w:val="14"/>
              </w:rPr>
            </w:pPr>
            <w:r w:rsidRPr="00306730">
              <w:rPr>
                <w:rFonts w:ascii="Fira Sans" w:hAnsi="Fira Sans" w:cs="Fira Sans"/>
                <w:color w:val="000000"/>
                <w:sz w:val="14"/>
                <w:szCs w:val="14"/>
              </w:rPr>
              <w:t xml:space="preserve">36,3 </w:t>
            </w:r>
          </w:p>
        </w:tc>
        <w:tc>
          <w:tcPr>
            <w:tcW w:w="1275" w:type="dxa"/>
            <w:vAlign w:val="center"/>
          </w:tcPr>
          <w:p w:rsidR="00306730" w:rsidRPr="00306730" w:rsidRDefault="00306730" w:rsidP="00306730">
            <w:pPr>
              <w:jc w:val="right"/>
              <w:rPr>
                <w:rFonts w:ascii="Fira Sans" w:hAnsi="Fira Sans" w:cs="Fira Sans"/>
                <w:color w:val="000000"/>
                <w:sz w:val="14"/>
                <w:szCs w:val="14"/>
              </w:rPr>
            </w:pPr>
            <w:r w:rsidRPr="00306730">
              <w:rPr>
                <w:rFonts w:ascii="Fira Sans" w:hAnsi="Fira Sans" w:cs="Fira Sans"/>
                <w:color w:val="000000"/>
                <w:sz w:val="14"/>
                <w:szCs w:val="14"/>
              </w:rPr>
              <w:t xml:space="preserve">45,1 </w:t>
            </w:r>
          </w:p>
        </w:tc>
      </w:tr>
      <w:tr w:rsidR="00306730" w:rsidRPr="0059047B" w:rsidTr="00621C20">
        <w:tc>
          <w:tcPr>
            <w:tcW w:w="946" w:type="dxa"/>
            <w:vMerge/>
            <w:tcBorders>
              <w:right w:val="single" w:sz="2" w:space="0" w:color="FFFFFF" w:themeColor="background1"/>
            </w:tcBorders>
          </w:tcPr>
          <w:p w:rsidR="00306730" w:rsidRPr="003F106B" w:rsidRDefault="00306730" w:rsidP="00306730">
            <w:pPr>
              <w:spacing w:before="40" w:after="40" w:line="259" w:lineRule="auto"/>
              <w:rPr>
                <w:rFonts w:ascii="Fira Sans" w:hAnsi="Fira Sans"/>
                <w:sz w:val="13"/>
                <w:szCs w:val="13"/>
              </w:rPr>
            </w:pPr>
          </w:p>
        </w:tc>
        <w:tc>
          <w:tcPr>
            <w:tcW w:w="2558" w:type="dxa"/>
            <w:tcBorders>
              <w:left w:val="single" w:sz="2" w:space="0" w:color="FFFFFF" w:themeColor="background1"/>
            </w:tcBorders>
            <w:vAlign w:val="center"/>
          </w:tcPr>
          <w:p w:rsidR="00306730" w:rsidRPr="003F106B" w:rsidRDefault="00306730" w:rsidP="00306730">
            <w:pPr>
              <w:spacing w:before="40" w:after="40" w:line="259" w:lineRule="auto"/>
              <w:rPr>
                <w:rFonts w:ascii="Fira Sans" w:hAnsi="Fira Sans"/>
                <w:sz w:val="13"/>
                <w:szCs w:val="13"/>
              </w:rPr>
            </w:pPr>
            <w:r w:rsidRPr="003F106B">
              <w:rPr>
                <w:rFonts w:ascii="Fira Sans" w:hAnsi="Fira Sans" w:cs="Fira Sans"/>
                <w:color w:val="000000"/>
                <w:sz w:val="13"/>
                <w:szCs w:val="13"/>
              </w:rPr>
              <w:t>zagrażające stabilności firmy</w:t>
            </w:r>
          </w:p>
        </w:tc>
        <w:tc>
          <w:tcPr>
            <w:tcW w:w="1741" w:type="dxa"/>
            <w:vAlign w:val="center"/>
          </w:tcPr>
          <w:p w:rsidR="00306730" w:rsidRPr="00306730" w:rsidRDefault="00306730" w:rsidP="00306730">
            <w:pPr>
              <w:jc w:val="right"/>
              <w:rPr>
                <w:rFonts w:ascii="Fira Sans" w:hAnsi="Fira Sans" w:cs="Fira Sans"/>
                <w:color w:val="000000"/>
                <w:sz w:val="14"/>
                <w:szCs w:val="14"/>
              </w:rPr>
            </w:pPr>
            <w:r w:rsidRPr="00306730">
              <w:rPr>
                <w:rFonts w:ascii="Fira Sans" w:hAnsi="Fira Sans" w:cs="Fira Sans"/>
                <w:color w:val="000000"/>
                <w:sz w:val="14"/>
                <w:szCs w:val="14"/>
              </w:rPr>
              <w:t xml:space="preserve">6,5 </w:t>
            </w:r>
          </w:p>
        </w:tc>
        <w:tc>
          <w:tcPr>
            <w:tcW w:w="1559" w:type="dxa"/>
            <w:vAlign w:val="center"/>
          </w:tcPr>
          <w:p w:rsidR="00306730" w:rsidRPr="00306730" w:rsidRDefault="00306730" w:rsidP="00306730">
            <w:pPr>
              <w:jc w:val="right"/>
              <w:rPr>
                <w:rFonts w:ascii="Fira Sans" w:hAnsi="Fira Sans" w:cs="Fira Sans"/>
                <w:color w:val="000000"/>
                <w:sz w:val="14"/>
                <w:szCs w:val="14"/>
              </w:rPr>
            </w:pPr>
            <w:r w:rsidRPr="00306730">
              <w:rPr>
                <w:rFonts w:ascii="Fira Sans" w:hAnsi="Fira Sans" w:cs="Fira Sans"/>
                <w:color w:val="000000"/>
                <w:sz w:val="14"/>
                <w:szCs w:val="14"/>
              </w:rPr>
              <w:t xml:space="preserve">9,0 </w:t>
            </w:r>
          </w:p>
        </w:tc>
        <w:tc>
          <w:tcPr>
            <w:tcW w:w="1560" w:type="dxa"/>
            <w:vAlign w:val="center"/>
          </w:tcPr>
          <w:p w:rsidR="00306730" w:rsidRPr="00306730" w:rsidRDefault="00306730" w:rsidP="00306730">
            <w:pPr>
              <w:jc w:val="right"/>
              <w:rPr>
                <w:rFonts w:ascii="Fira Sans" w:hAnsi="Fira Sans" w:cs="Fira Sans"/>
                <w:color w:val="000000"/>
                <w:sz w:val="14"/>
                <w:szCs w:val="14"/>
              </w:rPr>
            </w:pPr>
            <w:r w:rsidRPr="00306730">
              <w:rPr>
                <w:rFonts w:ascii="Fira Sans" w:hAnsi="Fira Sans" w:cs="Fira Sans"/>
                <w:color w:val="000000"/>
                <w:sz w:val="14"/>
                <w:szCs w:val="14"/>
              </w:rPr>
              <w:t xml:space="preserve">9,0 </w:t>
            </w:r>
          </w:p>
        </w:tc>
        <w:tc>
          <w:tcPr>
            <w:tcW w:w="1275" w:type="dxa"/>
            <w:vAlign w:val="center"/>
          </w:tcPr>
          <w:p w:rsidR="00306730" w:rsidRPr="00306730" w:rsidRDefault="00306730" w:rsidP="00306730">
            <w:pPr>
              <w:jc w:val="right"/>
              <w:rPr>
                <w:rFonts w:ascii="Fira Sans" w:hAnsi="Fira Sans" w:cs="Fira Sans"/>
                <w:color w:val="000000"/>
                <w:sz w:val="14"/>
                <w:szCs w:val="14"/>
              </w:rPr>
            </w:pPr>
            <w:r w:rsidRPr="00306730">
              <w:rPr>
                <w:rFonts w:ascii="Fira Sans" w:hAnsi="Fira Sans" w:cs="Fira Sans"/>
                <w:color w:val="000000"/>
                <w:sz w:val="14"/>
                <w:szCs w:val="14"/>
              </w:rPr>
              <w:t xml:space="preserve">9,4 </w:t>
            </w:r>
          </w:p>
        </w:tc>
      </w:tr>
      <w:tr w:rsidR="00306730" w:rsidRPr="0059047B" w:rsidTr="00621C20">
        <w:tc>
          <w:tcPr>
            <w:tcW w:w="946" w:type="dxa"/>
            <w:vMerge w:val="restart"/>
            <w:tcBorders>
              <w:right w:val="single" w:sz="2" w:space="0" w:color="FFFFFF" w:themeColor="background1"/>
            </w:tcBorders>
            <w:vAlign w:val="center"/>
          </w:tcPr>
          <w:p w:rsidR="00306730" w:rsidRPr="003F106B" w:rsidRDefault="00306730" w:rsidP="00306730">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558" w:type="dxa"/>
            <w:tcBorders>
              <w:left w:val="single" w:sz="2" w:space="0" w:color="FFFFFF" w:themeColor="background1"/>
            </w:tcBorders>
            <w:vAlign w:val="center"/>
          </w:tcPr>
          <w:p w:rsidR="00306730" w:rsidRPr="003F106B" w:rsidRDefault="00306730" w:rsidP="00306730">
            <w:pPr>
              <w:spacing w:before="40" w:after="40" w:line="259" w:lineRule="auto"/>
              <w:rPr>
                <w:rFonts w:ascii="Fira Sans" w:hAnsi="Fira Sans"/>
                <w:sz w:val="13"/>
                <w:szCs w:val="13"/>
              </w:rPr>
            </w:pPr>
            <w:r w:rsidRPr="003F106B">
              <w:rPr>
                <w:rFonts w:ascii="Fira Sans" w:hAnsi="Fira Sans"/>
                <w:sz w:val="13"/>
                <w:szCs w:val="13"/>
              </w:rPr>
              <w:t>nieznaczne</w:t>
            </w:r>
          </w:p>
        </w:tc>
        <w:tc>
          <w:tcPr>
            <w:tcW w:w="1741" w:type="dxa"/>
            <w:vAlign w:val="center"/>
          </w:tcPr>
          <w:p w:rsidR="00306730" w:rsidRPr="00306730" w:rsidRDefault="00306730" w:rsidP="00306730">
            <w:pPr>
              <w:jc w:val="right"/>
              <w:rPr>
                <w:rFonts w:ascii="Fira Sans" w:hAnsi="Fira Sans" w:cs="Fira Sans"/>
                <w:color w:val="000000"/>
                <w:sz w:val="14"/>
                <w:szCs w:val="14"/>
              </w:rPr>
            </w:pPr>
            <w:r w:rsidRPr="00306730">
              <w:rPr>
                <w:rFonts w:ascii="Fira Sans" w:hAnsi="Fira Sans" w:cs="Fira Sans"/>
                <w:color w:val="000000"/>
                <w:sz w:val="14"/>
                <w:szCs w:val="14"/>
              </w:rPr>
              <w:t xml:space="preserve">30,0 </w:t>
            </w:r>
          </w:p>
        </w:tc>
        <w:tc>
          <w:tcPr>
            <w:tcW w:w="1559" w:type="dxa"/>
            <w:vAlign w:val="center"/>
          </w:tcPr>
          <w:p w:rsidR="00306730" w:rsidRPr="00306730" w:rsidRDefault="00306730" w:rsidP="00306730">
            <w:pPr>
              <w:jc w:val="right"/>
              <w:rPr>
                <w:rFonts w:ascii="Fira Sans" w:hAnsi="Fira Sans" w:cs="Fira Sans"/>
                <w:color w:val="000000"/>
                <w:sz w:val="14"/>
                <w:szCs w:val="14"/>
              </w:rPr>
            </w:pPr>
            <w:r w:rsidRPr="00306730">
              <w:rPr>
                <w:rFonts w:ascii="Fira Sans" w:hAnsi="Fira Sans" w:cs="Fira Sans"/>
                <w:color w:val="000000"/>
                <w:sz w:val="14"/>
                <w:szCs w:val="14"/>
              </w:rPr>
              <w:t xml:space="preserve">28,4 </w:t>
            </w:r>
          </w:p>
        </w:tc>
        <w:tc>
          <w:tcPr>
            <w:tcW w:w="1560" w:type="dxa"/>
            <w:vAlign w:val="center"/>
          </w:tcPr>
          <w:p w:rsidR="00306730" w:rsidRPr="00306730" w:rsidRDefault="00306730" w:rsidP="00306730">
            <w:pPr>
              <w:jc w:val="right"/>
              <w:rPr>
                <w:rFonts w:ascii="Fira Sans" w:hAnsi="Fira Sans" w:cs="Fira Sans"/>
                <w:color w:val="000000"/>
                <w:sz w:val="14"/>
                <w:szCs w:val="14"/>
              </w:rPr>
            </w:pPr>
            <w:r w:rsidRPr="00306730">
              <w:rPr>
                <w:rFonts w:ascii="Fira Sans" w:hAnsi="Fira Sans" w:cs="Fira Sans"/>
                <w:color w:val="000000"/>
                <w:sz w:val="14"/>
                <w:szCs w:val="14"/>
              </w:rPr>
              <w:t xml:space="preserve">23,3 </w:t>
            </w:r>
          </w:p>
        </w:tc>
        <w:tc>
          <w:tcPr>
            <w:tcW w:w="1275" w:type="dxa"/>
            <w:vAlign w:val="center"/>
          </w:tcPr>
          <w:p w:rsidR="00306730" w:rsidRPr="00306730" w:rsidRDefault="00306730" w:rsidP="00306730">
            <w:pPr>
              <w:jc w:val="right"/>
              <w:rPr>
                <w:rFonts w:ascii="Fira Sans" w:hAnsi="Fira Sans" w:cs="Fira Sans"/>
                <w:color w:val="000000"/>
                <w:sz w:val="14"/>
                <w:szCs w:val="14"/>
              </w:rPr>
            </w:pPr>
            <w:r w:rsidRPr="00306730">
              <w:rPr>
                <w:rFonts w:ascii="Fira Sans" w:hAnsi="Fira Sans" w:cs="Fira Sans"/>
                <w:color w:val="000000"/>
                <w:sz w:val="14"/>
                <w:szCs w:val="14"/>
              </w:rPr>
              <w:t xml:space="preserve">19,6 </w:t>
            </w:r>
          </w:p>
        </w:tc>
      </w:tr>
      <w:tr w:rsidR="00306730" w:rsidRPr="0059047B" w:rsidTr="00621C20">
        <w:tc>
          <w:tcPr>
            <w:tcW w:w="946" w:type="dxa"/>
            <w:vMerge/>
            <w:tcBorders>
              <w:right w:val="single" w:sz="2" w:space="0" w:color="FFFFFF" w:themeColor="background1"/>
            </w:tcBorders>
          </w:tcPr>
          <w:p w:rsidR="00306730" w:rsidRPr="003F106B" w:rsidRDefault="00306730" w:rsidP="00306730">
            <w:pPr>
              <w:spacing w:before="40" w:after="40" w:line="259" w:lineRule="auto"/>
              <w:rPr>
                <w:rFonts w:ascii="Fira Sans" w:hAnsi="Fira Sans"/>
                <w:sz w:val="13"/>
                <w:szCs w:val="13"/>
              </w:rPr>
            </w:pPr>
          </w:p>
        </w:tc>
        <w:tc>
          <w:tcPr>
            <w:tcW w:w="2558" w:type="dxa"/>
            <w:tcBorders>
              <w:left w:val="single" w:sz="2" w:space="0" w:color="FFFFFF" w:themeColor="background1"/>
            </w:tcBorders>
            <w:vAlign w:val="center"/>
          </w:tcPr>
          <w:p w:rsidR="00306730" w:rsidRPr="003F106B" w:rsidRDefault="00306730" w:rsidP="00306730">
            <w:pPr>
              <w:spacing w:before="40" w:after="40" w:line="259" w:lineRule="auto"/>
              <w:rPr>
                <w:rFonts w:ascii="Fira Sans" w:hAnsi="Fira Sans"/>
                <w:sz w:val="13"/>
                <w:szCs w:val="13"/>
              </w:rPr>
            </w:pPr>
            <w:r w:rsidRPr="003F106B">
              <w:rPr>
                <w:rFonts w:ascii="Fira Sans" w:hAnsi="Fira Sans"/>
                <w:sz w:val="13"/>
                <w:szCs w:val="13"/>
              </w:rPr>
              <w:t>poważne</w:t>
            </w:r>
          </w:p>
        </w:tc>
        <w:tc>
          <w:tcPr>
            <w:tcW w:w="1741" w:type="dxa"/>
            <w:vAlign w:val="center"/>
          </w:tcPr>
          <w:p w:rsidR="00306730" w:rsidRPr="00306730" w:rsidRDefault="00306730" w:rsidP="00306730">
            <w:pPr>
              <w:jc w:val="right"/>
              <w:rPr>
                <w:rFonts w:ascii="Fira Sans" w:hAnsi="Fira Sans" w:cs="Fira Sans"/>
                <w:color w:val="000000"/>
                <w:sz w:val="14"/>
                <w:szCs w:val="14"/>
              </w:rPr>
            </w:pPr>
            <w:r w:rsidRPr="00306730">
              <w:rPr>
                <w:rFonts w:ascii="Fira Sans" w:hAnsi="Fira Sans" w:cs="Fira Sans"/>
                <w:color w:val="000000"/>
                <w:sz w:val="14"/>
                <w:szCs w:val="14"/>
              </w:rPr>
              <w:t xml:space="preserve">56,6 </w:t>
            </w:r>
          </w:p>
        </w:tc>
        <w:tc>
          <w:tcPr>
            <w:tcW w:w="1559" w:type="dxa"/>
            <w:vAlign w:val="center"/>
          </w:tcPr>
          <w:p w:rsidR="00306730" w:rsidRPr="00306730" w:rsidRDefault="00306730" w:rsidP="00306730">
            <w:pPr>
              <w:jc w:val="right"/>
              <w:rPr>
                <w:rFonts w:ascii="Fira Sans" w:hAnsi="Fira Sans" w:cs="Fira Sans"/>
                <w:color w:val="000000"/>
                <w:sz w:val="14"/>
                <w:szCs w:val="14"/>
              </w:rPr>
            </w:pPr>
            <w:r w:rsidRPr="00306730">
              <w:rPr>
                <w:rFonts w:ascii="Fira Sans" w:hAnsi="Fira Sans" w:cs="Fira Sans"/>
                <w:color w:val="000000"/>
                <w:sz w:val="14"/>
                <w:szCs w:val="14"/>
              </w:rPr>
              <w:t xml:space="preserve">52,2 </w:t>
            </w:r>
          </w:p>
        </w:tc>
        <w:tc>
          <w:tcPr>
            <w:tcW w:w="1560" w:type="dxa"/>
            <w:vAlign w:val="center"/>
          </w:tcPr>
          <w:p w:rsidR="00306730" w:rsidRPr="00306730" w:rsidRDefault="00306730" w:rsidP="00306730">
            <w:pPr>
              <w:jc w:val="right"/>
              <w:rPr>
                <w:rFonts w:ascii="Fira Sans" w:hAnsi="Fira Sans" w:cs="Fira Sans"/>
                <w:color w:val="000000"/>
                <w:sz w:val="14"/>
                <w:szCs w:val="14"/>
              </w:rPr>
            </w:pPr>
            <w:r w:rsidRPr="00306730">
              <w:rPr>
                <w:rFonts w:ascii="Fira Sans" w:hAnsi="Fira Sans" w:cs="Fira Sans"/>
                <w:color w:val="000000"/>
                <w:sz w:val="14"/>
                <w:szCs w:val="14"/>
              </w:rPr>
              <w:t xml:space="preserve">43,3 </w:t>
            </w:r>
          </w:p>
        </w:tc>
        <w:tc>
          <w:tcPr>
            <w:tcW w:w="1275" w:type="dxa"/>
            <w:vAlign w:val="center"/>
          </w:tcPr>
          <w:p w:rsidR="00306730" w:rsidRPr="00306730" w:rsidRDefault="00306730" w:rsidP="00306730">
            <w:pPr>
              <w:jc w:val="right"/>
              <w:rPr>
                <w:rFonts w:ascii="Fira Sans" w:hAnsi="Fira Sans" w:cs="Fira Sans"/>
                <w:color w:val="000000"/>
                <w:sz w:val="14"/>
                <w:szCs w:val="14"/>
              </w:rPr>
            </w:pPr>
            <w:r w:rsidRPr="00306730">
              <w:rPr>
                <w:rFonts w:ascii="Fira Sans" w:hAnsi="Fira Sans" w:cs="Fira Sans"/>
                <w:color w:val="000000"/>
                <w:sz w:val="14"/>
                <w:szCs w:val="14"/>
              </w:rPr>
              <w:t xml:space="preserve">53,8 </w:t>
            </w:r>
          </w:p>
        </w:tc>
      </w:tr>
      <w:tr w:rsidR="00306730" w:rsidRPr="0059047B" w:rsidTr="00621C20">
        <w:tc>
          <w:tcPr>
            <w:tcW w:w="946" w:type="dxa"/>
            <w:vMerge/>
            <w:tcBorders>
              <w:right w:val="single" w:sz="2" w:space="0" w:color="FFFFFF" w:themeColor="background1"/>
            </w:tcBorders>
          </w:tcPr>
          <w:p w:rsidR="00306730" w:rsidRPr="003F106B" w:rsidRDefault="00306730" w:rsidP="00306730">
            <w:pPr>
              <w:spacing w:before="40" w:after="40" w:line="259" w:lineRule="auto"/>
              <w:rPr>
                <w:rFonts w:ascii="Fira Sans" w:hAnsi="Fira Sans"/>
                <w:sz w:val="13"/>
                <w:szCs w:val="13"/>
              </w:rPr>
            </w:pPr>
          </w:p>
        </w:tc>
        <w:tc>
          <w:tcPr>
            <w:tcW w:w="2558" w:type="dxa"/>
            <w:tcBorders>
              <w:left w:val="single" w:sz="2" w:space="0" w:color="FFFFFF" w:themeColor="background1"/>
            </w:tcBorders>
            <w:vAlign w:val="center"/>
          </w:tcPr>
          <w:p w:rsidR="00306730" w:rsidRPr="003F106B" w:rsidRDefault="00306730" w:rsidP="00306730">
            <w:pPr>
              <w:spacing w:before="40" w:after="40" w:line="259" w:lineRule="auto"/>
              <w:rPr>
                <w:rFonts w:ascii="Fira Sans" w:hAnsi="Fira Sans"/>
                <w:sz w:val="13"/>
                <w:szCs w:val="13"/>
              </w:rPr>
            </w:pPr>
            <w:r w:rsidRPr="003F106B">
              <w:rPr>
                <w:rFonts w:ascii="Fira Sans" w:hAnsi="Fira Sans" w:cs="Fira Sans"/>
                <w:color w:val="000000"/>
                <w:sz w:val="13"/>
                <w:szCs w:val="13"/>
              </w:rPr>
              <w:t>zagrażające stabilności firmy</w:t>
            </w:r>
          </w:p>
        </w:tc>
        <w:tc>
          <w:tcPr>
            <w:tcW w:w="1741" w:type="dxa"/>
            <w:vAlign w:val="center"/>
          </w:tcPr>
          <w:p w:rsidR="00306730" w:rsidRPr="00306730" w:rsidRDefault="00306730" w:rsidP="00306730">
            <w:pPr>
              <w:jc w:val="right"/>
              <w:rPr>
                <w:rFonts w:ascii="Fira Sans" w:hAnsi="Fira Sans" w:cs="Fira Sans"/>
                <w:color w:val="000000"/>
                <w:sz w:val="14"/>
                <w:szCs w:val="14"/>
              </w:rPr>
            </w:pPr>
            <w:r w:rsidRPr="00306730">
              <w:rPr>
                <w:rFonts w:ascii="Fira Sans" w:hAnsi="Fira Sans" w:cs="Fira Sans"/>
                <w:color w:val="000000"/>
                <w:sz w:val="14"/>
                <w:szCs w:val="14"/>
              </w:rPr>
              <w:t xml:space="preserve">13,4 </w:t>
            </w:r>
          </w:p>
        </w:tc>
        <w:tc>
          <w:tcPr>
            <w:tcW w:w="1559" w:type="dxa"/>
            <w:vAlign w:val="center"/>
          </w:tcPr>
          <w:p w:rsidR="00306730" w:rsidRPr="00306730" w:rsidRDefault="00306730" w:rsidP="00306730">
            <w:pPr>
              <w:jc w:val="right"/>
              <w:rPr>
                <w:rFonts w:ascii="Fira Sans" w:hAnsi="Fira Sans" w:cs="Fira Sans"/>
                <w:color w:val="000000"/>
                <w:sz w:val="14"/>
                <w:szCs w:val="14"/>
              </w:rPr>
            </w:pPr>
            <w:r w:rsidRPr="00306730">
              <w:rPr>
                <w:rFonts w:ascii="Fira Sans" w:hAnsi="Fira Sans" w:cs="Fira Sans"/>
                <w:color w:val="000000"/>
                <w:sz w:val="14"/>
                <w:szCs w:val="14"/>
              </w:rPr>
              <w:t xml:space="preserve">19,4 </w:t>
            </w:r>
          </w:p>
        </w:tc>
        <w:tc>
          <w:tcPr>
            <w:tcW w:w="1560" w:type="dxa"/>
            <w:vAlign w:val="center"/>
          </w:tcPr>
          <w:p w:rsidR="00306730" w:rsidRPr="00306730" w:rsidRDefault="00306730" w:rsidP="00306730">
            <w:pPr>
              <w:jc w:val="right"/>
              <w:rPr>
                <w:rFonts w:ascii="Fira Sans" w:hAnsi="Fira Sans" w:cs="Fira Sans"/>
                <w:color w:val="000000"/>
                <w:sz w:val="14"/>
                <w:szCs w:val="14"/>
              </w:rPr>
            </w:pPr>
            <w:r w:rsidRPr="00306730">
              <w:rPr>
                <w:rFonts w:ascii="Fira Sans" w:hAnsi="Fira Sans" w:cs="Fira Sans"/>
                <w:color w:val="000000"/>
                <w:sz w:val="14"/>
                <w:szCs w:val="14"/>
              </w:rPr>
              <w:t xml:space="preserve">33,4 </w:t>
            </w:r>
          </w:p>
        </w:tc>
        <w:tc>
          <w:tcPr>
            <w:tcW w:w="1275" w:type="dxa"/>
            <w:vAlign w:val="center"/>
          </w:tcPr>
          <w:p w:rsidR="00306730" w:rsidRPr="00306730" w:rsidRDefault="00306730" w:rsidP="00306730">
            <w:pPr>
              <w:jc w:val="right"/>
              <w:rPr>
                <w:rFonts w:ascii="Fira Sans" w:hAnsi="Fira Sans" w:cs="Fira Sans"/>
                <w:color w:val="000000"/>
                <w:sz w:val="14"/>
                <w:szCs w:val="14"/>
              </w:rPr>
            </w:pPr>
            <w:r w:rsidRPr="00306730">
              <w:rPr>
                <w:rFonts w:ascii="Fira Sans" w:hAnsi="Fira Sans" w:cs="Fira Sans"/>
                <w:color w:val="000000"/>
                <w:sz w:val="14"/>
                <w:szCs w:val="14"/>
              </w:rPr>
              <w:t xml:space="preserve">26,6 </w:t>
            </w:r>
          </w:p>
        </w:tc>
      </w:tr>
      <w:tr w:rsidR="00306730" w:rsidRPr="0059047B" w:rsidTr="00621C20">
        <w:tc>
          <w:tcPr>
            <w:tcW w:w="9639" w:type="dxa"/>
            <w:gridSpan w:val="6"/>
            <w:shd w:val="clear" w:color="auto" w:fill="DBE9F1"/>
          </w:tcPr>
          <w:p w:rsidR="00306730" w:rsidRPr="00C36AA8" w:rsidRDefault="00306730" w:rsidP="00621C20">
            <w:pPr>
              <w:jc w:val="right"/>
              <w:rPr>
                <w:rFonts w:ascii="Fira Sans" w:hAnsi="Fira Sans" w:cs="Fira Sans"/>
                <w:color w:val="000000"/>
                <w:sz w:val="14"/>
                <w:szCs w:val="14"/>
              </w:rPr>
            </w:pPr>
          </w:p>
        </w:tc>
      </w:tr>
      <w:tr w:rsidR="00306730" w:rsidRPr="0059047B" w:rsidTr="00D05F4F">
        <w:trPr>
          <w:trHeight w:val="448"/>
        </w:trPr>
        <w:tc>
          <w:tcPr>
            <w:tcW w:w="9639" w:type="dxa"/>
            <w:gridSpan w:val="6"/>
            <w:vAlign w:val="center"/>
          </w:tcPr>
          <w:p w:rsidR="00306730" w:rsidRPr="00C36AA8" w:rsidRDefault="00306730" w:rsidP="00064914">
            <w:pPr>
              <w:rPr>
                <w:rFonts w:ascii="Fira Sans" w:hAnsi="Fira Sans" w:cs="Fira Sans"/>
                <w:color w:val="000000"/>
                <w:sz w:val="14"/>
                <w:szCs w:val="14"/>
              </w:rPr>
            </w:pPr>
            <w:r w:rsidRPr="00C75009">
              <w:rPr>
                <w:rFonts w:ascii="Fira Sans" w:hAnsi="Fira Sans"/>
                <w:b/>
                <w:sz w:val="14"/>
                <w:szCs w:val="14"/>
              </w:rPr>
              <w:t>2. Czy w związku z wystąpieniem pandemii „koronawirusa” wdrożyli Państwo (w marcu) i planują (w kwietniu) wdrożyć działania mające na celu zmniejszenie jej negatywnych skutków dla Państwa firmy?</w:t>
            </w:r>
          </w:p>
        </w:tc>
      </w:tr>
      <w:tr w:rsidR="00A503C6" w:rsidRPr="0059047B" w:rsidTr="00621C20">
        <w:tc>
          <w:tcPr>
            <w:tcW w:w="946" w:type="dxa"/>
            <w:vMerge w:val="restart"/>
            <w:tcBorders>
              <w:right w:val="single" w:sz="2" w:space="0" w:color="FFFFFF" w:themeColor="background1"/>
            </w:tcBorders>
            <w:vAlign w:val="center"/>
          </w:tcPr>
          <w:p w:rsidR="00A503C6" w:rsidRPr="003F106B" w:rsidRDefault="00A503C6" w:rsidP="00A503C6">
            <w:pPr>
              <w:spacing w:before="40" w:after="40" w:line="259" w:lineRule="auto"/>
              <w:rPr>
                <w:rFonts w:ascii="Fira Sans" w:hAnsi="Fira Sans"/>
                <w:sz w:val="13"/>
                <w:szCs w:val="13"/>
              </w:rPr>
            </w:pPr>
            <w:r w:rsidRPr="003F106B">
              <w:rPr>
                <w:rFonts w:ascii="Fira Sans" w:hAnsi="Fira Sans"/>
                <w:b/>
                <w:sz w:val="13"/>
                <w:szCs w:val="13"/>
              </w:rPr>
              <w:t>Marzec 2020 r.</w:t>
            </w:r>
          </w:p>
        </w:tc>
        <w:tc>
          <w:tcPr>
            <w:tcW w:w="2558" w:type="dxa"/>
            <w:tcBorders>
              <w:left w:val="single" w:sz="2" w:space="0" w:color="FFFFFF" w:themeColor="background1"/>
            </w:tcBorders>
            <w:vAlign w:val="center"/>
          </w:tcPr>
          <w:p w:rsidR="00A503C6" w:rsidRPr="003F106B" w:rsidRDefault="00A503C6" w:rsidP="00A503C6">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741"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51,7 </w:t>
            </w:r>
          </w:p>
        </w:tc>
        <w:tc>
          <w:tcPr>
            <w:tcW w:w="1559"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38,5 </w:t>
            </w:r>
          </w:p>
        </w:tc>
        <w:tc>
          <w:tcPr>
            <w:tcW w:w="1560"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62,8 </w:t>
            </w:r>
          </w:p>
        </w:tc>
        <w:tc>
          <w:tcPr>
            <w:tcW w:w="1275"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52,3 </w:t>
            </w:r>
          </w:p>
        </w:tc>
      </w:tr>
      <w:tr w:rsidR="00A503C6" w:rsidRPr="0059047B" w:rsidTr="00621C20">
        <w:tc>
          <w:tcPr>
            <w:tcW w:w="946" w:type="dxa"/>
            <w:vMerge/>
            <w:tcBorders>
              <w:right w:val="single" w:sz="2" w:space="0" w:color="FFFFFF" w:themeColor="background1"/>
            </w:tcBorders>
          </w:tcPr>
          <w:p w:rsidR="00A503C6" w:rsidRPr="003F106B" w:rsidRDefault="00A503C6" w:rsidP="00A503C6">
            <w:pPr>
              <w:spacing w:before="40" w:after="40" w:line="259" w:lineRule="auto"/>
              <w:rPr>
                <w:rFonts w:ascii="Fira Sans" w:hAnsi="Fira Sans"/>
                <w:sz w:val="13"/>
                <w:szCs w:val="13"/>
              </w:rPr>
            </w:pPr>
          </w:p>
        </w:tc>
        <w:tc>
          <w:tcPr>
            <w:tcW w:w="2558" w:type="dxa"/>
            <w:tcBorders>
              <w:left w:val="single" w:sz="2" w:space="0" w:color="FFFFFF" w:themeColor="background1"/>
            </w:tcBorders>
            <w:vAlign w:val="center"/>
          </w:tcPr>
          <w:p w:rsidR="00A503C6" w:rsidRPr="003F106B" w:rsidRDefault="00A503C6" w:rsidP="00A503C6">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741"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15,5 </w:t>
            </w:r>
          </w:p>
        </w:tc>
        <w:tc>
          <w:tcPr>
            <w:tcW w:w="1559"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24,5 </w:t>
            </w:r>
          </w:p>
        </w:tc>
        <w:tc>
          <w:tcPr>
            <w:tcW w:w="1560"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17,8 </w:t>
            </w:r>
          </w:p>
        </w:tc>
        <w:tc>
          <w:tcPr>
            <w:tcW w:w="1275"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31,8 </w:t>
            </w:r>
          </w:p>
        </w:tc>
      </w:tr>
      <w:tr w:rsidR="00A503C6" w:rsidRPr="0059047B" w:rsidTr="00621C20">
        <w:tc>
          <w:tcPr>
            <w:tcW w:w="946" w:type="dxa"/>
            <w:vMerge/>
            <w:tcBorders>
              <w:right w:val="single" w:sz="2" w:space="0" w:color="FFFFFF" w:themeColor="background1"/>
            </w:tcBorders>
          </w:tcPr>
          <w:p w:rsidR="00A503C6" w:rsidRPr="003F106B" w:rsidRDefault="00A503C6" w:rsidP="00A503C6">
            <w:pPr>
              <w:spacing w:before="40" w:after="40" w:line="259" w:lineRule="auto"/>
              <w:rPr>
                <w:rFonts w:ascii="Fira Sans" w:hAnsi="Fira Sans"/>
                <w:sz w:val="13"/>
                <w:szCs w:val="13"/>
              </w:rPr>
            </w:pPr>
          </w:p>
        </w:tc>
        <w:tc>
          <w:tcPr>
            <w:tcW w:w="2558" w:type="dxa"/>
            <w:tcBorders>
              <w:left w:val="single" w:sz="2" w:space="0" w:color="FFFFFF" w:themeColor="background1"/>
            </w:tcBorders>
            <w:vAlign w:val="center"/>
          </w:tcPr>
          <w:p w:rsidR="00A503C6" w:rsidRPr="003F106B" w:rsidRDefault="00A503C6" w:rsidP="00A503C6">
            <w:pPr>
              <w:spacing w:before="40" w:after="40" w:line="259" w:lineRule="auto"/>
              <w:rPr>
                <w:rFonts w:ascii="Fira Sans" w:hAnsi="Fira Sans"/>
                <w:sz w:val="13"/>
                <w:szCs w:val="13"/>
              </w:rPr>
            </w:pPr>
            <w:r w:rsidRPr="003F106B">
              <w:rPr>
                <w:rFonts w:ascii="Fira Sans" w:hAnsi="Fira Sans" w:cs="Fira Sans"/>
                <w:color w:val="000000"/>
                <w:sz w:val="13"/>
                <w:szCs w:val="13"/>
              </w:rPr>
              <w:t>nie podjęliśmy specjalnych działań</w:t>
            </w:r>
          </w:p>
        </w:tc>
        <w:tc>
          <w:tcPr>
            <w:tcW w:w="1741"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32,8 </w:t>
            </w:r>
          </w:p>
        </w:tc>
        <w:tc>
          <w:tcPr>
            <w:tcW w:w="1559"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37,0 </w:t>
            </w:r>
          </w:p>
        </w:tc>
        <w:tc>
          <w:tcPr>
            <w:tcW w:w="1560"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19,4 </w:t>
            </w:r>
          </w:p>
        </w:tc>
        <w:tc>
          <w:tcPr>
            <w:tcW w:w="1275"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15,9 </w:t>
            </w:r>
          </w:p>
        </w:tc>
      </w:tr>
      <w:tr w:rsidR="00A503C6" w:rsidRPr="0059047B" w:rsidTr="00621C20">
        <w:tc>
          <w:tcPr>
            <w:tcW w:w="946" w:type="dxa"/>
            <w:vMerge w:val="restart"/>
            <w:tcBorders>
              <w:right w:val="single" w:sz="2" w:space="0" w:color="FFFFFF" w:themeColor="background1"/>
            </w:tcBorders>
            <w:vAlign w:val="center"/>
          </w:tcPr>
          <w:p w:rsidR="00A503C6" w:rsidRPr="003F106B" w:rsidRDefault="00A503C6" w:rsidP="00A503C6">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558" w:type="dxa"/>
            <w:tcBorders>
              <w:left w:val="single" w:sz="2" w:space="0" w:color="FFFFFF" w:themeColor="background1"/>
            </w:tcBorders>
            <w:vAlign w:val="center"/>
          </w:tcPr>
          <w:p w:rsidR="00A503C6" w:rsidRPr="003F106B" w:rsidRDefault="00A503C6" w:rsidP="00A503C6">
            <w:pPr>
              <w:spacing w:before="40" w:after="40" w:line="259" w:lineRule="auto"/>
              <w:rPr>
                <w:rFonts w:ascii="Fira Sans" w:hAnsi="Fira Sans"/>
                <w:sz w:val="13"/>
                <w:szCs w:val="13"/>
              </w:rPr>
            </w:pPr>
            <w:r w:rsidRPr="003F106B">
              <w:rPr>
                <w:rFonts w:ascii="Fira Sans" w:hAnsi="Fira Sans" w:cs="Fira Sans"/>
                <w:color w:val="000000"/>
                <w:sz w:val="13"/>
                <w:szCs w:val="13"/>
              </w:rPr>
              <w:t>tak, nieznacznie wpływające na działalność</w:t>
            </w:r>
          </w:p>
        </w:tc>
        <w:tc>
          <w:tcPr>
            <w:tcW w:w="1741"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58,0 </w:t>
            </w:r>
          </w:p>
        </w:tc>
        <w:tc>
          <w:tcPr>
            <w:tcW w:w="1559"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37,0 </w:t>
            </w:r>
          </w:p>
        </w:tc>
        <w:tc>
          <w:tcPr>
            <w:tcW w:w="1560"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45,4 </w:t>
            </w:r>
          </w:p>
        </w:tc>
        <w:tc>
          <w:tcPr>
            <w:tcW w:w="1275"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38,6 </w:t>
            </w:r>
          </w:p>
        </w:tc>
      </w:tr>
      <w:tr w:rsidR="00A503C6" w:rsidRPr="0059047B" w:rsidTr="00621C20">
        <w:trPr>
          <w:trHeight w:val="259"/>
        </w:trPr>
        <w:tc>
          <w:tcPr>
            <w:tcW w:w="946" w:type="dxa"/>
            <w:vMerge/>
            <w:tcBorders>
              <w:right w:val="single" w:sz="2" w:space="0" w:color="FFFFFF" w:themeColor="background1"/>
            </w:tcBorders>
          </w:tcPr>
          <w:p w:rsidR="00A503C6" w:rsidRPr="003F106B" w:rsidRDefault="00A503C6" w:rsidP="00A503C6">
            <w:pPr>
              <w:spacing w:before="40" w:after="40" w:line="259" w:lineRule="auto"/>
              <w:rPr>
                <w:rFonts w:ascii="Fira Sans" w:hAnsi="Fira Sans"/>
                <w:sz w:val="13"/>
                <w:szCs w:val="13"/>
              </w:rPr>
            </w:pPr>
          </w:p>
        </w:tc>
        <w:tc>
          <w:tcPr>
            <w:tcW w:w="2558" w:type="dxa"/>
            <w:tcBorders>
              <w:left w:val="single" w:sz="2" w:space="0" w:color="FFFFFF" w:themeColor="background1"/>
            </w:tcBorders>
            <w:vAlign w:val="center"/>
          </w:tcPr>
          <w:p w:rsidR="00A503C6" w:rsidRPr="003F106B" w:rsidRDefault="00A503C6" w:rsidP="00A503C6">
            <w:pPr>
              <w:spacing w:before="40" w:after="40" w:line="259" w:lineRule="auto"/>
              <w:rPr>
                <w:rFonts w:ascii="Fira Sans" w:hAnsi="Fira Sans"/>
                <w:sz w:val="13"/>
                <w:szCs w:val="13"/>
              </w:rPr>
            </w:pPr>
            <w:r w:rsidRPr="003F106B">
              <w:rPr>
                <w:rFonts w:ascii="Fira Sans" w:hAnsi="Fira Sans" w:cs="Fira Sans"/>
                <w:color w:val="000000"/>
                <w:sz w:val="13"/>
                <w:szCs w:val="13"/>
              </w:rPr>
              <w:t>tak, silnie wpływające</w:t>
            </w:r>
          </w:p>
        </w:tc>
        <w:tc>
          <w:tcPr>
            <w:tcW w:w="1741"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29,6 </w:t>
            </w:r>
          </w:p>
        </w:tc>
        <w:tc>
          <w:tcPr>
            <w:tcW w:w="1559"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41,9 </w:t>
            </w:r>
          </w:p>
        </w:tc>
        <w:tc>
          <w:tcPr>
            <w:tcW w:w="1560"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46,7 </w:t>
            </w:r>
          </w:p>
        </w:tc>
        <w:tc>
          <w:tcPr>
            <w:tcW w:w="1275"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51,9 </w:t>
            </w:r>
          </w:p>
        </w:tc>
      </w:tr>
      <w:tr w:rsidR="00A503C6" w:rsidRPr="0059047B" w:rsidTr="00621C20">
        <w:trPr>
          <w:trHeight w:val="305"/>
        </w:trPr>
        <w:tc>
          <w:tcPr>
            <w:tcW w:w="946" w:type="dxa"/>
            <w:vMerge/>
            <w:tcBorders>
              <w:right w:val="single" w:sz="2" w:space="0" w:color="FFFFFF" w:themeColor="background1"/>
            </w:tcBorders>
          </w:tcPr>
          <w:p w:rsidR="00A503C6" w:rsidRPr="003F106B" w:rsidRDefault="00A503C6" w:rsidP="00A503C6">
            <w:pPr>
              <w:spacing w:before="40" w:after="40" w:line="259" w:lineRule="auto"/>
              <w:rPr>
                <w:rFonts w:ascii="Fira Sans" w:hAnsi="Fira Sans"/>
                <w:sz w:val="13"/>
                <w:szCs w:val="13"/>
              </w:rPr>
            </w:pPr>
          </w:p>
        </w:tc>
        <w:tc>
          <w:tcPr>
            <w:tcW w:w="2558" w:type="dxa"/>
            <w:tcBorders>
              <w:left w:val="single" w:sz="2" w:space="0" w:color="FFFFFF" w:themeColor="background1"/>
            </w:tcBorders>
            <w:vAlign w:val="center"/>
          </w:tcPr>
          <w:p w:rsidR="00A503C6" w:rsidRPr="003F106B" w:rsidRDefault="00A503C6" w:rsidP="00A503C6">
            <w:pPr>
              <w:spacing w:before="40" w:after="40" w:line="259" w:lineRule="auto"/>
              <w:rPr>
                <w:rFonts w:ascii="Fira Sans" w:hAnsi="Fira Sans"/>
                <w:sz w:val="13"/>
                <w:szCs w:val="13"/>
              </w:rPr>
            </w:pPr>
            <w:r w:rsidRPr="003F106B">
              <w:rPr>
                <w:rFonts w:ascii="Fira Sans" w:hAnsi="Fira Sans" w:cs="Fira Sans"/>
                <w:color w:val="000000"/>
                <w:sz w:val="13"/>
                <w:szCs w:val="13"/>
              </w:rPr>
              <w:t>ni</w:t>
            </w:r>
            <w:r>
              <w:rPr>
                <w:rFonts w:ascii="Fira Sans" w:hAnsi="Fira Sans" w:cs="Fira Sans"/>
                <w:color w:val="000000"/>
                <w:sz w:val="13"/>
                <w:szCs w:val="13"/>
              </w:rPr>
              <w:t>e planujemy</w:t>
            </w:r>
          </w:p>
        </w:tc>
        <w:tc>
          <w:tcPr>
            <w:tcW w:w="1741"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12,4 </w:t>
            </w:r>
          </w:p>
        </w:tc>
        <w:tc>
          <w:tcPr>
            <w:tcW w:w="1559"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21,1 </w:t>
            </w:r>
          </w:p>
        </w:tc>
        <w:tc>
          <w:tcPr>
            <w:tcW w:w="1560"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7,9 </w:t>
            </w:r>
          </w:p>
        </w:tc>
        <w:tc>
          <w:tcPr>
            <w:tcW w:w="1275"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9,5 </w:t>
            </w:r>
          </w:p>
        </w:tc>
      </w:tr>
      <w:tr w:rsidR="00306730" w:rsidRPr="0059047B" w:rsidTr="00621C20">
        <w:trPr>
          <w:trHeight w:val="180"/>
        </w:trPr>
        <w:tc>
          <w:tcPr>
            <w:tcW w:w="9639" w:type="dxa"/>
            <w:gridSpan w:val="6"/>
            <w:shd w:val="clear" w:color="auto" w:fill="DBE9F1"/>
          </w:tcPr>
          <w:p w:rsidR="00306730" w:rsidRPr="00C36AA8" w:rsidRDefault="00306730" w:rsidP="00621C20">
            <w:pPr>
              <w:jc w:val="right"/>
              <w:rPr>
                <w:rFonts w:ascii="Fira Sans" w:hAnsi="Fira Sans" w:cs="Fira Sans"/>
                <w:color w:val="000000"/>
                <w:sz w:val="14"/>
                <w:szCs w:val="14"/>
              </w:rPr>
            </w:pPr>
          </w:p>
        </w:tc>
      </w:tr>
      <w:tr w:rsidR="00306730" w:rsidRPr="0059047B" w:rsidTr="00D05F4F">
        <w:trPr>
          <w:trHeight w:val="398"/>
        </w:trPr>
        <w:tc>
          <w:tcPr>
            <w:tcW w:w="9639" w:type="dxa"/>
            <w:gridSpan w:val="6"/>
            <w:vAlign w:val="center"/>
          </w:tcPr>
          <w:p w:rsidR="00306730" w:rsidRPr="00C36AA8" w:rsidRDefault="00306730" w:rsidP="00D05F4F">
            <w:pPr>
              <w:rPr>
                <w:rFonts w:ascii="Fira Sans" w:hAnsi="Fira Sans" w:cs="Fira Sans"/>
                <w:color w:val="000000"/>
                <w:sz w:val="14"/>
                <w:szCs w:val="14"/>
              </w:rPr>
            </w:pPr>
            <w:r>
              <w:rPr>
                <w:rFonts w:ascii="Fira Sans" w:hAnsi="Fira Sans"/>
                <w:b/>
                <w:sz w:val="14"/>
                <w:szCs w:val="14"/>
              </w:rPr>
              <w:t xml:space="preserve">3. </w:t>
            </w:r>
            <w:r w:rsidRPr="00CE404D">
              <w:rPr>
                <w:rFonts w:ascii="Fira Sans" w:hAnsi="Fira Sans"/>
                <w:b/>
                <w:sz w:val="14"/>
                <w:szCs w:val="14"/>
              </w:rPr>
              <w:t>Proszę podać szacunkowo, jaki procent pracowników Państwa firmy (niezależnie od rodzaju umowy: o pracę, cywilnoprawn</w:t>
            </w:r>
            <w:r>
              <w:rPr>
                <w:rFonts w:ascii="Fira Sans" w:hAnsi="Fira Sans"/>
                <w:b/>
                <w:sz w:val="14"/>
                <w:szCs w:val="14"/>
              </w:rPr>
              <w:t>a</w:t>
            </w:r>
            <w:r w:rsidRPr="00CE404D">
              <w:rPr>
                <w:rFonts w:ascii="Fira Sans" w:hAnsi="Fira Sans"/>
                <w:b/>
                <w:sz w:val="14"/>
                <w:szCs w:val="14"/>
              </w:rPr>
              <w:t>, pracowników samozatrudnionych, stażystów, agentów itp.) objęła (w marcu) i obejmie (w kwietniu) każda</w:t>
            </w:r>
            <w:r>
              <w:rPr>
                <w:rFonts w:ascii="Fira Sans" w:hAnsi="Fira Sans"/>
                <w:b/>
                <w:sz w:val="19"/>
                <w:szCs w:val="19"/>
              </w:rPr>
              <w:t xml:space="preserve"> </w:t>
            </w:r>
            <w:r w:rsidRPr="00CE404D">
              <w:rPr>
                <w:rFonts w:ascii="Fira Sans" w:hAnsi="Fira Sans"/>
                <w:b/>
                <w:sz w:val="14"/>
                <w:szCs w:val="14"/>
              </w:rPr>
              <w:t>z poniższych sytuacji:</w:t>
            </w:r>
          </w:p>
        </w:tc>
      </w:tr>
      <w:tr w:rsidR="00A503C6" w:rsidRPr="0059047B" w:rsidTr="00621C20">
        <w:trPr>
          <w:trHeight w:val="305"/>
        </w:trPr>
        <w:tc>
          <w:tcPr>
            <w:tcW w:w="946" w:type="dxa"/>
            <w:vMerge w:val="restart"/>
            <w:tcBorders>
              <w:right w:val="single" w:sz="2" w:space="0" w:color="FFFFFF" w:themeColor="background1"/>
            </w:tcBorders>
            <w:vAlign w:val="center"/>
          </w:tcPr>
          <w:p w:rsidR="00A503C6" w:rsidRPr="003F106B" w:rsidRDefault="00A503C6" w:rsidP="00A503C6">
            <w:pPr>
              <w:spacing w:before="40" w:after="40" w:line="259" w:lineRule="auto"/>
              <w:rPr>
                <w:rFonts w:ascii="Fira Sans" w:hAnsi="Fira Sans"/>
                <w:sz w:val="13"/>
                <w:szCs w:val="13"/>
              </w:rPr>
            </w:pPr>
            <w:r w:rsidRPr="003F106B">
              <w:rPr>
                <w:rFonts w:ascii="Fira Sans" w:hAnsi="Fira Sans"/>
                <w:b/>
                <w:sz w:val="13"/>
                <w:szCs w:val="13"/>
              </w:rPr>
              <w:t>Marzec 2020 r.</w:t>
            </w:r>
          </w:p>
        </w:tc>
        <w:tc>
          <w:tcPr>
            <w:tcW w:w="2558" w:type="dxa"/>
            <w:tcBorders>
              <w:left w:val="single" w:sz="2" w:space="0" w:color="FFFFFF" w:themeColor="background1"/>
            </w:tcBorders>
            <w:vAlign w:val="center"/>
          </w:tcPr>
          <w:p w:rsidR="00A503C6" w:rsidRPr="003F106B" w:rsidRDefault="00A503C6" w:rsidP="00A503C6">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741"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39,1 </w:t>
            </w:r>
          </w:p>
        </w:tc>
        <w:tc>
          <w:tcPr>
            <w:tcW w:w="1559"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57,9 </w:t>
            </w:r>
          </w:p>
        </w:tc>
        <w:tc>
          <w:tcPr>
            <w:tcW w:w="1560"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30,0 </w:t>
            </w:r>
          </w:p>
        </w:tc>
        <w:tc>
          <w:tcPr>
            <w:tcW w:w="1275"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15,2 </w:t>
            </w:r>
          </w:p>
        </w:tc>
      </w:tr>
      <w:tr w:rsidR="00A503C6" w:rsidRPr="0059047B" w:rsidTr="00621C20">
        <w:tc>
          <w:tcPr>
            <w:tcW w:w="946" w:type="dxa"/>
            <w:vMerge/>
            <w:tcBorders>
              <w:right w:val="single" w:sz="2" w:space="0" w:color="FFFFFF" w:themeColor="background1"/>
            </w:tcBorders>
          </w:tcPr>
          <w:p w:rsidR="00A503C6" w:rsidRPr="003F106B" w:rsidRDefault="00A503C6" w:rsidP="00A503C6">
            <w:pPr>
              <w:spacing w:before="40" w:after="40" w:line="259" w:lineRule="auto"/>
              <w:rPr>
                <w:rFonts w:ascii="Fira Sans" w:hAnsi="Fira Sans"/>
                <w:sz w:val="13"/>
                <w:szCs w:val="13"/>
              </w:rPr>
            </w:pPr>
          </w:p>
        </w:tc>
        <w:tc>
          <w:tcPr>
            <w:tcW w:w="2558" w:type="dxa"/>
            <w:tcBorders>
              <w:left w:val="single" w:sz="2" w:space="0" w:color="FFFFFF" w:themeColor="background1"/>
            </w:tcBorders>
            <w:vAlign w:val="center"/>
          </w:tcPr>
          <w:p w:rsidR="00A503C6" w:rsidRPr="003F106B" w:rsidRDefault="00A503C6" w:rsidP="00A503C6">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sidR="00D54E97">
              <w:rPr>
                <w:rFonts w:ascii="Fira Sans" w:hAnsi="Fira Sans" w:cs="Fira Sans"/>
                <w:color w:val="000000"/>
                <w:sz w:val="13"/>
                <w:szCs w:val="13"/>
              </w:rPr>
              <w:t xml:space="preserve"> itp.</w:t>
            </w:r>
          </w:p>
        </w:tc>
        <w:tc>
          <w:tcPr>
            <w:tcW w:w="1741"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10,2 </w:t>
            </w:r>
          </w:p>
        </w:tc>
        <w:tc>
          <w:tcPr>
            <w:tcW w:w="1559"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10,0 </w:t>
            </w:r>
          </w:p>
        </w:tc>
        <w:tc>
          <w:tcPr>
            <w:tcW w:w="1560"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11,5 </w:t>
            </w:r>
          </w:p>
        </w:tc>
        <w:tc>
          <w:tcPr>
            <w:tcW w:w="1275"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14,9 </w:t>
            </w:r>
          </w:p>
        </w:tc>
      </w:tr>
      <w:tr w:rsidR="00A503C6" w:rsidRPr="0059047B" w:rsidTr="00621C20">
        <w:tc>
          <w:tcPr>
            <w:tcW w:w="946" w:type="dxa"/>
            <w:vMerge/>
            <w:tcBorders>
              <w:right w:val="single" w:sz="2" w:space="0" w:color="FFFFFF" w:themeColor="background1"/>
            </w:tcBorders>
          </w:tcPr>
          <w:p w:rsidR="00A503C6" w:rsidRPr="003F106B" w:rsidRDefault="00A503C6" w:rsidP="00A503C6">
            <w:pPr>
              <w:spacing w:before="40" w:after="40" w:line="259" w:lineRule="auto"/>
              <w:rPr>
                <w:rFonts w:ascii="Fira Sans" w:hAnsi="Fira Sans"/>
                <w:sz w:val="13"/>
                <w:szCs w:val="13"/>
              </w:rPr>
            </w:pPr>
          </w:p>
        </w:tc>
        <w:tc>
          <w:tcPr>
            <w:tcW w:w="2558" w:type="dxa"/>
            <w:tcBorders>
              <w:left w:val="single" w:sz="2" w:space="0" w:color="FFFFFF" w:themeColor="background1"/>
            </w:tcBorders>
            <w:vAlign w:val="center"/>
          </w:tcPr>
          <w:p w:rsidR="00A503C6" w:rsidRPr="003F106B" w:rsidRDefault="00A503C6" w:rsidP="00A503C6">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741"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2,2 </w:t>
            </w:r>
          </w:p>
        </w:tc>
        <w:tc>
          <w:tcPr>
            <w:tcW w:w="1559"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1,4 </w:t>
            </w:r>
          </w:p>
        </w:tc>
        <w:tc>
          <w:tcPr>
            <w:tcW w:w="1560"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5,1 </w:t>
            </w:r>
          </w:p>
        </w:tc>
        <w:tc>
          <w:tcPr>
            <w:tcW w:w="1275"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7,1 </w:t>
            </w:r>
          </w:p>
        </w:tc>
      </w:tr>
      <w:tr w:rsidR="00A503C6" w:rsidRPr="0059047B" w:rsidTr="00621C20">
        <w:tc>
          <w:tcPr>
            <w:tcW w:w="946" w:type="dxa"/>
            <w:vMerge w:val="restart"/>
            <w:tcBorders>
              <w:right w:val="single" w:sz="2" w:space="0" w:color="FFFFFF" w:themeColor="background1"/>
            </w:tcBorders>
            <w:vAlign w:val="center"/>
          </w:tcPr>
          <w:p w:rsidR="00A503C6" w:rsidRPr="003F106B" w:rsidRDefault="00A503C6" w:rsidP="00A503C6">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558" w:type="dxa"/>
            <w:tcBorders>
              <w:left w:val="single" w:sz="2" w:space="0" w:color="FFFFFF" w:themeColor="background1"/>
            </w:tcBorders>
            <w:vAlign w:val="center"/>
          </w:tcPr>
          <w:p w:rsidR="00A503C6" w:rsidRPr="003F106B" w:rsidRDefault="00A503C6" w:rsidP="00A503C6">
            <w:pPr>
              <w:spacing w:before="40" w:after="40" w:line="259" w:lineRule="auto"/>
              <w:rPr>
                <w:rFonts w:ascii="Fira Sans" w:hAnsi="Fira Sans"/>
                <w:sz w:val="13"/>
                <w:szCs w:val="13"/>
              </w:rPr>
            </w:pPr>
            <w:r w:rsidRPr="003F106B">
              <w:rPr>
                <w:rFonts w:ascii="Fira Sans" w:hAnsi="Fira Sans" w:cs="Fira Sans"/>
                <w:color w:val="000000"/>
                <w:sz w:val="13"/>
                <w:szCs w:val="13"/>
              </w:rPr>
              <w:t>praca zdalna i zbliżone formy pracy</w:t>
            </w:r>
          </w:p>
        </w:tc>
        <w:tc>
          <w:tcPr>
            <w:tcW w:w="1741"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40,3 </w:t>
            </w:r>
          </w:p>
        </w:tc>
        <w:tc>
          <w:tcPr>
            <w:tcW w:w="1559"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60,6 </w:t>
            </w:r>
          </w:p>
        </w:tc>
        <w:tc>
          <w:tcPr>
            <w:tcW w:w="1560"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35,1 </w:t>
            </w:r>
          </w:p>
        </w:tc>
        <w:tc>
          <w:tcPr>
            <w:tcW w:w="1275"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16,7 </w:t>
            </w:r>
          </w:p>
        </w:tc>
      </w:tr>
      <w:tr w:rsidR="00A503C6" w:rsidRPr="0059047B" w:rsidTr="00621C20">
        <w:tc>
          <w:tcPr>
            <w:tcW w:w="946" w:type="dxa"/>
            <w:vMerge/>
            <w:tcBorders>
              <w:right w:val="single" w:sz="2" w:space="0" w:color="FFFFFF" w:themeColor="background1"/>
            </w:tcBorders>
          </w:tcPr>
          <w:p w:rsidR="00A503C6" w:rsidRPr="003F106B" w:rsidRDefault="00A503C6" w:rsidP="00A503C6">
            <w:pPr>
              <w:spacing w:before="40" w:after="40" w:line="259" w:lineRule="auto"/>
              <w:rPr>
                <w:rFonts w:ascii="Fira Sans" w:hAnsi="Fira Sans"/>
                <w:sz w:val="13"/>
                <w:szCs w:val="13"/>
              </w:rPr>
            </w:pPr>
          </w:p>
        </w:tc>
        <w:tc>
          <w:tcPr>
            <w:tcW w:w="2558" w:type="dxa"/>
            <w:tcBorders>
              <w:left w:val="single" w:sz="2" w:space="0" w:color="FFFFFF" w:themeColor="background1"/>
            </w:tcBorders>
            <w:vAlign w:val="center"/>
          </w:tcPr>
          <w:p w:rsidR="00A503C6" w:rsidRPr="003F106B" w:rsidRDefault="00A503C6" w:rsidP="00A503C6">
            <w:pPr>
              <w:spacing w:before="40" w:after="40" w:line="259" w:lineRule="auto"/>
              <w:rPr>
                <w:rFonts w:ascii="Fira Sans" w:hAnsi="Fira Sans"/>
                <w:sz w:val="13"/>
                <w:szCs w:val="13"/>
              </w:rPr>
            </w:pPr>
            <w:r w:rsidRPr="003F106B">
              <w:rPr>
                <w:rFonts w:ascii="Fira Sans" w:hAnsi="Fira Sans" w:cs="Fira Sans"/>
                <w:color w:val="000000"/>
                <w:sz w:val="13"/>
                <w:szCs w:val="13"/>
              </w:rPr>
              <w:t>nieplanowane nieobecności z tytułu urlopów, opieki nad dziećmi, członkami rodziny</w:t>
            </w:r>
            <w:r w:rsidR="00D54E97">
              <w:rPr>
                <w:rFonts w:ascii="Fira Sans" w:hAnsi="Fira Sans" w:cs="Fira Sans"/>
                <w:color w:val="000000"/>
                <w:sz w:val="13"/>
                <w:szCs w:val="13"/>
              </w:rPr>
              <w:t xml:space="preserve"> itp.</w:t>
            </w:r>
          </w:p>
        </w:tc>
        <w:tc>
          <w:tcPr>
            <w:tcW w:w="1741"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10,5 </w:t>
            </w:r>
          </w:p>
        </w:tc>
        <w:tc>
          <w:tcPr>
            <w:tcW w:w="1559"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9,8 </w:t>
            </w:r>
          </w:p>
        </w:tc>
        <w:tc>
          <w:tcPr>
            <w:tcW w:w="1560"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11,7 </w:t>
            </w:r>
          </w:p>
        </w:tc>
        <w:tc>
          <w:tcPr>
            <w:tcW w:w="1275"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17,4 </w:t>
            </w:r>
          </w:p>
        </w:tc>
      </w:tr>
      <w:tr w:rsidR="00A503C6" w:rsidRPr="0059047B" w:rsidTr="00621C20">
        <w:tc>
          <w:tcPr>
            <w:tcW w:w="946" w:type="dxa"/>
            <w:vMerge/>
            <w:tcBorders>
              <w:right w:val="single" w:sz="2" w:space="0" w:color="FFFFFF" w:themeColor="background1"/>
            </w:tcBorders>
          </w:tcPr>
          <w:p w:rsidR="00A503C6" w:rsidRPr="003F106B" w:rsidRDefault="00A503C6" w:rsidP="00A503C6">
            <w:pPr>
              <w:spacing w:before="40" w:after="40" w:line="259" w:lineRule="auto"/>
              <w:rPr>
                <w:rFonts w:ascii="Fira Sans" w:hAnsi="Fira Sans"/>
                <w:sz w:val="13"/>
                <w:szCs w:val="13"/>
              </w:rPr>
            </w:pPr>
          </w:p>
        </w:tc>
        <w:tc>
          <w:tcPr>
            <w:tcW w:w="2558" w:type="dxa"/>
            <w:tcBorders>
              <w:left w:val="single" w:sz="2" w:space="0" w:color="FFFFFF" w:themeColor="background1"/>
            </w:tcBorders>
            <w:vAlign w:val="center"/>
          </w:tcPr>
          <w:p w:rsidR="00A503C6" w:rsidRPr="003F106B" w:rsidRDefault="00A503C6" w:rsidP="00A503C6">
            <w:pPr>
              <w:spacing w:before="40" w:after="40" w:line="259" w:lineRule="auto"/>
              <w:rPr>
                <w:rFonts w:ascii="Fira Sans" w:hAnsi="Fira Sans"/>
                <w:sz w:val="13"/>
                <w:szCs w:val="13"/>
              </w:rPr>
            </w:pPr>
            <w:r w:rsidRPr="003F106B">
              <w:rPr>
                <w:rFonts w:ascii="Fira Sans" w:hAnsi="Fira Sans" w:cs="Fira Sans"/>
                <w:color w:val="000000"/>
                <w:sz w:val="13"/>
                <w:szCs w:val="13"/>
              </w:rPr>
              <w:t>brak pracowników z uwagi na kwarantannę lub inne ograniczenia</w:t>
            </w:r>
          </w:p>
        </w:tc>
        <w:tc>
          <w:tcPr>
            <w:tcW w:w="1741"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2,4 </w:t>
            </w:r>
          </w:p>
        </w:tc>
        <w:tc>
          <w:tcPr>
            <w:tcW w:w="1559"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1,4 </w:t>
            </w:r>
          </w:p>
        </w:tc>
        <w:tc>
          <w:tcPr>
            <w:tcW w:w="1560"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8,2 </w:t>
            </w:r>
          </w:p>
        </w:tc>
        <w:tc>
          <w:tcPr>
            <w:tcW w:w="1275" w:type="dxa"/>
            <w:vAlign w:val="center"/>
          </w:tcPr>
          <w:p w:rsidR="00A503C6" w:rsidRPr="00A503C6" w:rsidRDefault="00A503C6" w:rsidP="00A503C6">
            <w:pPr>
              <w:jc w:val="right"/>
              <w:rPr>
                <w:rFonts w:ascii="Fira Sans" w:hAnsi="Fira Sans" w:cs="Fira Sans"/>
                <w:color w:val="000000"/>
                <w:sz w:val="14"/>
                <w:szCs w:val="14"/>
              </w:rPr>
            </w:pPr>
            <w:r w:rsidRPr="00A503C6">
              <w:rPr>
                <w:rFonts w:ascii="Fira Sans" w:hAnsi="Fira Sans" w:cs="Fira Sans"/>
                <w:color w:val="000000"/>
                <w:sz w:val="14"/>
                <w:szCs w:val="14"/>
              </w:rPr>
              <w:t xml:space="preserve">11,9 </w:t>
            </w:r>
          </w:p>
        </w:tc>
      </w:tr>
    </w:tbl>
    <w:p w:rsidR="00A503C6" w:rsidRPr="00201DD5" w:rsidRDefault="00A503C6" w:rsidP="00201DD5">
      <w:pPr>
        <w:spacing w:before="120" w:after="0"/>
        <w:jc w:val="both"/>
        <w:rPr>
          <w:sz w:val="19"/>
          <w:szCs w:val="19"/>
          <w:lang w:eastAsia="pl-PL"/>
        </w:rPr>
      </w:pPr>
      <w:r>
        <w:rPr>
          <w:lang w:eastAsia="pl-PL"/>
        </w:rPr>
        <w:br w:type="page"/>
      </w:r>
    </w:p>
    <w:p w:rsidR="00A503C6" w:rsidRDefault="009371D8" w:rsidP="00A503C6">
      <w:pPr>
        <w:ind w:left="851" w:hanging="851"/>
        <w:rPr>
          <w:rFonts w:ascii="Fira Sans SemiBold" w:eastAsia="Times New Roman" w:hAnsi="Fira Sans SemiBold" w:cs="Times New Roman"/>
          <w:bCs/>
          <w:color w:val="007AC9"/>
          <w:sz w:val="19"/>
          <w:szCs w:val="19"/>
          <w:lang w:eastAsia="pl-PL"/>
        </w:rPr>
      </w:pPr>
      <w:r>
        <w:rPr>
          <w:rFonts w:ascii="Fira Sans SemiBold" w:eastAsia="Times New Roman" w:hAnsi="Fira Sans SemiBold" w:cs="Times New Roman"/>
          <w:bCs/>
          <w:color w:val="007AC9"/>
          <w:sz w:val="19"/>
          <w:szCs w:val="19"/>
          <w:lang w:eastAsia="pl-PL"/>
        </w:rPr>
        <w:lastRenderedPageBreak/>
        <w:t>Tablica 11</w:t>
      </w:r>
      <w:r w:rsidR="00A503C6" w:rsidRPr="008D325B">
        <w:rPr>
          <w:rFonts w:ascii="Fira Sans SemiBold" w:eastAsia="Times New Roman" w:hAnsi="Fira Sans SemiBold" w:cs="Times New Roman"/>
          <w:bCs/>
          <w:color w:val="007AC9"/>
          <w:sz w:val="19"/>
          <w:szCs w:val="19"/>
          <w:lang w:eastAsia="pl-PL"/>
        </w:rPr>
        <w:t>. Wyniki badania dot. wpływu pandemii koronawirusa SARS-CoV-2 na koniunkturę gospodarczą</w:t>
      </w:r>
      <w:r w:rsidR="00A503C6">
        <w:rPr>
          <w:rFonts w:ascii="Fira Sans SemiBold" w:eastAsia="Times New Roman" w:hAnsi="Fira Sans SemiBold" w:cs="Times New Roman"/>
          <w:bCs/>
          <w:color w:val="007AC9"/>
          <w:sz w:val="19"/>
          <w:szCs w:val="19"/>
          <w:lang w:eastAsia="pl-PL"/>
        </w:rPr>
        <w:t xml:space="preserve"> w usługach (wg </w:t>
      </w:r>
      <w:r w:rsidR="006E2EB8">
        <w:rPr>
          <w:rFonts w:ascii="Fira Sans SemiBold" w:eastAsia="Times New Roman" w:hAnsi="Fira Sans SemiBold" w:cs="Times New Roman"/>
          <w:bCs/>
          <w:color w:val="007AC9"/>
          <w:sz w:val="19"/>
          <w:szCs w:val="19"/>
          <w:lang w:eastAsia="pl-PL"/>
        </w:rPr>
        <w:t xml:space="preserve">wybranych </w:t>
      </w:r>
      <w:r w:rsidR="00A503C6">
        <w:rPr>
          <w:rFonts w:ascii="Fira Sans SemiBold" w:eastAsia="Times New Roman" w:hAnsi="Fira Sans SemiBold" w:cs="Times New Roman"/>
          <w:bCs/>
          <w:color w:val="007AC9"/>
          <w:sz w:val="19"/>
          <w:szCs w:val="19"/>
          <w:lang w:eastAsia="pl-PL"/>
        </w:rPr>
        <w:t>sekcji PKD) (dok.)</w:t>
      </w:r>
    </w:p>
    <w:tbl>
      <w:tblPr>
        <w:tblStyle w:val="Tabela-Siatka"/>
        <w:tblW w:w="9639" w:type="dxa"/>
        <w:tblBorders>
          <w:top w:val="none" w:sz="0" w:space="0" w:color="auto"/>
          <w:left w:val="none" w:sz="0" w:space="0" w:color="auto"/>
          <w:bottom w:val="single" w:sz="2" w:space="0" w:color="007AC9"/>
          <w:right w:val="none" w:sz="0" w:space="0" w:color="auto"/>
          <w:insideH w:val="single" w:sz="2" w:space="0" w:color="007AC9"/>
          <w:insideV w:val="single" w:sz="2" w:space="0" w:color="007AC9"/>
        </w:tblBorders>
        <w:tblLayout w:type="fixed"/>
        <w:tblLook w:val="04A0" w:firstRow="1" w:lastRow="0" w:firstColumn="1" w:lastColumn="0" w:noHBand="0" w:noVBand="1"/>
      </w:tblPr>
      <w:tblGrid>
        <w:gridCol w:w="923"/>
        <w:gridCol w:w="2481"/>
        <w:gridCol w:w="1690"/>
        <w:gridCol w:w="1515"/>
        <w:gridCol w:w="1515"/>
        <w:gridCol w:w="1515"/>
      </w:tblGrid>
      <w:tr w:rsidR="006B5A43" w:rsidRPr="0059047B" w:rsidTr="009A7D0C">
        <w:tc>
          <w:tcPr>
            <w:tcW w:w="3404" w:type="dxa"/>
            <w:gridSpan w:val="2"/>
            <w:vAlign w:val="center"/>
          </w:tcPr>
          <w:p w:rsidR="006B5A43" w:rsidRPr="0059047B" w:rsidRDefault="006B5A43" w:rsidP="006B5A43">
            <w:pPr>
              <w:spacing w:line="259" w:lineRule="auto"/>
              <w:jc w:val="center"/>
              <w:rPr>
                <w:rFonts w:ascii="Fira Sans" w:hAnsi="Fira Sans"/>
                <w:sz w:val="13"/>
                <w:szCs w:val="13"/>
              </w:rPr>
            </w:pPr>
            <w:r w:rsidRPr="006D2E9E">
              <w:rPr>
                <w:rFonts w:ascii="Fira Sans" w:hAnsi="Fira Sans"/>
                <w:b/>
                <w:sz w:val="14"/>
                <w:szCs w:val="14"/>
              </w:rPr>
              <w:t>Pytania</w:t>
            </w:r>
          </w:p>
        </w:tc>
        <w:tc>
          <w:tcPr>
            <w:tcW w:w="1690" w:type="dxa"/>
          </w:tcPr>
          <w:p w:rsidR="006B5A43" w:rsidRDefault="00D37978" w:rsidP="006B5A43">
            <w:pPr>
              <w:spacing w:line="259" w:lineRule="auto"/>
              <w:jc w:val="center"/>
              <w:rPr>
                <w:rFonts w:ascii="Fira Sans" w:hAnsi="Fira Sans"/>
                <w:sz w:val="12"/>
                <w:szCs w:val="12"/>
              </w:rPr>
            </w:pPr>
            <w:r>
              <w:rPr>
                <w:rFonts w:ascii="Fira Sans" w:hAnsi="Fira Sans"/>
                <w:noProof/>
                <w:sz w:val="12"/>
                <w:szCs w:val="12"/>
                <w:lang w:eastAsia="pl-PL"/>
              </w:rPr>
              <w:drawing>
                <wp:inline distT="0" distB="0" distL="0" distR="0" wp14:anchorId="1EC0F41E" wp14:editId="6B61EFC6">
                  <wp:extent cx="540000" cy="540000"/>
                  <wp:effectExtent l="0" t="0" r="0"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sługa rynku 2.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6B5A43" w:rsidRPr="008037FA" w:rsidRDefault="006B5A43" w:rsidP="006B5A43">
            <w:pPr>
              <w:spacing w:line="259" w:lineRule="auto"/>
              <w:jc w:val="center"/>
              <w:rPr>
                <w:rFonts w:ascii="Fira Sans" w:hAnsi="Fira Sans"/>
                <w:sz w:val="12"/>
                <w:szCs w:val="12"/>
              </w:rPr>
            </w:pPr>
            <w:r>
              <w:rPr>
                <w:rFonts w:ascii="Fira Sans" w:hAnsi="Fira Sans"/>
                <w:sz w:val="12"/>
                <w:szCs w:val="12"/>
              </w:rPr>
              <w:t>Obsługa rynku nieruchomości</w:t>
            </w:r>
          </w:p>
        </w:tc>
        <w:tc>
          <w:tcPr>
            <w:tcW w:w="1515" w:type="dxa"/>
          </w:tcPr>
          <w:p w:rsidR="006B5A43" w:rsidRPr="00A042C8" w:rsidRDefault="00D37978" w:rsidP="006B5A43">
            <w:pPr>
              <w:spacing w:line="259" w:lineRule="auto"/>
              <w:jc w:val="center"/>
              <w:rPr>
                <w:rFonts w:ascii="Fira Sans" w:hAnsi="Fira Sans"/>
                <w:sz w:val="12"/>
                <w:szCs w:val="12"/>
              </w:rPr>
            </w:pPr>
            <w:r>
              <w:rPr>
                <w:rFonts w:ascii="Fira Sans" w:hAnsi="Fira Sans"/>
                <w:noProof/>
                <w:sz w:val="12"/>
                <w:szCs w:val="12"/>
                <w:lang w:eastAsia="pl-PL"/>
              </w:rPr>
              <w:drawing>
                <wp:inline distT="0" distB="0" distL="0" distR="0" wp14:anchorId="273866B5" wp14:editId="39C8F742">
                  <wp:extent cx="540000" cy="540000"/>
                  <wp:effectExtent l="0" t="0" r="0" b="0"/>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ałalność prof 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6B5A43" w:rsidRPr="00A042C8" w:rsidRDefault="006B5A43" w:rsidP="006B5A43">
            <w:pPr>
              <w:spacing w:line="259" w:lineRule="auto"/>
              <w:jc w:val="center"/>
              <w:rPr>
                <w:rFonts w:ascii="Fira Sans" w:hAnsi="Fira Sans"/>
                <w:sz w:val="12"/>
                <w:szCs w:val="12"/>
              </w:rPr>
            </w:pPr>
            <w:r>
              <w:rPr>
                <w:rFonts w:ascii="Fira Sans" w:hAnsi="Fira Sans"/>
                <w:sz w:val="12"/>
                <w:szCs w:val="12"/>
              </w:rPr>
              <w:t>Działalność profesjonalna, naukowa i techniczna</w:t>
            </w:r>
          </w:p>
        </w:tc>
        <w:tc>
          <w:tcPr>
            <w:tcW w:w="1515" w:type="dxa"/>
          </w:tcPr>
          <w:p w:rsidR="006B5A43" w:rsidRPr="00A042C8" w:rsidRDefault="00D37978" w:rsidP="006B5A43">
            <w:pPr>
              <w:spacing w:line="259" w:lineRule="auto"/>
              <w:jc w:val="center"/>
              <w:rPr>
                <w:rFonts w:ascii="Fira Sans" w:hAnsi="Fira Sans"/>
                <w:sz w:val="12"/>
                <w:szCs w:val="12"/>
              </w:rPr>
            </w:pPr>
            <w:r>
              <w:rPr>
                <w:rFonts w:ascii="Fira Sans" w:hAnsi="Fira Sans"/>
                <w:noProof/>
                <w:sz w:val="12"/>
                <w:szCs w:val="12"/>
                <w:lang w:eastAsia="pl-PL"/>
              </w:rPr>
              <w:drawing>
                <wp:inline distT="0" distB="0" distL="0" distR="0" wp14:anchorId="6DC28015" wp14:editId="59B88F0D">
                  <wp:extent cx="540000" cy="54000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dministrowanie 2.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6B5A43" w:rsidRPr="00A042C8" w:rsidRDefault="006B5A43" w:rsidP="006B5A43">
            <w:pPr>
              <w:spacing w:line="259" w:lineRule="auto"/>
              <w:jc w:val="center"/>
              <w:rPr>
                <w:rFonts w:ascii="Fira Sans" w:hAnsi="Fira Sans"/>
                <w:sz w:val="12"/>
                <w:szCs w:val="12"/>
              </w:rPr>
            </w:pPr>
            <w:r>
              <w:rPr>
                <w:rFonts w:ascii="Fira Sans" w:hAnsi="Fira Sans"/>
                <w:sz w:val="12"/>
                <w:szCs w:val="12"/>
              </w:rPr>
              <w:t>D</w:t>
            </w:r>
            <w:r w:rsidRPr="00306730">
              <w:rPr>
                <w:rFonts w:ascii="Fira Sans" w:hAnsi="Fira Sans"/>
                <w:sz w:val="12"/>
                <w:szCs w:val="12"/>
              </w:rPr>
              <w:t>ziałalność w zakresie usług administrowania i działalność wspierająca</w:t>
            </w:r>
          </w:p>
        </w:tc>
        <w:tc>
          <w:tcPr>
            <w:tcW w:w="1515" w:type="dxa"/>
          </w:tcPr>
          <w:p w:rsidR="006B5A43" w:rsidRPr="00A042C8" w:rsidRDefault="00D37978" w:rsidP="006B5A43">
            <w:pPr>
              <w:spacing w:line="259" w:lineRule="auto"/>
              <w:jc w:val="center"/>
              <w:rPr>
                <w:rFonts w:ascii="Fira Sans" w:hAnsi="Fira Sans"/>
                <w:sz w:val="12"/>
                <w:szCs w:val="12"/>
              </w:rPr>
            </w:pPr>
            <w:r>
              <w:rPr>
                <w:rFonts w:ascii="Fira Sans" w:hAnsi="Fira Sans"/>
                <w:noProof/>
                <w:sz w:val="12"/>
                <w:szCs w:val="12"/>
                <w:lang w:eastAsia="pl-PL"/>
              </w:rPr>
              <w:drawing>
                <wp:inline distT="0" distB="0" distL="0" distR="0" wp14:anchorId="1854D572" wp14:editId="098D233A">
                  <wp:extent cx="540000" cy="540000"/>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chrona zdrowia 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p>
          <w:p w:rsidR="006B5A43" w:rsidRPr="00A042C8" w:rsidRDefault="006B5A43" w:rsidP="006B5A43">
            <w:pPr>
              <w:spacing w:line="259" w:lineRule="auto"/>
              <w:jc w:val="center"/>
              <w:rPr>
                <w:rFonts w:ascii="Fira Sans" w:hAnsi="Fira Sans"/>
                <w:sz w:val="12"/>
                <w:szCs w:val="12"/>
              </w:rPr>
            </w:pPr>
            <w:r>
              <w:rPr>
                <w:rFonts w:ascii="Fira Sans" w:hAnsi="Fira Sans"/>
                <w:sz w:val="12"/>
                <w:szCs w:val="12"/>
              </w:rPr>
              <w:t>O</w:t>
            </w:r>
            <w:r w:rsidR="00D67383">
              <w:rPr>
                <w:rFonts w:ascii="Fira Sans" w:hAnsi="Fira Sans"/>
                <w:sz w:val="12"/>
                <w:szCs w:val="12"/>
              </w:rPr>
              <w:t>chrona zdrowia i </w:t>
            </w:r>
            <w:r>
              <w:rPr>
                <w:rFonts w:ascii="Fira Sans" w:hAnsi="Fira Sans"/>
                <w:sz w:val="12"/>
                <w:szCs w:val="12"/>
              </w:rPr>
              <w:t>pomoc społeczna</w:t>
            </w:r>
          </w:p>
        </w:tc>
      </w:tr>
      <w:tr w:rsidR="006B5A43" w:rsidRPr="0059047B" w:rsidTr="009A7D0C">
        <w:tc>
          <w:tcPr>
            <w:tcW w:w="9639" w:type="dxa"/>
            <w:gridSpan w:val="6"/>
            <w:shd w:val="clear" w:color="auto" w:fill="DBE9F1"/>
          </w:tcPr>
          <w:p w:rsidR="006B5A43" w:rsidRPr="00C36AA8" w:rsidRDefault="006B5A43" w:rsidP="00621C20">
            <w:pPr>
              <w:jc w:val="right"/>
              <w:rPr>
                <w:rFonts w:ascii="Fira Sans" w:hAnsi="Fira Sans" w:cs="Fira Sans"/>
                <w:color w:val="000000"/>
                <w:sz w:val="14"/>
                <w:szCs w:val="14"/>
              </w:rPr>
            </w:pPr>
          </w:p>
        </w:tc>
      </w:tr>
      <w:tr w:rsidR="006B5A43" w:rsidRPr="0059047B" w:rsidTr="00D05F4F">
        <w:tc>
          <w:tcPr>
            <w:tcW w:w="9639" w:type="dxa"/>
            <w:gridSpan w:val="6"/>
            <w:vAlign w:val="center"/>
          </w:tcPr>
          <w:p w:rsidR="006B5A43" w:rsidRPr="00C36AA8" w:rsidRDefault="006B5A43" w:rsidP="00D05F4F">
            <w:pPr>
              <w:rPr>
                <w:rFonts w:ascii="Fira Sans" w:hAnsi="Fira Sans" w:cs="Fira Sans"/>
                <w:color w:val="000000"/>
                <w:sz w:val="14"/>
                <w:szCs w:val="14"/>
              </w:rPr>
            </w:pPr>
            <w:r>
              <w:rPr>
                <w:rFonts w:ascii="Fira Sans" w:hAnsi="Fira Sans"/>
                <w:b/>
                <w:sz w:val="14"/>
                <w:szCs w:val="14"/>
              </w:rPr>
              <w:t xml:space="preserve">4. </w:t>
            </w:r>
            <w:r w:rsidRPr="00F611A1">
              <w:rPr>
                <w:rFonts w:ascii="Fira Sans" w:hAnsi="Fira Sans"/>
                <w:b/>
                <w:sz w:val="14"/>
                <w:szCs w:val="14"/>
              </w:rPr>
              <w:t>Jaka była (w marcu) i będzie (w kwietniu) szacunkowa (w procentach) zmiana zamówień na półprodukty, surowce, towary lub usługi itp. składanych przez Państwa firmę u dostawców?</w:t>
            </w:r>
          </w:p>
        </w:tc>
      </w:tr>
      <w:tr w:rsidR="006B5A43" w:rsidRPr="0059047B" w:rsidTr="009A7D0C">
        <w:tc>
          <w:tcPr>
            <w:tcW w:w="923" w:type="dxa"/>
            <w:tcBorders>
              <w:right w:val="single" w:sz="2" w:space="0" w:color="FFFFFF" w:themeColor="background1"/>
            </w:tcBorders>
            <w:vAlign w:val="center"/>
          </w:tcPr>
          <w:p w:rsidR="006B5A43" w:rsidRPr="003F106B" w:rsidRDefault="006B5A43" w:rsidP="006B5A43">
            <w:pPr>
              <w:spacing w:before="40" w:after="40" w:line="259" w:lineRule="auto"/>
              <w:rPr>
                <w:rFonts w:ascii="Fira Sans" w:hAnsi="Fira Sans"/>
                <w:sz w:val="13"/>
                <w:szCs w:val="13"/>
              </w:rPr>
            </w:pPr>
            <w:r w:rsidRPr="003F106B">
              <w:rPr>
                <w:rFonts w:ascii="Fira Sans" w:hAnsi="Fira Sans"/>
                <w:b/>
                <w:sz w:val="13"/>
                <w:szCs w:val="13"/>
              </w:rPr>
              <w:t>Marzec 2020 r.</w:t>
            </w:r>
          </w:p>
        </w:tc>
        <w:tc>
          <w:tcPr>
            <w:tcW w:w="2481" w:type="dxa"/>
            <w:tcBorders>
              <w:left w:val="single" w:sz="2" w:space="0" w:color="FFFFFF" w:themeColor="background1"/>
            </w:tcBorders>
            <w:vAlign w:val="center"/>
          </w:tcPr>
          <w:p w:rsidR="006B5A43" w:rsidRPr="003F106B" w:rsidRDefault="006B5A43" w:rsidP="006B5A43">
            <w:pPr>
              <w:spacing w:before="40" w:after="40" w:line="259" w:lineRule="auto"/>
              <w:rPr>
                <w:rFonts w:ascii="Fira Sans" w:hAnsi="Fira Sans"/>
                <w:sz w:val="13"/>
                <w:szCs w:val="13"/>
              </w:rPr>
            </w:pPr>
            <w:r>
              <w:rPr>
                <w:rFonts w:ascii="Fira Sans" w:hAnsi="Fira Sans"/>
                <w:sz w:val="13"/>
                <w:szCs w:val="13"/>
              </w:rPr>
              <w:t>zmiana</w:t>
            </w:r>
          </w:p>
        </w:tc>
        <w:tc>
          <w:tcPr>
            <w:tcW w:w="1690"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-11,8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-20,6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-15,6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-9,3 </w:t>
            </w:r>
          </w:p>
        </w:tc>
      </w:tr>
      <w:tr w:rsidR="006B5A43" w:rsidRPr="0059047B" w:rsidTr="009A7D0C">
        <w:tc>
          <w:tcPr>
            <w:tcW w:w="923" w:type="dxa"/>
            <w:tcBorders>
              <w:right w:val="single" w:sz="2" w:space="0" w:color="FFFFFF" w:themeColor="background1"/>
            </w:tcBorders>
            <w:vAlign w:val="center"/>
          </w:tcPr>
          <w:p w:rsidR="006B5A43" w:rsidRPr="003F106B" w:rsidRDefault="006B5A43" w:rsidP="006B5A43">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481" w:type="dxa"/>
            <w:tcBorders>
              <w:left w:val="single" w:sz="2" w:space="0" w:color="FFFFFF" w:themeColor="background1"/>
            </w:tcBorders>
            <w:vAlign w:val="center"/>
          </w:tcPr>
          <w:p w:rsidR="006B5A43" w:rsidRPr="003F106B" w:rsidRDefault="006B5A43" w:rsidP="006B5A43">
            <w:pPr>
              <w:spacing w:before="40" w:after="40" w:line="259" w:lineRule="auto"/>
              <w:rPr>
                <w:rFonts w:ascii="Fira Sans" w:hAnsi="Fira Sans"/>
                <w:sz w:val="13"/>
                <w:szCs w:val="13"/>
              </w:rPr>
            </w:pPr>
            <w:r>
              <w:rPr>
                <w:rFonts w:ascii="Fira Sans" w:hAnsi="Fira Sans"/>
                <w:sz w:val="13"/>
                <w:szCs w:val="13"/>
              </w:rPr>
              <w:t>zmiana</w:t>
            </w:r>
          </w:p>
        </w:tc>
        <w:tc>
          <w:tcPr>
            <w:tcW w:w="1690"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-18,6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-32,3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-23,6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-22,7 </w:t>
            </w:r>
          </w:p>
        </w:tc>
      </w:tr>
      <w:tr w:rsidR="006B5A43" w:rsidRPr="0059047B" w:rsidTr="009A7D0C">
        <w:tc>
          <w:tcPr>
            <w:tcW w:w="9639" w:type="dxa"/>
            <w:gridSpan w:val="6"/>
            <w:shd w:val="clear" w:color="auto" w:fill="DBE9F1"/>
          </w:tcPr>
          <w:p w:rsidR="006B5A43" w:rsidRPr="00C36AA8" w:rsidRDefault="006B5A43" w:rsidP="00621C20">
            <w:pPr>
              <w:jc w:val="right"/>
              <w:rPr>
                <w:rFonts w:ascii="Fira Sans" w:hAnsi="Fira Sans" w:cs="Fira Sans"/>
                <w:color w:val="000000"/>
                <w:sz w:val="14"/>
                <w:szCs w:val="14"/>
              </w:rPr>
            </w:pPr>
          </w:p>
        </w:tc>
      </w:tr>
      <w:tr w:rsidR="006B5A43" w:rsidRPr="0059047B" w:rsidTr="00D05F4F">
        <w:tc>
          <w:tcPr>
            <w:tcW w:w="9639" w:type="dxa"/>
            <w:gridSpan w:val="6"/>
            <w:vAlign w:val="center"/>
          </w:tcPr>
          <w:p w:rsidR="006B5A43" w:rsidRPr="00C36AA8" w:rsidRDefault="006B5A43" w:rsidP="00D05F4F">
            <w:pPr>
              <w:rPr>
                <w:rFonts w:ascii="Fira Sans" w:hAnsi="Fira Sans" w:cs="Fira Sans"/>
                <w:color w:val="000000"/>
                <w:sz w:val="14"/>
                <w:szCs w:val="14"/>
              </w:rPr>
            </w:pPr>
            <w:r>
              <w:rPr>
                <w:rFonts w:ascii="Fira Sans" w:hAnsi="Fira Sans"/>
                <w:b/>
                <w:sz w:val="14"/>
                <w:szCs w:val="14"/>
              </w:rPr>
              <w:t xml:space="preserve">5. </w:t>
            </w:r>
            <w:r w:rsidRPr="00F611A1">
              <w:rPr>
                <w:rFonts w:ascii="Fira Sans" w:hAnsi="Fira Sans"/>
                <w:b/>
                <w:sz w:val="14"/>
                <w:szCs w:val="14"/>
              </w:rPr>
              <w:t xml:space="preserve">Jaka </w:t>
            </w:r>
            <w:r w:rsidRPr="00CD34B6">
              <w:rPr>
                <w:rFonts w:ascii="Fira Sans" w:hAnsi="Fira Sans"/>
                <w:b/>
                <w:sz w:val="14"/>
                <w:szCs w:val="14"/>
              </w:rPr>
              <w:t>była (w marcu) i będzie (w kwietniu) szacunkowa (w procentach) zmiana zamówień na półprodukty, surowce, towary lub usługi itp. składanych w Państwa firmie przez klientów?</w:t>
            </w:r>
          </w:p>
        </w:tc>
      </w:tr>
      <w:tr w:rsidR="006B5A43" w:rsidRPr="0059047B" w:rsidTr="009A7D0C">
        <w:tc>
          <w:tcPr>
            <w:tcW w:w="923" w:type="dxa"/>
            <w:tcBorders>
              <w:right w:val="single" w:sz="2" w:space="0" w:color="FFFFFF" w:themeColor="background1"/>
            </w:tcBorders>
            <w:vAlign w:val="center"/>
          </w:tcPr>
          <w:p w:rsidR="006B5A43" w:rsidRPr="003F106B" w:rsidRDefault="006B5A43" w:rsidP="006B5A43">
            <w:pPr>
              <w:spacing w:before="40" w:after="40" w:line="259" w:lineRule="auto"/>
              <w:rPr>
                <w:rFonts w:ascii="Fira Sans" w:hAnsi="Fira Sans"/>
                <w:sz w:val="13"/>
                <w:szCs w:val="13"/>
              </w:rPr>
            </w:pPr>
            <w:r w:rsidRPr="003F106B">
              <w:rPr>
                <w:rFonts w:ascii="Fira Sans" w:hAnsi="Fira Sans"/>
                <w:b/>
                <w:sz w:val="13"/>
                <w:szCs w:val="13"/>
              </w:rPr>
              <w:t>Marzec 2020 r.</w:t>
            </w:r>
          </w:p>
        </w:tc>
        <w:tc>
          <w:tcPr>
            <w:tcW w:w="2481" w:type="dxa"/>
            <w:tcBorders>
              <w:left w:val="single" w:sz="2" w:space="0" w:color="FFFFFF" w:themeColor="background1"/>
            </w:tcBorders>
            <w:vAlign w:val="center"/>
          </w:tcPr>
          <w:p w:rsidR="006B5A43" w:rsidRPr="003F106B" w:rsidRDefault="006B5A43" w:rsidP="006B5A43">
            <w:pPr>
              <w:spacing w:before="40" w:after="40" w:line="259" w:lineRule="auto"/>
              <w:rPr>
                <w:rFonts w:ascii="Fira Sans" w:hAnsi="Fira Sans"/>
                <w:sz w:val="13"/>
                <w:szCs w:val="13"/>
              </w:rPr>
            </w:pPr>
            <w:r>
              <w:rPr>
                <w:rFonts w:ascii="Fira Sans" w:hAnsi="Fira Sans"/>
                <w:sz w:val="13"/>
                <w:szCs w:val="13"/>
              </w:rPr>
              <w:t>zmiana</w:t>
            </w:r>
          </w:p>
        </w:tc>
        <w:tc>
          <w:tcPr>
            <w:tcW w:w="1690"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-15,6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-20,9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-21,5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-28,7 </w:t>
            </w:r>
          </w:p>
        </w:tc>
      </w:tr>
      <w:tr w:rsidR="006B5A43" w:rsidRPr="0059047B" w:rsidTr="009A7D0C">
        <w:tc>
          <w:tcPr>
            <w:tcW w:w="923" w:type="dxa"/>
            <w:tcBorders>
              <w:right w:val="single" w:sz="2" w:space="0" w:color="FFFFFF" w:themeColor="background1"/>
            </w:tcBorders>
            <w:vAlign w:val="center"/>
          </w:tcPr>
          <w:p w:rsidR="006B5A43" w:rsidRPr="003F106B" w:rsidRDefault="006B5A43" w:rsidP="006B5A43">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481" w:type="dxa"/>
            <w:tcBorders>
              <w:left w:val="single" w:sz="2" w:space="0" w:color="FFFFFF" w:themeColor="background1"/>
            </w:tcBorders>
            <w:vAlign w:val="center"/>
          </w:tcPr>
          <w:p w:rsidR="006B5A43" w:rsidRPr="003F106B" w:rsidRDefault="006B5A43" w:rsidP="006B5A43">
            <w:pPr>
              <w:spacing w:before="40" w:after="40" w:line="259" w:lineRule="auto"/>
              <w:rPr>
                <w:rFonts w:ascii="Fira Sans" w:hAnsi="Fira Sans"/>
                <w:sz w:val="13"/>
                <w:szCs w:val="13"/>
              </w:rPr>
            </w:pPr>
            <w:r>
              <w:rPr>
                <w:rFonts w:ascii="Fira Sans" w:hAnsi="Fira Sans"/>
                <w:sz w:val="13"/>
                <w:szCs w:val="13"/>
              </w:rPr>
              <w:t>zmiana</w:t>
            </w:r>
          </w:p>
        </w:tc>
        <w:tc>
          <w:tcPr>
            <w:tcW w:w="1690"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-20,7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-32,1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-30,4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-43,1 </w:t>
            </w:r>
          </w:p>
        </w:tc>
      </w:tr>
      <w:tr w:rsidR="006B5A43" w:rsidRPr="0059047B" w:rsidTr="009A7D0C">
        <w:tc>
          <w:tcPr>
            <w:tcW w:w="9639" w:type="dxa"/>
            <w:gridSpan w:val="6"/>
            <w:shd w:val="clear" w:color="auto" w:fill="DBE9F1"/>
          </w:tcPr>
          <w:p w:rsidR="006B5A43" w:rsidRPr="00C36AA8" w:rsidRDefault="006B5A43" w:rsidP="00621C20">
            <w:pPr>
              <w:jc w:val="right"/>
              <w:rPr>
                <w:rFonts w:ascii="Fira Sans" w:hAnsi="Fira Sans" w:cs="Fira Sans"/>
                <w:color w:val="000000"/>
                <w:sz w:val="14"/>
                <w:szCs w:val="14"/>
              </w:rPr>
            </w:pPr>
          </w:p>
        </w:tc>
      </w:tr>
      <w:tr w:rsidR="006B5A43" w:rsidRPr="0059047B" w:rsidTr="009A7D0C">
        <w:tc>
          <w:tcPr>
            <w:tcW w:w="9639" w:type="dxa"/>
            <w:gridSpan w:val="6"/>
            <w:vAlign w:val="center"/>
          </w:tcPr>
          <w:p w:rsidR="006B5A43" w:rsidRPr="00C36AA8" w:rsidRDefault="006B5A43" w:rsidP="00D54E97">
            <w:pPr>
              <w:rPr>
                <w:rFonts w:ascii="Fira Sans" w:hAnsi="Fira Sans" w:cs="Fira Sans"/>
                <w:color w:val="000000"/>
                <w:sz w:val="14"/>
                <w:szCs w:val="14"/>
              </w:rPr>
            </w:pPr>
            <w:r>
              <w:rPr>
                <w:rFonts w:ascii="Fira Sans" w:hAnsi="Fira Sans"/>
                <w:b/>
                <w:sz w:val="14"/>
                <w:szCs w:val="14"/>
              </w:rPr>
              <w:t xml:space="preserve">6. </w:t>
            </w:r>
            <w:r w:rsidRPr="008B1C84">
              <w:rPr>
                <w:rFonts w:ascii="Fira Sans" w:hAnsi="Fira Sans"/>
                <w:b/>
                <w:sz w:val="14"/>
                <w:szCs w:val="14"/>
              </w:rPr>
              <w:t>Jakie są Państwa aktualne przewidywania, co do poziomu inwestycji Państwa firmy w 2020 r. w odniesieniu do pierwotnych zamierzeń z początku roku?</w:t>
            </w:r>
          </w:p>
        </w:tc>
      </w:tr>
      <w:tr w:rsidR="006B5A43" w:rsidRPr="0059047B" w:rsidTr="009A7D0C">
        <w:tc>
          <w:tcPr>
            <w:tcW w:w="923" w:type="dxa"/>
            <w:tcBorders>
              <w:right w:val="single" w:sz="2" w:space="0" w:color="FFFFFF" w:themeColor="background1"/>
            </w:tcBorders>
            <w:vAlign w:val="center"/>
          </w:tcPr>
          <w:p w:rsidR="006B5A43" w:rsidRPr="003F106B" w:rsidRDefault="006B5A43" w:rsidP="006B5A43">
            <w:pPr>
              <w:spacing w:before="40" w:after="40" w:line="259" w:lineRule="auto"/>
              <w:rPr>
                <w:rFonts w:ascii="Fira Sans" w:hAnsi="Fira Sans"/>
                <w:sz w:val="13"/>
                <w:szCs w:val="13"/>
              </w:rPr>
            </w:pPr>
          </w:p>
        </w:tc>
        <w:tc>
          <w:tcPr>
            <w:tcW w:w="2481" w:type="dxa"/>
            <w:tcBorders>
              <w:left w:val="single" w:sz="2" w:space="0" w:color="FFFFFF" w:themeColor="background1"/>
            </w:tcBorders>
            <w:vAlign w:val="center"/>
          </w:tcPr>
          <w:p w:rsidR="006B5A43" w:rsidRPr="003F106B" w:rsidRDefault="006B5A43" w:rsidP="006B5A43">
            <w:pPr>
              <w:spacing w:before="40" w:after="40" w:line="259" w:lineRule="auto"/>
              <w:rPr>
                <w:rFonts w:ascii="Fira Sans" w:hAnsi="Fira Sans"/>
                <w:sz w:val="13"/>
                <w:szCs w:val="13"/>
              </w:rPr>
            </w:pPr>
            <w:r>
              <w:rPr>
                <w:rFonts w:ascii="Fira Sans" w:hAnsi="Fira Sans"/>
                <w:sz w:val="13"/>
                <w:szCs w:val="13"/>
              </w:rPr>
              <w:t>zmiana</w:t>
            </w:r>
          </w:p>
        </w:tc>
        <w:tc>
          <w:tcPr>
            <w:tcW w:w="1690"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-24,7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-32,1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-28,8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-41,1 </w:t>
            </w:r>
          </w:p>
        </w:tc>
      </w:tr>
      <w:tr w:rsidR="006B5A43" w:rsidRPr="0059047B" w:rsidTr="009A7D0C">
        <w:tc>
          <w:tcPr>
            <w:tcW w:w="9639" w:type="dxa"/>
            <w:gridSpan w:val="6"/>
            <w:shd w:val="clear" w:color="auto" w:fill="DBE9F1"/>
          </w:tcPr>
          <w:p w:rsidR="006B5A43" w:rsidRPr="00C36AA8" w:rsidRDefault="006B5A43" w:rsidP="00621C20">
            <w:pPr>
              <w:jc w:val="right"/>
              <w:rPr>
                <w:rFonts w:ascii="Fira Sans" w:hAnsi="Fira Sans" w:cs="Fira Sans"/>
                <w:color w:val="000000"/>
                <w:sz w:val="14"/>
                <w:szCs w:val="14"/>
              </w:rPr>
            </w:pPr>
          </w:p>
        </w:tc>
      </w:tr>
      <w:tr w:rsidR="006B5A43" w:rsidRPr="0059047B" w:rsidTr="009A7D0C">
        <w:trPr>
          <w:trHeight w:val="284"/>
        </w:trPr>
        <w:tc>
          <w:tcPr>
            <w:tcW w:w="9639" w:type="dxa"/>
            <w:gridSpan w:val="6"/>
            <w:vAlign w:val="center"/>
          </w:tcPr>
          <w:p w:rsidR="006B5A43" w:rsidRPr="00C36AA8" w:rsidRDefault="006B5A43" w:rsidP="00D54E97">
            <w:pPr>
              <w:rPr>
                <w:rFonts w:ascii="Fira Sans" w:hAnsi="Fira Sans" w:cs="Fira Sans"/>
                <w:color w:val="000000"/>
                <w:sz w:val="14"/>
                <w:szCs w:val="14"/>
              </w:rPr>
            </w:pPr>
            <w:r>
              <w:rPr>
                <w:rFonts w:ascii="Fira Sans" w:hAnsi="Fira Sans"/>
                <w:b/>
                <w:sz w:val="14"/>
                <w:szCs w:val="14"/>
              </w:rPr>
              <w:t>7</w:t>
            </w:r>
            <w:r w:rsidRPr="00C75009">
              <w:rPr>
                <w:rFonts w:ascii="Fira Sans" w:hAnsi="Fira Sans"/>
                <w:b/>
                <w:sz w:val="14"/>
                <w:szCs w:val="14"/>
              </w:rPr>
              <w:t xml:space="preserve">. </w:t>
            </w:r>
            <w:r w:rsidRPr="00601C19">
              <w:rPr>
                <w:rFonts w:ascii="Fira Sans" w:hAnsi="Fira Sans"/>
                <w:b/>
                <w:sz w:val="14"/>
                <w:szCs w:val="14"/>
              </w:rPr>
              <w:t>Czy Państwa firma doświadczyła (w marcu) i oczekuje (w kwietniu) pojawienia się zatorów płatniczych lub ich nasilenia?</w:t>
            </w:r>
          </w:p>
        </w:tc>
      </w:tr>
      <w:tr w:rsidR="006B5A43" w:rsidRPr="0059047B" w:rsidTr="009A7D0C">
        <w:tc>
          <w:tcPr>
            <w:tcW w:w="923" w:type="dxa"/>
            <w:vMerge w:val="restart"/>
            <w:tcBorders>
              <w:right w:val="single" w:sz="2" w:space="0" w:color="FFFFFF" w:themeColor="background1"/>
            </w:tcBorders>
            <w:vAlign w:val="center"/>
          </w:tcPr>
          <w:p w:rsidR="006B5A43" w:rsidRPr="003F106B" w:rsidRDefault="006B5A43" w:rsidP="006B5A43">
            <w:pPr>
              <w:spacing w:before="40" w:after="40" w:line="259" w:lineRule="auto"/>
              <w:rPr>
                <w:rFonts w:ascii="Fira Sans" w:hAnsi="Fira Sans"/>
                <w:sz w:val="13"/>
                <w:szCs w:val="13"/>
              </w:rPr>
            </w:pPr>
            <w:r w:rsidRPr="003F106B">
              <w:rPr>
                <w:rFonts w:ascii="Fira Sans" w:hAnsi="Fira Sans"/>
                <w:b/>
                <w:sz w:val="13"/>
                <w:szCs w:val="13"/>
              </w:rPr>
              <w:t>Marzec 2020 r.</w:t>
            </w:r>
          </w:p>
        </w:tc>
        <w:tc>
          <w:tcPr>
            <w:tcW w:w="2481" w:type="dxa"/>
            <w:tcBorders>
              <w:left w:val="single" w:sz="2" w:space="0" w:color="FFFFFF" w:themeColor="background1"/>
            </w:tcBorders>
            <w:vAlign w:val="center"/>
          </w:tcPr>
          <w:p w:rsidR="006B5A43" w:rsidRPr="003F106B" w:rsidRDefault="006B5A43" w:rsidP="006B5A43">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690"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42,9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39,4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52,1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32,1 </w:t>
            </w:r>
          </w:p>
        </w:tc>
      </w:tr>
      <w:tr w:rsidR="006B5A43" w:rsidRPr="0059047B" w:rsidTr="009A7D0C">
        <w:tc>
          <w:tcPr>
            <w:tcW w:w="923" w:type="dxa"/>
            <w:vMerge/>
            <w:tcBorders>
              <w:right w:val="single" w:sz="2" w:space="0" w:color="FFFFFF" w:themeColor="background1"/>
            </w:tcBorders>
          </w:tcPr>
          <w:p w:rsidR="006B5A43" w:rsidRPr="003F106B" w:rsidRDefault="006B5A43" w:rsidP="006B5A43">
            <w:pPr>
              <w:spacing w:before="40" w:after="40" w:line="259" w:lineRule="auto"/>
              <w:rPr>
                <w:rFonts w:ascii="Fira Sans" w:hAnsi="Fira Sans"/>
                <w:sz w:val="13"/>
                <w:szCs w:val="13"/>
              </w:rPr>
            </w:pPr>
          </w:p>
        </w:tc>
        <w:tc>
          <w:tcPr>
            <w:tcW w:w="2481" w:type="dxa"/>
            <w:tcBorders>
              <w:left w:val="single" w:sz="2" w:space="0" w:color="FFFFFF" w:themeColor="background1"/>
            </w:tcBorders>
            <w:vAlign w:val="center"/>
          </w:tcPr>
          <w:p w:rsidR="006B5A43" w:rsidRPr="003F106B" w:rsidRDefault="006B5A43" w:rsidP="006B5A43">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690"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38,6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24,2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13,7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16,0 </w:t>
            </w:r>
          </w:p>
        </w:tc>
      </w:tr>
      <w:tr w:rsidR="006B5A43" w:rsidRPr="0059047B" w:rsidTr="009A7D0C">
        <w:tc>
          <w:tcPr>
            <w:tcW w:w="923" w:type="dxa"/>
            <w:vMerge/>
            <w:tcBorders>
              <w:right w:val="single" w:sz="2" w:space="0" w:color="FFFFFF" w:themeColor="background1"/>
            </w:tcBorders>
          </w:tcPr>
          <w:p w:rsidR="006B5A43" w:rsidRPr="003F106B" w:rsidRDefault="006B5A43" w:rsidP="006B5A43">
            <w:pPr>
              <w:spacing w:before="40" w:after="40" w:line="259" w:lineRule="auto"/>
              <w:rPr>
                <w:rFonts w:ascii="Fira Sans" w:hAnsi="Fira Sans"/>
                <w:sz w:val="13"/>
                <w:szCs w:val="13"/>
              </w:rPr>
            </w:pPr>
          </w:p>
        </w:tc>
        <w:tc>
          <w:tcPr>
            <w:tcW w:w="2481" w:type="dxa"/>
            <w:tcBorders>
              <w:left w:val="single" w:sz="2" w:space="0" w:color="FFFFFF" w:themeColor="background1"/>
            </w:tcBorders>
            <w:vAlign w:val="center"/>
          </w:tcPr>
          <w:p w:rsidR="006B5A43" w:rsidRPr="003F106B" w:rsidRDefault="006B5A43" w:rsidP="006B5A43">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690"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0,4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5,6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1,9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4,2 </w:t>
            </w:r>
          </w:p>
        </w:tc>
      </w:tr>
      <w:tr w:rsidR="006B5A43" w:rsidRPr="0059047B" w:rsidTr="009A7D0C">
        <w:tc>
          <w:tcPr>
            <w:tcW w:w="923" w:type="dxa"/>
            <w:vMerge/>
            <w:tcBorders>
              <w:right w:val="single" w:sz="2" w:space="0" w:color="FFFFFF" w:themeColor="background1"/>
            </w:tcBorders>
          </w:tcPr>
          <w:p w:rsidR="006B5A43" w:rsidRPr="003F106B" w:rsidRDefault="006B5A43" w:rsidP="006B5A43">
            <w:pPr>
              <w:spacing w:before="40" w:after="40" w:line="259" w:lineRule="auto"/>
              <w:rPr>
                <w:rFonts w:ascii="Fira Sans" w:hAnsi="Fira Sans"/>
                <w:sz w:val="13"/>
                <w:szCs w:val="13"/>
              </w:rPr>
            </w:pPr>
          </w:p>
        </w:tc>
        <w:tc>
          <w:tcPr>
            <w:tcW w:w="2481" w:type="dxa"/>
            <w:tcBorders>
              <w:left w:val="single" w:sz="2" w:space="0" w:color="FFFFFF" w:themeColor="background1"/>
            </w:tcBorders>
            <w:vAlign w:val="center"/>
          </w:tcPr>
          <w:p w:rsidR="006B5A43" w:rsidRPr="003F106B" w:rsidRDefault="006B5A43" w:rsidP="006B5A43">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nie doświadczyliśmy</w:t>
            </w:r>
          </w:p>
        </w:tc>
        <w:tc>
          <w:tcPr>
            <w:tcW w:w="1690"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18,1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30,8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32,3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47,7 </w:t>
            </w:r>
          </w:p>
        </w:tc>
      </w:tr>
      <w:tr w:rsidR="006B5A43" w:rsidRPr="0059047B" w:rsidTr="009A7D0C">
        <w:tc>
          <w:tcPr>
            <w:tcW w:w="923" w:type="dxa"/>
            <w:vMerge w:val="restart"/>
            <w:tcBorders>
              <w:right w:val="single" w:sz="2" w:space="0" w:color="FFFFFF" w:themeColor="background1"/>
            </w:tcBorders>
            <w:vAlign w:val="center"/>
          </w:tcPr>
          <w:p w:rsidR="006B5A43" w:rsidRPr="003F106B" w:rsidRDefault="006B5A43" w:rsidP="006B5A43">
            <w:pPr>
              <w:spacing w:before="40" w:after="40" w:line="259" w:lineRule="auto"/>
              <w:rPr>
                <w:rFonts w:ascii="Fira Sans" w:hAnsi="Fira Sans"/>
                <w:sz w:val="13"/>
                <w:szCs w:val="13"/>
              </w:rPr>
            </w:pPr>
            <w:r w:rsidRPr="003F106B">
              <w:rPr>
                <w:rFonts w:ascii="Fira Sans" w:hAnsi="Fira Sans"/>
                <w:b/>
                <w:sz w:val="13"/>
                <w:szCs w:val="13"/>
              </w:rPr>
              <w:t>Kwiecień 2020 r.</w:t>
            </w:r>
          </w:p>
        </w:tc>
        <w:tc>
          <w:tcPr>
            <w:tcW w:w="2481" w:type="dxa"/>
            <w:tcBorders>
              <w:left w:val="single" w:sz="2" w:space="0" w:color="FFFFFF" w:themeColor="background1"/>
            </w:tcBorders>
            <w:vAlign w:val="center"/>
          </w:tcPr>
          <w:p w:rsidR="006B5A43" w:rsidRPr="003F106B" w:rsidRDefault="006B5A43" w:rsidP="006B5A43">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nieznacznych</w:t>
            </w:r>
          </w:p>
        </w:tc>
        <w:tc>
          <w:tcPr>
            <w:tcW w:w="1690"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36,5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36,9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28,9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23,7 </w:t>
            </w:r>
          </w:p>
        </w:tc>
      </w:tr>
      <w:tr w:rsidR="006B5A43" w:rsidRPr="0059047B" w:rsidTr="009A7D0C">
        <w:trPr>
          <w:trHeight w:val="259"/>
        </w:trPr>
        <w:tc>
          <w:tcPr>
            <w:tcW w:w="923" w:type="dxa"/>
            <w:vMerge/>
            <w:tcBorders>
              <w:right w:val="single" w:sz="2" w:space="0" w:color="FFFFFF" w:themeColor="background1"/>
            </w:tcBorders>
          </w:tcPr>
          <w:p w:rsidR="006B5A43" w:rsidRPr="003F106B" w:rsidRDefault="006B5A43" w:rsidP="006B5A43">
            <w:pPr>
              <w:spacing w:before="40" w:after="40" w:line="259" w:lineRule="auto"/>
              <w:rPr>
                <w:rFonts w:ascii="Fira Sans" w:hAnsi="Fira Sans"/>
                <w:sz w:val="13"/>
                <w:szCs w:val="13"/>
              </w:rPr>
            </w:pPr>
          </w:p>
        </w:tc>
        <w:tc>
          <w:tcPr>
            <w:tcW w:w="2481" w:type="dxa"/>
            <w:tcBorders>
              <w:left w:val="single" w:sz="2" w:space="0" w:color="FFFFFF" w:themeColor="background1"/>
            </w:tcBorders>
            <w:vAlign w:val="center"/>
          </w:tcPr>
          <w:p w:rsidR="006B5A43" w:rsidRPr="003F106B" w:rsidRDefault="006B5A43" w:rsidP="006B5A43">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poważnych</w:t>
            </w:r>
          </w:p>
        </w:tc>
        <w:tc>
          <w:tcPr>
            <w:tcW w:w="1690"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44,7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32,0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51,4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29,5 </w:t>
            </w:r>
          </w:p>
        </w:tc>
      </w:tr>
      <w:tr w:rsidR="006B5A43" w:rsidRPr="0059047B" w:rsidTr="009A7D0C">
        <w:trPr>
          <w:trHeight w:val="259"/>
        </w:trPr>
        <w:tc>
          <w:tcPr>
            <w:tcW w:w="923" w:type="dxa"/>
            <w:vMerge/>
            <w:tcBorders>
              <w:right w:val="single" w:sz="2" w:space="0" w:color="FFFFFF" w:themeColor="background1"/>
            </w:tcBorders>
          </w:tcPr>
          <w:p w:rsidR="006B5A43" w:rsidRPr="003F106B" w:rsidRDefault="006B5A43" w:rsidP="006B5A43">
            <w:pPr>
              <w:spacing w:before="40" w:after="40" w:line="259" w:lineRule="auto"/>
              <w:rPr>
                <w:rFonts w:ascii="Fira Sans" w:hAnsi="Fira Sans"/>
                <w:sz w:val="13"/>
                <w:szCs w:val="13"/>
              </w:rPr>
            </w:pPr>
          </w:p>
        </w:tc>
        <w:tc>
          <w:tcPr>
            <w:tcW w:w="2481" w:type="dxa"/>
            <w:tcBorders>
              <w:left w:val="single" w:sz="2" w:space="0" w:color="FFFFFF" w:themeColor="background1"/>
            </w:tcBorders>
            <w:vAlign w:val="center"/>
          </w:tcPr>
          <w:p w:rsidR="006B5A43" w:rsidRPr="003F106B" w:rsidRDefault="006B5A43" w:rsidP="006B5A43">
            <w:pPr>
              <w:autoSpaceDE w:val="0"/>
              <w:autoSpaceDN w:val="0"/>
              <w:adjustRightInd w:val="0"/>
              <w:spacing w:before="40" w:after="40" w:line="259" w:lineRule="auto"/>
              <w:rPr>
                <w:rFonts w:ascii="Fira Sans" w:hAnsi="Fira Sans" w:cs="Fira Sans"/>
                <w:color w:val="000000"/>
                <w:sz w:val="13"/>
                <w:szCs w:val="13"/>
              </w:rPr>
            </w:pPr>
            <w:r w:rsidRPr="003F106B">
              <w:rPr>
                <w:rFonts w:ascii="Fira Sans" w:hAnsi="Fira Sans" w:cs="Fira Sans"/>
                <w:color w:val="000000"/>
                <w:sz w:val="13"/>
                <w:szCs w:val="13"/>
              </w:rPr>
              <w:t>tak, zagrażających stabilności firmy</w:t>
            </w:r>
          </w:p>
        </w:tc>
        <w:tc>
          <w:tcPr>
            <w:tcW w:w="1690"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11,9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15,5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5,3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15,0 </w:t>
            </w:r>
          </w:p>
        </w:tc>
      </w:tr>
      <w:tr w:rsidR="006B5A43" w:rsidRPr="0059047B" w:rsidTr="009A7D0C">
        <w:trPr>
          <w:trHeight w:val="305"/>
        </w:trPr>
        <w:tc>
          <w:tcPr>
            <w:tcW w:w="923" w:type="dxa"/>
            <w:vMerge/>
            <w:tcBorders>
              <w:right w:val="single" w:sz="2" w:space="0" w:color="FFFFFF" w:themeColor="background1"/>
            </w:tcBorders>
          </w:tcPr>
          <w:p w:rsidR="006B5A43" w:rsidRPr="003F106B" w:rsidRDefault="006B5A43" w:rsidP="006B5A43">
            <w:pPr>
              <w:spacing w:before="40" w:after="40" w:line="259" w:lineRule="auto"/>
              <w:rPr>
                <w:rFonts w:ascii="Fira Sans" w:hAnsi="Fira Sans"/>
                <w:sz w:val="13"/>
                <w:szCs w:val="13"/>
              </w:rPr>
            </w:pPr>
          </w:p>
        </w:tc>
        <w:tc>
          <w:tcPr>
            <w:tcW w:w="2481" w:type="dxa"/>
            <w:tcBorders>
              <w:left w:val="single" w:sz="2" w:space="0" w:color="FFFFFF" w:themeColor="background1"/>
            </w:tcBorders>
            <w:vAlign w:val="center"/>
          </w:tcPr>
          <w:p w:rsidR="006B5A43" w:rsidRPr="003F106B" w:rsidRDefault="006B5A43" w:rsidP="006B5A43">
            <w:pPr>
              <w:autoSpaceDE w:val="0"/>
              <w:autoSpaceDN w:val="0"/>
              <w:adjustRightInd w:val="0"/>
              <w:spacing w:before="40" w:after="40" w:line="259" w:lineRule="auto"/>
              <w:rPr>
                <w:rFonts w:ascii="Fira Sans" w:hAnsi="Fira Sans" w:cs="Fira Sans"/>
                <w:color w:val="000000"/>
                <w:sz w:val="13"/>
                <w:szCs w:val="13"/>
              </w:rPr>
            </w:pPr>
            <w:r>
              <w:rPr>
                <w:rFonts w:ascii="Fira Sans" w:hAnsi="Fira Sans" w:cs="Fira Sans"/>
                <w:color w:val="000000"/>
                <w:sz w:val="13"/>
                <w:szCs w:val="13"/>
              </w:rPr>
              <w:t>nie oczekujemy</w:t>
            </w:r>
          </w:p>
        </w:tc>
        <w:tc>
          <w:tcPr>
            <w:tcW w:w="1690"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6,9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15,6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14,4 </w:t>
            </w:r>
          </w:p>
        </w:tc>
        <w:tc>
          <w:tcPr>
            <w:tcW w:w="1515" w:type="dxa"/>
            <w:vAlign w:val="center"/>
          </w:tcPr>
          <w:p w:rsidR="006B5A43" w:rsidRPr="006B5A43" w:rsidRDefault="006B5A43" w:rsidP="006B5A43">
            <w:pPr>
              <w:jc w:val="right"/>
              <w:rPr>
                <w:rFonts w:ascii="Fira Sans" w:hAnsi="Fira Sans" w:cs="Fira Sans"/>
                <w:color w:val="000000"/>
                <w:sz w:val="14"/>
                <w:szCs w:val="14"/>
              </w:rPr>
            </w:pPr>
            <w:r w:rsidRPr="006B5A43">
              <w:rPr>
                <w:rFonts w:ascii="Fira Sans" w:hAnsi="Fira Sans" w:cs="Fira Sans"/>
                <w:color w:val="000000"/>
                <w:sz w:val="14"/>
                <w:szCs w:val="14"/>
              </w:rPr>
              <w:t xml:space="preserve">31,8 </w:t>
            </w:r>
          </w:p>
        </w:tc>
      </w:tr>
    </w:tbl>
    <w:p w:rsidR="00425A4E" w:rsidRDefault="00425A4E" w:rsidP="00554FEA">
      <w:pPr>
        <w:spacing w:before="120" w:after="0"/>
        <w:jc w:val="both"/>
        <w:rPr>
          <w:sz w:val="19"/>
          <w:szCs w:val="19"/>
          <w:lang w:eastAsia="pl-PL"/>
        </w:rPr>
      </w:pPr>
    </w:p>
    <w:p w:rsidR="00554FEA" w:rsidRDefault="00554FEA">
      <w:pPr>
        <w:rPr>
          <w:sz w:val="19"/>
          <w:szCs w:val="19"/>
          <w:highlight w:val="yellow"/>
          <w:lang w:eastAsia="pl-PL"/>
        </w:rPr>
      </w:pPr>
      <w:r>
        <w:rPr>
          <w:sz w:val="19"/>
          <w:szCs w:val="19"/>
          <w:highlight w:val="yellow"/>
          <w:lang w:eastAsia="pl-PL"/>
        </w:rPr>
        <w:br w:type="page"/>
      </w:r>
    </w:p>
    <w:p w:rsidR="006456C0" w:rsidRPr="00D416D0" w:rsidRDefault="006456C0" w:rsidP="00A361A7">
      <w:pPr>
        <w:pStyle w:val="Nagwek1"/>
        <w:rPr>
          <w:color w:val="007AC9"/>
        </w:rPr>
      </w:pPr>
      <w:bookmarkStart w:id="10" w:name="_Toc39819303"/>
      <w:r w:rsidRPr="00D416D0">
        <w:rPr>
          <w:color w:val="007AC9"/>
        </w:rPr>
        <w:lastRenderedPageBreak/>
        <w:t>Formularz edycji kwietniowej badania</w:t>
      </w:r>
      <w:bookmarkEnd w:id="10"/>
      <w:r w:rsidRPr="00D416D0">
        <w:rPr>
          <w:color w:val="007AC9"/>
        </w:rPr>
        <w:t xml:space="preserve"> </w:t>
      </w:r>
    </w:p>
    <w:p w:rsidR="001B7B8D" w:rsidRPr="00D0725F" w:rsidRDefault="001B7B8D" w:rsidP="001B7B8D">
      <w:pPr>
        <w:spacing w:before="240" w:after="0" w:line="240" w:lineRule="auto"/>
        <w:ind w:left="709" w:hanging="709"/>
        <w:rPr>
          <w:rFonts w:ascii="Fira Sans" w:hAnsi="Fira Sans"/>
          <w:b/>
          <w:sz w:val="19"/>
          <w:szCs w:val="19"/>
        </w:rPr>
      </w:pPr>
      <w:r w:rsidRPr="00D0725F">
        <w:rPr>
          <w:rFonts w:ascii="Fira Sans" w:hAnsi="Fira Sans"/>
          <w:b/>
          <w:sz w:val="19"/>
          <w:szCs w:val="19"/>
        </w:rPr>
        <w:t>1</w:t>
      </w:r>
      <w:r>
        <w:rPr>
          <w:rFonts w:ascii="Fira Sans" w:hAnsi="Fira Sans"/>
          <w:b/>
          <w:sz w:val="19"/>
          <w:szCs w:val="19"/>
        </w:rPr>
        <w:t>.</w:t>
      </w:r>
      <w:r>
        <w:rPr>
          <w:rFonts w:ascii="Fira Sans" w:hAnsi="Fira Sans"/>
          <w:b/>
          <w:sz w:val="19"/>
          <w:szCs w:val="19"/>
        </w:rPr>
        <w:tab/>
      </w:r>
      <w:r w:rsidRPr="00D0725F">
        <w:rPr>
          <w:rFonts w:ascii="Fira Sans" w:hAnsi="Fira Sans"/>
          <w:b/>
          <w:sz w:val="19"/>
          <w:szCs w:val="19"/>
        </w:rPr>
        <w:t>W związku z wystąpieniem pandemii</w:t>
      </w:r>
      <w:r>
        <w:rPr>
          <w:rFonts w:ascii="Fira Sans" w:hAnsi="Fira Sans"/>
          <w:b/>
          <w:sz w:val="19"/>
          <w:szCs w:val="19"/>
        </w:rPr>
        <w:t xml:space="preserve"> „koronawirusa” i jej konsekw</w:t>
      </w:r>
      <w:r w:rsidRPr="00FD209B">
        <w:rPr>
          <w:rFonts w:ascii="Fira Sans" w:hAnsi="Fira Sans"/>
          <w:b/>
          <w:sz w:val="19"/>
          <w:szCs w:val="19"/>
        </w:rPr>
        <w:t>encjami</w:t>
      </w:r>
      <w:r w:rsidRPr="00D0725F">
        <w:rPr>
          <w:rFonts w:ascii="Fira Sans" w:hAnsi="Fira Sans"/>
          <w:b/>
          <w:sz w:val="19"/>
          <w:szCs w:val="19"/>
        </w:rPr>
        <w:t xml:space="preserve"> prawdopodobnie doświadczyli (</w:t>
      </w:r>
      <w:r>
        <w:rPr>
          <w:rFonts w:ascii="Fira Sans" w:hAnsi="Fira Sans"/>
          <w:b/>
          <w:i/>
          <w:sz w:val="19"/>
          <w:szCs w:val="19"/>
        </w:rPr>
        <w:t>w </w:t>
      </w:r>
      <w:r w:rsidRPr="006E5401">
        <w:rPr>
          <w:rFonts w:ascii="Fira Sans" w:hAnsi="Fira Sans"/>
          <w:b/>
          <w:i/>
          <w:sz w:val="19"/>
          <w:szCs w:val="19"/>
        </w:rPr>
        <w:t>marcu</w:t>
      </w:r>
      <w:r>
        <w:rPr>
          <w:rFonts w:ascii="Fira Sans" w:hAnsi="Fira Sans"/>
          <w:b/>
          <w:sz w:val="19"/>
          <w:szCs w:val="19"/>
        </w:rPr>
        <w:t xml:space="preserve">) i </w:t>
      </w:r>
      <w:r w:rsidRPr="001A1C18">
        <w:rPr>
          <w:rFonts w:ascii="Fira Sans" w:hAnsi="Fira Sans"/>
          <w:b/>
          <w:sz w:val="19"/>
          <w:szCs w:val="19"/>
        </w:rPr>
        <w:t>oczekują</w:t>
      </w:r>
      <w:r w:rsidRPr="00D0725F">
        <w:rPr>
          <w:rFonts w:ascii="Fira Sans" w:hAnsi="Fira Sans"/>
          <w:b/>
          <w:sz w:val="19"/>
          <w:szCs w:val="19"/>
        </w:rPr>
        <w:t xml:space="preserve"> (</w:t>
      </w:r>
      <w:r w:rsidRPr="006E5401">
        <w:rPr>
          <w:rFonts w:ascii="Fira Sans" w:hAnsi="Fira Sans"/>
          <w:b/>
          <w:i/>
          <w:sz w:val="19"/>
          <w:szCs w:val="19"/>
        </w:rPr>
        <w:t>w kwietniu</w:t>
      </w:r>
      <w:r w:rsidRPr="00D0725F">
        <w:rPr>
          <w:rFonts w:ascii="Fira Sans" w:hAnsi="Fira Sans"/>
          <w:b/>
          <w:sz w:val="19"/>
          <w:szCs w:val="19"/>
        </w:rPr>
        <w:t>) Państwo negatywnych</w:t>
      </w:r>
      <w:r>
        <w:rPr>
          <w:rFonts w:ascii="Fira Sans" w:hAnsi="Fira Sans"/>
          <w:b/>
          <w:sz w:val="19"/>
          <w:szCs w:val="19"/>
        </w:rPr>
        <w:t xml:space="preserve"> skutków dla prowadzonej przez Państwa firmę </w:t>
      </w:r>
      <w:r w:rsidRPr="00D0725F">
        <w:rPr>
          <w:rFonts w:ascii="Fira Sans" w:hAnsi="Fira Sans"/>
          <w:b/>
          <w:sz w:val="19"/>
          <w:szCs w:val="19"/>
        </w:rPr>
        <w:t>działalności</w:t>
      </w:r>
      <w:r>
        <w:rPr>
          <w:rFonts w:ascii="Fira Sans" w:hAnsi="Fira Sans"/>
          <w:b/>
          <w:sz w:val="19"/>
          <w:szCs w:val="19"/>
        </w:rPr>
        <w:t xml:space="preserve"> gospodarczej</w:t>
      </w:r>
      <w:r w:rsidRPr="00D0725F">
        <w:rPr>
          <w:rFonts w:ascii="Fira Sans" w:hAnsi="Fira Sans"/>
          <w:b/>
          <w:sz w:val="19"/>
          <w:szCs w:val="19"/>
        </w:rPr>
        <w:t>.</w:t>
      </w:r>
    </w:p>
    <w:p w:rsidR="001B7B8D" w:rsidRPr="0079730C" w:rsidRDefault="001B7B8D" w:rsidP="001B7B8D">
      <w:pPr>
        <w:spacing w:after="120" w:line="240" w:lineRule="auto"/>
        <w:ind w:left="284" w:firstLine="424"/>
        <w:rPr>
          <w:rFonts w:ascii="Fira Sans" w:hAnsi="Fira Sans"/>
          <w:i/>
          <w:color w:val="FF0000"/>
          <w:sz w:val="19"/>
          <w:szCs w:val="19"/>
        </w:rPr>
      </w:pPr>
      <w:r>
        <w:rPr>
          <w:rFonts w:ascii="Fira Sans" w:hAnsi="Fira Sans"/>
          <w:i/>
          <w:color w:val="FF0000"/>
          <w:sz w:val="19"/>
          <w:szCs w:val="19"/>
        </w:rPr>
        <w:t xml:space="preserve">Dla każdego z miesięcy proszę zaznaczyć tylko jedną odpowiedź </w:t>
      </w:r>
    </w:p>
    <w:p w:rsidR="001B7B8D" w:rsidRDefault="001B7B8D" w:rsidP="001B7B8D">
      <w:pPr>
        <w:spacing w:before="60" w:after="120" w:line="240" w:lineRule="auto"/>
        <w:ind w:left="709"/>
        <w:rPr>
          <w:rFonts w:ascii="Fira Sans" w:hAnsi="Fira Sans"/>
          <w:b/>
          <w:sz w:val="19"/>
          <w:szCs w:val="19"/>
        </w:rPr>
      </w:pPr>
      <w:r w:rsidRPr="00D0725F">
        <w:rPr>
          <w:rFonts w:ascii="Fira Sans" w:hAnsi="Fira Sans"/>
          <w:b/>
          <w:sz w:val="19"/>
          <w:szCs w:val="19"/>
        </w:rPr>
        <w:t>Czy były/będą one:</w:t>
      </w:r>
      <w:r>
        <w:rPr>
          <w:rFonts w:ascii="Fira Sans" w:hAnsi="Fira Sans"/>
          <w:b/>
          <w:sz w:val="19"/>
          <w:szCs w:val="19"/>
        </w:rPr>
        <w:t xml:space="preserve"> </w:t>
      </w:r>
    </w:p>
    <w:p w:rsidR="001B7B8D" w:rsidRPr="00D44104" w:rsidRDefault="001B7B8D" w:rsidP="001B7B8D">
      <w:pPr>
        <w:spacing w:before="0" w:after="0" w:line="240" w:lineRule="auto"/>
        <w:ind w:left="2124" w:hanging="1416"/>
        <w:rPr>
          <w:rFonts w:ascii="Fira Sans" w:hAnsi="Fira Sans"/>
          <w:b/>
          <w:sz w:val="19"/>
          <w:szCs w:val="19"/>
        </w:rPr>
      </w:pPr>
      <w:r w:rsidRPr="00D44104">
        <w:rPr>
          <w:rFonts w:ascii="Fira Sans" w:hAnsi="Fira Sans"/>
          <w:b/>
          <w:sz w:val="19"/>
          <w:szCs w:val="19"/>
        </w:rPr>
        <w:t xml:space="preserve">Marzec 2020 r.: </w:t>
      </w:r>
    </w:p>
    <w:p w:rsidR="001B7B8D" w:rsidRDefault="001B7B8D" w:rsidP="001B7B8D">
      <w:pPr>
        <w:pStyle w:val="Akapitzlist"/>
        <w:numPr>
          <w:ilvl w:val="0"/>
          <w:numId w:val="8"/>
        </w:numPr>
        <w:spacing w:before="0" w:after="0" w:line="240" w:lineRule="auto"/>
        <w:contextualSpacing w:val="0"/>
        <w:rPr>
          <w:rFonts w:ascii="Fira Sans" w:hAnsi="Fira Sans"/>
          <w:sz w:val="19"/>
          <w:szCs w:val="19"/>
        </w:rPr>
      </w:pPr>
      <w:r>
        <w:rPr>
          <w:rFonts w:ascii="Fira Sans" w:hAnsi="Fira Sans"/>
          <w:sz w:val="19"/>
          <w:szCs w:val="19"/>
        </w:rPr>
        <w:t xml:space="preserve">nieznaczne </w:t>
      </w:r>
    </w:p>
    <w:p w:rsidR="001B7B8D" w:rsidRPr="00820209" w:rsidRDefault="001B7B8D" w:rsidP="001B7B8D">
      <w:pPr>
        <w:pStyle w:val="Akapitzlist"/>
        <w:numPr>
          <w:ilvl w:val="0"/>
          <w:numId w:val="8"/>
        </w:numPr>
        <w:spacing w:before="0" w:after="0" w:line="240" w:lineRule="auto"/>
        <w:contextualSpacing w:val="0"/>
        <w:rPr>
          <w:rFonts w:ascii="Fira Sans" w:hAnsi="Fira Sans"/>
          <w:sz w:val="19"/>
          <w:szCs w:val="19"/>
        </w:rPr>
      </w:pPr>
      <w:r>
        <w:rPr>
          <w:rFonts w:ascii="Fira Sans" w:hAnsi="Fira Sans"/>
          <w:sz w:val="19"/>
          <w:szCs w:val="19"/>
        </w:rPr>
        <w:t xml:space="preserve">poważne </w:t>
      </w:r>
    </w:p>
    <w:p w:rsidR="001B7B8D" w:rsidRPr="00820209" w:rsidRDefault="001B7B8D" w:rsidP="001B7B8D">
      <w:pPr>
        <w:pStyle w:val="Akapitzlist"/>
        <w:numPr>
          <w:ilvl w:val="0"/>
          <w:numId w:val="8"/>
        </w:numPr>
        <w:spacing w:before="0" w:after="0" w:line="240" w:lineRule="auto"/>
        <w:contextualSpacing w:val="0"/>
        <w:rPr>
          <w:rFonts w:ascii="Fira Sans" w:hAnsi="Fira Sans"/>
          <w:sz w:val="19"/>
          <w:szCs w:val="19"/>
        </w:rPr>
      </w:pPr>
      <w:r>
        <w:rPr>
          <w:rFonts w:ascii="Fira Sans" w:hAnsi="Fira Sans"/>
          <w:sz w:val="19"/>
          <w:szCs w:val="19"/>
        </w:rPr>
        <w:t xml:space="preserve">zagrażające stabilności firmy </w:t>
      </w:r>
    </w:p>
    <w:p w:rsidR="001B7B8D" w:rsidRPr="00D44104" w:rsidRDefault="001B7B8D" w:rsidP="001B7B8D">
      <w:pPr>
        <w:spacing w:before="0" w:after="0" w:line="240" w:lineRule="auto"/>
        <w:ind w:left="2124" w:hanging="1416"/>
        <w:rPr>
          <w:rFonts w:ascii="Fira Sans" w:hAnsi="Fira Sans"/>
          <w:b/>
          <w:sz w:val="19"/>
          <w:szCs w:val="19"/>
        </w:rPr>
      </w:pPr>
      <w:r w:rsidRPr="00D44104">
        <w:rPr>
          <w:rFonts w:ascii="Fira Sans" w:hAnsi="Fira Sans"/>
          <w:b/>
          <w:sz w:val="19"/>
          <w:szCs w:val="19"/>
        </w:rPr>
        <w:t>Kwiecień 2020 r.</w:t>
      </w:r>
      <w:r w:rsidRPr="00D44104">
        <w:rPr>
          <w:rFonts w:ascii="Fira Sans" w:hAnsi="Fira Sans"/>
          <w:b/>
          <w:sz w:val="19"/>
          <w:szCs w:val="19"/>
        </w:rPr>
        <w:tab/>
      </w:r>
    </w:p>
    <w:p w:rsidR="001B7B8D" w:rsidRDefault="001B7B8D" w:rsidP="001B7B8D">
      <w:pPr>
        <w:pStyle w:val="Akapitzlist"/>
        <w:numPr>
          <w:ilvl w:val="0"/>
          <w:numId w:val="18"/>
        </w:numPr>
        <w:spacing w:before="0" w:after="0" w:line="240" w:lineRule="auto"/>
        <w:contextualSpacing w:val="0"/>
        <w:rPr>
          <w:rFonts w:ascii="Fira Sans" w:hAnsi="Fira Sans"/>
          <w:sz w:val="19"/>
          <w:szCs w:val="19"/>
        </w:rPr>
      </w:pPr>
      <w:r>
        <w:rPr>
          <w:rFonts w:ascii="Fira Sans" w:hAnsi="Fira Sans"/>
          <w:sz w:val="19"/>
          <w:szCs w:val="19"/>
        </w:rPr>
        <w:t xml:space="preserve">nieznaczne </w:t>
      </w:r>
    </w:p>
    <w:p w:rsidR="001B7B8D" w:rsidRPr="00820209" w:rsidRDefault="001B7B8D" w:rsidP="001B7B8D">
      <w:pPr>
        <w:pStyle w:val="Akapitzlist"/>
        <w:numPr>
          <w:ilvl w:val="0"/>
          <w:numId w:val="18"/>
        </w:numPr>
        <w:spacing w:before="0" w:after="0" w:line="240" w:lineRule="auto"/>
        <w:contextualSpacing w:val="0"/>
        <w:rPr>
          <w:rFonts w:ascii="Fira Sans" w:hAnsi="Fira Sans"/>
          <w:sz w:val="19"/>
          <w:szCs w:val="19"/>
        </w:rPr>
      </w:pPr>
      <w:r>
        <w:rPr>
          <w:rFonts w:ascii="Fira Sans" w:hAnsi="Fira Sans"/>
          <w:sz w:val="19"/>
          <w:szCs w:val="19"/>
        </w:rPr>
        <w:t xml:space="preserve">poważne </w:t>
      </w:r>
    </w:p>
    <w:p w:rsidR="001B7B8D" w:rsidRPr="00820209" w:rsidRDefault="001B7B8D" w:rsidP="001B7B8D">
      <w:pPr>
        <w:pStyle w:val="Akapitzlist"/>
        <w:numPr>
          <w:ilvl w:val="0"/>
          <w:numId w:val="18"/>
        </w:numPr>
        <w:spacing w:before="0" w:after="0" w:line="240" w:lineRule="auto"/>
        <w:contextualSpacing w:val="0"/>
        <w:rPr>
          <w:rFonts w:ascii="Fira Sans" w:hAnsi="Fira Sans"/>
          <w:sz w:val="19"/>
          <w:szCs w:val="19"/>
        </w:rPr>
      </w:pPr>
      <w:r>
        <w:rPr>
          <w:rFonts w:ascii="Fira Sans" w:hAnsi="Fira Sans"/>
          <w:sz w:val="19"/>
          <w:szCs w:val="19"/>
        </w:rPr>
        <w:t xml:space="preserve">zagrażające stabilności firmy </w:t>
      </w:r>
    </w:p>
    <w:p w:rsidR="001B7B8D" w:rsidRDefault="001B7B8D" w:rsidP="001B7B8D">
      <w:pPr>
        <w:spacing w:before="240" w:after="0" w:line="240" w:lineRule="auto"/>
        <w:ind w:left="709" w:hanging="709"/>
        <w:rPr>
          <w:rFonts w:ascii="Fira Sans" w:hAnsi="Fira Sans"/>
          <w:b/>
          <w:sz w:val="19"/>
          <w:szCs w:val="19"/>
        </w:rPr>
      </w:pPr>
      <w:r w:rsidRPr="00D0725F">
        <w:rPr>
          <w:rFonts w:ascii="Fira Sans" w:hAnsi="Fira Sans"/>
          <w:b/>
          <w:sz w:val="19"/>
          <w:szCs w:val="19"/>
        </w:rPr>
        <w:t>2</w:t>
      </w:r>
      <w:r>
        <w:rPr>
          <w:rFonts w:ascii="Fira Sans" w:hAnsi="Fira Sans"/>
          <w:b/>
          <w:sz w:val="19"/>
          <w:szCs w:val="19"/>
        </w:rPr>
        <w:t>.</w:t>
      </w:r>
      <w:r w:rsidRPr="00D0725F">
        <w:rPr>
          <w:rFonts w:ascii="Fira Sans" w:hAnsi="Fira Sans"/>
          <w:b/>
          <w:sz w:val="19"/>
          <w:szCs w:val="19"/>
        </w:rPr>
        <w:t xml:space="preserve"> </w:t>
      </w:r>
      <w:r w:rsidRPr="00D0725F">
        <w:rPr>
          <w:rFonts w:ascii="Fira Sans" w:hAnsi="Fira Sans"/>
          <w:b/>
          <w:sz w:val="19"/>
          <w:szCs w:val="19"/>
        </w:rPr>
        <w:tab/>
        <w:t xml:space="preserve">Możliwe są różne strategie przeciwdziałania negatywnym zjawiskom wywołanym przez </w:t>
      </w:r>
      <w:r>
        <w:rPr>
          <w:rFonts w:ascii="Fira Sans" w:hAnsi="Fira Sans"/>
          <w:b/>
          <w:sz w:val="19"/>
          <w:szCs w:val="19"/>
        </w:rPr>
        <w:t>„</w:t>
      </w:r>
      <w:r w:rsidRPr="00D0725F">
        <w:rPr>
          <w:rFonts w:ascii="Fira Sans" w:hAnsi="Fira Sans"/>
          <w:b/>
          <w:sz w:val="19"/>
          <w:szCs w:val="19"/>
        </w:rPr>
        <w:t>koronawirusa</w:t>
      </w:r>
      <w:r>
        <w:rPr>
          <w:rFonts w:ascii="Fira Sans" w:hAnsi="Fira Sans"/>
          <w:b/>
          <w:sz w:val="19"/>
          <w:szCs w:val="19"/>
        </w:rPr>
        <w:t>”. W </w:t>
      </w:r>
      <w:r w:rsidRPr="00D0725F">
        <w:rPr>
          <w:rFonts w:ascii="Fira Sans" w:hAnsi="Fira Sans"/>
          <w:b/>
          <w:sz w:val="19"/>
          <w:szCs w:val="19"/>
        </w:rPr>
        <w:t xml:space="preserve">zależności od przedsiębiorstwa właściwe mogą być daleko idące działania lub ograniczanie </w:t>
      </w:r>
      <w:r>
        <w:rPr>
          <w:rFonts w:ascii="Fira Sans" w:hAnsi="Fira Sans"/>
          <w:b/>
          <w:sz w:val="19"/>
          <w:szCs w:val="19"/>
        </w:rPr>
        <w:t xml:space="preserve">tych </w:t>
      </w:r>
      <w:r w:rsidRPr="00D0725F">
        <w:rPr>
          <w:rFonts w:ascii="Fira Sans" w:hAnsi="Fira Sans"/>
          <w:b/>
          <w:sz w:val="19"/>
          <w:szCs w:val="19"/>
        </w:rPr>
        <w:t xml:space="preserve">interwencji, żeby nie </w:t>
      </w:r>
      <w:r w:rsidRPr="00FD209B">
        <w:rPr>
          <w:rFonts w:ascii="Fira Sans" w:hAnsi="Fira Sans"/>
          <w:b/>
          <w:sz w:val="19"/>
          <w:szCs w:val="19"/>
        </w:rPr>
        <w:t>zmniejszać efektywności</w:t>
      </w:r>
      <w:r>
        <w:rPr>
          <w:rFonts w:ascii="Fira Sans" w:hAnsi="Fira Sans"/>
          <w:b/>
          <w:sz w:val="19"/>
          <w:szCs w:val="19"/>
        </w:rPr>
        <w:t xml:space="preserve"> działania firmy</w:t>
      </w:r>
      <w:r w:rsidRPr="00D0725F">
        <w:rPr>
          <w:rFonts w:ascii="Fira Sans" w:hAnsi="Fira Sans"/>
          <w:b/>
          <w:sz w:val="19"/>
          <w:szCs w:val="19"/>
        </w:rPr>
        <w:t>.</w:t>
      </w:r>
      <w:r w:rsidRPr="00730653">
        <w:rPr>
          <w:rFonts w:ascii="Fira Sans" w:hAnsi="Fira Sans"/>
          <w:b/>
          <w:sz w:val="19"/>
          <w:szCs w:val="19"/>
        </w:rPr>
        <w:t xml:space="preserve"> </w:t>
      </w:r>
    </w:p>
    <w:p w:rsidR="001B7B8D" w:rsidRDefault="001B7B8D" w:rsidP="001B7B8D">
      <w:pPr>
        <w:spacing w:before="60" w:after="120" w:line="240" w:lineRule="auto"/>
        <w:ind w:left="709"/>
        <w:rPr>
          <w:rFonts w:ascii="Fira Sans" w:hAnsi="Fira Sans"/>
          <w:b/>
          <w:sz w:val="19"/>
          <w:szCs w:val="19"/>
        </w:rPr>
      </w:pPr>
      <w:r>
        <w:rPr>
          <w:rFonts w:ascii="Fira Sans" w:hAnsi="Fira Sans"/>
          <w:b/>
          <w:sz w:val="19"/>
          <w:szCs w:val="19"/>
        </w:rPr>
        <w:t xml:space="preserve">Czy </w:t>
      </w:r>
      <w:r w:rsidRPr="000B4E20">
        <w:rPr>
          <w:rFonts w:ascii="Fira Sans" w:hAnsi="Fira Sans"/>
          <w:b/>
          <w:sz w:val="19"/>
          <w:szCs w:val="19"/>
        </w:rPr>
        <w:t xml:space="preserve">w związku z wystąpieniem pandemii </w:t>
      </w:r>
      <w:r>
        <w:rPr>
          <w:rFonts w:ascii="Fira Sans" w:hAnsi="Fira Sans"/>
          <w:b/>
          <w:sz w:val="19"/>
          <w:szCs w:val="19"/>
        </w:rPr>
        <w:t>„</w:t>
      </w:r>
      <w:r w:rsidRPr="000B4E20">
        <w:rPr>
          <w:rFonts w:ascii="Fira Sans" w:hAnsi="Fira Sans"/>
          <w:b/>
          <w:sz w:val="19"/>
          <w:szCs w:val="19"/>
        </w:rPr>
        <w:t>koronawirusa</w:t>
      </w:r>
      <w:r>
        <w:rPr>
          <w:rFonts w:ascii="Fira Sans" w:hAnsi="Fira Sans"/>
          <w:b/>
          <w:sz w:val="19"/>
          <w:szCs w:val="19"/>
        </w:rPr>
        <w:t>”</w:t>
      </w:r>
      <w:r w:rsidRPr="000B4E20">
        <w:rPr>
          <w:rFonts w:ascii="Fira Sans" w:hAnsi="Fira Sans"/>
          <w:b/>
          <w:sz w:val="19"/>
          <w:szCs w:val="19"/>
        </w:rPr>
        <w:t xml:space="preserve"> wdrożyli</w:t>
      </w:r>
      <w:r>
        <w:rPr>
          <w:rFonts w:ascii="Fira Sans" w:hAnsi="Fira Sans"/>
          <w:b/>
          <w:sz w:val="19"/>
          <w:szCs w:val="19"/>
        </w:rPr>
        <w:t xml:space="preserve"> Państwo (</w:t>
      </w:r>
      <w:r w:rsidRPr="007F08D3">
        <w:rPr>
          <w:rFonts w:ascii="Fira Sans" w:hAnsi="Fira Sans"/>
          <w:b/>
          <w:i/>
          <w:sz w:val="19"/>
          <w:szCs w:val="19"/>
        </w:rPr>
        <w:t>w marcu</w:t>
      </w:r>
      <w:r>
        <w:rPr>
          <w:rFonts w:ascii="Fira Sans" w:hAnsi="Fira Sans"/>
          <w:b/>
          <w:sz w:val="19"/>
          <w:szCs w:val="19"/>
        </w:rPr>
        <w:t xml:space="preserve">) i </w:t>
      </w:r>
      <w:r w:rsidRPr="000B4E20">
        <w:rPr>
          <w:rFonts w:ascii="Fira Sans" w:hAnsi="Fira Sans"/>
          <w:b/>
          <w:sz w:val="19"/>
          <w:szCs w:val="19"/>
        </w:rPr>
        <w:t xml:space="preserve">planują </w:t>
      </w:r>
      <w:r>
        <w:rPr>
          <w:rFonts w:ascii="Fira Sans" w:hAnsi="Fira Sans"/>
          <w:b/>
          <w:sz w:val="19"/>
          <w:szCs w:val="19"/>
        </w:rPr>
        <w:t>(</w:t>
      </w:r>
      <w:r>
        <w:rPr>
          <w:rFonts w:ascii="Fira Sans" w:hAnsi="Fira Sans"/>
          <w:b/>
          <w:i/>
          <w:sz w:val="19"/>
          <w:szCs w:val="19"/>
        </w:rPr>
        <w:t>w </w:t>
      </w:r>
      <w:r w:rsidRPr="007F08D3">
        <w:rPr>
          <w:rFonts w:ascii="Fira Sans" w:hAnsi="Fira Sans"/>
          <w:b/>
          <w:i/>
          <w:sz w:val="19"/>
          <w:szCs w:val="19"/>
        </w:rPr>
        <w:t>kwietniu</w:t>
      </w:r>
      <w:r>
        <w:rPr>
          <w:rFonts w:ascii="Fira Sans" w:hAnsi="Fira Sans"/>
          <w:b/>
          <w:sz w:val="19"/>
          <w:szCs w:val="19"/>
        </w:rPr>
        <w:t>) wdrożyć</w:t>
      </w:r>
      <w:r w:rsidRPr="000B4E20">
        <w:rPr>
          <w:rFonts w:ascii="Fira Sans" w:hAnsi="Fira Sans"/>
          <w:b/>
          <w:sz w:val="19"/>
          <w:szCs w:val="19"/>
        </w:rPr>
        <w:t xml:space="preserve"> </w:t>
      </w:r>
      <w:r>
        <w:rPr>
          <w:rFonts w:ascii="Fira Sans" w:hAnsi="Fira Sans"/>
          <w:b/>
          <w:sz w:val="19"/>
          <w:szCs w:val="19"/>
        </w:rPr>
        <w:t>działania</w:t>
      </w:r>
      <w:r w:rsidRPr="000B4E20">
        <w:rPr>
          <w:rFonts w:ascii="Fira Sans" w:hAnsi="Fira Sans"/>
          <w:b/>
          <w:sz w:val="19"/>
          <w:szCs w:val="19"/>
        </w:rPr>
        <w:t xml:space="preserve"> mające na celu zmniejszenie jej negatywnych skutków dla Państwa firmy?</w:t>
      </w:r>
      <w:r>
        <w:rPr>
          <w:rFonts w:ascii="Fira Sans" w:hAnsi="Fira Sans"/>
          <w:b/>
          <w:sz w:val="19"/>
          <w:szCs w:val="19"/>
        </w:rPr>
        <w:t xml:space="preserve"> </w:t>
      </w:r>
    </w:p>
    <w:p w:rsidR="001B7B8D" w:rsidRPr="00F133D9" w:rsidRDefault="001B7B8D" w:rsidP="001B7B8D">
      <w:pPr>
        <w:spacing w:after="120" w:line="240" w:lineRule="auto"/>
        <w:ind w:left="284" w:firstLine="424"/>
        <w:rPr>
          <w:rFonts w:ascii="Fira Sans" w:hAnsi="Fira Sans"/>
          <w:i/>
          <w:sz w:val="19"/>
          <w:szCs w:val="19"/>
        </w:rPr>
      </w:pPr>
      <w:r w:rsidRPr="00F133D9">
        <w:rPr>
          <w:rFonts w:ascii="Fira Sans" w:hAnsi="Fira Sans"/>
          <w:i/>
          <w:color w:val="FF0000"/>
          <w:sz w:val="19"/>
          <w:szCs w:val="19"/>
        </w:rPr>
        <w:t>Dla każdego z miesięcy proszę zaznaczyć tylko jedną odpowiedź</w:t>
      </w:r>
      <w:r w:rsidRPr="00F133D9">
        <w:rPr>
          <w:rFonts w:ascii="Fira Sans" w:hAnsi="Fira Sans"/>
          <w:i/>
          <w:sz w:val="19"/>
          <w:szCs w:val="19"/>
        </w:rPr>
        <w:t xml:space="preserve"> </w:t>
      </w:r>
    </w:p>
    <w:p w:rsidR="001B7B8D" w:rsidRPr="00D44104" w:rsidRDefault="001B7B8D" w:rsidP="001B7B8D">
      <w:pPr>
        <w:spacing w:before="0" w:after="0" w:line="240" w:lineRule="auto"/>
        <w:ind w:firstLine="708"/>
        <w:rPr>
          <w:rFonts w:ascii="Fira Sans" w:hAnsi="Fira Sans"/>
          <w:b/>
          <w:sz w:val="19"/>
          <w:szCs w:val="19"/>
        </w:rPr>
      </w:pPr>
      <w:r w:rsidRPr="00D44104">
        <w:rPr>
          <w:rFonts w:ascii="Fira Sans" w:hAnsi="Fira Sans"/>
          <w:b/>
          <w:sz w:val="19"/>
          <w:szCs w:val="19"/>
        </w:rPr>
        <w:t xml:space="preserve">Marzec 2020 r.: </w:t>
      </w:r>
    </w:p>
    <w:p w:rsidR="001B7B8D" w:rsidRDefault="001B7B8D" w:rsidP="001B7B8D">
      <w:pPr>
        <w:pStyle w:val="Akapitzlist"/>
        <w:numPr>
          <w:ilvl w:val="0"/>
          <w:numId w:val="6"/>
        </w:numPr>
        <w:spacing w:before="0" w:after="0" w:line="240" w:lineRule="auto"/>
        <w:contextualSpacing w:val="0"/>
        <w:rPr>
          <w:rFonts w:ascii="Fira Sans" w:hAnsi="Fira Sans"/>
          <w:sz w:val="19"/>
          <w:szCs w:val="19"/>
        </w:rPr>
      </w:pPr>
      <w:r>
        <w:rPr>
          <w:rFonts w:ascii="Fira Sans" w:hAnsi="Fira Sans"/>
          <w:sz w:val="19"/>
          <w:szCs w:val="19"/>
        </w:rPr>
        <w:t xml:space="preserve">tak, nieznacznie wpływające na działalność </w:t>
      </w:r>
    </w:p>
    <w:p w:rsidR="001B7B8D" w:rsidRPr="000B4E20" w:rsidRDefault="001B7B8D" w:rsidP="001B7B8D">
      <w:pPr>
        <w:pStyle w:val="Akapitzlist"/>
        <w:numPr>
          <w:ilvl w:val="0"/>
          <w:numId w:val="6"/>
        </w:numPr>
        <w:spacing w:before="0" w:after="0" w:line="240" w:lineRule="auto"/>
        <w:contextualSpacing w:val="0"/>
        <w:rPr>
          <w:rFonts w:ascii="Fira Sans" w:hAnsi="Fira Sans"/>
          <w:sz w:val="19"/>
          <w:szCs w:val="19"/>
        </w:rPr>
      </w:pPr>
      <w:r>
        <w:rPr>
          <w:rFonts w:ascii="Fira Sans" w:hAnsi="Fira Sans"/>
          <w:sz w:val="19"/>
          <w:szCs w:val="19"/>
        </w:rPr>
        <w:t xml:space="preserve">tak, silnie wpływające </w:t>
      </w:r>
    </w:p>
    <w:p w:rsidR="001B7B8D" w:rsidRDefault="001B7B8D" w:rsidP="001B7B8D">
      <w:pPr>
        <w:pStyle w:val="Akapitzlist"/>
        <w:numPr>
          <w:ilvl w:val="0"/>
          <w:numId w:val="6"/>
        </w:numPr>
        <w:spacing w:before="0" w:after="0" w:line="240" w:lineRule="auto"/>
        <w:contextualSpacing w:val="0"/>
        <w:rPr>
          <w:rFonts w:ascii="Fira Sans" w:hAnsi="Fira Sans"/>
          <w:sz w:val="19"/>
          <w:szCs w:val="19"/>
        </w:rPr>
      </w:pPr>
      <w:r w:rsidRPr="005A2475">
        <w:rPr>
          <w:rFonts w:ascii="Fira Sans" w:hAnsi="Fira Sans"/>
          <w:sz w:val="19"/>
          <w:szCs w:val="19"/>
        </w:rPr>
        <w:t>nie podjęliśmy</w:t>
      </w:r>
      <w:r w:rsidRPr="00D44104">
        <w:rPr>
          <w:rFonts w:ascii="Fira Sans" w:hAnsi="Fira Sans"/>
          <w:sz w:val="19"/>
          <w:szCs w:val="19"/>
        </w:rPr>
        <w:t xml:space="preserve"> </w:t>
      </w:r>
      <w:r>
        <w:rPr>
          <w:rFonts w:ascii="Fira Sans" w:hAnsi="Fira Sans"/>
          <w:sz w:val="19"/>
          <w:szCs w:val="19"/>
        </w:rPr>
        <w:t xml:space="preserve">specjalnych działań </w:t>
      </w:r>
    </w:p>
    <w:p w:rsidR="001B7B8D" w:rsidRPr="00D44104" w:rsidRDefault="001B7B8D" w:rsidP="001B7B8D">
      <w:pPr>
        <w:spacing w:before="0" w:after="0" w:line="240" w:lineRule="auto"/>
        <w:ind w:left="2124" w:hanging="1416"/>
        <w:rPr>
          <w:rFonts w:ascii="Fira Sans" w:hAnsi="Fira Sans"/>
          <w:b/>
          <w:sz w:val="19"/>
          <w:szCs w:val="19"/>
        </w:rPr>
      </w:pPr>
      <w:r w:rsidRPr="00D44104">
        <w:rPr>
          <w:rFonts w:ascii="Fira Sans" w:hAnsi="Fira Sans"/>
          <w:b/>
          <w:sz w:val="19"/>
          <w:szCs w:val="19"/>
        </w:rPr>
        <w:t>Kwiecień 2020 r.</w:t>
      </w:r>
      <w:r w:rsidRPr="00D44104">
        <w:rPr>
          <w:rFonts w:ascii="Fira Sans" w:hAnsi="Fira Sans"/>
          <w:b/>
          <w:sz w:val="19"/>
          <w:szCs w:val="19"/>
        </w:rPr>
        <w:tab/>
      </w:r>
    </w:p>
    <w:p w:rsidR="001B7B8D" w:rsidRDefault="001B7B8D" w:rsidP="001B7B8D">
      <w:pPr>
        <w:pStyle w:val="Akapitzlist"/>
        <w:numPr>
          <w:ilvl w:val="0"/>
          <w:numId w:val="7"/>
        </w:numPr>
        <w:spacing w:before="0" w:after="0" w:line="240" w:lineRule="auto"/>
        <w:contextualSpacing w:val="0"/>
        <w:rPr>
          <w:rFonts w:ascii="Fira Sans" w:hAnsi="Fira Sans"/>
          <w:sz w:val="19"/>
          <w:szCs w:val="19"/>
        </w:rPr>
      </w:pPr>
      <w:r>
        <w:rPr>
          <w:rFonts w:ascii="Fira Sans" w:hAnsi="Fira Sans"/>
          <w:sz w:val="19"/>
          <w:szCs w:val="19"/>
        </w:rPr>
        <w:t xml:space="preserve">tak, nieznacznie wpływające na działalność </w:t>
      </w:r>
    </w:p>
    <w:p w:rsidR="001B7B8D" w:rsidRDefault="001B7B8D" w:rsidP="001B7B8D">
      <w:pPr>
        <w:pStyle w:val="Akapitzlist"/>
        <w:numPr>
          <w:ilvl w:val="0"/>
          <w:numId w:val="7"/>
        </w:numPr>
        <w:spacing w:before="0" w:after="0" w:line="240" w:lineRule="auto"/>
        <w:contextualSpacing w:val="0"/>
        <w:rPr>
          <w:rFonts w:ascii="Fira Sans" w:hAnsi="Fira Sans"/>
          <w:sz w:val="19"/>
          <w:szCs w:val="19"/>
        </w:rPr>
      </w:pPr>
      <w:r>
        <w:rPr>
          <w:rFonts w:ascii="Fira Sans" w:hAnsi="Fira Sans"/>
          <w:sz w:val="19"/>
          <w:szCs w:val="19"/>
        </w:rPr>
        <w:t xml:space="preserve">tak, silnie wpływające </w:t>
      </w:r>
    </w:p>
    <w:p w:rsidR="001B7B8D" w:rsidRPr="005A2475" w:rsidRDefault="001B7B8D" w:rsidP="001B7B8D">
      <w:pPr>
        <w:pStyle w:val="Akapitzlist"/>
        <w:numPr>
          <w:ilvl w:val="0"/>
          <w:numId w:val="7"/>
        </w:numPr>
        <w:spacing w:before="0" w:after="0" w:line="240" w:lineRule="auto"/>
        <w:contextualSpacing w:val="0"/>
        <w:rPr>
          <w:rFonts w:ascii="Fira Sans" w:hAnsi="Fira Sans"/>
          <w:sz w:val="19"/>
          <w:szCs w:val="19"/>
        </w:rPr>
      </w:pPr>
      <w:r w:rsidRPr="005A2475">
        <w:rPr>
          <w:rFonts w:ascii="Fira Sans" w:hAnsi="Fira Sans"/>
          <w:sz w:val="19"/>
          <w:szCs w:val="19"/>
        </w:rPr>
        <w:t xml:space="preserve">nie planujemy </w:t>
      </w:r>
    </w:p>
    <w:p w:rsidR="001B7B8D" w:rsidRPr="00730653" w:rsidRDefault="001B7B8D" w:rsidP="001B7B8D">
      <w:pPr>
        <w:spacing w:before="240" w:after="0" w:line="240" w:lineRule="auto"/>
        <w:ind w:left="709" w:hanging="709"/>
        <w:rPr>
          <w:rFonts w:ascii="Fira Sans" w:hAnsi="Fira Sans"/>
          <w:b/>
          <w:sz w:val="19"/>
          <w:szCs w:val="19"/>
        </w:rPr>
      </w:pPr>
      <w:r>
        <w:rPr>
          <w:rFonts w:ascii="Fira Sans" w:hAnsi="Fira Sans"/>
          <w:b/>
          <w:sz w:val="19"/>
          <w:szCs w:val="19"/>
        </w:rPr>
        <w:t>3</w:t>
      </w:r>
      <w:r w:rsidRPr="00730653">
        <w:rPr>
          <w:rFonts w:ascii="Fira Sans" w:hAnsi="Fira Sans"/>
          <w:b/>
          <w:sz w:val="19"/>
          <w:szCs w:val="19"/>
        </w:rPr>
        <w:t xml:space="preserve">. </w:t>
      </w:r>
      <w:r w:rsidRPr="00730653">
        <w:rPr>
          <w:rFonts w:ascii="Fira Sans" w:hAnsi="Fira Sans"/>
          <w:b/>
          <w:sz w:val="19"/>
          <w:szCs w:val="19"/>
        </w:rPr>
        <w:tab/>
        <w:t>Proszę podać szacunkowo</w:t>
      </w:r>
      <w:r>
        <w:rPr>
          <w:rFonts w:ascii="Fira Sans" w:hAnsi="Fira Sans"/>
          <w:b/>
          <w:sz w:val="19"/>
          <w:szCs w:val="19"/>
        </w:rPr>
        <w:t>,</w:t>
      </w:r>
      <w:r w:rsidRPr="00730653">
        <w:rPr>
          <w:rFonts w:ascii="Fira Sans" w:hAnsi="Fira Sans"/>
          <w:b/>
          <w:sz w:val="19"/>
          <w:szCs w:val="19"/>
        </w:rPr>
        <w:t xml:space="preserve"> jaki procent </w:t>
      </w:r>
      <w:r w:rsidRPr="000A2BD4">
        <w:rPr>
          <w:rFonts w:ascii="Fira Sans" w:hAnsi="Fira Sans"/>
          <w:b/>
          <w:sz w:val="19"/>
          <w:szCs w:val="19"/>
        </w:rPr>
        <w:t xml:space="preserve">pracowników Państwa firmy </w:t>
      </w:r>
      <w:r w:rsidRPr="000A2BD4">
        <w:rPr>
          <w:rFonts w:ascii="Fira Sans" w:hAnsi="Fira Sans"/>
          <w:b/>
          <w:bCs/>
          <w:sz w:val="19"/>
          <w:szCs w:val="19"/>
        </w:rPr>
        <w:t>(</w:t>
      </w:r>
      <w:r>
        <w:rPr>
          <w:rFonts w:ascii="Fira Sans" w:hAnsi="Fira Sans"/>
          <w:b/>
          <w:bCs/>
          <w:sz w:val="19"/>
          <w:szCs w:val="19"/>
        </w:rPr>
        <w:t>niezależnie od rodzaju umowy: o </w:t>
      </w:r>
      <w:r w:rsidRPr="000A2BD4">
        <w:rPr>
          <w:rFonts w:ascii="Fira Sans" w:hAnsi="Fira Sans"/>
          <w:b/>
          <w:bCs/>
          <w:sz w:val="19"/>
          <w:szCs w:val="19"/>
        </w:rPr>
        <w:t>pracę, cywilnoprawną, pracowników samozatrudnionych, stażystów</w:t>
      </w:r>
      <w:r>
        <w:rPr>
          <w:rFonts w:ascii="Fira Sans" w:hAnsi="Fira Sans"/>
          <w:b/>
          <w:bCs/>
          <w:sz w:val="19"/>
          <w:szCs w:val="19"/>
        </w:rPr>
        <w:t>, agentów</w:t>
      </w:r>
      <w:r w:rsidRPr="000A2BD4">
        <w:rPr>
          <w:rFonts w:ascii="Fira Sans" w:hAnsi="Fira Sans"/>
          <w:b/>
          <w:bCs/>
          <w:sz w:val="19"/>
          <w:szCs w:val="19"/>
        </w:rPr>
        <w:t xml:space="preserve"> itp.)</w:t>
      </w:r>
      <w:r w:rsidRPr="008E6D2D">
        <w:rPr>
          <w:rFonts w:ascii="Fira Sans" w:hAnsi="Fira Sans"/>
          <w:b/>
          <w:bCs/>
          <w:sz w:val="19"/>
          <w:szCs w:val="19"/>
        </w:rPr>
        <w:t xml:space="preserve"> </w:t>
      </w:r>
      <w:r w:rsidRPr="00730653">
        <w:rPr>
          <w:rFonts w:ascii="Fira Sans" w:hAnsi="Fira Sans"/>
          <w:b/>
          <w:sz w:val="19"/>
          <w:szCs w:val="19"/>
        </w:rPr>
        <w:t>objęła (</w:t>
      </w:r>
      <w:r w:rsidRPr="008E6D2D">
        <w:rPr>
          <w:rFonts w:ascii="Fira Sans" w:hAnsi="Fira Sans"/>
          <w:b/>
          <w:i/>
          <w:sz w:val="19"/>
          <w:szCs w:val="19"/>
        </w:rPr>
        <w:t>w marcu</w:t>
      </w:r>
      <w:r>
        <w:rPr>
          <w:rFonts w:ascii="Fira Sans" w:hAnsi="Fira Sans"/>
          <w:b/>
          <w:sz w:val="19"/>
          <w:szCs w:val="19"/>
        </w:rPr>
        <w:t>) i </w:t>
      </w:r>
      <w:r w:rsidRPr="00730653">
        <w:rPr>
          <w:rFonts w:ascii="Fira Sans" w:hAnsi="Fira Sans"/>
          <w:b/>
          <w:sz w:val="19"/>
          <w:szCs w:val="19"/>
        </w:rPr>
        <w:t>obejmie (</w:t>
      </w:r>
      <w:r w:rsidRPr="008E6D2D">
        <w:rPr>
          <w:rFonts w:ascii="Fira Sans" w:hAnsi="Fira Sans"/>
          <w:b/>
          <w:i/>
          <w:sz w:val="19"/>
          <w:szCs w:val="19"/>
        </w:rPr>
        <w:t>w kwietniu</w:t>
      </w:r>
      <w:r>
        <w:rPr>
          <w:rFonts w:ascii="Fira Sans" w:hAnsi="Fira Sans"/>
          <w:b/>
          <w:sz w:val="19"/>
          <w:szCs w:val="19"/>
        </w:rPr>
        <w:t>) każda z </w:t>
      </w:r>
      <w:r w:rsidRPr="00730653">
        <w:rPr>
          <w:rFonts w:ascii="Fira Sans" w:hAnsi="Fira Sans"/>
          <w:b/>
          <w:sz w:val="19"/>
          <w:szCs w:val="19"/>
        </w:rPr>
        <w:t xml:space="preserve">poniższych sytuacji: </w:t>
      </w:r>
    </w:p>
    <w:p w:rsidR="001B7B8D" w:rsidRPr="00AF1AFD" w:rsidRDefault="001B7B8D" w:rsidP="001B7B8D">
      <w:pPr>
        <w:spacing w:after="120" w:line="240" w:lineRule="auto"/>
        <w:ind w:left="709"/>
        <w:rPr>
          <w:rFonts w:ascii="Fira Sans" w:hAnsi="Fira Sans"/>
          <w:i/>
          <w:color w:val="FF0000"/>
          <w:sz w:val="19"/>
          <w:szCs w:val="19"/>
        </w:rPr>
      </w:pPr>
      <w:r>
        <w:rPr>
          <w:rFonts w:ascii="Fira Sans" w:hAnsi="Fira Sans"/>
          <w:i/>
          <w:color w:val="FF0000"/>
          <w:sz w:val="19"/>
          <w:szCs w:val="19"/>
        </w:rPr>
        <w:t>W przypadku, gdy pracownik przebywa w domu np. z powodu opieki nad dziećmi czy kwarantanny, ale dalej wykonuje pracę zdalnie, proszę zaznaczyć wariant odpowiedzi „praca zdalna i zbliżone formy pracy”</w:t>
      </w:r>
    </w:p>
    <w:p w:rsidR="001B7B8D" w:rsidRDefault="001B7B8D" w:rsidP="001B7B8D">
      <w:pPr>
        <w:spacing w:after="0"/>
        <w:ind w:left="2127" w:hanging="1418"/>
        <w:rPr>
          <w:rFonts w:ascii="Fira Sans" w:hAnsi="Fira Sans"/>
          <w:b/>
          <w:bCs/>
          <w:sz w:val="19"/>
          <w:szCs w:val="19"/>
        </w:rPr>
      </w:pPr>
    </w:p>
    <w:p w:rsidR="001B7B8D" w:rsidRDefault="001B7B8D" w:rsidP="001B7B8D">
      <w:pPr>
        <w:spacing w:after="0"/>
        <w:ind w:left="2127" w:hanging="1418"/>
        <w:rPr>
          <w:rFonts w:ascii="Fira Sans" w:hAnsi="Fira Sans"/>
          <w:b/>
          <w:bCs/>
          <w:sz w:val="19"/>
          <w:szCs w:val="19"/>
        </w:rPr>
      </w:pPr>
      <w:r>
        <w:rPr>
          <w:rFonts w:ascii="Fira Sans" w:hAnsi="Fira Sans"/>
          <w:b/>
          <w:bCs/>
          <w:sz w:val="19"/>
          <w:szCs w:val="19"/>
        </w:rPr>
        <w:t xml:space="preserve">Marzec 2020 r.: </w:t>
      </w:r>
    </w:p>
    <w:p w:rsidR="001B7B8D" w:rsidRDefault="001B7B8D" w:rsidP="001B7B8D">
      <w:pPr>
        <w:pStyle w:val="Akapitzlist"/>
        <w:numPr>
          <w:ilvl w:val="0"/>
          <w:numId w:val="9"/>
        </w:numPr>
        <w:spacing w:before="0" w:after="0" w:line="240" w:lineRule="auto"/>
        <w:rPr>
          <w:rFonts w:ascii="Fira Sans" w:hAnsi="Fira Sans"/>
          <w:sz w:val="19"/>
          <w:szCs w:val="19"/>
        </w:rPr>
      </w:pPr>
      <w:r>
        <w:rPr>
          <w:rFonts w:ascii="Fira Sans" w:hAnsi="Fira Sans"/>
          <w:sz w:val="19"/>
          <w:szCs w:val="19"/>
        </w:rPr>
        <w:t xml:space="preserve">praca zdalna i zbliżone formy pracy …..% </w:t>
      </w:r>
    </w:p>
    <w:p w:rsidR="001B7B8D" w:rsidRDefault="001B7B8D" w:rsidP="001B7B8D">
      <w:pPr>
        <w:pStyle w:val="Akapitzlist"/>
        <w:numPr>
          <w:ilvl w:val="0"/>
          <w:numId w:val="9"/>
        </w:numPr>
        <w:spacing w:before="0" w:after="0" w:line="240" w:lineRule="auto"/>
        <w:rPr>
          <w:rFonts w:ascii="Fira Sans" w:hAnsi="Fira Sans"/>
          <w:sz w:val="19"/>
          <w:szCs w:val="19"/>
        </w:rPr>
      </w:pPr>
      <w:r>
        <w:rPr>
          <w:rFonts w:ascii="Fira Sans" w:hAnsi="Fira Sans"/>
          <w:sz w:val="19"/>
          <w:szCs w:val="19"/>
        </w:rPr>
        <w:t>nieplanowane nieobecności z tytułu urlopów, opieki nad dziećmi, członkami rodziny itp. …..%</w:t>
      </w:r>
    </w:p>
    <w:p w:rsidR="001B7B8D" w:rsidRDefault="001B7B8D" w:rsidP="001B7B8D">
      <w:pPr>
        <w:pStyle w:val="Akapitzlist"/>
        <w:numPr>
          <w:ilvl w:val="0"/>
          <w:numId w:val="9"/>
        </w:numPr>
        <w:spacing w:before="0" w:after="0" w:line="240" w:lineRule="auto"/>
        <w:rPr>
          <w:rFonts w:ascii="Fira Sans" w:hAnsi="Fira Sans"/>
          <w:sz w:val="19"/>
          <w:szCs w:val="19"/>
        </w:rPr>
      </w:pPr>
      <w:r>
        <w:rPr>
          <w:rFonts w:ascii="Fira Sans" w:hAnsi="Fira Sans"/>
          <w:sz w:val="19"/>
          <w:szCs w:val="19"/>
        </w:rPr>
        <w:t xml:space="preserve">brak pracowników z uwagi na kwarantannę lub inne </w:t>
      </w:r>
      <w:r w:rsidRPr="001C5C89">
        <w:rPr>
          <w:rFonts w:ascii="Fira Sans" w:hAnsi="Fira Sans"/>
          <w:sz w:val="19"/>
          <w:szCs w:val="19"/>
        </w:rPr>
        <w:t xml:space="preserve">ograniczenia </w:t>
      </w:r>
      <w:r>
        <w:rPr>
          <w:rFonts w:ascii="Fira Sans" w:hAnsi="Fira Sans"/>
          <w:sz w:val="19"/>
          <w:szCs w:val="19"/>
        </w:rPr>
        <w:t xml:space="preserve">(np. brak możliwości dojazdu do pracy) …..% </w:t>
      </w:r>
    </w:p>
    <w:p w:rsidR="001B7B8D" w:rsidRDefault="001B7B8D" w:rsidP="001B7B8D">
      <w:pPr>
        <w:spacing w:after="0"/>
        <w:ind w:left="2127" w:hanging="1418"/>
        <w:rPr>
          <w:rFonts w:ascii="Fira Sans" w:hAnsi="Fira Sans"/>
          <w:b/>
          <w:bCs/>
          <w:sz w:val="19"/>
          <w:szCs w:val="19"/>
        </w:rPr>
      </w:pPr>
      <w:r>
        <w:rPr>
          <w:rFonts w:ascii="Fira Sans" w:hAnsi="Fira Sans"/>
          <w:b/>
          <w:bCs/>
          <w:sz w:val="19"/>
          <w:szCs w:val="19"/>
        </w:rPr>
        <w:t xml:space="preserve">Kwiecień 2020 r.: </w:t>
      </w:r>
    </w:p>
    <w:p w:rsidR="001B7B8D" w:rsidRDefault="001B7B8D" w:rsidP="001B7B8D">
      <w:pPr>
        <w:pStyle w:val="Akapitzlist"/>
        <w:numPr>
          <w:ilvl w:val="0"/>
          <w:numId w:val="10"/>
        </w:numPr>
        <w:spacing w:before="0" w:after="0" w:line="240" w:lineRule="auto"/>
        <w:rPr>
          <w:rFonts w:ascii="Fira Sans" w:hAnsi="Fira Sans"/>
          <w:sz w:val="19"/>
          <w:szCs w:val="19"/>
        </w:rPr>
      </w:pPr>
      <w:r>
        <w:rPr>
          <w:rFonts w:ascii="Fira Sans" w:hAnsi="Fira Sans"/>
          <w:sz w:val="19"/>
          <w:szCs w:val="19"/>
        </w:rPr>
        <w:t xml:space="preserve">praca zdalna i zbliżone formy pracy …..% </w:t>
      </w:r>
    </w:p>
    <w:p w:rsidR="001B7B8D" w:rsidRDefault="001B7B8D" w:rsidP="001B7B8D">
      <w:pPr>
        <w:pStyle w:val="Akapitzlist"/>
        <w:numPr>
          <w:ilvl w:val="0"/>
          <w:numId w:val="10"/>
        </w:numPr>
        <w:spacing w:before="0" w:after="0" w:line="240" w:lineRule="auto"/>
        <w:rPr>
          <w:rFonts w:ascii="Fira Sans" w:hAnsi="Fira Sans"/>
          <w:sz w:val="19"/>
          <w:szCs w:val="19"/>
        </w:rPr>
      </w:pPr>
      <w:r>
        <w:rPr>
          <w:rFonts w:ascii="Fira Sans" w:hAnsi="Fira Sans"/>
          <w:sz w:val="19"/>
          <w:szCs w:val="19"/>
        </w:rPr>
        <w:t>nieplanowane nieobecności z tytułu urlopów, opieki nad dziećmi, członkami rodziny itp. …..%</w:t>
      </w:r>
    </w:p>
    <w:p w:rsidR="001B7B8D" w:rsidRDefault="001B7B8D" w:rsidP="001B7B8D">
      <w:pPr>
        <w:pStyle w:val="Akapitzlist"/>
        <w:numPr>
          <w:ilvl w:val="0"/>
          <w:numId w:val="10"/>
        </w:numPr>
        <w:spacing w:before="0" w:after="0" w:line="240" w:lineRule="auto"/>
        <w:rPr>
          <w:rFonts w:ascii="Fira Sans" w:hAnsi="Fira Sans"/>
          <w:sz w:val="19"/>
          <w:szCs w:val="19"/>
        </w:rPr>
      </w:pPr>
      <w:r>
        <w:rPr>
          <w:rFonts w:ascii="Fira Sans" w:hAnsi="Fira Sans"/>
          <w:sz w:val="19"/>
          <w:szCs w:val="19"/>
        </w:rPr>
        <w:t xml:space="preserve">brak pracowników z uwagi na kwarantannę lub inne </w:t>
      </w:r>
      <w:r w:rsidRPr="001C5C89">
        <w:rPr>
          <w:rFonts w:ascii="Fira Sans" w:hAnsi="Fira Sans"/>
          <w:sz w:val="19"/>
          <w:szCs w:val="19"/>
        </w:rPr>
        <w:t xml:space="preserve">ograniczenia </w:t>
      </w:r>
      <w:r>
        <w:rPr>
          <w:rFonts w:ascii="Fira Sans" w:hAnsi="Fira Sans"/>
          <w:sz w:val="19"/>
          <w:szCs w:val="19"/>
        </w:rPr>
        <w:t xml:space="preserve">(np. brak możliwości dojazdu do pracy) …..% </w:t>
      </w:r>
    </w:p>
    <w:p w:rsidR="001B7B8D" w:rsidRDefault="001B7B8D" w:rsidP="001B7B8D">
      <w:pPr>
        <w:spacing w:before="0" w:after="160" w:line="259" w:lineRule="auto"/>
        <w:rPr>
          <w:rFonts w:ascii="Fira Sans" w:hAnsi="Fira Sans"/>
          <w:sz w:val="19"/>
          <w:szCs w:val="19"/>
        </w:rPr>
      </w:pPr>
      <w:r>
        <w:rPr>
          <w:rFonts w:ascii="Fira Sans" w:hAnsi="Fira Sans"/>
          <w:sz w:val="19"/>
          <w:szCs w:val="19"/>
        </w:rPr>
        <w:br w:type="page"/>
      </w:r>
    </w:p>
    <w:p w:rsidR="001B7B8D" w:rsidRPr="00D416D0" w:rsidRDefault="001B7B8D" w:rsidP="001B7B8D">
      <w:pPr>
        <w:spacing w:before="120" w:after="0"/>
        <w:jc w:val="both"/>
        <w:rPr>
          <w:rFonts w:ascii="Fira Sans" w:hAnsi="Fira Sans"/>
          <w:b/>
          <w:color w:val="007AC9"/>
          <w:sz w:val="24"/>
          <w:szCs w:val="19"/>
        </w:rPr>
      </w:pPr>
      <w:r w:rsidRPr="00D416D0">
        <w:rPr>
          <w:rFonts w:ascii="Fira Sans" w:hAnsi="Fira Sans"/>
          <w:b/>
          <w:color w:val="007AC9"/>
          <w:sz w:val="24"/>
          <w:szCs w:val="19"/>
        </w:rPr>
        <w:lastRenderedPageBreak/>
        <w:t xml:space="preserve">Formularz edycji kwietniowej badania </w:t>
      </w:r>
      <w:r w:rsidR="00D416D0">
        <w:rPr>
          <w:rFonts w:ascii="Fira Sans" w:hAnsi="Fira Sans"/>
          <w:b/>
          <w:color w:val="007AC9"/>
          <w:sz w:val="24"/>
          <w:szCs w:val="19"/>
        </w:rPr>
        <w:t>(dok.</w:t>
      </w:r>
      <w:r w:rsidRPr="00D416D0">
        <w:rPr>
          <w:rFonts w:ascii="Fira Sans" w:hAnsi="Fira Sans"/>
          <w:b/>
          <w:color w:val="007AC9"/>
          <w:sz w:val="24"/>
          <w:szCs w:val="19"/>
        </w:rPr>
        <w:t>)</w:t>
      </w:r>
    </w:p>
    <w:p w:rsidR="001B7B8D" w:rsidRPr="0062212D" w:rsidRDefault="001B7B8D" w:rsidP="001B7B8D">
      <w:pPr>
        <w:spacing w:before="240" w:after="0" w:line="240" w:lineRule="auto"/>
        <w:ind w:left="709" w:hanging="709"/>
        <w:rPr>
          <w:rFonts w:ascii="Fira Sans" w:hAnsi="Fira Sans"/>
          <w:b/>
        </w:rPr>
      </w:pPr>
    </w:p>
    <w:p w:rsidR="001B7B8D" w:rsidRPr="00FD209B" w:rsidRDefault="001B7B8D" w:rsidP="001B7B8D">
      <w:pPr>
        <w:spacing w:before="240" w:after="0" w:line="240" w:lineRule="auto"/>
        <w:ind w:left="709" w:hanging="709"/>
        <w:rPr>
          <w:rFonts w:ascii="Fira Sans" w:hAnsi="Fira Sans"/>
          <w:b/>
          <w:sz w:val="19"/>
          <w:szCs w:val="19"/>
        </w:rPr>
      </w:pPr>
      <w:r>
        <w:rPr>
          <w:rFonts w:ascii="Fira Sans" w:hAnsi="Fira Sans"/>
          <w:b/>
          <w:sz w:val="19"/>
          <w:szCs w:val="19"/>
        </w:rPr>
        <w:t>4</w:t>
      </w:r>
      <w:r w:rsidRPr="000B4E20">
        <w:rPr>
          <w:rFonts w:ascii="Fira Sans" w:hAnsi="Fira Sans"/>
          <w:b/>
          <w:sz w:val="19"/>
          <w:szCs w:val="19"/>
        </w:rPr>
        <w:t xml:space="preserve">. </w:t>
      </w:r>
      <w:r>
        <w:rPr>
          <w:rFonts w:ascii="Fira Sans" w:hAnsi="Fira Sans"/>
          <w:b/>
          <w:sz w:val="19"/>
          <w:szCs w:val="19"/>
        </w:rPr>
        <w:tab/>
      </w:r>
      <w:r w:rsidRPr="00FD209B">
        <w:rPr>
          <w:rFonts w:ascii="Fira Sans" w:hAnsi="Fira Sans"/>
          <w:b/>
          <w:sz w:val="19"/>
          <w:szCs w:val="19"/>
        </w:rPr>
        <w:t>Jaka była (</w:t>
      </w:r>
      <w:r w:rsidRPr="00FD209B">
        <w:rPr>
          <w:rFonts w:ascii="Fira Sans" w:hAnsi="Fira Sans"/>
          <w:b/>
          <w:i/>
          <w:sz w:val="19"/>
          <w:szCs w:val="19"/>
        </w:rPr>
        <w:t>w marcu</w:t>
      </w:r>
      <w:r w:rsidRPr="00FD209B">
        <w:rPr>
          <w:rFonts w:ascii="Fira Sans" w:hAnsi="Fira Sans"/>
          <w:b/>
          <w:sz w:val="19"/>
          <w:szCs w:val="19"/>
        </w:rPr>
        <w:t>)</w:t>
      </w:r>
      <w:r>
        <w:rPr>
          <w:rFonts w:ascii="Fira Sans" w:hAnsi="Fira Sans"/>
          <w:b/>
          <w:sz w:val="19"/>
          <w:szCs w:val="19"/>
        </w:rPr>
        <w:t xml:space="preserve"> i </w:t>
      </w:r>
      <w:r w:rsidRPr="00FD209B">
        <w:rPr>
          <w:rFonts w:ascii="Fira Sans" w:hAnsi="Fira Sans"/>
          <w:b/>
          <w:sz w:val="19"/>
          <w:szCs w:val="19"/>
        </w:rPr>
        <w:t>będzie (</w:t>
      </w:r>
      <w:r w:rsidRPr="00FD209B">
        <w:rPr>
          <w:rFonts w:ascii="Fira Sans" w:hAnsi="Fira Sans"/>
          <w:b/>
          <w:i/>
          <w:sz w:val="19"/>
          <w:szCs w:val="19"/>
        </w:rPr>
        <w:t>w kwietniu</w:t>
      </w:r>
      <w:r w:rsidRPr="00FD209B">
        <w:rPr>
          <w:rFonts w:ascii="Fira Sans" w:hAnsi="Fira Sans"/>
          <w:b/>
          <w:sz w:val="19"/>
          <w:szCs w:val="19"/>
        </w:rPr>
        <w:t>) szacunkowa (</w:t>
      </w:r>
      <w:r w:rsidRPr="00FD209B">
        <w:rPr>
          <w:rFonts w:ascii="Fira Sans" w:hAnsi="Fira Sans"/>
          <w:b/>
          <w:i/>
          <w:sz w:val="19"/>
          <w:szCs w:val="19"/>
        </w:rPr>
        <w:t>w procentach</w:t>
      </w:r>
      <w:r w:rsidRPr="00FD209B">
        <w:rPr>
          <w:rFonts w:ascii="Fira Sans" w:hAnsi="Fira Sans"/>
          <w:b/>
          <w:sz w:val="19"/>
          <w:szCs w:val="19"/>
        </w:rPr>
        <w:t xml:space="preserve">) zmiana zamówień na półprodukty, surowce, towary lub usługi </w:t>
      </w:r>
      <w:r>
        <w:rPr>
          <w:rFonts w:ascii="Fira Sans" w:hAnsi="Fira Sans"/>
          <w:b/>
          <w:sz w:val="19"/>
          <w:szCs w:val="19"/>
        </w:rPr>
        <w:t>itp</w:t>
      </w:r>
      <w:r w:rsidRPr="00FD209B">
        <w:rPr>
          <w:rFonts w:ascii="Fira Sans" w:hAnsi="Fira Sans"/>
          <w:b/>
          <w:sz w:val="19"/>
          <w:szCs w:val="19"/>
        </w:rPr>
        <w:t xml:space="preserve">. składanych przez Państwa firmę u dostawców? </w:t>
      </w:r>
    </w:p>
    <w:p w:rsidR="001B7B8D" w:rsidRDefault="001B7B8D" w:rsidP="001B7B8D">
      <w:pPr>
        <w:spacing w:before="60" w:after="120" w:line="240" w:lineRule="auto"/>
        <w:ind w:left="709"/>
        <w:rPr>
          <w:rFonts w:ascii="Fira Sans" w:hAnsi="Fira Sans"/>
          <w:b/>
          <w:sz w:val="19"/>
          <w:szCs w:val="19"/>
        </w:rPr>
      </w:pPr>
      <w:r w:rsidRPr="00516C5E">
        <w:rPr>
          <w:rFonts w:ascii="Fira Sans" w:hAnsi="Fira Sans"/>
          <w:b/>
          <w:sz w:val="19"/>
          <w:szCs w:val="19"/>
        </w:rPr>
        <w:t>Niezależnie od przyc</w:t>
      </w:r>
      <w:r>
        <w:rPr>
          <w:rFonts w:ascii="Fira Sans" w:hAnsi="Fira Sans"/>
          <w:b/>
          <w:sz w:val="19"/>
          <w:szCs w:val="19"/>
        </w:rPr>
        <w:t>zyny zmiany i w porównaniu</w:t>
      </w:r>
      <w:r w:rsidRPr="00516C5E">
        <w:rPr>
          <w:rFonts w:ascii="Fira Sans" w:hAnsi="Fira Sans"/>
          <w:b/>
          <w:sz w:val="19"/>
          <w:szCs w:val="19"/>
        </w:rPr>
        <w:t xml:space="preserve"> do sytuacji</w:t>
      </w:r>
      <w:r>
        <w:rPr>
          <w:rFonts w:ascii="Fira Sans" w:hAnsi="Fira Sans"/>
          <w:b/>
          <w:sz w:val="19"/>
          <w:szCs w:val="19"/>
        </w:rPr>
        <w:t xml:space="preserve"> gdyby nie było pandemii: </w:t>
      </w:r>
    </w:p>
    <w:p w:rsidR="001B7B8D" w:rsidRPr="00AF1AFD" w:rsidRDefault="001B7B8D" w:rsidP="001B7B8D">
      <w:pPr>
        <w:spacing w:after="120" w:line="240" w:lineRule="auto"/>
        <w:ind w:left="284" w:firstLine="424"/>
        <w:rPr>
          <w:rFonts w:ascii="Fira Sans" w:hAnsi="Fira Sans"/>
          <w:i/>
          <w:color w:val="FF0000"/>
          <w:sz w:val="19"/>
          <w:szCs w:val="19"/>
        </w:rPr>
      </w:pPr>
      <w:r>
        <w:rPr>
          <w:rFonts w:ascii="Fira Sans" w:hAnsi="Fira Sans"/>
          <w:i/>
          <w:color w:val="FF0000"/>
          <w:sz w:val="19"/>
          <w:szCs w:val="19"/>
        </w:rPr>
        <w:t>W przypadku braku zmian proszę wpisać „0” w dowolnym wariancie odpowiedzi</w:t>
      </w:r>
    </w:p>
    <w:p w:rsidR="001B7B8D" w:rsidRDefault="001B7B8D" w:rsidP="001B7B8D">
      <w:pPr>
        <w:spacing w:before="0" w:after="0" w:line="240" w:lineRule="auto"/>
        <w:ind w:left="2124" w:hanging="1416"/>
        <w:rPr>
          <w:rFonts w:ascii="Fira Sans" w:hAnsi="Fira Sans"/>
          <w:b/>
          <w:sz w:val="19"/>
          <w:szCs w:val="19"/>
        </w:rPr>
      </w:pPr>
      <w:r w:rsidRPr="00D44104">
        <w:rPr>
          <w:rFonts w:ascii="Fira Sans" w:hAnsi="Fira Sans"/>
          <w:b/>
          <w:sz w:val="19"/>
          <w:szCs w:val="19"/>
        </w:rPr>
        <w:t>Marzec 2020 r.</w:t>
      </w:r>
      <w:r>
        <w:rPr>
          <w:rFonts w:ascii="Fira Sans" w:hAnsi="Fira Sans"/>
          <w:b/>
          <w:sz w:val="19"/>
          <w:szCs w:val="19"/>
        </w:rPr>
        <w:t xml:space="preserve">: </w:t>
      </w:r>
    </w:p>
    <w:p w:rsidR="001B7B8D" w:rsidRPr="00FD31EA" w:rsidRDefault="001B7B8D" w:rsidP="001B7B8D">
      <w:pPr>
        <w:pStyle w:val="Akapitzlist"/>
        <w:numPr>
          <w:ilvl w:val="0"/>
          <w:numId w:val="13"/>
        </w:numPr>
        <w:spacing w:before="0" w:after="0" w:line="240" w:lineRule="auto"/>
        <w:rPr>
          <w:rFonts w:ascii="Fira Sans" w:hAnsi="Fira Sans"/>
          <w:sz w:val="19"/>
          <w:szCs w:val="19"/>
        </w:rPr>
      </w:pPr>
      <w:r w:rsidRPr="00FD31EA">
        <w:rPr>
          <w:rFonts w:ascii="Fira Sans" w:hAnsi="Fira Sans"/>
          <w:sz w:val="19"/>
          <w:szCs w:val="19"/>
        </w:rPr>
        <w:t>s</w:t>
      </w:r>
      <w:r>
        <w:rPr>
          <w:rFonts w:ascii="Fira Sans" w:hAnsi="Fira Sans"/>
          <w:sz w:val="19"/>
          <w:szCs w:val="19"/>
        </w:rPr>
        <w:t>padek o …..</w:t>
      </w:r>
      <w:r w:rsidRPr="00FD31EA">
        <w:rPr>
          <w:rFonts w:ascii="Fira Sans" w:hAnsi="Fira Sans"/>
          <w:sz w:val="19"/>
          <w:szCs w:val="19"/>
        </w:rPr>
        <w:t xml:space="preserve">% </w:t>
      </w:r>
    </w:p>
    <w:p w:rsidR="001B7B8D" w:rsidRPr="00FD31EA" w:rsidRDefault="001B7B8D" w:rsidP="001B7B8D">
      <w:pPr>
        <w:pStyle w:val="Akapitzlist"/>
        <w:numPr>
          <w:ilvl w:val="0"/>
          <w:numId w:val="13"/>
        </w:numPr>
        <w:spacing w:before="0" w:after="0" w:line="240" w:lineRule="auto"/>
        <w:rPr>
          <w:rFonts w:ascii="Fira Sans" w:hAnsi="Fira Sans"/>
          <w:sz w:val="19"/>
          <w:szCs w:val="19"/>
        </w:rPr>
      </w:pPr>
      <w:r w:rsidRPr="00FD31EA">
        <w:rPr>
          <w:rFonts w:ascii="Fira Sans" w:hAnsi="Fira Sans"/>
          <w:sz w:val="19"/>
          <w:szCs w:val="19"/>
        </w:rPr>
        <w:t>w</w:t>
      </w:r>
      <w:r>
        <w:rPr>
          <w:rFonts w:ascii="Fira Sans" w:hAnsi="Fira Sans"/>
          <w:sz w:val="19"/>
          <w:szCs w:val="19"/>
        </w:rPr>
        <w:t>zrost o …..</w:t>
      </w:r>
      <w:r w:rsidRPr="00FD31EA">
        <w:rPr>
          <w:rFonts w:ascii="Fira Sans" w:hAnsi="Fira Sans"/>
          <w:sz w:val="19"/>
          <w:szCs w:val="19"/>
        </w:rPr>
        <w:t xml:space="preserve">% </w:t>
      </w:r>
    </w:p>
    <w:p w:rsidR="001B7B8D" w:rsidRDefault="001B7B8D" w:rsidP="001B7B8D">
      <w:pPr>
        <w:spacing w:before="60" w:after="60" w:line="240" w:lineRule="auto"/>
        <w:ind w:left="2127" w:hanging="1418"/>
        <w:rPr>
          <w:rFonts w:ascii="Fira Sans" w:hAnsi="Fira Sans"/>
          <w:b/>
          <w:sz w:val="19"/>
          <w:szCs w:val="19"/>
        </w:rPr>
      </w:pPr>
      <w:r w:rsidRPr="00D44104">
        <w:rPr>
          <w:rFonts w:ascii="Fira Sans" w:hAnsi="Fira Sans"/>
          <w:b/>
          <w:sz w:val="19"/>
          <w:szCs w:val="19"/>
        </w:rPr>
        <w:t>Kwiecień 2020 r.</w:t>
      </w:r>
      <w:r>
        <w:rPr>
          <w:rFonts w:ascii="Fira Sans" w:hAnsi="Fira Sans"/>
          <w:b/>
          <w:sz w:val="19"/>
          <w:szCs w:val="19"/>
        </w:rPr>
        <w:t xml:space="preserve">: </w:t>
      </w:r>
    </w:p>
    <w:p w:rsidR="001B7B8D" w:rsidRPr="00FD31EA" w:rsidRDefault="001B7B8D" w:rsidP="001B7B8D">
      <w:pPr>
        <w:pStyle w:val="Akapitzlist"/>
        <w:numPr>
          <w:ilvl w:val="0"/>
          <w:numId w:val="14"/>
        </w:numPr>
        <w:spacing w:before="0" w:after="0" w:line="240" w:lineRule="auto"/>
        <w:rPr>
          <w:rFonts w:ascii="Fira Sans" w:hAnsi="Fira Sans"/>
          <w:sz w:val="19"/>
          <w:szCs w:val="19"/>
        </w:rPr>
      </w:pPr>
      <w:r w:rsidRPr="00FD31EA">
        <w:rPr>
          <w:rFonts w:ascii="Fira Sans" w:hAnsi="Fira Sans"/>
          <w:sz w:val="19"/>
          <w:szCs w:val="19"/>
        </w:rPr>
        <w:t>s</w:t>
      </w:r>
      <w:r>
        <w:rPr>
          <w:rFonts w:ascii="Fira Sans" w:hAnsi="Fira Sans"/>
          <w:sz w:val="19"/>
          <w:szCs w:val="19"/>
        </w:rPr>
        <w:t>padek o …..</w:t>
      </w:r>
      <w:r w:rsidRPr="00FD31EA">
        <w:rPr>
          <w:rFonts w:ascii="Fira Sans" w:hAnsi="Fira Sans"/>
          <w:sz w:val="19"/>
          <w:szCs w:val="19"/>
        </w:rPr>
        <w:t xml:space="preserve">% </w:t>
      </w:r>
    </w:p>
    <w:p w:rsidR="001B7B8D" w:rsidRDefault="001B7B8D" w:rsidP="001B7B8D">
      <w:pPr>
        <w:pStyle w:val="Akapitzlist"/>
        <w:numPr>
          <w:ilvl w:val="0"/>
          <w:numId w:val="14"/>
        </w:numPr>
        <w:spacing w:before="0" w:after="0" w:line="240" w:lineRule="auto"/>
        <w:rPr>
          <w:rFonts w:ascii="Fira Sans" w:hAnsi="Fira Sans"/>
          <w:sz w:val="19"/>
          <w:szCs w:val="19"/>
        </w:rPr>
      </w:pPr>
      <w:r w:rsidRPr="00FD31EA">
        <w:rPr>
          <w:rFonts w:ascii="Fira Sans" w:hAnsi="Fira Sans"/>
          <w:sz w:val="19"/>
          <w:szCs w:val="19"/>
        </w:rPr>
        <w:t>w</w:t>
      </w:r>
      <w:r>
        <w:rPr>
          <w:rFonts w:ascii="Fira Sans" w:hAnsi="Fira Sans"/>
          <w:sz w:val="19"/>
          <w:szCs w:val="19"/>
        </w:rPr>
        <w:t>zrost o …..</w:t>
      </w:r>
      <w:r w:rsidRPr="00FD31EA">
        <w:rPr>
          <w:rFonts w:ascii="Fira Sans" w:hAnsi="Fira Sans"/>
          <w:sz w:val="19"/>
          <w:szCs w:val="19"/>
        </w:rPr>
        <w:t xml:space="preserve">% </w:t>
      </w:r>
    </w:p>
    <w:p w:rsidR="001B7B8D" w:rsidRDefault="001B7B8D" w:rsidP="001B7B8D">
      <w:pPr>
        <w:spacing w:before="0" w:after="0" w:line="240" w:lineRule="auto"/>
        <w:rPr>
          <w:rFonts w:ascii="Fira Sans" w:hAnsi="Fira Sans"/>
          <w:sz w:val="19"/>
          <w:szCs w:val="19"/>
        </w:rPr>
      </w:pPr>
    </w:p>
    <w:p w:rsidR="001B7B8D" w:rsidRPr="00FD209B" w:rsidRDefault="001B7B8D" w:rsidP="00772FF3">
      <w:pPr>
        <w:spacing w:before="240" w:after="0" w:line="240" w:lineRule="auto"/>
        <w:ind w:left="709" w:hanging="709"/>
        <w:rPr>
          <w:rFonts w:ascii="Fira Sans" w:hAnsi="Fira Sans"/>
          <w:b/>
          <w:sz w:val="19"/>
          <w:szCs w:val="19"/>
        </w:rPr>
      </w:pPr>
      <w:r w:rsidRPr="00FD209B">
        <w:rPr>
          <w:rFonts w:ascii="Fira Sans" w:hAnsi="Fira Sans"/>
          <w:b/>
          <w:sz w:val="19"/>
          <w:szCs w:val="19"/>
        </w:rPr>
        <w:t>5.</w:t>
      </w:r>
      <w:r>
        <w:rPr>
          <w:rFonts w:ascii="Fira Sans" w:hAnsi="Fira Sans"/>
          <w:b/>
          <w:sz w:val="19"/>
          <w:szCs w:val="19"/>
        </w:rPr>
        <w:tab/>
        <w:t>Jaka była (</w:t>
      </w:r>
      <w:r w:rsidRPr="00FD209B">
        <w:rPr>
          <w:rFonts w:ascii="Fira Sans" w:hAnsi="Fira Sans"/>
          <w:b/>
          <w:i/>
          <w:sz w:val="19"/>
          <w:szCs w:val="19"/>
        </w:rPr>
        <w:t>w marcu</w:t>
      </w:r>
      <w:r>
        <w:rPr>
          <w:rFonts w:ascii="Fira Sans" w:hAnsi="Fira Sans"/>
          <w:b/>
          <w:sz w:val="19"/>
          <w:szCs w:val="19"/>
        </w:rPr>
        <w:t xml:space="preserve">) i </w:t>
      </w:r>
      <w:r w:rsidRPr="00FD209B">
        <w:rPr>
          <w:rFonts w:ascii="Fira Sans" w:hAnsi="Fira Sans"/>
          <w:b/>
          <w:sz w:val="19"/>
          <w:szCs w:val="19"/>
        </w:rPr>
        <w:t>będzie (</w:t>
      </w:r>
      <w:r w:rsidRPr="00FD209B">
        <w:rPr>
          <w:rFonts w:ascii="Fira Sans" w:hAnsi="Fira Sans"/>
          <w:b/>
          <w:i/>
          <w:sz w:val="19"/>
          <w:szCs w:val="19"/>
        </w:rPr>
        <w:t>w kwietniu</w:t>
      </w:r>
      <w:r w:rsidRPr="00FD209B">
        <w:rPr>
          <w:rFonts w:ascii="Fira Sans" w:hAnsi="Fira Sans"/>
          <w:b/>
          <w:sz w:val="19"/>
          <w:szCs w:val="19"/>
        </w:rPr>
        <w:t>) szacunkowa (</w:t>
      </w:r>
      <w:r w:rsidRPr="00FD209B">
        <w:rPr>
          <w:rFonts w:ascii="Fira Sans" w:hAnsi="Fira Sans"/>
          <w:b/>
          <w:i/>
          <w:sz w:val="19"/>
          <w:szCs w:val="19"/>
        </w:rPr>
        <w:t>w procentach</w:t>
      </w:r>
      <w:r w:rsidRPr="00FD209B">
        <w:rPr>
          <w:rFonts w:ascii="Fira Sans" w:hAnsi="Fira Sans"/>
          <w:b/>
          <w:sz w:val="19"/>
          <w:szCs w:val="19"/>
        </w:rPr>
        <w:t xml:space="preserve">) zmiana zamówień na półprodukty, surowce, towary lub usługi </w:t>
      </w:r>
      <w:r>
        <w:rPr>
          <w:rFonts w:ascii="Fira Sans" w:hAnsi="Fira Sans"/>
          <w:b/>
          <w:sz w:val="19"/>
          <w:szCs w:val="19"/>
        </w:rPr>
        <w:t xml:space="preserve">itp. </w:t>
      </w:r>
      <w:r w:rsidRPr="00FD209B">
        <w:rPr>
          <w:rFonts w:ascii="Fira Sans" w:hAnsi="Fira Sans"/>
          <w:b/>
          <w:sz w:val="19"/>
          <w:szCs w:val="19"/>
        </w:rPr>
        <w:t xml:space="preserve">składanych w Państwa firmie przez klientów? </w:t>
      </w:r>
    </w:p>
    <w:p w:rsidR="001B7B8D" w:rsidRDefault="001B7B8D" w:rsidP="001B7B8D">
      <w:pPr>
        <w:spacing w:before="60" w:after="120" w:line="240" w:lineRule="auto"/>
        <w:ind w:left="709"/>
        <w:rPr>
          <w:rFonts w:ascii="Fira Sans" w:hAnsi="Fira Sans"/>
          <w:b/>
          <w:sz w:val="19"/>
          <w:szCs w:val="19"/>
        </w:rPr>
      </w:pPr>
      <w:r w:rsidRPr="00FD209B">
        <w:rPr>
          <w:rFonts w:ascii="Fira Sans" w:hAnsi="Fira Sans"/>
          <w:b/>
          <w:sz w:val="19"/>
          <w:szCs w:val="19"/>
        </w:rPr>
        <w:t>Niezależnie od przyczyny zmiany i w porównaniu do sytuacji gdyby nie było pandemii:</w:t>
      </w:r>
      <w:r>
        <w:rPr>
          <w:rFonts w:ascii="Fira Sans" w:hAnsi="Fira Sans"/>
          <w:b/>
          <w:sz w:val="19"/>
          <w:szCs w:val="19"/>
        </w:rPr>
        <w:t xml:space="preserve">  </w:t>
      </w:r>
    </w:p>
    <w:p w:rsidR="001B7B8D" w:rsidRPr="00AF1AFD" w:rsidRDefault="001B7B8D" w:rsidP="001B7B8D">
      <w:pPr>
        <w:spacing w:after="120" w:line="240" w:lineRule="auto"/>
        <w:ind w:left="284" w:firstLine="424"/>
        <w:rPr>
          <w:rFonts w:ascii="Fira Sans" w:hAnsi="Fira Sans"/>
          <w:i/>
          <w:color w:val="FF0000"/>
          <w:sz w:val="19"/>
          <w:szCs w:val="19"/>
        </w:rPr>
      </w:pPr>
      <w:r>
        <w:rPr>
          <w:rFonts w:ascii="Fira Sans" w:hAnsi="Fira Sans"/>
          <w:i/>
          <w:color w:val="FF0000"/>
          <w:sz w:val="19"/>
          <w:szCs w:val="19"/>
        </w:rPr>
        <w:t>W przypadku braku zmian proszę wpisać „0” w dowolnym wariancie odpowiedzi</w:t>
      </w:r>
    </w:p>
    <w:p w:rsidR="001B7B8D" w:rsidRDefault="001B7B8D" w:rsidP="001B7B8D">
      <w:pPr>
        <w:spacing w:before="0" w:after="0" w:line="240" w:lineRule="auto"/>
        <w:ind w:left="2124" w:hanging="1416"/>
        <w:rPr>
          <w:rFonts w:ascii="Fira Sans" w:hAnsi="Fira Sans"/>
          <w:b/>
          <w:sz w:val="19"/>
          <w:szCs w:val="19"/>
        </w:rPr>
      </w:pPr>
    </w:p>
    <w:p w:rsidR="001B7B8D" w:rsidRDefault="001B7B8D" w:rsidP="001B7B8D">
      <w:pPr>
        <w:spacing w:before="0" w:after="0" w:line="240" w:lineRule="auto"/>
        <w:ind w:left="2124" w:hanging="1416"/>
        <w:rPr>
          <w:rFonts w:ascii="Fira Sans" w:hAnsi="Fira Sans"/>
          <w:b/>
          <w:sz w:val="19"/>
          <w:szCs w:val="19"/>
        </w:rPr>
      </w:pPr>
      <w:r w:rsidRPr="00D44104">
        <w:rPr>
          <w:rFonts w:ascii="Fira Sans" w:hAnsi="Fira Sans"/>
          <w:b/>
          <w:sz w:val="19"/>
          <w:szCs w:val="19"/>
        </w:rPr>
        <w:t>Marzec 2020 r.</w:t>
      </w:r>
      <w:r>
        <w:rPr>
          <w:rFonts w:ascii="Fira Sans" w:hAnsi="Fira Sans"/>
          <w:b/>
          <w:sz w:val="19"/>
          <w:szCs w:val="19"/>
        </w:rPr>
        <w:t xml:space="preserve">: </w:t>
      </w:r>
    </w:p>
    <w:p w:rsidR="001B7B8D" w:rsidRPr="00860A86" w:rsidRDefault="001B7B8D" w:rsidP="001B7B8D">
      <w:pPr>
        <w:pStyle w:val="Akapitzlist"/>
        <w:numPr>
          <w:ilvl w:val="0"/>
          <w:numId w:val="15"/>
        </w:numPr>
        <w:spacing w:before="0" w:after="0" w:line="240" w:lineRule="auto"/>
        <w:rPr>
          <w:rFonts w:ascii="Fira Sans" w:hAnsi="Fira Sans"/>
          <w:sz w:val="19"/>
          <w:szCs w:val="19"/>
        </w:rPr>
      </w:pPr>
      <w:r w:rsidRPr="00860A86">
        <w:rPr>
          <w:rFonts w:ascii="Fira Sans" w:hAnsi="Fira Sans"/>
          <w:sz w:val="19"/>
          <w:szCs w:val="19"/>
        </w:rPr>
        <w:t>s</w:t>
      </w:r>
      <w:r>
        <w:rPr>
          <w:rFonts w:ascii="Fira Sans" w:hAnsi="Fira Sans"/>
          <w:sz w:val="19"/>
          <w:szCs w:val="19"/>
        </w:rPr>
        <w:t>padek o …..</w:t>
      </w:r>
      <w:r w:rsidRPr="00860A86">
        <w:rPr>
          <w:rFonts w:ascii="Fira Sans" w:hAnsi="Fira Sans"/>
          <w:sz w:val="19"/>
          <w:szCs w:val="19"/>
        </w:rPr>
        <w:t xml:space="preserve">% </w:t>
      </w:r>
    </w:p>
    <w:p w:rsidR="001B7B8D" w:rsidRPr="00860A86" w:rsidRDefault="001B7B8D" w:rsidP="001B7B8D">
      <w:pPr>
        <w:pStyle w:val="Akapitzlist"/>
        <w:numPr>
          <w:ilvl w:val="0"/>
          <w:numId w:val="15"/>
        </w:numPr>
        <w:spacing w:before="0" w:after="0" w:line="240" w:lineRule="auto"/>
        <w:rPr>
          <w:rFonts w:ascii="Fira Sans" w:hAnsi="Fira Sans"/>
          <w:sz w:val="19"/>
          <w:szCs w:val="19"/>
        </w:rPr>
      </w:pPr>
      <w:r w:rsidRPr="00860A86">
        <w:rPr>
          <w:rFonts w:ascii="Fira Sans" w:hAnsi="Fira Sans"/>
          <w:sz w:val="19"/>
          <w:szCs w:val="19"/>
        </w:rPr>
        <w:t>wzrost o …</w:t>
      </w:r>
      <w:r>
        <w:rPr>
          <w:rFonts w:ascii="Fira Sans" w:hAnsi="Fira Sans"/>
          <w:sz w:val="19"/>
          <w:szCs w:val="19"/>
        </w:rPr>
        <w:t>..</w:t>
      </w:r>
      <w:r w:rsidRPr="00860A86">
        <w:rPr>
          <w:rFonts w:ascii="Fira Sans" w:hAnsi="Fira Sans"/>
          <w:sz w:val="19"/>
          <w:szCs w:val="19"/>
        </w:rPr>
        <w:t xml:space="preserve">% </w:t>
      </w:r>
    </w:p>
    <w:p w:rsidR="001B7B8D" w:rsidRDefault="001B7B8D" w:rsidP="001B7B8D">
      <w:pPr>
        <w:spacing w:before="60" w:after="60" w:line="240" w:lineRule="auto"/>
        <w:ind w:left="2127" w:hanging="1418"/>
        <w:rPr>
          <w:rFonts w:ascii="Fira Sans" w:hAnsi="Fira Sans"/>
          <w:b/>
          <w:sz w:val="19"/>
          <w:szCs w:val="19"/>
        </w:rPr>
      </w:pPr>
      <w:r w:rsidRPr="00D44104">
        <w:rPr>
          <w:rFonts w:ascii="Fira Sans" w:hAnsi="Fira Sans"/>
          <w:b/>
          <w:sz w:val="19"/>
          <w:szCs w:val="19"/>
        </w:rPr>
        <w:t>Kwiecień 2020 r.</w:t>
      </w:r>
      <w:r>
        <w:rPr>
          <w:rFonts w:ascii="Fira Sans" w:hAnsi="Fira Sans"/>
          <w:b/>
          <w:sz w:val="19"/>
          <w:szCs w:val="19"/>
        </w:rPr>
        <w:t xml:space="preserve">: </w:t>
      </w:r>
    </w:p>
    <w:p w:rsidR="001B7B8D" w:rsidRPr="00860A86" w:rsidRDefault="001B7B8D" w:rsidP="001B7B8D">
      <w:pPr>
        <w:pStyle w:val="Akapitzlist"/>
        <w:numPr>
          <w:ilvl w:val="0"/>
          <w:numId w:val="16"/>
        </w:numPr>
        <w:spacing w:before="0" w:after="0" w:line="240" w:lineRule="auto"/>
        <w:rPr>
          <w:rFonts w:ascii="Fira Sans" w:hAnsi="Fira Sans"/>
          <w:sz w:val="19"/>
          <w:szCs w:val="19"/>
        </w:rPr>
      </w:pPr>
      <w:r w:rsidRPr="00860A86">
        <w:rPr>
          <w:rFonts w:ascii="Fira Sans" w:hAnsi="Fira Sans"/>
          <w:sz w:val="19"/>
          <w:szCs w:val="19"/>
        </w:rPr>
        <w:t>s</w:t>
      </w:r>
      <w:r>
        <w:rPr>
          <w:rFonts w:ascii="Fira Sans" w:hAnsi="Fira Sans"/>
          <w:sz w:val="19"/>
          <w:szCs w:val="19"/>
        </w:rPr>
        <w:t>padek o …..</w:t>
      </w:r>
      <w:r w:rsidRPr="00860A86">
        <w:rPr>
          <w:rFonts w:ascii="Fira Sans" w:hAnsi="Fira Sans"/>
          <w:sz w:val="19"/>
          <w:szCs w:val="19"/>
        </w:rPr>
        <w:t xml:space="preserve">% </w:t>
      </w:r>
    </w:p>
    <w:p w:rsidR="001B7B8D" w:rsidRPr="00860A86" w:rsidRDefault="001B7B8D" w:rsidP="001B7B8D">
      <w:pPr>
        <w:pStyle w:val="Akapitzlist"/>
        <w:numPr>
          <w:ilvl w:val="0"/>
          <w:numId w:val="16"/>
        </w:numPr>
        <w:spacing w:before="0" w:after="0" w:line="240" w:lineRule="auto"/>
        <w:rPr>
          <w:rFonts w:ascii="Fira Sans" w:hAnsi="Fira Sans"/>
          <w:sz w:val="19"/>
          <w:szCs w:val="19"/>
        </w:rPr>
      </w:pPr>
      <w:r w:rsidRPr="00860A86">
        <w:rPr>
          <w:rFonts w:ascii="Fira Sans" w:hAnsi="Fira Sans"/>
          <w:sz w:val="19"/>
          <w:szCs w:val="19"/>
        </w:rPr>
        <w:t xml:space="preserve">wzrost o </w:t>
      </w:r>
      <w:r>
        <w:rPr>
          <w:rFonts w:ascii="Fira Sans" w:hAnsi="Fira Sans"/>
          <w:sz w:val="19"/>
          <w:szCs w:val="19"/>
        </w:rPr>
        <w:t>…..</w:t>
      </w:r>
      <w:r w:rsidRPr="00860A86">
        <w:rPr>
          <w:rFonts w:ascii="Fira Sans" w:hAnsi="Fira Sans"/>
          <w:sz w:val="19"/>
          <w:szCs w:val="19"/>
        </w:rPr>
        <w:t xml:space="preserve">% </w:t>
      </w:r>
    </w:p>
    <w:p w:rsidR="001B7B8D" w:rsidRPr="00636A42" w:rsidRDefault="001B7B8D" w:rsidP="001B7B8D">
      <w:pPr>
        <w:spacing w:before="0" w:after="0" w:line="240" w:lineRule="auto"/>
        <w:ind w:left="3540" w:hanging="1416"/>
        <w:rPr>
          <w:rFonts w:ascii="Fira Sans" w:hAnsi="Fira Sans"/>
          <w:sz w:val="19"/>
          <w:szCs w:val="19"/>
        </w:rPr>
      </w:pPr>
    </w:p>
    <w:p w:rsidR="001B7B8D" w:rsidRDefault="001B7B8D" w:rsidP="001B7B8D">
      <w:pPr>
        <w:spacing w:before="240" w:after="120" w:line="240" w:lineRule="auto"/>
        <w:ind w:left="709" w:hanging="709"/>
        <w:rPr>
          <w:rFonts w:ascii="Fira Sans" w:hAnsi="Fira Sans"/>
          <w:b/>
          <w:sz w:val="19"/>
          <w:szCs w:val="19"/>
        </w:rPr>
      </w:pPr>
      <w:r>
        <w:rPr>
          <w:rFonts w:ascii="Fira Sans" w:hAnsi="Fira Sans"/>
          <w:b/>
          <w:sz w:val="19"/>
          <w:szCs w:val="19"/>
        </w:rPr>
        <w:t>6.</w:t>
      </w:r>
      <w:r>
        <w:rPr>
          <w:rFonts w:ascii="Fira Sans" w:hAnsi="Fira Sans"/>
          <w:b/>
          <w:sz w:val="19"/>
          <w:szCs w:val="19"/>
        </w:rPr>
        <w:tab/>
        <w:t xml:space="preserve">Jakie są Państwa aktualne przewidywania, co do poziomu inwestycji Państwa firmy w 2020 r. w odniesieniu do pierwotnych zamierzeń z początku roku? </w:t>
      </w:r>
    </w:p>
    <w:p w:rsidR="001B7B8D" w:rsidRPr="00AF1AFD" w:rsidRDefault="001B7B8D" w:rsidP="001B7B8D">
      <w:pPr>
        <w:spacing w:after="120" w:line="240" w:lineRule="auto"/>
        <w:ind w:left="284" w:firstLine="424"/>
        <w:rPr>
          <w:rFonts w:ascii="Fira Sans" w:hAnsi="Fira Sans"/>
          <w:i/>
          <w:color w:val="FF0000"/>
          <w:sz w:val="19"/>
          <w:szCs w:val="19"/>
        </w:rPr>
      </w:pPr>
      <w:r>
        <w:rPr>
          <w:rFonts w:ascii="Fira Sans" w:hAnsi="Fira Sans"/>
          <w:i/>
          <w:color w:val="FF0000"/>
          <w:sz w:val="19"/>
          <w:szCs w:val="19"/>
        </w:rPr>
        <w:t>W przypadku braku zmian proszę wpisać „0”</w:t>
      </w:r>
      <w:r w:rsidRPr="0076473A">
        <w:rPr>
          <w:rFonts w:ascii="Fira Sans" w:hAnsi="Fira Sans"/>
          <w:i/>
          <w:color w:val="FF0000"/>
          <w:sz w:val="19"/>
          <w:szCs w:val="19"/>
        </w:rPr>
        <w:t xml:space="preserve"> </w:t>
      </w:r>
      <w:r>
        <w:rPr>
          <w:rFonts w:ascii="Fira Sans" w:hAnsi="Fira Sans"/>
          <w:i/>
          <w:color w:val="FF0000"/>
          <w:sz w:val="19"/>
          <w:szCs w:val="19"/>
        </w:rPr>
        <w:t>w dowolnym wariancie odpowiedzi</w:t>
      </w:r>
    </w:p>
    <w:p w:rsidR="001B7B8D" w:rsidRPr="00860A86" w:rsidRDefault="001B7B8D" w:rsidP="001B7B8D">
      <w:pPr>
        <w:pStyle w:val="Akapitzlist"/>
        <w:numPr>
          <w:ilvl w:val="0"/>
          <w:numId w:val="17"/>
        </w:numPr>
        <w:spacing w:before="0" w:after="0" w:line="240" w:lineRule="auto"/>
        <w:rPr>
          <w:rFonts w:ascii="Fira Sans" w:hAnsi="Fira Sans"/>
          <w:sz w:val="19"/>
          <w:szCs w:val="19"/>
        </w:rPr>
      </w:pPr>
      <w:r w:rsidRPr="00860A86">
        <w:rPr>
          <w:rFonts w:ascii="Fira Sans" w:hAnsi="Fira Sans"/>
          <w:sz w:val="19"/>
          <w:szCs w:val="19"/>
        </w:rPr>
        <w:t>s</w:t>
      </w:r>
      <w:r>
        <w:rPr>
          <w:rFonts w:ascii="Fira Sans" w:hAnsi="Fira Sans"/>
          <w:sz w:val="19"/>
          <w:szCs w:val="19"/>
        </w:rPr>
        <w:t>padek o …..</w:t>
      </w:r>
      <w:r w:rsidRPr="00860A86">
        <w:rPr>
          <w:rFonts w:ascii="Fira Sans" w:hAnsi="Fira Sans"/>
          <w:sz w:val="19"/>
          <w:szCs w:val="19"/>
        </w:rPr>
        <w:t xml:space="preserve">% </w:t>
      </w:r>
    </w:p>
    <w:p w:rsidR="001B7B8D" w:rsidRDefault="001B7B8D" w:rsidP="001B7B8D">
      <w:pPr>
        <w:pStyle w:val="Akapitzlist"/>
        <w:numPr>
          <w:ilvl w:val="0"/>
          <w:numId w:val="17"/>
        </w:numPr>
        <w:spacing w:before="0" w:after="0" w:line="240" w:lineRule="auto"/>
        <w:rPr>
          <w:rFonts w:ascii="Fira Sans" w:hAnsi="Fira Sans"/>
          <w:sz w:val="19"/>
          <w:szCs w:val="19"/>
        </w:rPr>
      </w:pPr>
      <w:r w:rsidRPr="00860A86">
        <w:rPr>
          <w:rFonts w:ascii="Fira Sans" w:hAnsi="Fira Sans"/>
          <w:sz w:val="19"/>
          <w:szCs w:val="19"/>
        </w:rPr>
        <w:t>w</w:t>
      </w:r>
      <w:r>
        <w:rPr>
          <w:rFonts w:ascii="Fira Sans" w:hAnsi="Fira Sans"/>
          <w:sz w:val="19"/>
          <w:szCs w:val="19"/>
        </w:rPr>
        <w:t>zrost o …..</w:t>
      </w:r>
      <w:r w:rsidRPr="00860A86">
        <w:rPr>
          <w:rFonts w:ascii="Fira Sans" w:hAnsi="Fira Sans"/>
          <w:sz w:val="19"/>
          <w:szCs w:val="19"/>
        </w:rPr>
        <w:t xml:space="preserve">% </w:t>
      </w:r>
    </w:p>
    <w:p w:rsidR="00772FF3" w:rsidRPr="00860A86" w:rsidRDefault="00772FF3" w:rsidP="00772FF3">
      <w:pPr>
        <w:pStyle w:val="Akapitzlist"/>
        <w:spacing w:before="0" w:after="0" w:line="240" w:lineRule="auto"/>
        <w:ind w:left="1428"/>
        <w:rPr>
          <w:rFonts w:ascii="Fira Sans" w:hAnsi="Fira Sans"/>
          <w:sz w:val="19"/>
          <w:szCs w:val="19"/>
        </w:rPr>
      </w:pPr>
    </w:p>
    <w:p w:rsidR="001B7B8D" w:rsidRDefault="001B7B8D" w:rsidP="001B7B8D">
      <w:pPr>
        <w:spacing w:before="240" w:after="120" w:line="240" w:lineRule="auto"/>
        <w:ind w:left="709" w:hanging="709"/>
        <w:rPr>
          <w:rFonts w:ascii="Fira Sans" w:hAnsi="Fira Sans"/>
          <w:b/>
          <w:sz w:val="19"/>
          <w:szCs w:val="19"/>
        </w:rPr>
      </w:pPr>
      <w:r>
        <w:rPr>
          <w:rFonts w:ascii="Fira Sans" w:hAnsi="Fira Sans"/>
          <w:b/>
          <w:sz w:val="19"/>
          <w:szCs w:val="19"/>
        </w:rPr>
        <w:t>7.</w:t>
      </w:r>
      <w:r>
        <w:rPr>
          <w:rFonts w:ascii="Fira Sans" w:hAnsi="Fira Sans"/>
          <w:b/>
          <w:sz w:val="19"/>
          <w:szCs w:val="19"/>
        </w:rPr>
        <w:tab/>
        <w:t>Czy Państwa firma doświadczyła</w:t>
      </w:r>
      <w:r w:rsidRPr="00D0725F">
        <w:rPr>
          <w:rFonts w:ascii="Fira Sans" w:hAnsi="Fira Sans"/>
          <w:b/>
          <w:sz w:val="19"/>
          <w:szCs w:val="19"/>
        </w:rPr>
        <w:t xml:space="preserve"> (</w:t>
      </w:r>
      <w:r w:rsidRPr="006E5401">
        <w:rPr>
          <w:rFonts w:ascii="Fira Sans" w:hAnsi="Fira Sans"/>
          <w:b/>
          <w:i/>
          <w:sz w:val="19"/>
          <w:szCs w:val="19"/>
        </w:rPr>
        <w:t>w marcu</w:t>
      </w:r>
      <w:r>
        <w:rPr>
          <w:rFonts w:ascii="Fira Sans" w:hAnsi="Fira Sans"/>
          <w:b/>
          <w:sz w:val="19"/>
          <w:szCs w:val="19"/>
        </w:rPr>
        <w:t>) i oczekuje</w:t>
      </w:r>
      <w:r w:rsidRPr="00D0725F">
        <w:rPr>
          <w:rFonts w:ascii="Fira Sans" w:hAnsi="Fira Sans"/>
          <w:b/>
          <w:sz w:val="19"/>
          <w:szCs w:val="19"/>
        </w:rPr>
        <w:t xml:space="preserve"> (</w:t>
      </w:r>
      <w:r w:rsidRPr="006E5401">
        <w:rPr>
          <w:rFonts w:ascii="Fira Sans" w:hAnsi="Fira Sans"/>
          <w:b/>
          <w:i/>
          <w:sz w:val="19"/>
          <w:szCs w:val="19"/>
        </w:rPr>
        <w:t>w kwietniu</w:t>
      </w:r>
      <w:r>
        <w:rPr>
          <w:rFonts w:ascii="Fira Sans" w:hAnsi="Fira Sans"/>
          <w:b/>
          <w:sz w:val="19"/>
          <w:szCs w:val="19"/>
        </w:rPr>
        <w:t>) pojawienia się zatorów płatniczych</w:t>
      </w:r>
      <w:r w:rsidRPr="001A1C18">
        <w:rPr>
          <w:rFonts w:ascii="Fira Sans" w:hAnsi="Fira Sans"/>
          <w:b/>
          <w:sz w:val="19"/>
          <w:szCs w:val="19"/>
        </w:rPr>
        <w:t xml:space="preserve"> </w:t>
      </w:r>
      <w:r>
        <w:rPr>
          <w:rFonts w:ascii="Fira Sans" w:hAnsi="Fira Sans"/>
          <w:b/>
          <w:sz w:val="19"/>
          <w:szCs w:val="19"/>
        </w:rPr>
        <w:t xml:space="preserve">lub ich nasilenia? </w:t>
      </w:r>
    </w:p>
    <w:p w:rsidR="001B7B8D" w:rsidRDefault="001B7B8D" w:rsidP="001B7B8D">
      <w:pPr>
        <w:spacing w:before="60" w:after="120" w:line="240" w:lineRule="auto"/>
        <w:ind w:left="709"/>
        <w:rPr>
          <w:rFonts w:ascii="Fira Sans" w:hAnsi="Fira Sans"/>
          <w:b/>
          <w:sz w:val="19"/>
          <w:szCs w:val="19"/>
        </w:rPr>
      </w:pPr>
      <w:r w:rsidRPr="00516C5E">
        <w:rPr>
          <w:rFonts w:ascii="Fira Sans" w:hAnsi="Fira Sans"/>
          <w:b/>
          <w:sz w:val="19"/>
          <w:szCs w:val="19"/>
        </w:rPr>
        <w:t>Niezależnie od przyc</w:t>
      </w:r>
      <w:r>
        <w:rPr>
          <w:rFonts w:ascii="Fira Sans" w:hAnsi="Fira Sans"/>
          <w:b/>
          <w:sz w:val="19"/>
          <w:szCs w:val="19"/>
        </w:rPr>
        <w:t>zyny zatorów i w porównaniu</w:t>
      </w:r>
      <w:r w:rsidRPr="00516C5E">
        <w:rPr>
          <w:rFonts w:ascii="Fira Sans" w:hAnsi="Fira Sans"/>
          <w:b/>
          <w:sz w:val="19"/>
          <w:szCs w:val="19"/>
        </w:rPr>
        <w:t xml:space="preserve"> do sytuacji</w:t>
      </w:r>
      <w:r>
        <w:rPr>
          <w:rFonts w:ascii="Fira Sans" w:hAnsi="Fira Sans"/>
          <w:b/>
          <w:sz w:val="19"/>
          <w:szCs w:val="19"/>
        </w:rPr>
        <w:t xml:space="preserve"> gdyby nie było pandemii: </w:t>
      </w:r>
    </w:p>
    <w:p w:rsidR="001B7B8D" w:rsidRPr="0079730C" w:rsidRDefault="001B7B8D" w:rsidP="001B7B8D">
      <w:pPr>
        <w:spacing w:after="120" w:line="240" w:lineRule="auto"/>
        <w:ind w:left="284" w:firstLine="424"/>
        <w:rPr>
          <w:rFonts w:ascii="Fira Sans" w:hAnsi="Fira Sans"/>
          <w:i/>
          <w:color w:val="FF0000"/>
          <w:sz w:val="19"/>
          <w:szCs w:val="19"/>
        </w:rPr>
      </w:pPr>
      <w:r>
        <w:rPr>
          <w:rFonts w:ascii="Fira Sans" w:hAnsi="Fira Sans"/>
          <w:i/>
          <w:color w:val="FF0000"/>
          <w:sz w:val="19"/>
          <w:szCs w:val="19"/>
        </w:rPr>
        <w:t xml:space="preserve">Dla każdego z miesięcy proszę zaznaczyć tylko jedną odpowiedź </w:t>
      </w:r>
    </w:p>
    <w:p w:rsidR="001B7B8D" w:rsidRPr="00D44104" w:rsidRDefault="001B7B8D" w:rsidP="001B7B8D">
      <w:pPr>
        <w:spacing w:before="0" w:after="0" w:line="240" w:lineRule="auto"/>
        <w:ind w:firstLine="708"/>
        <w:rPr>
          <w:rFonts w:ascii="Fira Sans" w:hAnsi="Fira Sans"/>
          <w:b/>
          <w:sz w:val="19"/>
          <w:szCs w:val="19"/>
        </w:rPr>
      </w:pPr>
      <w:r w:rsidRPr="00D44104">
        <w:rPr>
          <w:rFonts w:ascii="Fira Sans" w:hAnsi="Fira Sans"/>
          <w:b/>
          <w:sz w:val="19"/>
          <w:szCs w:val="19"/>
        </w:rPr>
        <w:t xml:space="preserve">Marzec 2020 r.: </w:t>
      </w:r>
    </w:p>
    <w:p w:rsidR="001B7B8D" w:rsidRDefault="001B7B8D" w:rsidP="001B7B8D">
      <w:pPr>
        <w:pStyle w:val="Akapitzlist"/>
        <w:numPr>
          <w:ilvl w:val="0"/>
          <w:numId w:val="11"/>
        </w:numPr>
        <w:spacing w:before="0" w:after="0" w:line="240" w:lineRule="auto"/>
        <w:contextualSpacing w:val="0"/>
        <w:rPr>
          <w:rFonts w:ascii="Fira Sans" w:hAnsi="Fira Sans"/>
          <w:sz w:val="19"/>
          <w:szCs w:val="19"/>
        </w:rPr>
      </w:pPr>
      <w:r>
        <w:rPr>
          <w:rFonts w:ascii="Fira Sans" w:hAnsi="Fira Sans"/>
          <w:sz w:val="19"/>
          <w:szCs w:val="19"/>
        </w:rPr>
        <w:t xml:space="preserve">tak, nieznacznych </w:t>
      </w:r>
    </w:p>
    <w:p w:rsidR="001B7B8D" w:rsidRPr="00820209" w:rsidRDefault="001B7B8D" w:rsidP="001B7B8D">
      <w:pPr>
        <w:pStyle w:val="Akapitzlist"/>
        <w:numPr>
          <w:ilvl w:val="0"/>
          <w:numId w:val="11"/>
        </w:numPr>
        <w:spacing w:before="0" w:after="0" w:line="240" w:lineRule="auto"/>
        <w:contextualSpacing w:val="0"/>
        <w:rPr>
          <w:rFonts w:ascii="Fira Sans" w:hAnsi="Fira Sans"/>
          <w:sz w:val="19"/>
          <w:szCs w:val="19"/>
        </w:rPr>
      </w:pPr>
      <w:r>
        <w:rPr>
          <w:rFonts w:ascii="Fira Sans" w:hAnsi="Fira Sans"/>
          <w:sz w:val="19"/>
          <w:szCs w:val="19"/>
        </w:rPr>
        <w:t xml:space="preserve">tak, poważnych </w:t>
      </w:r>
    </w:p>
    <w:p w:rsidR="001B7B8D" w:rsidRDefault="001B7B8D" w:rsidP="001B7B8D">
      <w:pPr>
        <w:pStyle w:val="Akapitzlist"/>
        <w:numPr>
          <w:ilvl w:val="0"/>
          <w:numId w:val="11"/>
        </w:numPr>
        <w:spacing w:before="0" w:after="0" w:line="240" w:lineRule="auto"/>
        <w:contextualSpacing w:val="0"/>
        <w:rPr>
          <w:rFonts w:ascii="Fira Sans" w:hAnsi="Fira Sans"/>
          <w:sz w:val="19"/>
          <w:szCs w:val="19"/>
        </w:rPr>
      </w:pPr>
      <w:r>
        <w:rPr>
          <w:rFonts w:ascii="Fira Sans" w:hAnsi="Fira Sans"/>
          <w:sz w:val="19"/>
          <w:szCs w:val="19"/>
        </w:rPr>
        <w:t xml:space="preserve">tak, zagrażających stabilności firmy </w:t>
      </w:r>
    </w:p>
    <w:p w:rsidR="001B7B8D" w:rsidRPr="00820209" w:rsidRDefault="001B7B8D" w:rsidP="001B7B8D">
      <w:pPr>
        <w:pStyle w:val="Akapitzlist"/>
        <w:numPr>
          <w:ilvl w:val="0"/>
          <w:numId w:val="11"/>
        </w:numPr>
        <w:spacing w:before="0" w:after="0" w:line="240" w:lineRule="auto"/>
        <w:contextualSpacing w:val="0"/>
        <w:rPr>
          <w:rFonts w:ascii="Fira Sans" w:hAnsi="Fira Sans"/>
          <w:sz w:val="19"/>
          <w:szCs w:val="19"/>
        </w:rPr>
      </w:pPr>
      <w:r>
        <w:rPr>
          <w:rFonts w:ascii="Fira Sans" w:hAnsi="Fira Sans"/>
          <w:sz w:val="19"/>
          <w:szCs w:val="19"/>
        </w:rPr>
        <w:t xml:space="preserve">nie doświadczyliśmy </w:t>
      </w:r>
    </w:p>
    <w:p w:rsidR="001B7B8D" w:rsidRPr="00D44104" w:rsidRDefault="001B7B8D" w:rsidP="001B7B8D">
      <w:pPr>
        <w:spacing w:before="0" w:after="0" w:line="240" w:lineRule="auto"/>
        <w:ind w:left="2124" w:hanging="1416"/>
        <w:rPr>
          <w:rFonts w:ascii="Fira Sans" w:hAnsi="Fira Sans"/>
          <w:b/>
          <w:sz w:val="19"/>
          <w:szCs w:val="19"/>
        </w:rPr>
      </w:pPr>
      <w:r w:rsidRPr="00D44104">
        <w:rPr>
          <w:rFonts w:ascii="Fira Sans" w:hAnsi="Fira Sans"/>
          <w:b/>
          <w:sz w:val="19"/>
          <w:szCs w:val="19"/>
        </w:rPr>
        <w:t>Kwiecień 2020 r.</w:t>
      </w:r>
      <w:r w:rsidRPr="00D44104">
        <w:rPr>
          <w:rFonts w:ascii="Fira Sans" w:hAnsi="Fira Sans"/>
          <w:b/>
          <w:sz w:val="19"/>
          <w:szCs w:val="19"/>
        </w:rPr>
        <w:tab/>
      </w:r>
    </w:p>
    <w:p w:rsidR="001B7B8D" w:rsidRDefault="001B7B8D" w:rsidP="001B7B8D">
      <w:pPr>
        <w:pStyle w:val="Akapitzlist"/>
        <w:numPr>
          <w:ilvl w:val="0"/>
          <w:numId w:val="12"/>
        </w:numPr>
        <w:spacing w:before="0" w:after="0" w:line="240" w:lineRule="auto"/>
        <w:contextualSpacing w:val="0"/>
        <w:rPr>
          <w:rFonts w:ascii="Fira Sans" w:hAnsi="Fira Sans"/>
          <w:sz w:val="19"/>
          <w:szCs w:val="19"/>
        </w:rPr>
      </w:pPr>
      <w:r>
        <w:rPr>
          <w:rFonts w:ascii="Fira Sans" w:hAnsi="Fira Sans"/>
          <w:sz w:val="19"/>
          <w:szCs w:val="19"/>
        </w:rPr>
        <w:t xml:space="preserve">tak, nieznacznych </w:t>
      </w:r>
    </w:p>
    <w:p w:rsidR="001B7B8D" w:rsidRPr="00820209" w:rsidRDefault="001B7B8D" w:rsidP="001B7B8D">
      <w:pPr>
        <w:pStyle w:val="Akapitzlist"/>
        <w:numPr>
          <w:ilvl w:val="0"/>
          <w:numId w:val="12"/>
        </w:numPr>
        <w:spacing w:before="0" w:after="0" w:line="240" w:lineRule="auto"/>
        <w:contextualSpacing w:val="0"/>
        <w:rPr>
          <w:rFonts w:ascii="Fira Sans" w:hAnsi="Fira Sans"/>
          <w:sz w:val="19"/>
          <w:szCs w:val="19"/>
        </w:rPr>
      </w:pPr>
      <w:r>
        <w:rPr>
          <w:rFonts w:ascii="Fira Sans" w:hAnsi="Fira Sans"/>
          <w:sz w:val="19"/>
          <w:szCs w:val="19"/>
        </w:rPr>
        <w:t xml:space="preserve">tak, poważnych </w:t>
      </w:r>
    </w:p>
    <w:p w:rsidR="001B7B8D" w:rsidRDefault="001B7B8D" w:rsidP="001B7B8D">
      <w:pPr>
        <w:pStyle w:val="Akapitzlist"/>
        <w:numPr>
          <w:ilvl w:val="0"/>
          <w:numId w:val="12"/>
        </w:numPr>
        <w:spacing w:before="0" w:after="0" w:line="240" w:lineRule="auto"/>
        <w:contextualSpacing w:val="0"/>
        <w:rPr>
          <w:rFonts w:ascii="Fira Sans" w:hAnsi="Fira Sans"/>
          <w:sz w:val="19"/>
          <w:szCs w:val="19"/>
        </w:rPr>
      </w:pPr>
      <w:r>
        <w:rPr>
          <w:rFonts w:ascii="Fira Sans" w:hAnsi="Fira Sans"/>
          <w:sz w:val="19"/>
          <w:szCs w:val="19"/>
        </w:rPr>
        <w:t xml:space="preserve">tak, zagrażających stabilności firmy </w:t>
      </w:r>
    </w:p>
    <w:p w:rsidR="001B7B8D" w:rsidRPr="00820209" w:rsidRDefault="001B7B8D" w:rsidP="001B7B8D">
      <w:pPr>
        <w:pStyle w:val="Akapitzlist"/>
        <w:numPr>
          <w:ilvl w:val="0"/>
          <w:numId w:val="12"/>
        </w:numPr>
        <w:spacing w:before="0" w:after="0" w:line="240" w:lineRule="auto"/>
        <w:contextualSpacing w:val="0"/>
        <w:rPr>
          <w:rFonts w:ascii="Fira Sans" w:hAnsi="Fira Sans"/>
          <w:sz w:val="19"/>
          <w:szCs w:val="19"/>
        </w:rPr>
      </w:pPr>
      <w:r>
        <w:rPr>
          <w:rFonts w:ascii="Fira Sans" w:hAnsi="Fira Sans"/>
          <w:sz w:val="19"/>
          <w:szCs w:val="19"/>
        </w:rPr>
        <w:t xml:space="preserve">nie oczekujemy </w:t>
      </w:r>
    </w:p>
    <w:p w:rsidR="006456C0" w:rsidRPr="008D325B" w:rsidRDefault="006456C0" w:rsidP="008B1C84">
      <w:pPr>
        <w:rPr>
          <w:lang w:eastAsia="pl-PL"/>
        </w:rPr>
      </w:pPr>
    </w:p>
    <w:sectPr w:rsidR="006456C0" w:rsidRPr="008D325B" w:rsidSect="007C2062">
      <w:headerReference w:type="even" r:id="rId21"/>
      <w:headerReference w:type="default" r:id="rId22"/>
      <w:footerReference w:type="even" r:id="rId23"/>
      <w:footerReference w:type="default" r:id="rId24"/>
      <w:pgSz w:w="11906" w:h="16838"/>
      <w:pgMar w:top="1418" w:right="1134" w:bottom="1418" w:left="1134"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E2FA69" w16cid:durableId="225EA0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5CB2" w:rsidRDefault="00F95CB2" w:rsidP="008D325B">
      <w:pPr>
        <w:spacing w:before="0" w:after="0" w:line="240" w:lineRule="auto"/>
      </w:pPr>
      <w:r>
        <w:separator/>
      </w:r>
    </w:p>
  </w:endnote>
  <w:endnote w:type="continuationSeparator" w:id="0">
    <w:p w:rsidR="00F95CB2" w:rsidRDefault="00F95CB2" w:rsidP="008D325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Extra Condensed SemiB">
    <w:panose1 w:val="020B0603050000020004"/>
    <w:charset w:val="EE"/>
    <w:family w:val="swiss"/>
    <w:pitch w:val="variable"/>
    <w:sig w:usb0="600002FF" w:usb1="00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Times New Roman (Tekst podstawo">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275" w:rsidRDefault="00194275">
    <w:pPr>
      <w:pStyle w:val="Stopka"/>
    </w:pPr>
    <w:r>
      <w:rPr>
        <w:noProof/>
        <w:lang w:eastAsia="pl-PL"/>
      </w:rPr>
      <mc:AlternateContent>
        <mc:Choice Requires="wps">
          <w:drawing>
            <wp:anchor distT="0" distB="0" distL="114300" distR="114300" simplePos="0" relativeHeight="251664384" behindDoc="0" locked="0" layoutInCell="1" allowOverlap="1" wp14:anchorId="551DF2C3" wp14:editId="78F6F974">
              <wp:simplePos x="0" y="0"/>
              <wp:positionH relativeFrom="margin">
                <wp:posOffset>0</wp:posOffset>
              </wp:positionH>
              <wp:positionV relativeFrom="paragraph">
                <wp:posOffset>-635</wp:posOffset>
              </wp:positionV>
              <wp:extent cx="5943328" cy="326572"/>
              <wp:effectExtent l="0" t="0" r="635" b="0"/>
              <wp:wrapNone/>
              <wp:docPr id="16" name="Pole tekstowe 16"/>
              <wp:cNvGraphicFramePr/>
              <a:graphic xmlns:a="http://schemas.openxmlformats.org/drawingml/2006/main">
                <a:graphicData uri="http://schemas.microsoft.com/office/word/2010/wordprocessingShape">
                  <wps:wsp>
                    <wps:cNvSpPr txBox="1"/>
                    <wps:spPr>
                      <a:xfrm>
                        <a:off x="0" y="0"/>
                        <a:ext cx="5943328" cy="3265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94275" w:rsidRPr="00E21ED8" w:rsidRDefault="00194275" w:rsidP="007C37B4">
                          <w:pPr>
                            <w:tabs>
                              <w:tab w:val="left" w:pos="0"/>
                            </w:tabs>
                            <w:rPr>
                              <w:sz w:val="19"/>
                              <w:szCs w:val="19"/>
                            </w:rPr>
                          </w:pPr>
                          <w:r>
                            <w:rPr>
                              <w:sz w:val="19"/>
                              <w:szCs w:val="19"/>
                            </w:rPr>
                            <w:fldChar w:fldCharType="begin"/>
                          </w:r>
                          <w:r>
                            <w:rPr>
                              <w:sz w:val="19"/>
                              <w:szCs w:val="19"/>
                            </w:rPr>
                            <w:instrText xml:space="preserve"> PAGE  \* Arabic  \* MERGEFORMAT </w:instrText>
                          </w:r>
                          <w:r>
                            <w:rPr>
                              <w:sz w:val="19"/>
                              <w:szCs w:val="19"/>
                            </w:rPr>
                            <w:fldChar w:fldCharType="separate"/>
                          </w:r>
                          <w:r w:rsidR="00F16756">
                            <w:rPr>
                              <w:noProof/>
                              <w:sz w:val="19"/>
                              <w:szCs w:val="19"/>
                            </w:rPr>
                            <w:t>20</w:t>
                          </w:r>
                          <w:r>
                            <w:rPr>
                              <w:sz w:val="19"/>
                              <w:szCs w:val="19"/>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1DF2C3" id="_x0000_t202" coordsize="21600,21600" o:spt="202" path="m,l,21600r21600,l21600,xe">
              <v:stroke joinstyle="miter"/>
              <v:path gradientshapeok="t" o:connecttype="rect"/>
            </v:shapetype>
            <v:shape id="Pole tekstowe 16" o:spid="_x0000_s1032" type="#_x0000_t202" style="position:absolute;margin-left:0;margin-top:-.05pt;width:468pt;height:25.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" fillcolor="white [3201]" stroked="f" strokeweight=".5pt">
              <v:textbox>
                <w:txbxContent>
                  <w:p w:rsidR="00194275" w:rsidRPr="00E21ED8" w:rsidRDefault="00194275" w:rsidP="007C37B4">
                    <w:pPr>
                      <w:tabs>
                        <w:tab w:val="left" w:pos="0"/>
                      </w:tabs>
                      <w:rPr>
                        <w:sz w:val="19"/>
                        <w:szCs w:val="19"/>
                      </w:rPr>
                    </w:pPr>
                    <w:r>
                      <w:rPr>
                        <w:sz w:val="19"/>
                        <w:szCs w:val="19"/>
                      </w:rPr>
                      <w:fldChar w:fldCharType="begin"/>
                    </w:r>
                    <w:r>
                      <w:rPr>
                        <w:sz w:val="19"/>
                        <w:szCs w:val="19"/>
                      </w:rPr>
                      <w:instrText xml:space="preserve"> PAGE  \* Arabic  \* MERGEFORMAT </w:instrText>
                    </w:r>
                    <w:r>
                      <w:rPr>
                        <w:sz w:val="19"/>
                        <w:szCs w:val="19"/>
                      </w:rPr>
                      <w:fldChar w:fldCharType="separate"/>
                    </w:r>
                    <w:r w:rsidR="00F16756">
                      <w:rPr>
                        <w:noProof/>
                        <w:sz w:val="19"/>
                        <w:szCs w:val="19"/>
                      </w:rPr>
                      <w:t>20</w:t>
                    </w:r>
                    <w:r>
                      <w:rPr>
                        <w:sz w:val="19"/>
                        <w:szCs w:val="19"/>
                      </w:rP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275" w:rsidRDefault="00194275">
    <w:pPr>
      <w:pStyle w:val="Stopka"/>
    </w:pPr>
    <w:r>
      <w:rPr>
        <w:noProof/>
        <w:lang w:eastAsia="pl-PL"/>
      </w:rPr>
      <mc:AlternateContent>
        <mc:Choice Requires="wps">
          <w:drawing>
            <wp:anchor distT="0" distB="0" distL="114300" distR="114300" simplePos="0" relativeHeight="251662336" behindDoc="0" locked="0" layoutInCell="1" allowOverlap="1" wp14:anchorId="35CCD672" wp14:editId="0E4B9E45">
              <wp:simplePos x="0" y="0"/>
              <wp:positionH relativeFrom="margin">
                <wp:posOffset>0</wp:posOffset>
              </wp:positionH>
              <wp:positionV relativeFrom="paragraph">
                <wp:posOffset>-635</wp:posOffset>
              </wp:positionV>
              <wp:extent cx="5943328" cy="326572"/>
              <wp:effectExtent l="0" t="0" r="635" b="0"/>
              <wp:wrapNone/>
              <wp:docPr id="15" name="Pole tekstowe 15"/>
              <wp:cNvGraphicFramePr/>
              <a:graphic xmlns:a="http://schemas.openxmlformats.org/drawingml/2006/main">
                <a:graphicData uri="http://schemas.microsoft.com/office/word/2010/wordprocessingShape">
                  <wps:wsp>
                    <wps:cNvSpPr txBox="1"/>
                    <wps:spPr>
                      <a:xfrm>
                        <a:off x="0" y="0"/>
                        <a:ext cx="5943328" cy="3265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94275" w:rsidRPr="00E21ED8" w:rsidRDefault="00194275" w:rsidP="007C37B4">
                          <w:pPr>
                            <w:tabs>
                              <w:tab w:val="left" w:pos="0"/>
                            </w:tabs>
                            <w:jc w:val="right"/>
                            <w:rPr>
                              <w:sz w:val="19"/>
                              <w:szCs w:val="19"/>
                            </w:rPr>
                          </w:pPr>
                          <w:r>
                            <w:rPr>
                              <w:sz w:val="19"/>
                              <w:szCs w:val="19"/>
                            </w:rPr>
                            <w:fldChar w:fldCharType="begin"/>
                          </w:r>
                          <w:r>
                            <w:rPr>
                              <w:sz w:val="19"/>
                              <w:szCs w:val="19"/>
                            </w:rPr>
                            <w:instrText xml:space="preserve"> PAGE  \* Arabic  \* MERGEFORMAT </w:instrText>
                          </w:r>
                          <w:r>
                            <w:rPr>
                              <w:sz w:val="19"/>
                              <w:szCs w:val="19"/>
                            </w:rPr>
                            <w:fldChar w:fldCharType="separate"/>
                          </w:r>
                          <w:r w:rsidR="00F16756">
                            <w:rPr>
                              <w:noProof/>
                              <w:sz w:val="19"/>
                              <w:szCs w:val="19"/>
                            </w:rPr>
                            <w:t>19</w:t>
                          </w:r>
                          <w:r>
                            <w:rPr>
                              <w:sz w:val="19"/>
                              <w:szCs w:val="19"/>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CD672" id="_x0000_t202" coordsize="21600,21600" o:spt="202" path="m,l,21600r21600,l21600,xe">
              <v:stroke joinstyle="miter"/>
              <v:path gradientshapeok="t" o:connecttype="rect"/>
            </v:shapetype>
            <v:shape id="Pole tekstowe 15" o:spid="_x0000_s1033" type="#_x0000_t202" style="position:absolute;margin-left:0;margin-top:-.05pt;width:468pt;height:25.7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" fillcolor="white [3201]" stroked="f" strokeweight=".5pt">
              <v:textbox>
                <w:txbxContent>
                  <w:p w:rsidR="00194275" w:rsidRPr="00E21ED8" w:rsidRDefault="00194275" w:rsidP="007C37B4">
                    <w:pPr>
                      <w:tabs>
                        <w:tab w:val="left" w:pos="0"/>
                      </w:tabs>
                      <w:jc w:val="right"/>
                      <w:rPr>
                        <w:sz w:val="19"/>
                        <w:szCs w:val="19"/>
                      </w:rPr>
                    </w:pPr>
                    <w:r>
                      <w:rPr>
                        <w:sz w:val="19"/>
                        <w:szCs w:val="19"/>
                      </w:rPr>
                      <w:fldChar w:fldCharType="begin"/>
                    </w:r>
                    <w:r>
                      <w:rPr>
                        <w:sz w:val="19"/>
                        <w:szCs w:val="19"/>
                      </w:rPr>
                      <w:instrText xml:space="preserve"> PAGE  \* Arabic  \* MERGEFORMAT </w:instrText>
                    </w:r>
                    <w:r>
                      <w:rPr>
                        <w:sz w:val="19"/>
                        <w:szCs w:val="19"/>
                      </w:rPr>
                      <w:fldChar w:fldCharType="separate"/>
                    </w:r>
                    <w:r w:rsidR="00F16756">
                      <w:rPr>
                        <w:noProof/>
                        <w:sz w:val="19"/>
                        <w:szCs w:val="19"/>
                      </w:rPr>
                      <w:t>19</w:t>
                    </w:r>
                    <w:r>
                      <w:rPr>
                        <w:sz w:val="19"/>
                        <w:szCs w:val="19"/>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5CB2" w:rsidRDefault="00F95CB2" w:rsidP="008D325B">
      <w:pPr>
        <w:spacing w:before="0" w:after="0" w:line="240" w:lineRule="auto"/>
      </w:pPr>
      <w:r>
        <w:separator/>
      </w:r>
    </w:p>
  </w:footnote>
  <w:footnote w:type="continuationSeparator" w:id="0">
    <w:p w:rsidR="00F95CB2" w:rsidRDefault="00F95CB2" w:rsidP="008D325B">
      <w:pPr>
        <w:spacing w:before="0" w:after="0" w:line="240" w:lineRule="auto"/>
      </w:pPr>
      <w:r>
        <w:continuationSeparator/>
      </w:r>
    </w:p>
  </w:footnote>
  <w:footnote w:id="1">
    <w:p w:rsidR="00194275" w:rsidRPr="00D37978" w:rsidRDefault="00194275" w:rsidP="00091C9E">
      <w:pPr>
        <w:pStyle w:val="Tekstprzypisudolnego"/>
        <w:rPr>
          <w:rFonts w:asciiTheme="majorHAnsi" w:hAnsiTheme="majorHAnsi"/>
          <w:sz w:val="14"/>
          <w:szCs w:val="14"/>
        </w:rPr>
      </w:pPr>
      <w:r w:rsidRPr="00D37978">
        <w:rPr>
          <w:rStyle w:val="Odwoanieprzypisudolnego"/>
          <w:rFonts w:asciiTheme="majorHAnsi" w:hAnsiTheme="majorHAnsi"/>
          <w:sz w:val="16"/>
          <w:szCs w:val="16"/>
        </w:rPr>
        <w:footnoteRef/>
      </w:r>
      <w:r w:rsidRPr="00D37978">
        <w:rPr>
          <w:rFonts w:asciiTheme="majorHAnsi" w:hAnsiTheme="majorHAnsi"/>
        </w:rPr>
        <w:t xml:space="preserve"> </w:t>
      </w:r>
      <w:r w:rsidRPr="00D37978">
        <w:rPr>
          <w:rFonts w:asciiTheme="majorHAnsi" w:hAnsiTheme="majorHAnsi"/>
          <w:sz w:val="14"/>
          <w:szCs w:val="14"/>
        </w:rPr>
        <w:t>Społeczeństwo informacyjne w Polsce. Wyniki badań statystycznych z lat 2015–2019, GUS, 2019, Tablica 21, s. 93.</w:t>
      </w:r>
    </w:p>
  </w:footnote>
  <w:footnote w:id="2">
    <w:p w:rsidR="00194275" w:rsidRDefault="00194275" w:rsidP="00091C9E">
      <w:pPr>
        <w:pStyle w:val="Tekstprzypisudolnego"/>
      </w:pPr>
      <w:r w:rsidRPr="00D37978">
        <w:rPr>
          <w:rStyle w:val="Odwoanieprzypisudolnego"/>
          <w:rFonts w:asciiTheme="majorHAnsi" w:hAnsiTheme="majorHAnsi"/>
          <w:sz w:val="16"/>
          <w:szCs w:val="16"/>
        </w:rPr>
        <w:footnoteRef/>
      </w:r>
      <w:r w:rsidRPr="00D37978">
        <w:rPr>
          <w:rFonts w:asciiTheme="majorHAnsi" w:hAnsiTheme="majorHAnsi"/>
        </w:rPr>
        <w:t xml:space="preserve"> </w:t>
      </w:r>
      <w:r w:rsidRPr="00D37978">
        <w:rPr>
          <w:rFonts w:asciiTheme="majorHAnsi" w:hAnsiTheme="majorHAnsi"/>
          <w:noProof/>
          <w:sz w:val="14"/>
          <w:szCs w:val="14"/>
        </w:rPr>
        <w:t>Społeczeństwo informacyjne w Polsce… op.cit.,</w:t>
      </w:r>
      <w:r w:rsidRPr="00D37978">
        <w:rPr>
          <w:rFonts w:asciiTheme="majorHAnsi" w:hAnsiTheme="majorHAnsi"/>
          <w:i/>
          <w:noProof/>
          <w:sz w:val="14"/>
          <w:szCs w:val="14"/>
        </w:rPr>
        <w:t xml:space="preserve"> Tablica 22, s. 95-96.</w:t>
      </w:r>
    </w:p>
  </w:footnote>
  <w:footnote w:id="3">
    <w:p w:rsidR="00194275" w:rsidRPr="00233781" w:rsidRDefault="00194275" w:rsidP="00233781">
      <w:pPr>
        <w:pStyle w:val="Tekstprzypisudolnego"/>
        <w:rPr>
          <w:rFonts w:asciiTheme="majorHAnsi" w:hAnsiTheme="majorHAnsi"/>
          <w:sz w:val="14"/>
          <w:szCs w:val="14"/>
        </w:rPr>
      </w:pPr>
      <w:r w:rsidRPr="00D37978">
        <w:rPr>
          <w:rStyle w:val="Odwoanieprzypisudolnego"/>
          <w:rFonts w:asciiTheme="majorHAnsi" w:hAnsiTheme="majorHAnsi"/>
          <w:sz w:val="16"/>
          <w:szCs w:val="16"/>
        </w:rPr>
        <w:footnoteRef/>
      </w:r>
      <w:r w:rsidRPr="00D37978">
        <w:rPr>
          <w:rFonts w:asciiTheme="majorHAnsi" w:hAnsiTheme="majorHAnsi"/>
          <w:sz w:val="16"/>
          <w:szCs w:val="16"/>
        </w:rPr>
        <w:t xml:space="preserve"> </w:t>
      </w:r>
      <w:r w:rsidRPr="00233781">
        <w:rPr>
          <w:rFonts w:asciiTheme="majorHAnsi" w:hAnsiTheme="majorHAnsi"/>
          <w:sz w:val="14"/>
          <w:szCs w:val="14"/>
        </w:rPr>
        <w:t>Obejmuje jednostki należące wg PKD2007 do działu 45 sekcji G, prowadzące działalność</w:t>
      </w:r>
      <w:r>
        <w:rPr>
          <w:rFonts w:asciiTheme="majorHAnsi" w:hAnsiTheme="majorHAnsi"/>
          <w:sz w:val="14"/>
          <w:szCs w:val="14"/>
        </w:rPr>
        <w:t xml:space="preserve"> z zakresu sprzedaży, naprawy i </w:t>
      </w:r>
      <w:r w:rsidRPr="00233781">
        <w:rPr>
          <w:rFonts w:asciiTheme="majorHAnsi" w:hAnsiTheme="majorHAnsi"/>
          <w:sz w:val="14"/>
          <w:szCs w:val="14"/>
        </w:rPr>
        <w:t>konserwacji pojazdów samochodowych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275" w:rsidRDefault="00194275">
    <w:pPr>
      <w:pStyle w:val="Nagwek"/>
    </w:pPr>
    <w:r>
      <w:rPr>
        <w:noProof/>
        <w:lang w:eastAsia="pl-PL"/>
      </w:rPr>
      <mc:AlternateContent>
        <mc:Choice Requires="wpg">
          <w:drawing>
            <wp:anchor distT="0" distB="0" distL="114300" distR="114300" simplePos="0" relativeHeight="251666432" behindDoc="0" locked="0" layoutInCell="1" allowOverlap="1" wp14:anchorId="6FCF71A5" wp14:editId="0447B012">
              <wp:simplePos x="0" y="0"/>
              <wp:positionH relativeFrom="column">
                <wp:posOffset>0</wp:posOffset>
              </wp:positionH>
              <wp:positionV relativeFrom="paragraph">
                <wp:posOffset>-635</wp:posOffset>
              </wp:positionV>
              <wp:extent cx="6021977" cy="333284"/>
              <wp:effectExtent l="0" t="0" r="36195" b="29210"/>
              <wp:wrapNone/>
              <wp:docPr id="20" name="Grupa 20"/>
              <wp:cNvGraphicFramePr/>
              <a:graphic xmlns:a="http://schemas.openxmlformats.org/drawingml/2006/main">
                <a:graphicData uri="http://schemas.microsoft.com/office/word/2010/wordprocessingGroup">
                  <wpg:wgp>
                    <wpg:cNvGrpSpPr/>
                    <wpg:grpSpPr>
                      <a:xfrm>
                        <a:off x="0" y="0"/>
                        <a:ext cx="6021977" cy="333284"/>
                        <a:chOff x="0" y="0"/>
                        <a:chExt cx="6021977" cy="333284"/>
                      </a:xfrm>
                    </wpg:grpSpPr>
                    <wps:wsp>
                      <wps:cNvPr id="18" name="Pole tekstowe 18"/>
                      <wps:cNvSpPr txBox="1"/>
                      <wps:spPr>
                        <a:xfrm>
                          <a:off x="6531" y="0"/>
                          <a:ext cx="6008914" cy="3263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94275" w:rsidRPr="004B5DD2" w:rsidRDefault="00194275" w:rsidP="008D628B">
                            <w:pPr>
                              <w:rPr>
                                <w:sz w:val="16"/>
                                <w:szCs w:val="16"/>
                              </w:rPr>
                            </w:pPr>
                            <w:r w:rsidRPr="008D628B">
                              <w:rPr>
                                <w:sz w:val="16"/>
                                <w:szCs w:val="16"/>
                              </w:rPr>
                              <w:t>Wpływ pandemii koronawirusa SARS-CoV-2 na koniunkturę gospodarczą – oceny i oczekiwania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Łącznik prosty 19"/>
                      <wps:cNvCnPr/>
                      <wps:spPr>
                        <a:xfrm flipV="1">
                          <a:off x="0" y="326571"/>
                          <a:ext cx="6021977" cy="6713"/>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FCF71A5" id="Grupa 20" o:spid="_x0000_s1026" style="position:absolute;margin-left:0;margin-top:-.05pt;width:474.15pt;height:26.25pt;z-index:251666432" coordsize="60219,3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">
              <v:shapetype id="_x0000_t202" coordsize="21600,21600" o:spt="202" path="m,l,21600r21600,l21600,xe">
                <v:stroke joinstyle="miter"/>
                <v:path gradientshapeok="t" o:connecttype="rect"/>
              </v:shapetype>
              <v:shape id="Pole tekstowe 18" o:spid="_x0000_s1027" type="#_x0000_t202" style="position:absolute;left:65;width:60089;height:3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L3sYA&#10;AADbAAAADwAAAGRycy9kb3ducmV2LnhtbESPT2vCQBDF74LfYRnBS6mbKm0ldZUi9g+91dSW3obs&#10;mASzsyG7TeK3dw4FbzO8N+/9ZrUZXK06akPl2cDdLAFFnHtbcWHgK3u5XYIKEdli7ZkMnCnAZj0e&#10;rTC1vudP6vaxUBLCIUUDZYxNqnXIS3IYZr4hFu3oW4dR1rbQtsVewl2t50nyoB1WLA0lNrQtKT/t&#10;/5yB35vi5yMMr4d+cb9odm9d9vhtM2Omk+H5CVSkIV7N/9fvVvAFVn6RAfT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VL3sYAAADbAAAADwAAAAAAAAAAAAAAAACYAgAAZHJz&#10;L2Rvd25yZXYueG1sUEsFBgAAAAAEAAQA9QAAAIsDAAAAAA==&#10;" fillcolor="white [3201]" stroked="f" strokeweight=".5pt">
                <v:textbox>
                  <w:txbxContent>
                    <w:p w:rsidR="00194275" w:rsidRPr="004B5DD2" w:rsidRDefault="00194275" w:rsidP="008D628B">
                      <w:pPr>
                        <w:rPr>
                          <w:sz w:val="16"/>
                          <w:szCs w:val="16"/>
                        </w:rPr>
                      </w:pPr>
                      <w:r w:rsidRPr="008D628B">
                        <w:rPr>
                          <w:sz w:val="16"/>
                          <w:szCs w:val="16"/>
                        </w:rPr>
                        <w:t>Wpływ pandemii koronawirusa SARS-CoV-2 na koniunkturę gospodarczą – oceny i oczekiwania</w:t>
                      </w:r>
                    </w:p>
                  </w:txbxContent>
                </v:textbox>
              </v:shape>
              <v:line id="Łącznik prosty 19" o:spid="_x0000_s1028" style="position:absolute;flip:y;visibility:visible;mso-wrap-style:square" from="0,3265" to="60219,3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wUjsIAAADbAAAADwAAAGRycy9kb3ducmV2LnhtbERPS2sCMRC+F/ofwhS81WxbKnU1uxSh&#10;ItKLVsTjuJl90M1kSbK69tc3guBtPr7nzPPBtOJEzjeWFbyMExDEhdUNVwp2P1/PHyB8QNbYWiYF&#10;F/KQZ48Pc0y1PfOGTttQiRjCPkUFdQhdKqUvajLox7YjjlxpncEQoaukdniO4aaVr0kykQYbjg01&#10;drSoqfjd9kZBWLjlkvx3OezXx7e/Q9W/67JXavQ0fM5ABBrCXXxzr3ScP4XrL/EAmf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gwUjsIAAADbAAAADwAAAAAAAAAAAAAA&#10;AAChAgAAZHJzL2Rvd25yZXYueG1sUEsFBgAAAAAEAAQA+QAAAJADAAAAAA==&#10;" strokecolor="#4f81bd [3204]"/>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275" w:rsidRDefault="00194275">
    <w:pPr>
      <w:pStyle w:val="Nagwek"/>
    </w:pPr>
    <w:r>
      <w:rPr>
        <w:noProof/>
        <w:lang w:eastAsia="pl-PL"/>
      </w:rPr>
      <mc:AlternateContent>
        <mc:Choice Requires="wpg">
          <w:drawing>
            <wp:anchor distT="0" distB="0" distL="114300" distR="114300" simplePos="0" relativeHeight="251668480" behindDoc="0" locked="0" layoutInCell="1" allowOverlap="1" wp14:anchorId="4D3A5005" wp14:editId="511CB378">
              <wp:simplePos x="0" y="0"/>
              <wp:positionH relativeFrom="column">
                <wp:posOffset>-7620</wp:posOffset>
              </wp:positionH>
              <wp:positionV relativeFrom="paragraph">
                <wp:posOffset>-148590</wp:posOffset>
              </wp:positionV>
              <wp:extent cx="6021977" cy="333284"/>
              <wp:effectExtent l="0" t="0" r="36195" b="29210"/>
              <wp:wrapNone/>
              <wp:docPr id="21" name="Grupa 21"/>
              <wp:cNvGraphicFramePr/>
              <a:graphic xmlns:a="http://schemas.openxmlformats.org/drawingml/2006/main">
                <a:graphicData uri="http://schemas.microsoft.com/office/word/2010/wordprocessingGroup">
                  <wpg:wgp>
                    <wpg:cNvGrpSpPr/>
                    <wpg:grpSpPr>
                      <a:xfrm>
                        <a:off x="0" y="0"/>
                        <a:ext cx="6021977" cy="333284"/>
                        <a:chOff x="0" y="0"/>
                        <a:chExt cx="6021977" cy="333284"/>
                      </a:xfrm>
                    </wpg:grpSpPr>
                    <wps:wsp>
                      <wps:cNvPr id="22" name="Pole tekstowe 22"/>
                      <wps:cNvSpPr txBox="1"/>
                      <wps:spPr>
                        <a:xfrm>
                          <a:off x="6531" y="0"/>
                          <a:ext cx="6008914" cy="32639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94275" w:rsidRPr="004B5DD2" w:rsidRDefault="00194275" w:rsidP="008D628B">
                            <w:pPr>
                              <w:rPr>
                                <w:sz w:val="16"/>
                                <w:szCs w:val="16"/>
                              </w:rPr>
                            </w:pPr>
                            <w:r w:rsidRPr="008D628B">
                              <w:rPr>
                                <w:sz w:val="16"/>
                                <w:szCs w:val="16"/>
                              </w:rPr>
                              <w:t>Wpływ pandemii koronawirusa SARS-CoV-2 na koniunkturę gospodarczą – oceny i oczekiwania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Łącznik prosty 23"/>
                      <wps:cNvCnPr/>
                      <wps:spPr>
                        <a:xfrm flipV="1">
                          <a:off x="0" y="326571"/>
                          <a:ext cx="6021977" cy="6713"/>
                        </a:xfrm>
                        <a:prstGeom prst="line">
                          <a:avLst/>
                        </a:prstGeom>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D3A5005" id="Grupa 21" o:spid="_x0000_s1029" style="position:absolute;margin-left:-.6pt;margin-top:-11.7pt;width:474.15pt;height:26.25pt;z-index:251668480" coordsize="60219,3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">
              <v:shapetype id="_x0000_t202" coordsize="21600,21600" o:spt="202" path="m,l,21600r21600,l21600,xe">
                <v:stroke joinstyle="miter"/>
                <v:path gradientshapeok="t" o:connecttype="rect"/>
              </v:shapetype>
              <v:shape id="Pole tekstowe 22" o:spid="_x0000_s1030" type="#_x0000_t202" style="position:absolute;left:65;width:60089;height:32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G2icUA&#10;AADbAAAADwAAAGRycy9kb3ducmV2LnhtbESPQWvCQBSE70L/w/IKXqRujNhK6ioiWqW3mtrS2yP7&#10;moRm34bsNon/3hUEj8PMfMMsVr2pREuNKy0rmIwjEMSZ1SXnCj7T3dMchPPIGivLpOBMDlbLh8EC&#10;E207/qD26HMRIOwSVFB4XydSuqwgg25sa+Lg/drGoA+yyaVusAtwU8k4ip6lwZLDQoE1bQrK/o7/&#10;RsHPKP9+d/3bqZvOpvV236YvXzpVavjYr19BeOr9PXxrH7SCOIbrl/A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EbaJxQAAANsAAAAPAAAAAAAAAAAAAAAAAJgCAABkcnMv&#10;ZG93bnJldi54bWxQSwUGAAAAAAQABAD1AAAAigMAAAAA&#10;" fillcolor="white [3201]" stroked="f" strokeweight=".5pt">
                <v:textbox>
                  <w:txbxContent>
                    <w:p w:rsidR="00194275" w:rsidRPr="004B5DD2" w:rsidRDefault="00194275" w:rsidP="008D628B">
                      <w:pPr>
                        <w:rPr>
                          <w:sz w:val="16"/>
                          <w:szCs w:val="16"/>
                        </w:rPr>
                      </w:pPr>
                      <w:r w:rsidRPr="008D628B">
                        <w:rPr>
                          <w:sz w:val="16"/>
                          <w:szCs w:val="16"/>
                        </w:rPr>
                        <w:t>Wpływ pandemii koronawirusa SARS-CoV-2 na koniunkturę gospodarczą – oceny i oczekiwania</w:t>
                      </w:r>
                    </w:p>
                  </w:txbxContent>
                </v:textbox>
              </v:shape>
              <v:line id="Łącznik prosty 23" o:spid="_x0000_s1031" style="position:absolute;flip:y;visibility:visible;mso-wrap-style:square" from="0,3265" to="60219,3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jp2cQAAADbAAAADwAAAGRycy9kb3ducmV2LnhtbESPT2sCMRTE74V+h/AK3tysSqWsRhGh&#10;UqSXqhSPz83bP7h5WZKsrn76RhB6HGbmN8x82ZtGXMj52rKCUZKCIM6trrlUcNh/Dj9A+ICssbFM&#10;Cm7kYbl4fZljpu2Vf+iyC6WIEPYZKqhCaDMpfV6RQZ/Yljh6hXUGQ5SulNrhNcJNI8dpOpUGa44L&#10;Fba0rig/7zqjIKzdZkP+u+h/t6fJ/Vh277rolBq89asZiEB9+A8/219awXgCjy/xB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iOnZxAAAANsAAAAPAAAAAAAAAAAA&#10;AAAAAKECAABkcnMvZG93bnJldi54bWxQSwUGAAAAAAQABAD5AAAAkgMAAAAA&#10;" strokecolor="#4f81bd [3204]"/>
            </v:group>
          </w:pict>
        </mc:Fallback>
      </mc:AlternateContent>
    </w:r>
    <w:r>
      <w:t xml:space="preserve"> </w:t>
    </w:r>
    <w:r>
      <w:fldChar w:fldCharType="begin"/>
    </w:r>
    <w:r>
      <w:instrText xml:space="preserve"> TITLE  \* FirstCap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42E58"/>
    <w:multiLevelType w:val="hybridMultilevel"/>
    <w:tmpl w:val="4524FC62"/>
    <w:lvl w:ilvl="0" w:tplc="0415000F">
      <w:start w:val="1"/>
      <w:numFmt w:val="decimal"/>
      <w:lvlText w:val="%1."/>
      <w:lvlJc w:val="left"/>
      <w:pPr>
        <w:ind w:left="2484" w:hanging="360"/>
      </w:p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1" w15:restartNumberingAfterBreak="0">
    <w:nsid w:val="0D442C9C"/>
    <w:multiLevelType w:val="hybridMultilevel"/>
    <w:tmpl w:val="25C66AD8"/>
    <w:lvl w:ilvl="0" w:tplc="252EE12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616220"/>
    <w:multiLevelType w:val="hybridMultilevel"/>
    <w:tmpl w:val="C15EA7E2"/>
    <w:lvl w:ilvl="0" w:tplc="2D186EDE">
      <w:start w:val="1"/>
      <w:numFmt w:val="lowerLetter"/>
      <w:pStyle w:val="Nagwek2"/>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DB01CC"/>
    <w:multiLevelType w:val="hybridMultilevel"/>
    <w:tmpl w:val="5E0C4F92"/>
    <w:lvl w:ilvl="0" w:tplc="0415000F">
      <w:start w:val="1"/>
      <w:numFmt w:val="decimal"/>
      <w:lvlText w:val="%1."/>
      <w:lvlJc w:val="left"/>
      <w:pPr>
        <w:ind w:left="2487" w:hanging="360"/>
      </w:pPr>
    </w:lvl>
    <w:lvl w:ilvl="1" w:tplc="04150019">
      <w:start w:val="1"/>
      <w:numFmt w:val="lowerLetter"/>
      <w:lvlText w:val="%2."/>
      <w:lvlJc w:val="left"/>
      <w:pPr>
        <w:ind w:left="3204" w:hanging="360"/>
      </w:pPr>
    </w:lvl>
    <w:lvl w:ilvl="2" w:tplc="0415001B">
      <w:start w:val="1"/>
      <w:numFmt w:val="lowerRoman"/>
      <w:lvlText w:val="%3."/>
      <w:lvlJc w:val="right"/>
      <w:pPr>
        <w:ind w:left="3924" w:hanging="180"/>
      </w:pPr>
    </w:lvl>
    <w:lvl w:ilvl="3" w:tplc="0415000F">
      <w:start w:val="1"/>
      <w:numFmt w:val="decimal"/>
      <w:lvlText w:val="%4."/>
      <w:lvlJc w:val="left"/>
      <w:pPr>
        <w:ind w:left="4644" w:hanging="360"/>
      </w:pPr>
    </w:lvl>
    <w:lvl w:ilvl="4" w:tplc="04150019">
      <w:start w:val="1"/>
      <w:numFmt w:val="lowerLetter"/>
      <w:lvlText w:val="%5."/>
      <w:lvlJc w:val="left"/>
      <w:pPr>
        <w:ind w:left="5364" w:hanging="360"/>
      </w:pPr>
    </w:lvl>
    <w:lvl w:ilvl="5" w:tplc="0415001B">
      <w:start w:val="1"/>
      <w:numFmt w:val="lowerRoman"/>
      <w:lvlText w:val="%6."/>
      <w:lvlJc w:val="right"/>
      <w:pPr>
        <w:ind w:left="6084" w:hanging="180"/>
      </w:pPr>
    </w:lvl>
    <w:lvl w:ilvl="6" w:tplc="0415000F">
      <w:start w:val="1"/>
      <w:numFmt w:val="decimal"/>
      <w:lvlText w:val="%7."/>
      <w:lvlJc w:val="left"/>
      <w:pPr>
        <w:ind w:left="6804" w:hanging="360"/>
      </w:pPr>
    </w:lvl>
    <w:lvl w:ilvl="7" w:tplc="04150019">
      <w:start w:val="1"/>
      <w:numFmt w:val="lowerLetter"/>
      <w:lvlText w:val="%8."/>
      <w:lvlJc w:val="left"/>
      <w:pPr>
        <w:ind w:left="7524" w:hanging="360"/>
      </w:pPr>
    </w:lvl>
    <w:lvl w:ilvl="8" w:tplc="0415001B">
      <w:start w:val="1"/>
      <w:numFmt w:val="lowerRoman"/>
      <w:lvlText w:val="%9."/>
      <w:lvlJc w:val="right"/>
      <w:pPr>
        <w:ind w:left="8244" w:hanging="180"/>
      </w:pPr>
    </w:lvl>
  </w:abstractNum>
  <w:abstractNum w:abstractNumId="4" w15:restartNumberingAfterBreak="0">
    <w:nsid w:val="11D9774B"/>
    <w:multiLevelType w:val="hybridMultilevel"/>
    <w:tmpl w:val="E6BAF840"/>
    <w:lvl w:ilvl="0" w:tplc="0415000F">
      <w:start w:val="1"/>
      <w:numFmt w:val="decimal"/>
      <w:lvlText w:val="%1."/>
      <w:lvlJc w:val="left"/>
      <w:pPr>
        <w:ind w:left="2487" w:hanging="360"/>
      </w:pPr>
    </w:lvl>
    <w:lvl w:ilvl="1" w:tplc="04150019">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5" w15:restartNumberingAfterBreak="0">
    <w:nsid w:val="14C45ACA"/>
    <w:multiLevelType w:val="hybridMultilevel"/>
    <w:tmpl w:val="5E844800"/>
    <w:lvl w:ilvl="0" w:tplc="0415000F">
      <w:start w:val="1"/>
      <w:numFmt w:val="decimal"/>
      <w:lvlText w:val="%1."/>
      <w:lvlJc w:val="left"/>
      <w:pPr>
        <w:ind w:left="2484" w:hanging="360"/>
      </w:p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6" w15:restartNumberingAfterBreak="0">
    <w:nsid w:val="15D547FD"/>
    <w:multiLevelType w:val="hybridMultilevel"/>
    <w:tmpl w:val="10A01F6A"/>
    <w:lvl w:ilvl="0" w:tplc="0415000F">
      <w:start w:val="1"/>
      <w:numFmt w:val="decimal"/>
      <w:lvlText w:val="%1."/>
      <w:lvlJc w:val="left"/>
      <w:pPr>
        <w:ind w:left="2844" w:hanging="360"/>
      </w:pPr>
    </w:lvl>
    <w:lvl w:ilvl="1" w:tplc="04150019" w:tentative="1">
      <w:start w:val="1"/>
      <w:numFmt w:val="lowerLetter"/>
      <w:lvlText w:val="%2."/>
      <w:lvlJc w:val="left"/>
      <w:pPr>
        <w:ind w:left="3564" w:hanging="360"/>
      </w:pPr>
    </w:lvl>
    <w:lvl w:ilvl="2" w:tplc="0415001B" w:tentative="1">
      <w:start w:val="1"/>
      <w:numFmt w:val="lowerRoman"/>
      <w:lvlText w:val="%3."/>
      <w:lvlJc w:val="right"/>
      <w:pPr>
        <w:ind w:left="4284" w:hanging="180"/>
      </w:pPr>
    </w:lvl>
    <w:lvl w:ilvl="3" w:tplc="0415000F" w:tentative="1">
      <w:start w:val="1"/>
      <w:numFmt w:val="decimal"/>
      <w:lvlText w:val="%4."/>
      <w:lvlJc w:val="left"/>
      <w:pPr>
        <w:ind w:left="5004" w:hanging="360"/>
      </w:pPr>
    </w:lvl>
    <w:lvl w:ilvl="4" w:tplc="04150019" w:tentative="1">
      <w:start w:val="1"/>
      <w:numFmt w:val="lowerLetter"/>
      <w:lvlText w:val="%5."/>
      <w:lvlJc w:val="left"/>
      <w:pPr>
        <w:ind w:left="5724" w:hanging="360"/>
      </w:pPr>
    </w:lvl>
    <w:lvl w:ilvl="5" w:tplc="0415001B" w:tentative="1">
      <w:start w:val="1"/>
      <w:numFmt w:val="lowerRoman"/>
      <w:lvlText w:val="%6."/>
      <w:lvlJc w:val="right"/>
      <w:pPr>
        <w:ind w:left="6444" w:hanging="180"/>
      </w:pPr>
    </w:lvl>
    <w:lvl w:ilvl="6" w:tplc="0415000F" w:tentative="1">
      <w:start w:val="1"/>
      <w:numFmt w:val="decimal"/>
      <w:lvlText w:val="%7."/>
      <w:lvlJc w:val="left"/>
      <w:pPr>
        <w:ind w:left="7164" w:hanging="360"/>
      </w:pPr>
    </w:lvl>
    <w:lvl w:ilvl="7" w:tplc="04150019" w:tentative="1">
      <w:start w:val="1"/>
      <w:numFmt w:val="lowerLetter"/>
      <w:lvlText w:val="%8."/>
      <w:lvlJc w:val="left"/>
      <w:pPr>
        <w:ind w:left="7884" w:hanging="360"/>
      </w:pPr>
    </w:lvl>
    <w:lvl w:ilvl="8" w:tplc="0415001B" w:tentative="1">
      <w:start w:val="1"/>
      <w:numFmt w:val="lowerRoman"/>
      <w:lvlText w:val="%9."/>
      <w:lvlJc w:val="right"/>
      <w:pPr>
        <w:ind w:left="8604" w:hanging="180"/>
      </w:pPr>
    </w:lvl>
  </w:abstractNum>
  <w:abstractNum w:abstractNumId="7" w15:restartNumberingAfterBreak="0">
    <w:nsid w:val="175958C5"/>
    <w:multiLevelType w:val="hybridMultilevel"/>
    <w:tmpl w:val="72DE31DE"/>
    <w:lvl w:ilvl="0" w:tplc="0415000F">
      <w:start w:val="1"/>
      <w:numFmt w:val="decimal"/>
      <w:lvlText w:val="%1."/>
      <w:lvlJc w:val="left"/>
      <w:pPr>
        <w:ind w:left="2844" w:hanging="360"/>
      </w:pPr>
    </w:lvl>
    <w:lvl w:ilvl="1" w:tplc="04150019" w:tentative="1">
      <w:start w:val="1"/>
      <w:numFmt w:val="lowerLetter"/>
      <w:lvlText w:val="%2."/>
      <w:lvlJc w:val="left"/>
      <w:pPr>
        <w:ind w:left="3564" w:hanging="360"/>
      </w:pPr>
    </w:lvl>
    <w:lvl w:ilvl="2" w:tplc="0415001B" w:tentative="1">
      <w:start w:val="1"/>
      <w:numFmt w:val="lowerRoman"/>
      <w:lvlText w:val="%3."/>
      <w:lvlJc w:val="right"/>
      <w:pPr>
        <w:ind w:left="4284" w:hanging="180"/>
      </w:pPr>
    </w:lvl>
    <w:lvl w:ilvl="3" w:tplc="0415000F" w:tentative="1">
      <w:start w:val="1"/>
      <w:numFmt w:val="decimal"/>
      <w:lvlText w:val="%4."/>
      <w:lvlJc w:val="left"/>
      <w:pPr>
        <w:ind w:left="5004" w:hanging="360"/>
      </w:pPr>
    </w:lvl>
    <w:lvl w:ilvl="4" w:tplc="04150019" w:tentative="1">
      <w:start w:val="1"/>
      <w:numFmt w:val="lowerLetter"/>
      <w:lvlText w:val="%5."/>
      <w:lvlJc w:val="left"/>
      <w:pPr>
        <w:ind w:left="5724" w:hanging="360"/>
      </w:pPr>
    </w:lvl>
    <w:lvl w:ilvl="5" w:tplc="0415001B" w:tentative="1">
      <w:start w:val="1"/>
      <w:numFmt w:val="lowerRoman"/>
      <w:lvlText w:val="%6."/>
      <w:lvlJc w:val="right"/>
      <w:pPr>
        <w:ind w:left="6444" w:hanging="180"/>
      </w:pPr>
    </w:lvl>
    <w:lvl w:ilvl="6" w:tplc="0415000F" w:tentative="1">
      <w:start w:val="1"/>
      <w:numFmt w:val="decimal"/>
      <w:lvlText w:val="%7."/>
      <w:lvlJc w:val="left"/>
      <w:pPr>
        <w:ind w:left="7164" w:hanging="360"/>
      </w:pPr>
    </w:lvl>
    <w:lvl w:ilvl="7" w:tplc="04150019" w:tentative="1">
      <w:start w:val="1"/>
      <w:numFmt w:val="lowerLetter"/>
      <w:lvlText w:val="%8."/>
      <w:lvlJc w:val="left"/>
      <w:pPr>
        <w:ind w:left="7884" w:hanging="360"/>
      </w:pPr>
    </w:lvl>
    <w:lvl w:ilvl="8" w:tplc="0415001B" w:tentative="1">
      <w:start w:val="1"/>
      <w:numFmt w:val="lowerRoman"/>
      <w:lvlText w:val="%9."/>
      <w:lvlJc w:val="right"/>
      <w:pPr>
        <w:ind w:left="8604" w:hanging="180"/>
      </w:pPr>
    </w:lvl>
  </w:abstractNum>
  <w:abstractNum w:abstractNumId="8" w15:restartNumberingAfterBreak="0">
    <w:nsid w:val="1E427DC2"/>
    <w:multiLevelType w:val="hybridMultilevel"/>
    <w:tmpl w:val="FD6C9D52"/>
    <w:lvl w:ilvl="0" w:tplc="F9BA11DA">
      <w:start w:val="1"/>
      <w:numFmt w:val="decimal"/>
      <w:lvlText w:val="%1."/>
      <w:lvlJc w:val="left"/>
      <w:pPr>
        <w:ind w:left="357" w:hanging="360"/>
      </w:pPr>
      <w:rPr>
        <w:rFonts w:ascii="Fira Sans" w:eastAsiaTheme="minorHAnsi" w:hAnsi="Fira Sans" w:cstheme="minorBidi"/>
        <w:sz w:val="18"/>
        <w:szCs w:val="18"/>
      </w:rPr>
    </w:lvl>
    <w:lvl w:ilvl="1" w:tplc="08090019">
      <w:start w:val="1"/>
      <w:numFmt w:val="lowerLetter"/>
      <w:lvlText w:val="%2."/>
      <w:lvlJc w:val="left"/>
      <w:pPr>
        <w:ind w:left="1077" w:hanging="360"/>
      </w:pPr>
    </w:lvl>
    <w:lvl w:ilvl="2" w:tplc="0809001B" w:tentative="1">
      <w:start w:val="1"/>
      <w:numFmt w:val="lowerRoman"/>
      <w:lvlText w:val="%3."/>
      <w:lvlJc w:val="right"/>
      <w:pPr>
        <w:ind w:left="1797" w:hanging="180"/>
      </w:pPr>
    </w:lvl>
    <w:lvl w:ilvl="3" w:tplc="0809000F" w:tentative="1">
      <w:start w:val="1"/>
      <w:numFmt w:val="decimal"/>
      <w:lvlText w:val="%4."/>
      <w:lvlJc w:val="left"/>
      <w:pPr>
        <w:ind w:left="2517" w:hanging="360"/>
      </w:pPr>
    </w:lvl>
    <w:lvl w:ilvl="4" w:tplc="08090019" w:tentative="1">
      <w:start w:val="1"/>
      <w:numFmt w:val="lowerLetter"/>
      <w:lvlText w:val="%5."/>
      <w:lvlJc w:val="left"/>
      <w:pPr>
        <w:ind w:left="3237" w:hanging="360"/>
      </w:pPr>
    </w:lvl>
    <w:lvl w:ilvl="5" w:tplc="0809001B" w:tentative="1">
      <w:start w:val="1"/>
      <w:numFmt w:val="lowerRoman"/>
      <w:lvlText w:val="%6."/>
      <w:lvlJc w:val="right"/>
      <w:pPr>
        <w:ind w:left="3957" w:hanging="180"/>
      </w:pPr>
    </w:lvl>
    <w:lvl w:ilvl="6" w:tplc="0809000F" w:tentative="1">
      <w:start w:val="1"/>
      <w:numFmt w:val="decimal"/>
      <w:lvlText w:val="%7."/>
      <w:lvlJc w:val="left"/>
      <w:pPr>
        <w:ind w:left="4677" w:hanging="360"/>
      </w:pPr>
    </w:lvl>
    <w:lvl w:ilvl="7" w:tplc="08090019" w:tentative="1">
      <w:start w:val="1"/>
      <w:numFmt w:val="lowerLetter"/>
      <w:lvlText w:val="%8."/>
      <w:lvlJc w:val="left"/>
      <w:pPr>
        <w:ind w:left="5397" w:hanging="360"/>
      </w:pPr>
    </w:lvl>
    <w:lvl w:ilvl="8" w:tplc="0809001B" w:tentative="1">
      <w:start w:val="1"/>
      <w:numFmt w:val="lowerRoman"/>
      <w:lvlText w:val="%9."/>
      <w:lvlJc w:val="right"/>
      <w:pPr>
        <w:ind w:left="6117" w:hanging="180"/>
      </w:pPr>
    </w:lvl>
  </w:abstractNum>
  <w:abstractNum w:abstractNumId="9" w15:restartNumberingAfterBreak="0">
    <w:nsid w:val="20701DF6"/>
    <w:multiLevelType w:val="hybridMultilevel"/>
    <w:tmpl w:val="34FE3DC8"/>
    <w:lvl w:ilvl="0" w:tplc="0415000F">
      <w:start w:val="1"/>
      <w:numFmt w:val="decimal"/>
      <w:lvlText w:val="%1."/>
      <w:lvlJc w:val="left"/>
      <w:pPr>
        <w:ind w:left="2844" w:hanging="360"/>
      </w:pPr>
    </w:lvl>
    <w:lvl w:ilvl="1" w:tplc="04150019" w:tentative="1">
      <w:start w:val="1"/>
      <w:numFmt w:val="lowerLetter"/>
      <w:lvlText w:val="%2."/>
      <w:lvlJc w:val="left"/>
      <w:pPr>
        <w:ind w:left="3564" w:hanging="360"/>
      </w:pPr>
    </w:lvl>
    <w:lvl w:ilvl="2" w:tplc="0415001B" w:tentative="1">
      <w:start w:val="1"/>
      <w:numFmt w:val="lowerRoman"/>
      <w:lvlText w:val="%3."/>
      <w:lvlJc w:val="right"/>
      <w:pPr>
        <w:ind w:left="4284" w:hanging="180"/>
      </w:pPr>
    </w:lvl>
    <w:lvl w:ilvl="3" w:tplc="0415000F" w:tentative="1">
      <w:start w:val="1"/>
      <w:numFmt w:val="decimal"/>
      <w:lvlText w:val="%4."/>
      <w:lvlJc w:val="left"/>
      <w:pPr>
        <w:ind w:left="5004" w:hanging="360"/>
      </w:pPr>
    </w:lvl>
    <w:lvl w:ilvl="4" w:tplc="04150019" w:tentative="1">
      <w:start w:val="1"/>
      <w:numFmt w:val="lowerLetter"/>
      <w:lvlText w:val="%5."/>
      <w:lvlJc w:val="left"/>
      <w:pPr>
        <w:ind w:left="5724" w:hanging="360"/>
      </w:pPr>
    </w:lvl>
    <w:lvl w:ilvl="5" w:tplc="0415001B" w:tentative="1">
      <w:start w:val="1"/>
      <w:numFmt w:val="lowerRoman"/>
      <w:lvlText w:val="%6."/>
      <w:lvlJc w:val="right"/>
      <w:pPr>
        <w:ind w:left="6444" w:hanging="180"/>
      </w:pPr>
    </w:lvl>
    <w:lvl w:ilvl="6" w:tplc="0415000F" w:tentative="1">
      <w:start w:val="1"/>
      <w:numFmt w:val="decimal"/>
      <w:lvlText w:val="%7."/>
      <w:lvlJc w:val="left"/>
      <w:pPr>
        <w:ind w:left="7164" w:hanging="360"/>
      </w:pPr>
    </w:lvl>
    <w:lvl w:ilvl="7" w:tplc="04150019" w:tentative="1">
      <w:start w:val="1"/>
      <w:numFmt w:val="lowerLetter"/>
      <w:lvlText w:val="%8."/>
      <w:lvlJc w:val="left"/>
      <w:pPr>
        <w:ind w:left="7884" w:hanging="360"/>
      </w:pPr>
    </w:lvl>
    <w:lvl w:ilvl="8" w:tplc="0415001B" w:tentative="1">
      <w:start w:val="1"/>
      <w:numFmt w:val="lowerRoman"/>
      <w:lvlText w:val="%9."/>
      <w:lvlJc w:val="right"/>
      <w:pPr>
        <w:ind w:left="8604" w:hanging="180"/>
      </w:pPr>
    </w:lvl>
  </w:abstractNum>
  <w:abstractNum w:abstractNumId="10" w15:restartNumberingAfterBreak="0">
    <w:nsid w:val="26570AB4"/>
    <w:multiLevelType w:val="hybridMultilevel"/>
    <w:tmpl w:val="035C3F20"/>
    <w:lvl w:ilvl="0" w:tplc="0415000F">
      <w:start w:val="1"/>
      <w:numFmt w:val="decimal"/>
      <w:lvlText w:val="%1."/>
      <w:lvlJc w:val="left"/>
      <w:pPr>
        <w:ind w:left="2484" w:hanging="360"/>
      </w:pPr>
    </w:lvl>
    <w:lvl w:ilvl="1" w:tplc="04150019">
      <w:start w:val="1"/>
      <w:numFmt w:val="lowerLetter"/>
      <w:lvlText w:val="%2."/>
      <w:lvlJc w:val="left"/>
      <w:pPr>
        <w:ind w:left="3204" w:hanging="360"/>
      </w:pPr>
    </w:lvl>
    <w:lvl w:ilvl="2" w:tplc="0415001B">
      <w:start w:val="1"/>
      <w:numFmt w:val="lowerRoman"/>
      <w:lvlText w:val="%3."/>
      <w:lvlJc w:val="right"/>
      <w:pPr>
        <w:ind w:left="3924" w:hanging="180"/>
      </w:pPr>
    </w:lvl>
    <w:lvl w:ilvl="3" w:tplc="0415000F">
      <w:start w:val="1"/>
      <w:numFmt w:val="decimal"/>
      <w:lvlText w:val="%4."/>
      <w:lvlJc w:val="left"/>
      <w:pPr>
        <w:ind w:left="4644" w:hanging="360"/>
      </w:pPr>
    </w:lvl>
    <w:lvl w:ilvl="4" w:tplc="04150019">
      <w:start w:val="1"/>
      <w:numFmt w:val="lowerLetter"/>
      <w:lvlText w:val="%5."/>
      <w:lvlJc w:val="left"/>
      <w:pPr>
        <w:ind w:left="5364" w:hanging="360"/>
      </w:pPr>
    </w:lvl>
    <w:lvl w:ilvl="5" w:tplc="0415001B">
      <w:start w:val="1"/>
      <w:numFmt w:val="lowerRoman"/>
      <w:lvlText w:val="%6."/>
      <w:lvlJc w:val="right"/>
      <w:pPr>
        <w:ind w:left="6084" w:hanging="180"/>
      </w:pPr>
    </w:lvl>
    <w:lvl w:ilvl="6" w:tplc="0415000F">
      <w:start w:val="1"/>
      <w:numFmt w:val="decimal"/>
      <w:lvlText w:val="%7."/>
      <w:lvlJc w:val="left"/>
      <w:pPr>
        <w:ind w:left="6804" w:hanging="360"/>
      </w:pPr>
    </w:lvl>
    <w:lvl w:ilvl="7" w:tplc="04150019">
      <w:start w:val="1"/>
      <w:numFmt w:val="lowerLetter"/>
      <w:lvlText w:val="%8."/>
      <w:lvlJc w:val="left"/>
      <w:pPr>
        <w:ind w:left="7524" w:hanging="360"/>
      </w:pPr>
    </w:lvl>
    <w:lvl w:ilvl="8" w:tplc="0415001B">
      <w:start w:val="1"/>
      <w:numFmt w:val="lowerRoman"/>
      <w:lvlText w:val="%9."/>
      <w:lvlJc w:val="right"/>
      <w:pPr>
        <w:ind w:left="8244" w:hanging="180"/>
      </w:pPr>
    </w:lvl>
  </w:abstractNum>
  <w:abstractNum w:abstractNumId="11" w15:restartNumberingAfterBreak="0">
    <w:nsid w:val="3ACB4A53"/>
    <w:multiLevelType w:val="hybridMultilevel"/>
    <w:tmpl w:val="4C247CF6"/>
    <w:lvl w:ilvl="0" w:tplc="252EE1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E320D5A"/>
    <w:multiLevelType w:val="hybridMultilevel"/>
    <w:tmpl w:val="D12E5FF4"/>
    <w:lvl w:ilvl="0" w:tplc="9426E632">
      <w:start w:val="1"/>
      <w:numFmt w:val="decimal"/>
      <w:lvlText w:val="%1."/>
      <w:lvlJc w:val="left"/>
      <w:pPr>
        <w:ind w:left="357" w:hanging="360"/>
      </w:pPr>
      <w:rPr>
        <w:rFonts w:ascii="Fira Sans" w:eastAsiaTheme="minorHAnsi" w:hAnsi="Fira Sans" w:cstheme="minorBidi"/>
        <w:sz w:val="18"/>
        <w:szCs w:val="18"/>
      </w:rPr>
    </w:lvl>
    <w:lvl w:ilvl="1" w:tplc="08090019">
      <w:start w:val="1"/>
      <w:numFmt w:val="lowerLetter"/>
      <w:lvlText w:val="%2."/>
      <w:lvlJc w:val="left"/>
      <w:pPr>
        <w:ind w:left="1077" w:hanging="360"/>
      </w:pPr>
    </w:lvl>
    <w:lvl w:ilvl="2" w:tplc="0809001B" w:tentative="1">
      <w:start w:val="1"/>
      <w:numFmt w:val="lowerRoman"/>
      <w:lvlText w:val="%3."/>
      <w:lvlJc w:val="right"/>
      <w:pPr>
        <w:ind w:left="1797" w:hanging="180"/>
      </w:pPr>
    </w:lvl>
    <w:lvl w:ilvl="3" w:tplc="0809000F" w:tentative="1">
      <w:start w:val="1"/>
      <w:numFmt w:val="decimal"/>
      <w:lvlText w:val="%4."/>
      <w:lvlJc w:val="left"/>
      <w:pPr>
        <w:ind w:left="2517" w:hanging="360"/>
      </w:pPr>
    </w:lvl>
    <w:lvl w:ilvl="4" w:tplc="08090019" w:tentative="1">
      <w:start w:val="1"/>
      <w:numFmt w:val="lowerLetter"/>
      <w:lvlText w:val="%5."/>
      <w:lvlJc w:val="left"/>
      <w:pPr>
        <w:ind w:left="3237" w:hanging="360"/>
      </w:pPr>
    </w:lvl>
    <w:lvl w:ilvl="5" w:tplc="0809001B" w:tentative="1">
      <w:start w:val="1"/>
      <w:numFmt w:val="lowerRoman"/>
      <w:lvlText w:val="%6."/>
      <w:lvlJc w:val="right"/>
      <w:pPr>
        <w:ind w:left="3957" w:hanging="180"/>
      </w:pPr>
    </w:lvl>
    <w:lvl w:ilvl="6" w:tplc="0809000F" w:tentative="1">
      <w:start w:val="1"/>
      <w:numFmt w:val="decimal"/>
      <w:lvlText w:val="%7."/>
      <w:lvlJc w:val="left"/>
      <w:pPr>
        <w:ind w:left="4677" w:hanging="360"/>
      </w:pPr>
    </w:lvl>
    <w:lvl w:ilvl="7" w:tplc="08090019" w:tentative="1">
      <w:start w:val="1"/>
      <w:numFmt w:val="lowerLetter"/>
      <w:lvlText w:val="%8."/>
      <w:lvlJc w:val="left"/>
      <w:pPr>
        <w:ind w:left="5397" w:hanging="360"/>
      </w:pPr>
    </w:lvl>
    <w:lvl w:ilvl="8" w:tplc="0809001B" w:tentative="1">
      <w:start w:val="1"/>
      <w:numFmt w:val="lowerRoman"/>
      <w:lvlText w:val="%9."/>
      <w:lvlJc w:val="right"/>
      <w:pPr>
        <w:ind w:left="6117" w:hanging="180"/>
      </w:pPr>
    </w:lvl>
  </w:abstractNum>
  <w:abstractNum w:abstractNumId="13" w15:restartNumberingAfterBreak="0">
    <w:nsid w:val="52973426"/>
    <w:multiLevelType w:val="hybridMultilevel"/>
    <w:tmpl w:val="E93AF546"/>
    <w:lvl w:ilvl="0" w:tplc="0415000F">
      <w:start w:val="1"/>
      <w:numFmt w:val="decimal"/>
      <w:lvlText w:val="%1."/>
      <w:lvlJc w:val="left"/>
      <w:pPr>
        <w:ind w:left="2487" w:hanging="360"/>
      </w:pPr>
    </w:lvl>
    <w:lvl w:ilvl="1" w:tplc="04150019">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14" w15:restartNumberingAfterBreak="0">
    <w:nsid w:val="683621AC"/>
    <w:multiLevelType w:val="hybridMultilevel"/>
    <w:tmpl w:val="648A9C7C"/>
    <w:lvl w:ilvl="0" w:tplc="252EE1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68473869"/>
    <w:multiLevelType w:val="hybridMultilevel"/>
    <w:tmpl w:val="B3E4E742"/>
    <w:lvl w:ilvl="0" w:tplc="08090019">
      <w:start w:val="1"/>
      <w:numFmt w:val="lowerLetter"/>
      <w:lvlText w:val="%1."/>
      <w:lvlJc w:val="left"/>
      <w:pPr>
        <w:ind w:left="107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0F7659"/>
    <w:multiLevelType w:val="hybridMultilevel"/>
    <w:tmpl w:val="1570D1A2"/>
    <w:lvl w:ilvl="0" w:tplc="0415000F">
      <w:start w:val="1"/>
      <w:numFmt w:val="decimal"/>
      <w:lvlText w:val="%1."/>
      <w:lvlJc w:val="left"/>
      <w:pPr>
        <w:ind w:left="2487" w:hanging="360"/>
      </w:pPr>
    </w:lvl>
    <w:lvl w:ilvl="1" w:tplc="04150019">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17" w15:restartNumberingAfterBreak="0">
    <w:nsid w:val="76735AA9"/>
    <w:multiLevelType w:val="hybridMultilevel"/>
    <w:tmpl w:val="955A12F2"/>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8" w15:restartNumberingAfterBreak="0">
    <w:nsid w:val="7CB16197"/>
    <w:multiLevelType w:val="hybridMultilevel"/>
    <w:tmpl w:val="E93AF546"/>
    <w:lvl w:ilvl="0" w:tplc="0415000F">
      <w:start w:val="1"/>
      <w:numFmt w:val="decimal"/>
      <w:lvlText w:val="%1."/>
      <w:lvlJc w:val="left"/>
      <w:pPr>
        <w:ind w:left="2487" w:hanging="360"/>
      </w:pPr>
    </w:lvl>
    <w:lvl w:ilvl="1" w:tplc="04150019">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19" w15:restartNumberingAfterBreak="0">
    <w:nsid w:val="7D0B5CF1"/>
    <w:multiLevelType w:val="hybridMultilevel"/>
    <w:tmpl w:val="9140ED5E"/>
    <w:lvl w:ilvl="0" w:tplc="0415000F">
      <w:start w:val="1"/>
      <w:numFmt w:val="decimal"/>
      <w:lvlText w:val="%1."/>
      <w:lvlJc w:val="left"/>
      <w:pPr>
        <w:ind w:left="2844" w:hanging="360"/>
      </w:pPr>
    </w:lvl>
    <w:lvl w:ilvl="1" w:tplc="04150019" w:tentative="1">
      <w:start w:val="1"/>
      <w:numFmt w:val="lowerLetter"/>
      <w:lvlText w:val="%2."/>
      <w:lvlJc w:val="left"/>
      <w:pPr>
        <w:ind w:left="3564" w:hanging="360"/>
      </w:pPr>
    </w:lvl>
    <w:lvl w:ilvl="2" w:tplc="0415001B" w:tentative="1">
      <w:start w:val="1"/>
      <w:numFmt w:val="lowerRoman"/>
      <w:lvlText w:val="%3."/>
      <w:lvlJc w:val="right"/>
      <w:pPr>
        <w:ind w:left="4284" w:hanging="180"/>
      </w:pPr>
    </w:lvl>
    <w:lvl w:ilvl="3" w:tplc="0415000F" w:tentative="1">
      <w:start w:val="1"/>
      <w:numFmt w:val="decimal"/>
      <w:lvlText w:val="%4."/>
      <w:lvlJc w:val="left"/>
      <w:pPr>
        <w:ind w:left="5004" w:hanging="360"/>
      </w:pPr>
    </w:lvl>
    <w:lvl w:ilvl="4" w:tplc="04150019" w:tentative="1">
      <w:start w:val="1"/>
      <w:numFmt w:val="lowerLetter"/>
      <w:lvlText w:val="%5."/>
      <w:lvlJc w:val="left"/>
      <w:pPr>
        <w:ind w:left="5724" w:hanging="360"/>
      </w:pPr>
    </w:lvl>
    <w:lvl w:ilvl="5" w:tplc="0415001B" w:tentative="1">
      <w:start w:val="1"/>
      <w:numFmt w:val="lowerRoman"/>
      <w:lvlText w:val="%6."/>
      <w:lvlJc w:val="right"/>
      <w:pPr>
        <w:ind w:left="6444" w:hanging="180"/>
      </w:pPr>
    </w:lvl>
    <w:lvl w:ilvl="6" w:tplc="0415000F" w:tentative="1">
      <w:start w:val="1"/>
      <w:numFmt w:val="decimal"/>
      <w:lvlText w:val="%7."/>
      <w:lvlJc w:val="left"/>
      <w:pPr>
        <w:ind w:left="7164" w:hanging="360"/>
      </w:pPr>
    </w:lvl>
    <w:lvl w:ilvl="7" w:tplc="04150019" w:tentative="1">
      <w:start w:val="1"/>
      <w:numFmt w:val="lowerLetter"/>
      <w:lvlText w:val="%8."/>
      <w:lvlJc w:val="left"/>
      <w:pPr>
        <w:ind w:left="7884" w:hanging="360"/>
      </w:pPr>
    </w:lvl>
    <w:lvl w:ilvl="8" w:tplc="0415001B" w:tentative="1">
      <w:start w:val="1"/>
      <w:numFmt w:val="lowerRoman"/>
      <w:lvlText w:val="%9."/>
      <w:lvlJc w:val="right"/>
      <w:pPr>
        <w:ind w:left="8604" w:hanging="180"/>
      </w:pPr>
    </w:lvl>
  </w:abstractNum>
  <w:num w:numId="1">
    <w:abstractNumId w:val="12"/>
  </w:num>
  <w:num w:numId="2">
    <w:abstractNumId w:val="14"/>
  </w:num>
  <w:num w:numId="3">
    <w:abstractNumId w:val="8"/>
  </w:num>
  <w:num w:numId="4">
    <w:abstractNumId w:val="11"/>
  </w:num>
  <w:num w:numId="5">
    <w:abstractNumId w:val="15"/>
  </w:num>
  <w:num w:numId="6">
    <w:abstractNumId w:val="0"/>
  </w:num>
  <w:num w:numId="7">
    <w:abstractNumId w:val="5"/>
  </w:num>
  <w:num w:numId="8">
    <w:abstractNumId w:val="13"/>
  </w:num>
  <w:num w:numId="9">
    <w:abstractNumId w:val="10"/>
  </w:num>
  <w:num w:numId="10">
    <w:abstractNumId w:val="3"/>
  </w:num>
  <w:num w:numId="11">
    <w:abstractNumId w:val="16"/>
  </w:num>
  <w:num w:numId="12">
    <w:abstractNumId w:val="4"/>
  </w:num>
  <w:num w:numId="13">
    <w:abstractNumId w:val="19"/>
  </w:num>
  <w:num w:numId="14">
    <w:abstractNumId w:val="9"/>
  </w:num>
  <w:num w:numId="15">
    <w:abstractNumId w:val="6"/>
  </w:num>
  <w:num w:numId="16">
    <w:abstractNumId w:val="7"/>
  </w:num>
  <w:num w:numId="17">
    <w:abstractNumId w:val="17"/>
  </w:num>
  <w:num w:numId="18">
    <w:abstractNumId w:val="18"/>
  </w:num>
  <w:num w:numId="19">
    <w:abstractNumId w:val="1"/>
  </w:num>
  <w:num w:numId="20">
    <w:abstractNumId w:val="2"/>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25B"/>
    <w:rsid w:val="000228C0"/>
    <w:rsid w:val="000375E5"/>
    <w:rsid w:val="00051E86"/>
    <w:rsid w:val="000567EB"/>
    <w:rsid w:val="00064914"/>
    <w:rsid w:val="00070F53"/>
    <w:rsid w:val="00073A7B"/>
    <w:rsid w:val="00085030"/>
    <w:rsid w:val="00091C9E"/>
    <w:rsid w:val="000B401E"/>
    <w:rsid w:val="000B540B"/>
    <w:rsid w:val="000B7F7F"/>
    <w:rsid w:val="000D1AB3"/>
    <w:rsid w:val="000D77B8"/>
    <w:rsid w:val="000E7DEE"/>
    <w:rsid w:val="000F071D"/>
    <w:rsid w:val="0010154D"/>
    <w:rsid w:val="00101EDC"/>
    <w:rsid w:val="00102363"/>
    <w:rsid w:val="00120494"/>
    <w:rsid w:val="00123AF2"/>
    <w:rsid w:val="001331BF"/>
    <w:rsid w:val="0014087C"/>
    <w:rsid w:val="001464EE"/>
    <w:rsid w:val="00164E9A"/>
    <w:rsid w:val="00182B79"/>
    <w:rsid w:val="00194275"/>
    <w:rsid w:val="001A55FA"/>
    <w:rsid w:val="001B15DA"/>
    <w:rsid w:val="001B7B8D"/>
    <w:rsid w:val="001C422C"/>
    <w:rsid w:val="001D5777"/>
    <w:rsid w:val="001E6EA2"/>
    <w:rsid w:val="001E7F51"/>
    <w:rsid w:val="001F2D26"/>
    <w:rsid w:val="00201DD5"/>
    <w:rsid w:val="00213FDB"/>
    <w:rsid w:val="00221A6B"/>
    <w:rsid w:val="002235C9"/>
    <w:rsid w:val="00233781"/>
    <w:rsid w:val="00236B6A"/>
    <w:rsid w:val="00245768"/>
    <w:rsid w:val="00255A47"/>
    <w:rsid w:val="00264CAE"/>
    <w:rsid w:val="0026613A"/>
    <w:rsid w:val="00266ABE"/>
    <w:rsid w:val="00270E1C"/>
    <w:rsid w:val="00277525"/>
    <w:rsid w:val="00290AD6"/>
    <w:rsid w:val="00291B5E"/>
    <w:rsid w:val="002924EB"/>
    <w:rsid w:val="002A06A1"/>
    <w:rsid w:val="002A7F3A"/>
    <w:rsid w:val="002C0B51"/>
    <w:rsid w:val="002C2218"/>
    <w:rsid w:val="002C2BB7"/>
    <w:rsid w:val="002C414B"/>
    <w:rsid w:val="002D19A7"/>
    <w:rsid w:val="002D2F7E"/>
    <w:rsid w:val="002D6F64"/>
    <w:rsid w:val="002E038F"/>
    <w:rsid w:val="002E07C4"/>
    <w:rsid w:val="002E207D"/>
    <w:rsid w:val="002F338B"/>
    <w:rsid w:val="00306730"/>
    <w:rsid w:val="00311DEE"/>
    <w:rsid w:val="00314465"/>
    <w:rsid w:val="00320569"/>
    <w:rsid w:val="0032445A"/>
    <w:rsid w:val="003311E9"/>
    <w:rsid w:val="0034260F"/>
    <w:rsid w:val="00346DB3"/>
    <w:rsid w:val="0035477E"/>
    <w:rsid w:val="00363267"/>
    <w:rsid w:val="00365500"/>
    <w:rsid w:val="003717E8"/>
    <w:rsid w:val="00371E40"/>
    <w:rsid w:val="003743DF"/>
    <w:rsid w:val="00381ECC"/>
    <w:rsid w:val="00386221"/>
    <w:rsid w:val="00386E3B"/>
    <w:rsid w:val="0038727E"/>
    <w:rsid w:val="003917AB"/>
    <w:rsid w:val="00395741"/>
    <w:rsid w:val="00397926"/>
    <w:rsid w:val="003A5135"/>
    <w:rsid w:val="003B1AB3"/>
    <w:rsid w:val="003B3E3E"/>
    <w:rsid w:val="003B43AA"/>
    <w:rsid w:val="003B55AC"/>
    <w:rsid w:val="003C1399"/>
    <w:rsid w:val="003C2AEA"/>
    <w:rsid w:val="003D0846"/>
    <w:rsid w:val="003D0921"/>
    <w:rsid w:val="003D6613"/>
    <w:rsid w:val="003E407F"/>
    <w:rsid w:val="003F1221"/>
    <w:rsid w:val="003F542E"/>
    <w:rsid w:val="00412BE9"/>
    <w:rsid w:val="00416E1F"/>
    <w:rsid w:val="004234A4"/>
    <w:rsid w:val="004245B7"/>
    <w:rsid w:val="00425A4E"/>
    <w:rsid w:val="00434C84"/>
    <w:rsid w:val="00446DE5"/>
    <w:rsid w:val="004475D4"/>
    <w:rsid w:val="004515A5"/>
    <w:rsid w:val="00454CC7"/>
    <w:rsid w:val="00464E8C"/>
    <w:rsid w:val="0048169B"/>
    <w:rsid w:val="004817FD"/>
    <w:rsid w:val="00482620"/>
    <w:rsid w:val="00485F29"/>
    <w:rsid w:val="00497471"/>
    <w:rsid w:val="004A6010"/>
    <w:rsid w:val="004B5707"/>
    <w:rsid w:val="004B5DD2"/>
    <w:rsid w:val="004C452A"/>
    <w:rsid w:val="004D3AD7"/>
    <w:rsid w:val="004D514B"/>
    <w:rsid w:val="004D63F9"/>
    <w:rsid w:val="004D696F"/>
    <w:rsid w:val="004D7BCB"/>
    <w:rsid w:val="004E37F2"/>
    <w:rsid w:val="00505DDC"/>
    <w:rsid w:val="00512104"/>
    <w:rsid w:val="00523022"/>
    <w:rsid w:val="00535AEF"/>
    <w:rsid w:val="00536B71"/>
    <w:rsid w:val="00554FEA"/>
    <w:rsid w:val="005572CC"/>
    <w:rsid w:val="00561A78"/>
    <w:rsid w:val="00572B0E"/>
    <w:rsid w:val="00585FA5"/>
    <w:rsid w:val="00585FD9"/>
    <w:rsid w:val="0059353F"/>
    <w:rsid w:val="005B3506"/>
    <w:rsid w:val="005C0C9F"/>
    <w:rsid w:val="005C34A1"/>
    <w:rsid w:val="005C3734"/>
    <w:rsid w:val="00601C19"/>
    <w:rsid w:val="00605E26"/>
    <w:rsid w:val="00605FC9"/>
    <w:rsid w:val="00612192"/>
    <w:rsid w:val="00616C9D"/>
    <w:rsid w:val="0061730B"/>
    <w:rsid w:val="00621C20"/>
    <w:rsid w:val="00625591"/>
    <w:rsid w:val="006258DE"/>
    <w:rsid w:val="006270B5"/>
    <w:rsid w:val="00636A0E"/>
    <w:rsid w:val="006431C7"/>
    <w:rsid w:val="006456C0"/>
    <w:rsid w:val="00647D99"/>
    <w:rsid w:val="00652076"/>
    <w:rsid w:val="006572D3"/>
    <w:rsid w:val="0065787D"/>
    <w:rsid w:val="00662FDA"/>
    <w:rsid w:val="00666C8C"/>
    <w:rsid w:val="00667632"/>
    <w:rsid w:val="00671A6C"/>
    <w:rsid w:val="00676FD5"/>
    <w:rsid w:val="00680B4A"/>
    <w:rsid w:val="00681405"/>
    <w:rsid w:val="00692068"/>
    <w:rsid w:val="00693246"/>
    <w:rsid w:val="006A1331"/>
    <w:rsid w:val="006B5A43"/>
    <w:rsid w:val="006B7475"/>
    <w:rsid w:val="006D4DD4"/>
    <w:rsid w:val="006E1F86"/>
    <w:rsid w:val="006E2EB8"/>
    <w:rsid w:val="0070052F"/>
    <w:rsid w:val="00700540"/>
    <w:rsid w:val="007107EB"/>
    <w:rsid w:val="00723D56"/>
    <w:rsid w:val="007257D9"/>
    <w:rsid w:val="00727B26"/>
    <w:rsid w:val="00733A4A"/>
    <w:rsid w:val="00754A88"/>
    <w:rsid w:val="007630D0"/>
    <w:rsid w:val="00772FF3"/>
    <w:rsid w:val="00777D54"/>
    <w:rsid w:val="007939C7"/>
    <w:rsid w:val="007B5A05"/>
    <w:rsid w:val="007C1132"/>
    <w:rsid w:val="007C2062"/>
    <w:rsid w:val="007C37B4"/>
    <w:rsid w:val="007D2FA8"/>
    <w:rsid w:val="007D3564"/>
    <w:rsid w:val="007E0B29"/>
    <w:rsid w:val="007F699D"/>
    <w:rsid w:val="007F6CA7"/>
    <w:rsid w:val="008018FC"/>
    <w:rsid w:val="008037FA"/>
    <w:rsid w:val="00805289"/>
    <w:rsid w:val="008130A3"/>
    <w:rsid w:val="008269A7"/>
    <w:rsid w:val="00827085"/>
    <w:rsid w:val="00832043"/>
    <w:rsid w:val="008356E5"/>
    <w:rsid w:val="00836079"/>
    <w:rsid w:val="008427A9"/>
    <w:rsid w:val="008451CA"/>
    <w:rsid w:val="00863BAC"/>
    <w:rsid w:val="008670FD"/>
    <w:rsid w:val="00871478"/>
    <w:rsid w:val="00873847"/>
    <w:rsid w:val="0088156B"/>
    <w:rsid w:val="008818B7"/>
    <w:rsid w:val="008A1A8E"/>
    <w:rsid w:val="008B1C84"/>
    <w:rsid w:val="008D325B"/>
    <w:rsid w:val="008D41D4"/>
    <w:rsid w:val="008D628B"/>
    <w:rsid w:val="008E0DDE"/>
    <w:rsid w:val="008E7FB7"/>
    <w:rsid w:val="008F1C3D"/>
    <w:rsid w:val="0090496D"/>
    <w:rsid w:val="00910869"/>
    <w:rsid w:val="00911153"/>
    <w:rsid w:val="009111C1"/>
    <w:rsid w:val="00925446"/>
    <w:rsid w:val="00934101"/>
    <w:rsid w:val="009358E7"/>
    <w:rsid w:val="009371D8"/>
    <w:rsid w:val="00942809"/>
    <w:rsid w:val="009477BE"/>
    <w:rsid w:val="009523C2"/>
    <w:rsid w:val="00962454"/>
    <w:rsid w:val="0096267A"/>
    <w:rsid w:val="00962778"/>
    <w:rsid w:val="00965D70"/>
    <w:rsid w:val="00986357"/>
    <w:rsid w:val="009936A5"/>
    <w:rsid w:val="00996451"/>
    <w:rsid w:val="009968F7"/>
    <w:rsid w:val="009A09DD"/>
    <w:rsid w:val="009A7D0C"/>
    <w:rsid w:val="009B3D4F"/>
    <w:rsid w:val="009D279B"/>
    <w:rsid w:val="009D3100"/>
    <w:rsid w:val="009D7F37"/>
    <w:rsid w:val="009E60E9"/>
    <w:rsid w:val="009F64AA"/>
    <w:rsid w:val="00A062A1"/>
    <w:rsid w:val="00A15807"/>
    <w:rsid w:val="00A206F9"/>
    <w:rsid w:val="00A23DA9"/>
    <w:rsid w:val="00A361A7"/>
    <w:rsid w:val="00A503C6"/>
    <w:rsid w:val="00A55E57"/>
    <w:rsid w:val="00A57CD5"/>
    <w:rsid w:val="00A619EC"/>
    <w:rsid w:val="00A630FC"/>
    <w:rsid w:val="00A857C4"/>
    <w:rsid w:val="00A96B0D"/>
    <w:rsid w:val="00AC459C"/>
    <w:rsid w:val="00AD16B4"/>
    <w:rsid w:val="00AD5FC0"/>
    <w:rsid w:val="00AE02DD"/>
    <w:rsid w:val="00AE1448"/>
    <w:rsid w:val="00AE1C7A"/>
    <w:rsid w:val="00AE4198"/>
    <w:rsid w:val="00AF1D9A"/>
    <w:rsid w:val="00B0134C"/>
    <w:rsid w:val="00B0587F"/>
    <w:rsid w:val="00B104F3"/>
    <w:rsid w:val="00B1674C"/>
    <w:rsid w:val="00B20FF1"/>
    <w:rsid w:val="00B3315E"/>
    <w:rsid w:val="00B33E48"/>
    <w:rsid w:val="00B44225"/>
    <w:rsid w:val="00B530CA"/>
    <w:rsid w:val="00B56BE7"/>
    <w:rsid w:val="00B83D50"/>
    <w:rsid w:val="00B86E11"/>
    <w:rsid w:val="00B87E83"/>
    <w:rsid w:val="00B93159"/>
    <w:rsid w:val="00B93C93"/>
    <w:rsid w:val="00BA0176"/>
    <w:rsid w:val="00BA1FC1"/>
    <w:rsid w:val="00BC1E9F"/>
    <w:rsid w:val="00BE21B5"/>
    <w:rsid w:val="00BE5817"/>
    <w:rsid w:val="00BE5F88"/>
    <w:rsid w:val="00C076FC"/>
    <w:rsid w:val="00C131AE"/>
    <w:rsid w:val="00C14189"/>
    <w:rsid w:val="00C14337"/>
    <w:rsid w:val="00C26985"/>
    <w:rsid w:val="00C34531"/>
    <w:rsid w:val="00C36AA8"/>
    <w:rsid w:val="00C37EEE"/>
    <w:rsid w:val="00C41A2B"/>
    <w:rsid w:val="00C448CC"/>
    <w:rsid w:val="00C77517"/>
    <w:rsid w:val="00C833EB"/>
    <w:rsid w:val="00CB7BCC"/>
    <w:rsid w:val="00CC7FB6"/>
    <w:rsid w:val="00CE45A8"/>
    <w:rsid w:val="00CF2D28"/>
    <w:rsid w:val="00CF5333"/>
    <w:rsid w:val="00D0545F"/>
    <w:rsid w:val="00D05F4F"/>
    <w:rsid w:val="00D076FD"/>
    <w:rsid w:val="00D2188A"/>
    <w:rsid w:val="00D27476"/>
    <w:rsid w:val="00D27A08"/>
    <w:rsid w:val="00D31B5F"/>
    <w:rsid w:val="00D37978"/>
    <w:rsid w:val="00D402D4"/>
    <w:rsid w:val="00D416D0"/>
    <w:rsid w:val="00D447D2"/>
    <w:rsid w:val="00D45725"/>
    <w:rsid w:val="00D46BBB"/>
    <w:rsid w:val="00D46BEB"/>
    <w:rsid w:val="00D54592"/>
    <w:rsid w:val="00D54E97"/>
    <w:rsid w:val="00D60491"/>
    <w:rsid w:val="00D63197"/>
    <w:rsid w:val="00D66A1E"/>
    <w:rsid w:val="00D67383"/>
    <w:rsid w:val="00D7487F"/>
    <w:rsid w:val="00D80B65"/>
    <w:rsid w:val="00D813B5"/>
    <w:rsid w:val="00D84E07"/>
    <w:rsid w:val="00D9200B"/>
    <w:rsid w:val="00D92522"/>
    <w:rsid w:val="00D9776C"/>
    <w:rsid w:val="00DB19F4"/>
    <w:rsid w:val="00DB7F9A"/>
    <w:rsid w:val="00DE4CAC"/>
    <w:rsid w:val="00DE61B0"/>
    <w:rsid w:val="00DF1C1B"/>
    <w:rsid w:val="00DF2BC4"/>
    <w:rsid w:val="00E01E00"/>
    <w:rsid w:val="00E055A8"/>
    <w:rsid w:val="00E05B9B"/>
    <w:rsid w:val="00E06F6E"/>
    <w:rsid w:val="00E10243"/>
    <w:rsid w:val="00E12819"/>
    <w:rsid w:val="00E203BF"/>
    <w:rsid w:val="00E2083C"/>
    <w:rsid w:val="00E21ED8"/>
    <w:rsid w:val="00E226C2"/>
    <w:rsid w:val="00E26CF0"/>
    <w:rsid w:val="00E27781"/>
    <w:rsid w:val="00E31ED2"/>
    <w:rsid w:val="00E3521B"/>
    <w:rsid w:val="00E46FCF"/>
    <w:rsid w:val="00E669CE"/>
    <w:rsid w:val="00E74C50"/>
    <w:rsid w:val="00E91084"/>
    <w:rsid w:val="00E96A5C"/>
    <w:rsid w:val="00E97A5B"/>
    <w:rsid w:val="00EA4B63"/>
    <w:rsid w:val="00EB352A"/>
    <w:rsid w:val="00EB56A9"/>
    <w:rsid w:val="00EB5A7F"/>
    <w:rsid w:val="00EC050F"/>
    <w:rsid w:val="00EC2E45"/>
    <w:rsid w:val="00ED006F"/>
    <w:rsid w:val="00ED5C85"/>
    <w:rsid w:val="00EE3401"/>
    <w:rsid w:val="00EE3533"/>
    <w:rsid w:val="00EE6C80"/>
    <w:rsid w:val="00EE752D"/>
    <w:rsid w:val="00EF327B"/>
    <w:rsid w:val="00EF3621"/>
    <w:rsid w:val="00F11774"/>
    <w:rsid w:val="00F16756"/>
    <w:rsid w:val="00F200A3"/>
    <w:rsid w:val="00F219BA"/>
    <w:rsid w:val="00F24F88"/>
    <w:rsid w:val="00F26A27"/>
    <w:rsid w:val="00F272CD"/>
    <w:rsid w:val="00F41D82"/>
    <w:rsid w:val="00F45EFA"/>
    <w:rsid w:val="00F46A66"/>
    <w:rsid w:val="00F60F03"/>
    <w:rsid w:val="00F61708"/>
    <w:rsid w:val="00F67E68"/>
    <w:rsid w:val="00F9375F"/>
    <w:rsid w:val="00F95CB2"/>
    <w:rsid w:val="00FB4B0A"/>
    <w:rsid w:val="00FB52BE"/>
    <w:rsid w:val="00FB5678"/>
    <w:rsid w:val="00FE63C4"/>
    <w:rsid w:val="00FE6C02"/>
    <w:rsid w:val="00FF1612"/>
    <w:rsid w:val="00FF4F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2EC05CA-69DF-45BF-9967-2542F5F25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5F88"/>
  </w:style>
  <w:style w:type="paragraph" w:styleId="Nagwek1">
    <w:name w:val="heading 1"/>
    <w:basedOn w:val="Akapitzlist"/>
    <w:next w:val="Normalny"/>
    <w:link w:val="Nagwek1Znak"/>
    <w:uiPriority w:val="9"/>
    <w:qFormat/>
    <w:rsid w:val="00091C9E"/>
    <w:pPr>
      <w:spacing w:before="240" w:after="120" w:line="240" w:lineRule="exact"/>
      <w:ind w:left="0"/>
      <w:contextualSpacing w:val="0"/>
      <w:outlineLvl w:val="0"/>
    </w:pPr>
    <w:rPr>
      <w:rFonts w:ascii="Fira Sans" w:hAnsi="Fira Sans"/>
      <w:b/>
      <w:color w:val="365F91" w:themeColor="accent1" w:themeShade="BF"/>
      <w:sz w:val="24"/>
      <w:szCs w:val="19"/>
    </w:rPr>
  </w:style>
  <w:style w:type="paragraph" w:styleId="Nagwek2">
    <w:name w:val="heading 2"/>
    <w:basedOn w:val="Nagwek1"/>
    <w:next w:val="Normalny"/>
    <w:link w:val="Nagwek2Znak"/>
    <w:uiPriority w:val="9"/>
    <w:unhideWhenUsed/>
    <w:qFormat/>
    <w:rsid w:val="0010154D"/>
    <w:pPr>
      <w:numPr>
        <w:numId w:val="20"/>
      </w:numPr>
      <w:spacing w:before="0"/>
      <w:outlineLvl w:val="1"/>
    </w:pPr>
  </w:style>
  <w:style w:type="paragraph" w:styleId="Nagwek3">
    <w:name w:val="heading 3"/>
    <w:basedOn w:val="Normalny"/>
    <w:next w:val="Normalny"/>
    <w:link w:val="Nagwek3Znak"/>
    <w:uiPriority w:val="9"/>
    <w:unhideWhenUsed/>
    <w:qFormat/>
    <w:rsid w:val="00BE5F88"/>
    <w:pPr>
      <w:pBdr>
        <w:top w:val="single" w:sz="6" w:space="2" w:color="4F81BD" w:themeColor="accent1"/>
      </w:pBdr>
      <w:spacing w:before="300" w:after="0"/>
      <w:outlineLvl w:val="2"/>
    </w:pPr>
    <w:rPr>
      <w:caps/>
      <w:color w:val="243F60" w:themeColor="accent1" w:themeShade="7F"/>
      <w:spacing w:val="15"/>
    </w:rPr>
  </w:style>
  <w:style w:type="paragraph" w:styleId="Nagwek4">
    <w:name w:val="heading 4"/>
    <w:basedOn w:val="Normalny"/>
    <w:next w:val="Normalny"/>
    <w:link w:val="Nagwek4Znak"/>
    <w:uiPriority w:val="9"/>
    <w:unhideWhenUsed/>
    <w:qFormat/>
    <w:rsid w:val="00BE5F88"/>
    <w:pPr>
      <w:pBdr>
        <w:top w:val="dotted" w:sz="6" w:space="2" w:color="4F81BD" w:themeColor="accent1"/>
      </w:pBdr>
      <w:spacing w:before="200" w:after="0"/>
      <w:outlineLvl w:val="3"/>
    </w:pPr>
    <w:rPr>
      <w:caps/>
      <w:color w:val="365F91" w:themeColor="accent1" w:themeShade="BF"/>
      <w:spacing w:val="10"/>
    </w:rPr>
  </w:style>
  <w:style w:type="paragraph" w:styleId="Nagwek5">
    <w:name w:val="heading 5"/>
    <w:basedOn w:val="Normalny"/>
    <w:next w:val="Normalny"/>
    <w:link w:val="Nagwek5Znak"/>
    <w:uiPriority w:val="9"/>
    <w:semiHidden/>
    <w:unhideWhenUsed/>
    <w:qFormat/>
    <w:rsid w:val="00BE5F88"/>
    <w:pPr>
      <w:pBdr>
        <w:bottom w:val="single" w:sz="6" w:space="1" w:color="4F81BD" w:themeColor="accent1"/>
      </w:pBdr>
      <w:spacing w:before="200" w:after="0"/>
      <w:outlineLvl w:val="4"/>
    </w:pPr>
    <w:rPr>
      <w:caps/>
      <w:color w:val="365F91" w:themeColor="accent1" w:themeShade="BF"/>
      <w:spacing w:val="10"/>
    </w:rPr>
  </w:style>
  <w:style w:type="paragraph" w:styleId="Nagwek6">
    <w:name w:val="heading 6"/>
    <w:basedOn w:val="Normalny"/>
    <w:next w:val="Normalny"/>
    <w:link w:val="Nagwek6Znak"/>
    <w:uiPriority w:val="9"/>
    <w:semiHidden/>
    <w:unhideWhenUsed/>
    <w:qFormat/>
    <w:rsid w:val="00BE5F88"/>
    <w:pPr>
      <w:pBdr>
        <w:bottom w:val="dotted" w:sz="6" w:space="1" w:color="4F81BD" w:themeColor="accent1"/>
      </w:pBdr>
      <w:spacing w:before="200" w:after="0"/>
      <w:outlineLvl w:val="5"/>
    </w:pPr>
    <w:rPr>
      <w:caps/>
      <w:color w:val="365F91" w:themeColor="accent1" w:themeShade="BF"/>
      <w:spacing w:val="10"/>
    </w:rPr>
  </w:style>
  <w:style w:type="paragraph" w:styleId="Nagwek7">
    <w:name w:val="heading 7"/>
    <w:basedOn w:val="Normalny"/>
    <w:next w:val="Normalny"/>
    <w:link w:val="Nagwek7Znak"/>
    <w:uiPriority w:val="9"/>
    <w:semiHidden/>
    <w:unhideWhenUsed/>
    <w:qFormat/>
    <w:rsid w:val="00BE5F88"/>
    <w:pPr>
      <w:spacing w:before="200" w:after="0"/>
      <w:outlineLvl w:val="6"/>
    </w:pPr>
    <w:rPr>
      <w:caps/>
      <w:color w:val="365F91" w:themeColor="accent1" w:themeShade="BF"/>
      <w:spacing w:val="10"/>
    </w:rPr>
  </w:style>
  <w:style w:type="paragraph" w:styleId="Nagwek8">
    <w:name w:val="heading 8"/>
    <w:basedOn w:val="Normalny"/>
    <w:next w:val="Normalny"/>
    <w:link w:val="Nagwek8Znak"/>
    <w:uiPriority w:val="9"/>
    <w:semiHidden/>
    <w:unhideWhenUsed/>
    <w:qFormat/>
    <w:rsid w:val="00BE5F88"/>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BE5F88"/>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91C9E"/>
    <w:rPr>
      <w:rFonts w:ascii="Fira Sans" w:hAnsi="Fira Sans"/>
      <w:b/>
      <w:color w:val="365F91" w:themeColor="accent1" w:themeShade="BF"/>
      <w:sz w:val="24"/>
      <w:szCs w:val="19"/>
    </w:rPr>
  </w:style>
  <w:style w:type="character" w:customStyle="1" w:styleId="Nagwek2Znak">
    <w:name w:val="Nagłówek 2 Znak"/>
    <w:basedOn w:val="Domylnaczcionkaakapitu"/>
    <w:link w:val="Nagwek2"/>
    <w:uiPriority w:val="9"/>
    <w:rsid w:val="0010154D"/>
    <w:rPr>
      <w:rFonts w:ascii="Fira Sans" w:hAnsi="Fira Sans"/>
      <w:b/>
      <w:color w:val="365F91" w:themeColor="accent1" w:themeShade="BF"/>
      <w:sz w:val="24"/>
      <w:szCs w:val="19"/>
    </w:rPr>
  </w:style>
  <w:style w:type="character" w:customStyle="1" w:styleId="Nagwek3Znak">
    <w:name w:val="Nagłówek 3 Znak"/>
    <w:basedOn w:val="Domylnaczcionkaakapitu"/>
    <w:link w:val="Nagwek3"/>
    <w:uiPriority w:val="9"/>
    <w:rsid w:val="00BE5F88"/>
    <w:rPr>
      <w:caps/>
      <w:color w:val="243F60" w:themeColor="accent1" w:themeShade="7F"/>
      <w:spacing w:val="15"/>
    </w:rPr>
  </w:style>
  <w:style w:type="character" w:customStyle="1" w:styleId="Nagwek4Znak">
    <w:name w:val="Nagłówek 4 Znak"/>
    <w:basedOn w:val="Domylnaczcionkaakapitu"/>
    <w:link w:val="Nagwek4"/>
    <w:uiPriority w:val="9"/>
    <w:rsid w:val="00BE5F88"/>
    <w:rPr>
      <w:caps/>
      <w:color w:val="365F91" w:themeColor="accent1" w:themeShade="BF"/>
      <w:spacing w:val="10"/>
    </w:rPr>
  </w:style>
  <w:style w:type="character" w:customStyle="1" w:styleId="Nagwek5Znak">
    <w:name w:val="Nagłówek 5 Znak"/>
    <w:basedOn w:val="Domylnaczcionkaakapitu"/>
    <w:link w:val="Nagwek5"/>
    <w:uiPriority w:val="9"/>
    <w:semiHidden/>
    <w:rsid w:val="00BE5F88"/>
    <w:rPr>
      <w:caps/>
      <w:color w:val="365F91" w:themeColor="accent1" w:themeShade="BF"/>
      <w:spacing w:val="10"/>
    </w:rPr>
  </w:style>
  <w:style w:type="character" w:customStyle="1" w:styleId="Nagwek6Znak">
    <w:name w:val="Nagłówek 6 Znak"/>
    <w:basedOn w:val="Domylnaczcionkaakapitu"/>
    <w:link w:val="Nagwek6"/>
    <w:uiPriority w:val="9"/>
    <w:semiHidden/>
    <w:rsid w:val="00BE5F88"/>
    <w:rPr>
      <w:caps/>
      <w:color w:val="365F91" w:themeColor="accent1" w:themeShade="BF"/>
      <w:spacing w:val="10"/>
    </w:rPr>
  </w:style>
  <w:style w:type="character" w:customStyle="1" w:styleId="Nagwek7Znak">
    <w:name w:val="Nagłówek 7 Znak"/>
    <w:basedOn w:val="Domylnaczcionkaakapitu"/>
    <w:link w:val="Nagwek7"/>
    <w:uiPriority w:val="9"/>
    <w:semiHidden/>
    <w:rsid w:val="00BE5F88"/>
    <w:rPr>
      <w:caps/>
      <w:color w:val="365F91" w:themeColor="accent1" w:themeShade="BF"/>
      <w:spacing w:val="10"/>
    </w:rPr>
  </w:style>
  <w:style w:type="character" w:customStyle="1" w:styleId="Nagwek8Znak">
    <w:name w:val="Nagłówek 8 Znak"/>
    <w:basedOn w:val="Domylnaczcionkaakapitu"/>
    <w:link w:val="Nagwek8"/>
    <w:uiPriority w:val="9"/>
    <w:semiHidden/>
    <w:rsid w:val="00BE5F88"/>
    <w:rPr>
      <w:caps/>
      <w:spacing w:val="10"/>
      <w:sz w:val="18"/>
      <w:szCs w:val="18"/>
    </w:rPr>
  </w:style>
  <w:style w:type="character" w:customStyle="1" w:styleId="Nagwek9Znak">
    <w:name w:val="Nagłówek 9 Znak"/>
    <w:basedOn w:val="Domylnaczcionkaakapitu"/>
    <w:link w:val="Nagwek9"/>
    <w:uiPriority w:val="9"/>
    <w:semiHidden/>
    <w:rsid w:val="00BE5F88"/>
    <w:rPr>
      <w:i/>
      <w:iCs/>
      <w:caps/>
      <w:spacing w:val="10"/>
      <w:sz w:val="18"/>
      <w:szCs w:val="18"/>
    </w:rPr>
  </w:style>
  <w:style w:type="paragraph" w:styleId="Legenda">
    <w:name w:val="caption"/>
    <w:basedOn w:val="Normalny"/>
    <w:next w:val="Normalny"/>
    <w:uiPriority w:val="35"/>
    <w:semiHidden/>
    <w:unhideWhenUsed/>
    <w:qFormat/>
    <w:rsid w:val="00BE5F88"/>
    <w:rPr>
      <w:b/>
      <w:bCs/>
      <w:color w:val="365F91" w:themeColor="accent1" w:themeShade="BF"/>
      <w:sz w:val="16"/>
      <w:szCs w:val="16"/>
    </w:rPr>
  </w:style>
  <w:style w:type="paragraph" w:styleId="Tytu">
    <w:name w:val="Title"/>
    <w:basedOn w:val="Normalny"/>
    <w:next w:val="Normalny"/>
    <w:link w:val="TytuZnak"/>
    <w:uiPriority w:val="10"/>
    <w:qFormat/>
    <w:rsid w:val="00BE5F88"/>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ytuZnak">
    <w:name w:val="Tytuł Znak"/>
    <w:basedOn w:val="Domylnaczcionkaakapitu"/>
    <w:link w:val="Tytu"/>
    <w:uiPriority w:val="10"/>
    <w:rsid w:val="00BE5F88"/>
    <w:rPr>
      <w:rFonts w:asciiTheme="majorHAnsi" w:eastAsiaTheme="majorEastAsia" w:hAnsiTheme="majorHAnsi" w:cstheme="majorBidi"/>
      <w:caps/>
      <w:color w:val="4F81BD" w:themeColor="accent1"/>
      <w:spacing w:val="10"/>
      <w:sz w:val="52"/>
      <w:szCs w:val="52"/>
    </w:rPr>
  </w:style>
  <w:style w:type="paragraph" w:styleId="Podtytu">
    <w:name w:val="Subtitle"/>
    <w:basedOn w:val="Normalny"/>
    <w:next w:val="Normalny"/>
    <w:link w:val="PodtytuZnak"/>
    <w:uiPriority w:val="11"/>
    <w:qFormat/>
    <w:rsid w:val="00BE5F88"/>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BE5F88"/>
    <w:rPr>
      <w:caps/>
      <w:color w:val="595959" w:themeColor="text1" w:themeTint="A6"/>
      <w:spacing w:val="10"/>
      <w:sz w:val="21"/>
      <w:szCs w:val="21"/>
    </w:rPr>
  </w:style>
  <w:style w:type="character" w:styleId="Pogrubienie">
    <w:name w:val="Strong"/>
    <w:uiPriority w:val="22"/>
    <w:qFormat/>
    <w:rsid w:val="00BE5F88"/>
    <w:rPr>
      <w:b/>
      <w:bCs/>
    </w:rPr>
  </w:style>
  <w:style w:type="character" w:styleId="Uwydatnienie">
    <w:name w:val="Emphasis"/>
    <w:uiPriority w:val="20"/>
    <w:qFormat/>
    <w:rsid w:val="00BE5F88"/>
    <w:rPr>
      <w:caps/>
      <w:color w:val="243F60" w:themeColor="accent1" w:themeShade="7F"/>
      <w:spacing w:val="5"/>
    </w:rPr>
  </w:style>
  <w:style w:type="paragraph" w:styleId="Bezodstpw">
    <w:name w:val="No Spacing"/>
    <w:uiPriority w:val="1"/>
    <w:qFormat/>
    <w:rsid w:val="00BE5F88"/>
    <w:pPr>
      <w:spacing w:after="0" w:line="240" w:lineRule="auto"/>
    </w:pPr>
  </w:style>
  <w:style w:type="paragraph" w:styleId="Akapitzlist">
    <w:name w:val="List Paragraph"/>
    <w:basedOn w:val="Normalny"/>
    <w:uiPriority w:val="34"/>
    <w:qFormat/>
    <w:rsid w:val="00BE5F88"/>
    <w:pPr>
      <w:ind w:left="720"/>
      <w:contextualSpacing/>
    </w:pPr>
  </w:style>
  <w:style w:type="paragraph" w:styleId="Cytat">
    <w:name w:val="Quote"/>
    <w:basedOn w:val="Normalny"/>
    <w:next w:val="Normalny"/>
    <w:link w:val="CytatZnak"/>
    <w:uiPriority w:val="29"/>
    <w:qFormat/>
    <w:rsid w:val="00BE5F88"/>
    <w:rPr>
      <w:i/>
      <w:iCs/>
      <w:sz w:val="24"/>
      <w:szCs w:val="24"/>
    </w:rPr>
  </w:style>
  <w:style w:type="character" w:customStyle="1" w:styleId="CytatZnak">
    <w:name w:val="Cytat Znak"/>
    <w:basedOn w:val="Domylnaczcionkaakapitu"/>
    <w:link w:val="Cytat"/>
    <w:uiPriority w:val="29"/>
    <w:rsid w:val="00BE5F88"/>
    <w:rPr>
      <w:i/>
      <w:iCs/>
      <w:sz w:val="24"/>
      <w:szCs w:val="24"/>
    </w:rPr>
  </w:style>
  <w:style w:type="paragraph" w:styleId="Cytatintensywny">
    <w:name w:val="Intense Quote"/>
    <w:basedOn w:val="Normalny"/>
    <w:next w:val="Normalny"/>
    <w:link w:val="CytatintensywnyZnak"/>
    <w:uiPriority w:val="30"/>
    <w:qFormat/>
    <w:rsid w:val="00BE5F88"/>
    <w:pPr>
      <w:spacing w:before="240" w:after="240" w:line="240" w:lineRule="auto"/>
      <w:ind w:left="1080" w:right="1080"/>
      <w:jc w:val="center"/>
    </w:pPr>
    <w:rPr>
      <w:color w:val="4F81BD" w:themeColor="accent1"/>
      <w:sz w:val="24"/>
      <w:szCs w:val="24"/>
    </w:rPr>
  </w:style>
  <w:style w:type="character" w:customStyle="1" w:styleId="CytatintensywnyZnak">
    <w:name w:val="Cytat intensywny Znak"/>
    <w:basedOn w:val="Domylnaczcionkaakapitu"/>
    <w:link w:val="Cytatintensywny"/>
    <w:uiPriority w:val="30"/>
    <w:rsid w:val="00BE5F88"/>
    <w:rPr>
      <w:color w:val="4F81BD" w:themeColor="accent1"/>
      <w:sz w:val="24"/>
      <w:szCs w:val="24"/>
    </w:rPr>
  </w:style>
  <w:style w:type="character" w:styleId="Wyrnieniedelikatne">
    <w:name w:val="Subtle Emphasis"/>
    <w:uiPriority w:val="19"/>
    <w:qFormat/>
    <w:rsid w:val="00BE5F88"/>
    <w:rPr>
      <w:i/>
      <w:iCs/>
      <w:color w:val="243F60" w:themeColor="accent1" w:themeShade="7F"/>
    </w:rPr>
  </w:style>
  <w:style w:type="character" w:styleId="Wyrnienieintensywne">
    <w:name w:val="Intense Emphasis"/>
    <w:uiPriority w:val="21"/>
    <w:qFormat/>
    <w:rsid w:val="00BE5F88"/>
    <w:rPr>
      <w:b/>
      <w:bCs/>
      <w:caps/>
      <w:color w:val="243F60" w:themeColor="accent1" w:themeShade="7F"/>
      <w:spacing w:val="10"/>
    </w:rPr>
  </w:style>
  <w:style w:type="character" w:styleId="Odwoaniedelikatne">
    <w:name w:val="Subtle Reference"/>
    <w:uiPriority w:val="31"/>
    <w:qFormat/>
    <w:rsid w:val="00BE5F88"/>
    <w:rPr>
      <w:b/>
      <w:bCs/>
      <w:color w:val="4F81BD" w:themeColor="accent1"/>
    </w:rPr>
  </w:style>
  <w:style w:type="character" w:styleId="Odwoanieintensywne">
    <w:name w:val="Intense Reference"/>
    <w:uiPriority w:val="32"/>
    <w:qFormat/>
    <w:rsid w:val="00BE5F88"/>
    <w:rPr>
      <w:b/>
      <w:bCs/>
      <w:i/>
      <w:iCs/>
      <w:caps/>
      <w:color w:val="4F81BD" w:themeColor="accent1"/>
    </w:rPr>
  </w:style>
  <w:style w:type="character" w:styleId="Tytuksiki">
    <w:name w:val="Book Title"/>
    <w:uiPriority w:val="33"/>
    <w:qFormat/>
    <w:rsid w:val="00BE5F88"/>
    <w:rPr>
      <w:b/>
      <w:bCs/>
      <w:i/>
      <w:iCs/>
      <w:spacing w:val="0"/>
    </w:rPr>
  </w:style>
  <w:style w:type="paragraph" w:styleId="Nagwekspisutreci">
    <w:name w:val="TOC Heading"/>
    <w:basedOn w:val="Nagwek1"/>
    <w:next w:val="Normalny"/>
    <w:uiPriority w:val="39"/>
    <w:unhideWhenUsed/>
    <w:qFormat/>
    <w:rsid w:val="00BE5F88"/>
    <w:pPr>
      <w:outlineLvl w:val="9"/>
    </w:pPr>
  </w:style>
  <w:style w:type="paragraph" w:styleId="Nagwek">
    <w:name w:val="header"/>
    <w:basedOn w:val="Normalny"/>
    <w:link w:val="NagwekZnak"/>
    <w:uiPriority w:val="99"/>
    <w:unhideWhenUsed/>
    <w:rsid w:val="008D325B"/>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8D325B"/>
  </w:style>
  <w:style w:type="paragraph" w:styleId="Stopka">
    <w:name w:val="footer"/>
    <w:basedOn w:val="Normalny"/>
    <w:link w:val="StopkaZnak"/>
    <w:uiPriority w:val="99"/>
    <w:unhideWhenUsed/>
    <w:rsid w:val="008D325B"/>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8D325B"/>
  </w:style>
  <w:style w:type="table" w:styleId="Tabela-Siatka">
    <w:name w:val="Table Grid"/>
    <w:basedOn w:val="Standardowy"/>
    <w:uiPriority w:val="39"/>
    <w:rsid w:val="00386221"/>
    <w:pPr>
      <w:spacing w:before="0"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4B5DD2"/>
    <w:rPr>
      <w:color w:val="808080"/>
    </w:rPr>
  </w:style>
  <w:style w:type="paragraph" w:customStyle="1" w:styleId="LID">
    <w:name w:val="LID"/>
    <w:basedOn w:val="Normalny"/>
    <w:qFormat/>
    <w:rsid w:val="00FB4B0A"/>
    <w:pPr>
      <w:spacing w:before="120" w:after="0" w:line="240" w:lineRule="auto"/>
    </w:pPr>
    <w:rPr>
      <w:rFonts w:ascii="Fira Sans" w:eastAsia="Times New Roman" w:hAnsi="Fira Sans" w:cs="Times New Roman"/>
      <w:b/>
      <w:noProof/>
      <w:sz w:val="19"/>
      <w:szCs w:val="19"/>
      <w:lang w:eastAsia="pl-PL"/>
    </w:rPr>
  </w:style>
  <w:style w:type="paragraph" w:styleId="Tekstprzypisudolnego">
    <w:name w:val="footnote text"/>
    <w:basedOn w:val="Normalny"/>
    <w:link w:val="TekstprzypisudolnegoZnak"/>
    <w:uiPriority w:val="99"/>
    <w:semiHidden/>
    <w:unhideWhenUsed/>
    <w:rsid w:val="00FB4B0A"/>
    <w:pPr>
      <w:spacing w:before="0" w:after="0" w:line="240" w:lineRule="auto"/>
    </w:pPr>
    <w:rPr>
      <w:rFonts w:ascii="Times New Roman" w:eastAsia="Times New Roman" w:hAnsi="Times New Roman" w:cs="Times New Roman"/>
      <w:lang w:eastAsia="pl-PL"/>
    </w:rPr>
  </w:style>
  <w:style w:type="character" w:customStyle="1" w:styleId="TekstprzypisudolnegoZnak">
    <w:name w:val="Tekst przypisu dolnego Znak"/>
    <w:basedOn w:val="Domylnaczcionkaakapitu"/>
    <w:link w:val="Tekstprzypisudolnego"/>
    <w:uiPriority w:val="99"/>
    <w:semiHidden/>
    <w:rsid w:val="00FB4B0A"/>
    <w:rPr>
      <w:rFonts w:ascii="Times New Roman" w:eastAsia="Times New Roman" w:hAnsi="Times New Roman" w:cs="Times New Roman"/>
      <w:lang w:eastAsia="pl-PL"/>
    </w:rPr>
  </w:style>
  <w:style w:type="character" w:styleId="Odwoanieprzypisudolnego">
    <w:name w:val="footnote reference"/>
    <w:basedOn w:val="Domylnaczcionkaakapitu"/>
    <w:uiPriority w:val="99"/>
    <w:semiHidden/>
    <w:unhideWhenUsed/>
    <w:rsid w:val="00FB4B0A"/>
    <w:rPr>
      <w:vertAlign w:val="superscript"/>
    </w:rPr>
  </w:style>
  <w:style w:type="paragraph" w:customStyle="1" w:styleId="tytuinformacji">
    <w:name w:val="tytuł informacji"/>
    <w:basedOn w:val="Normalny"/>
    <w:qFormat/>
    <w:rsid w:val="00FB4B0A"/>
    <w:pPr>
      <w:spacing w:before="0" w:after="0" w:line="240" w:lineRule="auto"/>
    </w:pPr>
    <w:rPr>
      <w:rFonts w:ascii="Fira Sans Extra Condensed SemiB" w:eastAsia="Times New Roman" w:hAnsi="Fira Sans Extra Condensed SemiB" w:cs="Times New Roman"/>
      <w:color w:val="000000" w:themeColor="text1"/>
      <w:sz w:val="40"/>
      <w:szCs w:val="26"/>
      <w:lang w:eastAsia="pl-PL"/>
    </w:rPr>
  </w:style>
  <w:style w:type="paragraph" w:styleId="Spistreci1">
    <w:name w:val="toc 1"/>
    <w:basedOn w:val="Normalny"/>
    <w:next w:val="Normalny"/>
    <w:autoRedefine/>
    <w:uiPriority w:val="39"/>
    <w:unhideWhenUsed/>
    <w:rsid w:val="00091C9E"/>
    <w:pPr>
      <w:spacing w:after="100"/>
    </w:pPr>
  </w:style>
  <w:style w:type="character" w:styleId="Hipercze">
    <w:name w:val="Hyperlink"/>
    <w:basedOn w:val="Domylnaczcionkaakapitu"/>
    <w:uiPriority w:val="99"/>
    <w:unhideWhenUsed/>
    <w:rsid w:val="00091C9E"/>
    <w:rPr>
      <w:color w:val="0000FF" w:themeColor="hyperlink"/>
      <w:u w:val="single"/>
    </w:rPr>
  </w:style>
  <w:style w:type="paragraph" w:styleId="Spistreci2">
    <w:name w:val="toc 2"/>
    <w:basedOn w:val="Normalny"/>
    <w:next w:val="Normalny"/>
    <w:autoRedefine/>
    <w:uiPriority w:val="39"/>
    <w:unhideWhenUsed/>
    <w:rsid w:val="00091C9E"/>
    <w:pPr>
      <w:spacing w:after="100"/>
      <w:ind w:left="200"/>
    </w:pPr>
  </w:style>
  <w:style w:type="paragraph" w:styleId="Poprawka">
    <w:name w:val="Revision"/>
    <w:hidden/>
    <w:uiPriority w:val="99"/>
    <w:semiHidden/>
    <w:rsid w:val="00D27476"/>
    <w:pPr>
      <w:spacing w:before="0" w:after="0" w:line="240" w:lineRule="auto"/>
    </w:pPr>
  </w:style>
  <w:style w:type="paragraph" w:styleId="Tekstdymka">
    <w:name w:val="Balloon Text"/>
    <w:basedOn w:val="Normalny"/>
    <w:link w:val="TekstdymkaZnak"/>
    <w:uiPriority w:val="99"/>
    <w:semiHidden/>
    <w:unhideWhenUsed/>
    <w:rsid w:val="00D27476"/>
    <w:pPr>
      <w:spacing w:before="0" w:after="0"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D27476"/>
    <w:rPr>
      <w:rFonts w:ascii="Times New Roman" w:hAnsi="Times New Roman" w:cs="Times New Roman"/>
      <w:sz w:val="18"/>
      <w:szCs w:val="18"/>
    </w:rPr>
  </w:style>
  <w:style w:type="character" w:styleId="Odwoaniedokomentarza">
    <w:name w:val="annotation reference"/>
    <w:basedOn w:val="Domylnaczcionkaakapitu"/>
    <w:uiPriority w:val="99"/>
    <w:semiHidden/>
    <w:unhideWhenUsed/>
    <w:rsid w:val="00C41A2B"/>
    <w:rPr>
      <w:sz w:val="16"/>
      <w:szCs w:val="16"/>
    </w:rPr>
  </w:style>
  <w:style w:type="paragraph" w:styleId="Tekstkomentarza">
    <w:name w:val="annotation text"/>
    <w:basedOn w:val="Normalny"/>
    <w:link w:val="TekstkomentarzaZnak"/>
    <w:uiPriority w:val="99"/>
    <w:semiHidden/>
    <w:unhideWhenUsed/>
    <w:rsid w:val="00C41A2B"/>
    <w:pPr>
      <w:spacing w:line="240" w:lineRule="auto"/>
    </w:pPr>
  </w:style>
  <w:style w:type="character" w:customStyle="1" w:styleId="TekstkomentarzaZnak">
    <w:name w:val="Tekst komentarza Znak"/>
    <w:basedOn w:val="Domylnaczcionkaakapitu"/>
    <w:link w:val="Tekstkomentarza"/>
    <w:uiPriority w:val="99"/>
    <w:semiHidden/>
    <w:rsid w:val="00C41A2B"/>
  </w:style>
  <w:style w:type="paragraph" w:styleId="Tematkomentarza">
    <w:name w:val="annotation subject"/>
    <w:basedOn w:val="Tekstkomentarza"/>
    <w:next w:val="Tekstkomentarza"/>
    <w:link w:val="TematkomentarzaZnak"/>
    <w:uiPriority w:val="99"/>
    <w:semiHidden/>
    <w:unhideWhenUsed/>
    <w:rsid w:val="00C41A2B"/>
    <w:rPr>
      <w:b/>
      <w:bCs/>
    </w:rPr>
  </w:style>
  <w:style w:type="character" w:customStyle="1" w:styleId="TematkomentarzaZnak">
    <w:name w:val="Temat komentarza Znak"/>
    <w:basedOn w:val="TekstkomentarzaZnak"/>
    <w:link w:val="Tematkomentarza"/>
    <w:uiPriority w:val="99"/>
    <w:semiHidden/>
    <w:rsid w:val="00C41A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288930">
      <w:bodyDiv w:val="1"/>
      <w:marLeft w:val="0"/>
      <w:marRight w:val="0"/>
      <w:marTop w:val="0"/>
      <w:marBottom w:val="0"/>
      <w:divBdr>
        <w:top w:val="none" w:sz="0" w:space="0" w:color="auto"/>
        <w:left w:val="none" w:sz="0" w:space="0" w:color="auto"/>
        <w:bottom w:val="none" w:sz="0" w:space="0" w:color="auto"/>
        <w:right w:val="none" w:sz="0" w:space="0" w:color="auto"/>
      </w:divBdr>
    </w:div>
    <w:div w:id="160572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s>
</file>

<file path=word/theme/_rels/theme1.xml.rels><?xml version="1.0" encoding="UTF-8" standalone="yes"?>
<Relationships xmlns="http://schemas.openxmlformats.org/package/2006/relationships"><Relationship Id="rId2" Type="http://schemas.openxmlformats.org/officeDocument/2006/relationships/image" Target="../media/image15.jpeg"/><Relationship Id="rId1" Type="http://schemas.openxmlformats.org/officeDocument/2006/relationships/image" Target="../media/image14.jpeg"/></Relationships>
</file>

<file path=word/theme/theme1.xml><?xml version="1.0" encoding="utf-8"?>
<a:theme xmlns:a="http://schemas.openxmlformats.org/drawingml/2006/main" name="Organiczny">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ira Sans">
      <a:majorFont>
        <a:latin typeface="Fira Sans"/>
        <a:ea typeface=""/>
        <a:cs typeface=""/>
      </a:majorFont>
      <a:minorFont>
        <a:latin typeface="Fira Sans"/>
        <a:ea typeface=""/>
        <a:cs typeface=""/>
      </a:minorFont>
    </a:fontScheme>
    <a:fmtScheme name="Organiczny">
      <a:fillStyleLst>
        <a:solidFill>
          <a:schemeClr val="phClr"/>
        </a:solidFill>
        <a:gradFill rotWithShape="1">
          <a:gsLst>
            <a:gs pos="0">
              <a:schemeClr val="phClr">
                <a:tint val="60000"/>
                <a:lumMod val="110000"/>
              </a:schemeClr>
            </a:gs>
            <a:gs pos="100000">
              <a:schemeClr val="phClr">
                <a:tint val="82000"/>
              </a:schemeClr>
            </a:gs>
          </a:gsLst>
          <a:lin ang="5400000" scaled="0"/>
        </a:gradFill>
        <a:blipFill>
          <a:blip xmlns:r="http://schemas.openxmlformats.org/officeDocument/2006/relationships" r:embed="rId1">
            <a:duotone>
              <a:schemeClr val="phClr">
                <a:shade val="74000"/>
                <a:satMod val="130000"/>
                <a:lumMod val="90000"/>
              </a:schemeClr>
              <a:schemeClr val="phClr">
                <a:tint val="94000"/>
                <a:satMod val="120000"/>
                <a:lumMod val="104000"/>
              </a:schemeClr>
            </a:duotone>
          </a:blip>
          <a:tile tx="0" ty="0" sx="100000" sy="100000" flip="none" algn="tl"/>
        </a:blipFill>
      </a:fillStyleLst>
      <a:lnStyleLst>
        <a:ln w="9525"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38100" dist="25400" dir="5400000" rotWithShape="0">
              <a:srgbClr val="000000">
                <a:alpha val="60000"/>
              </a:srgbClr>
            </a:outerShdw>
          </a:effectLst>
        </a:effectStyle>
      </a:effectStyleLst>
      <a:bgFillStyleLst>
        <a:solidFill>
          <a:schemeClr val="phClr"/>
        </a:solidFill>
        <a:gradFill rotWithShape="1">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r:embed="rId2"/>
          <a:stretch/>
        </a:blipFill>
      </a:bgFillStyleLst>
    </a:fmtScheme>
  </a:themeElements>
  <a:objectDefaults/>
  <a:extraClrSchemeLst/>
  <a:extLst>
    <a:ext uri="{05A4C25C-085E-4340-85A3-A5531E510DB2}">
      <thm15:themeFamily xmlns:thm15="http://schemas.microsoft.com/office/thememl/2012/main" name="Organic" id="{28CDC826-8792-45C0-861B-85EB3ADEDA33}" vid="{7DAC20F1-423D-49E2-BD0B-50532748BAD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228A4-0E66-40A2-8C3A-753AE58E2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10303</Words>
  <Characters>61819</Characters>
  <Application>Microsoft Office Word</Application>
  <DocSecurity>0</DocSecurity>
  <Lines>515</Lines>
  <Paragraphs>143</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71979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Gaca Olga</dc:creator>
  <cp:keywords/>
  <dc:description/>
  <cp:lastModifiedBy>Stefaniak Hubert</cp:lastModifiedBy>
  <cp:revision>5</cp:revision>
  <cp:lastPrinted>2020-05-08T09:11:00Z</cp:lastPrinted>
  <dcterms:created xsi:type="dcterms:W3CDTF">2020-05-08T09:11:00Z</dcterms:created>
  <dcterms:modified xsi:type="dcterms:W3CDTF">2020-05-08T09:12:00Z</dcterms:modified>
</cp:coreProperties>
</file>