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135C" w:rsidRPr="009711F5" w:rsidRDefault="000B7D5D" w:rsidP="000B7D5D">
      <w:pPr>
        <w:pStyle w:val="tytuinformacji"/>
        <w:rPr>
          <w:shd w:val="clear" w:color="auto" w:fill="FFFFFF"/>
        </w:rPr>
      </w:pPr>
      <w:r>
        <w:rPr>
          <w:shd w:val="clear" w:color="auto" w:fill="FFFFFF"/>
        </w:rPr>
        <w:t xml:space="preserve">Wyniki finansowe otwartych </w:t>
      </w:r>
      <w:r w:rsidRPr="000B7D5D">
        <w:rPr>
          <w:shd w:val="clear" w:color="auto" w:fill="FFFFFF"/>
        </w:rPr>
        <w:t xml:space="preserve">funduszy emerytalnych i powszechnych </w:t>
      </w:r>
      <w:r w:rsidR="00A025AD">
        <w:rPr>
          <w:shd w:val="clear" w:color="auto" w:fill="FFFFFF"/>
        </w:rPr>
        <w:t xml:space="preserve">towarzystw emerytalnych </w:t>
      </w:r>
      <w:bookmarkStart w:id="0" w:name="_GoBack"/>
      <w:bookmarkEnd w:id="0"/>
      <w:r w:rsidRPr="000B7D5D">
        <w:rPr>
          <w:shd w:val="clear" w:color="auto" w:fill="FFFFFF"/>
        </w:rPr>
        <w:t xml:space="preserve">w </w:t>
      </w:r>
      <w:r w:rsidR="00B071B4">
        <w:rPr>
          <w:shd w:val="clear" w:color="auto" w:fill="FFFFFF"/>
        </w:rPr>
        <w:t>201</w:t>
      </w:r>
      <w:r w:rsidR="00192A3F">
        <w:rPr>
          <w:shd w:val="clear" w:color="auto" w:fill="FFFFFF"/>
        </w:rPr>
        <w:t>9</w:t>
      </w:r>
      <w:r w:rsidRPr="000B7D5D">
        <w:rPr>
          <w:shd w:val="clear" w:color="auto" w:fill="FFFFFF"/>
        </w:rPr>
        <w:t xml:space="preserve"> roku</w:t>
      </w:r>
    </w:p>
    <w:p w:rsidR="00393761" w:rsidRPr="009711F5" w:rsidRDefault="00393761" w:rsidP="00074DD8">
      <w:pPr>
        <w:pStyle w:val="tytuinformacji"/>
        <w:rPr>
          <w:sz w:val="32"/>
        </w:rPr>
      </w:pPr>
    </w:p>
    <w:p w:rsidR="005916D7" w:rsidRDefault="00003437" w:rsidP="00746760">
      <w:pPr>
        <w:pStyle w:val="LID"/>
        <w:spacing w:after="430"/>
      </w:pPr>
      <w:r w:rsidRPr="00074DD8"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776F1745" wp14:editId="7BDCB2CA">
                <wp:simplePos x="0" y="0"/>
                <wp:positionH relativeFrom="margin">
                  <wp:align>left</wp:align>
                </wp:positionH>
                <wp:positionV relativeFrom="paragraph">
                  <wp:posOffset>83427</wp:posOffset>
                </wp:positionV>
                <wp:extent cx="1828800" cy="1045845"/>
                <wp:effectExtent l="0" t="0" r="0" b="1905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1045845"/>
                        </a:xfrm>
                        <a:prstGeom prst="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B441A" w:rsidRPr="00B66B19" w:rsidRDefault="006B441A" w:rsidP="00951BF6">
                            <w:pPr>
                              <w:spacing w:after="0" w:line="240" w:lineRule="auto"/>
                              <w:jc w:val="center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</w:pPr>
                            <w:r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15,</w:t>
                            </w:r>
                            <w:r w:rsidR="00FA2337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7</w:t>
                            </w:r>
                          </w:p>
                          <w:p w:rsidR="006B441A" w:rsidRPr="007C7F88" w:rsidRDefault="006B441A" w:rsidP="00074DD8">
                            <w:pPr>
                              <w:pStyle w:val="tekstnaniebieskimtle"/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</w:pPr>
                            <w:r>
                              <w:t>Liczba członków</w:t>
                            </w:r>
                            <w:r w:rsidRPr="007C7F88">
                              <w:t xml:space="preserve"> OFE</w:t>
                            </w:r>
                            <w:r>
                              <w:t xml:space="preserve"> w mln</w:t>
                            </w:r>
                            <w:r w:rsidRPr="007C7F88">
                              <w:br/>
                              <w:t xml:space="preserve">w </w:t>
                            </w:r>
                            <w:r>
                              <w:t>201</w:t>
                            </w:r>
                            <w:r w:rsidR="00FA2337">
                              <w:t>9</w:t>
                            </w:r>
                            <w:r w:rsidRPr="007C7F88">
                              <w:t xml:space="preserve">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76F1745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0;margin-top:6.55pt;width:2in;height:82.35pt;z-index:25167667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" fillcolor="#001d77" stroked="f">
                <v:textbox>
                  <w:txbxContent>
                    <w:p w:rsidR="006B441A" w:rsidRPr="00B66B19" w:rsidRDefault="006B441A" w:rsidP="00951BF6">
                      <w:pPr>
                        <w:spacing w:after="0" w:line="240" w:lineRule="auto"/>
                        <w:jc w:val="center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</w:pPr>
                      <w:r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15,</w:t>
                      </w:r>
                      <w:r w:rsidR="00FA2337"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7</w:t>
                      </w:r>
                    </w:p>
                    <w:p w:rsidR="006B441A" w:rsidRPr="007C7F88" w:rsidRDefault="006B441A" w:rsidP="00074DD8">
                      <w:pPr>
                        <w:pStyle w:val="tekstnaniebieskimtle"/>
                        <w:rPr>
                          <w:color w:val="FFFFFF" w:themeColor="background1"/>
                          <w:sz w:val="18"/>
                          <w:szCs w:val="20"/>
                        </w:rPr>
                      </w:pPr>
                      <w:r>
                        <w:t>Liczba członków</w:t>
                      </w:r>
                      <w:r w:rsidRPr="007C7F88">
                        <w:t xml:space="preserve"> OFE</w:t>
                      </w:r>
                      <w:r>
                        <w:t xml:space="preserve"> w mln</w:t>
                      </w:r>
                      <w:r w:rsidRPr="007C7F88">
                        <w:br/>
                        <w:t xml:space="preserve">w </w:t>
                      </w:r>
                      <w:r>
                        <w:t>201</w:t>
                      </w:r>
                      <w:r w:rsidR="00FA2337">
                        <w:t>9</w:t>
                      </w:r>
                      <w:r w:rsidRPr="007C7F88">
                        <w:t xml:space="preserve"> r.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0B7D5D" w:rsidRPr="000B7D5D">
        <w:t xml:space="preserve">Wynik finansowy otwartych funduszy </w:t>
      </w:r>
      <w:r w:rsidR="000B7D5D" w:rsidRPr="0026295B">
        <w:t>emerytalnyc</w:t>
      </w:r>
      <w:r w:rsidR="0026295B" w:rsidRPr="0026295B">
        <w:rPr>
          <w:rFonts w:eastAsiaTheme="minorEastAsia" w:cstheme="minorHAnsi"/>
        </w:rPr>
        <w:t xml:space="preserve">h </w:t>
      </w:r>
      <w:r w:rsidR="000B7D5D" w:rsidRPr="000B7D5D">
        <w:t xml:space="preserve">(OFE) w </w:t>
      </w:r>
      <w:r w:rsidR="00B071B4">
        <w:t>201</w:t>
      </w:r>
      <w:r w:rsidR="00B838AB">
        <w:t>9</w:t>
      </w:r>
      <w:r w:rsidR="000B7D5D" w:rsidRPr="000B7D5D">
        <w:t xml:space="preserve"> r. </w:t>
      </w:r>
      <w:r w:rsidR="00C03E70">
        <w:t xml:space="preserve">wyniósł </w:t>
      </w:r>
      <w:r w:rsidR="00FA2337">
        <w:t>1,4</w:t>
      </w:r>
      <w:r w:rsidR="000B7D5D" w:rsidRPr="000B7D5D">
        <w:t xml:space="preserve"> mld zł, wobec </w:t>
      </w:r>
      <w:r w:rsidR="00FA2337">
        <w:t>straty</w:t>
      </w:r>
      <w:r w:rsidR="002116B5">
        <w:t xml:space="preserve"> </w:t>
      </w:r>
      <w:r w:rsidR="00FA2337">
        <w:t>17,0</w:t>
      </w:r>
      <w:r w:rsidR="00644BCF">
        <w:t xml:space="preserve"> mld zł</w:t>
      </w:r>
      <w:r w:rsidR="002116B5">
        <w:t xml:space="preserve"> </w:t>
      </w:r>
      <w:r w:rsidR="00FA2337">
        <w:br/>
      </w:r>
      <w:r w:rsidR="000B7D5D" w:rsidRPr="000B7D5D">
        <w:t xml:space="preserve">w </w:t>
      </w:r>
      <w:r w:rsidR="00B071B4">
        <w:t>201</w:t>
      </w:r>
      <w:r w:rsidR="00B838AB">
        <w:t>8</w:t>
      </w:r>
      <w:r w:rsidR="000B7D5D" w:rsidRPr="000B7D5D">
        <w:t xml:space="preserve"> r. Aktywa </w:t>
      </w:r>
      <w:r w:rsidR="001E7268">
        <w:t>netto</w:t>
      </w:r>
      <w:r w:rsidR="000B7D5D" w:rsidRPr="000B7D5D">
        <w:t xml:space="preserve"> otwartych funduszy emerytalnych na koniec </w:t>
      </w:r>
      <w:r w:rsidR="00B071B4">
        <w:t>201</w:t>
      </w:r>
      <w:r w:rsidR="00B838AB">
        <w:t>9</w:t>
      </w:r>
      <w:r w:rsidR="000B7D5D" w:rsidRPr="000B7D5D">
        <w:t xml:space="preserve"> r. wyniosły </w:t>
      </w:r>
      <w:r w:rsidR="002116B5">
        <w:t>15</w:t>
      </w:r>
      <w:r w:rsidR="001E7268">
        <w:t>4</w:t>
      </w:r>
      <w:r w:rsidR="00FA2337">
        <w:t>,</w:t>
      </w:r>
      <w:r w:rsidR="001E7268">
        <w:t>8</w:t>
      </w:r>
      <w:r w:rsidR="00644BCF">
        <w:t xml:space="preserve"> mld zł,</w:t>
      </w:r>
      <w:r w:rsidR="001465A5">
        <w:t xml:space="preserve"> </w:t>
      </w:r>
      <w:r w:rsidR="000B7D5D">
        <w:t xml:space="preserve">co oznacza </w:t>
      </w:r>
      <w:r w:rsidR="002116B5">
        <w:t>spadek</w:t>
      </w:r>
      <w:r w:rsidR="000B7D5D">
        <w:t xml:space="preserve"> aktywów</w:t>
      </w:r>
      <w:r w:rsidR="00644BCF">
        <w:t xml:space="preserve"> </w:t>
      </w:r>
      <w:r w:rsidR="000B7D5D" w:rsidRPr="000B7D5D">
        <w:t xml:space="preserve">o </w:t>
      </w:r>
      <w:r w:rsidR="002116B5">
        <w:t>2,5</w:t>
      </w:r>
      <w:r w:rsidR="000B7D5D">
        <w:t xml:space="preserve"> mld zł w ciągu roku</w:t>
      </w:r>
      <w:r w:rsidR="00342EC3" w:rsidRPr="00873659">
        <w:t>.</w:t>
      </w:r>
    </w:p>
    <w:p w:rsidR="00003437" w:rsidRDefault="00003437" w:rsidP="00E76D26">
      <w:pPr>
        <w:pStyle w:val="Nagwek1"/>
        <w:spacing w:before="0"/>
        <w:rPr>
          <w:rFonts w:ascii="Fira Sans" w:hAnsi="Fira Sans"/>
          <w:b/>
          <w:color w:val="212492"/>
          <w:spacing w:val="-2"/>
          <w:szCs w:val="19"/>
        </w:rPr>
      </w:pPr>
    </w:p>
    <w:p w:rsidR="006848E3" w:rsidRPr="006848E3" w:rsidRDefault="006848E3" w:rsidP="006848E3">
      <w:pPr>
        <w:rPr>
          <w:lang w:eastAsia="pl-PL"/>
        </w:rPr>
      </w:pPr>
    </w:p>
    <w:p w:rsidR="0051554B" w:rsidRPr="0051554B" w:rsidRDefault="0051554B" w:rsidP="0051554B">
      <w:pPr>
        <w:jc w:val="center"/>
        <w:rPr>
          <w:b/>
          <w:lang w:eastAsia="pl-PL"/>
        </w:rPr>
      </w:pPr>
      <w:r w:rsidRPr="0051554B">
        <w:rPr>
          <w:b/>
          <w:lang w:eastAsia="pl-PL"/>
        </w:rPr>
        <w:t>OTWARTE FUNDUSZE EMERYTALNE</w:t>
      </w:r>
    </w:p>
    <w:p w:rsidR="00027439" w:rsidRPr="00696765" w:rsidRDefault="00027439" w:rsidP="00027439">
      <w:pPr>
        <w:rPr>
          <w:b/>
          <w:spacing w:val="-2"/>
          <w:sz w:val="18"/>
          <w:shd w:val="clear" w:color="auto" w:fill="FFFFFF"/>
        </w:rPr>
      </w:pPr>
      <w:r w:rsidRPr="004B3C88">
        <w:rPr>
          <w:b/>
          <w:spacing w:val="-2"/>
          <w:sz w:val="18"/>
          <w:shd w:val="clear" w:color="auto" w:fill="FFFFFF"/>
        </w:rPr>
        <w:t xml:space="preserve">Tablica 1. </w:t>
      </w:r>
      <w:r w:rsidR="00192A3F" w:rsidRPr="00192A3F">
        <w:rPr>
          <w:b/>
          <w:spacing w:val="-2"/>
          <w:sz w:val="18"/>
          <w:shd w:val="clear" w:color="auto" w:fill="FFFFFF"/>
        </w:rPr>
        <w:t>Dane o członkach i rachunkach otwartych funduszy emerytalnych</w:t>
      </w:r>
    </w:p>
    <w:tbl>
      <w:tblPr>
        <w:tblStyle w:val="Siatkatabelijasna1"/>
        <w:tblpPr w:leftFromText="141" w:rightFromText="141" w:vertAnchor="text" w:horzAnchor="margin" w:tblpY="129"/>
        <w:tblW w:w="79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2492"/>
          <w:insideV w:val="single" w:sz="4" w:space="0" w:color="212492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2823"/>
        <w:gridCol w:w="1701"/>
        <w:gridCol w:w="1701"/>
        <w:gridCol w:w="1701"/>
      </w:tblGrid>
      <w:tr w:rsidR="00501638" w:rsidRPr="00FA5128" w:rsidTr="00A15E9B">
        <w:trPr>
          <w:trHeight w:val="57"/>
        </w:trPr>
        <w:tc>
          <w:tcPr>
            <w:tcW w:w="2823" w:type="dxa"/>
            <w:vAlign w:val="center"/>
          </w:tcPr>
          <w:p w:rsidR="00501638" w:rsidRPr="009C7251" w:rsidRDefault="00501638" w:rsidP="00AF719A">
            <w:pPr>
              <w:pStyle w:val="Nagwek1"/>
              <w:tabs>
                <w:tab w:val="right" w:leader="dot" w:pos="4139"/>
              </w:tabs>
              <w:jc w:val="center"/>
              <w:outlineLvl w:val="0"/>
              <w:rPr>
                <w:rFonts w:ascii="Fira Sans" w:hAnsi="Fira Sans" w:cs="Arial"/>
                <w:b/>
                <w:bCs w:val="0"/>
                <w:color w:val="000000" w:themeColor="text1"/>
                <w:sz w:val="16"/>
                <w:szCs w:val="16"/>
              </w:rPr>
            </w:pPr>
            <w:r w:rsidRPr="009C7251">
              <w:rPr>
                <w:rFonts w:ascii="Fira Sans" w:hAnsi="Fira Sans" w:cs="Arial"/>
                <w:color w:val="000000" w:themeColor="text1"/>
                <w:sz w:val="16"/>
                <w:szCs w:val="16"/>
              </w:rPr>
              <w:t>WYSZCZEGÓLNIENIE</w:t>
            </w:r>
          </w:p>
        </w:tc>
        <w:tc>
          <w:tcPr>
            <w:tcW w:w="1701" w:type="dxa"/>
            <w:vAlign w:val="center"/>
          </w:tcPr>
          <w:p w:rsidR="00501638" w:rsidRPr="00FA5128" w:rsidRDefault="00B071B4" w:rsidP="00D2505F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201</w:t>
            </w:r>
            <w:r w:rsidR="00D2505F">
              <w:rPr>
                <w:rFonts w:ascii="Fira Sans" w:hAnsi="Fira Sans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1701" w:type="dxa"/>
            <w:vAlign w:val="center"/>
          </w:tcPr>
          <w:p w:rsidR="00501638" w:rsidRPr="00FA5128" w:rsidRDefault="00B071B4" w:rsidP="00D2505F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201</w:t>
            </w:r>
            <w:r w:rsidR="00D2505F">
              <w:rPr>
                <w:rFonts w:ascii="Fira Sans" w:hAnsi="Fira Sans"/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1701" w:type="dxa"/>
            <w:vAlign w:val="center"/>
          </w:tcPr>
          <w:p w:rsidR="00501638" w:rsidRPr="00FA5128" w:rsidRDefault="00B071B4" w:rsidP="00D2505F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201</w:t>
            </w:r>
            <w:r w:rsidR="00D2505F">
              <w:rPr>
                <w:rFonts w:ascii="Fira Sans" w:hAnsi="Fira Sans"/>
                <w:color w:val="000000" w:themeColor="text1"/>
                <w:sz w:val="16"/>
                <w:szCs w:val="16"/>
              </w:rPr>
              <w:t>8</w:t>
            </w:r>
            <w:r w:rsidR="009A5580">
              <w:rPr>
                <w:rFonts w:ascii="Fira Sans" w:hAnsi="Fira Sans"/>
                <w:color w:val="000000" w:themeColor="text1"/>
                <w:sz w:val="16"/>
                <w:szCs w:val="16"/>
              </w:rPr>
              <w:t>=100</w:t>
            </w:r>
          </w:p>
        </w:tc>
      </w:tr>
      <w:tr w:rsidR="006848E3" w:rsidRPr="00FA5128" w:rsidTr="00A15E9B">
        <w:trPr>
          <w:trHeight w:val="57"/>
        </w:trPr>
        <w:tc>
          <w:tcPr>
            <w:tcW w:w="2823" w:type="dxa"/>
          </w:tcPr>
          <w:p w:rsidR="006848E3" w:rsidRPr="003938ED" w:rsidRDefault="00AF5BCF" w:rsidP="006848E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Liczba członków</w:t>
            </w:r>
          </w:p>
        </w:tc>
        <w:tc>
          <w:tcPr>
            <w:tcW w:w="1701" w:type="dxa"/>
            <w:tcBorders>
              <w:top w:val="single" w:sz="4" w:space="0" w:color="212492"/>
            </w:tcBorders>
            <w:vAlign w:val="bottom"/>
          </w:tcPr>
          <w:p w:rsidR="006848E3" w:rsidRDefault="006848E3" w:rsidP="006848E3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15 901 894</w:t>
            </w:r>
          </w:p>
        </w:tc>
        <w:tc>
          <w:tcPr>
            <w:tcW w:w="1701" w:type="dxa"/>
            <w:tcBorders>
              <w:top w:val="single" w:sz="4" w:space="0" w:color="212492"/>
            </w:tcBorders>
            <w:vAlign w:val="bottom"/>
          </w:tcPr>
          <w:p w:rsidR="006848E3" w:rsidRDefault="006848E3" w:rsidP="006848E3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15 670 382</w:t>
            </w:r>
          </w:p>
        </w:tc>
        <w:tc>
          <w:tcPr>
            <w:tcW w:w="1701" w:type="dxa"/>
            <w:tcBorders>
              <w:top w:val="single" w:sz="4" w:space="0" w:color="212492"/>
            </w:tcBorders>
            <w:vAlign w:val="bottom"/>
          </w:tcPr>
          <w:p w:rsidR="006848E3" w:rsidRDefault="006848E3" w:rsidP="007D04EF">
            <w:pPr>
              <w:jc w:val="right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98,5</w:t>
            </w:r>
          </w:p>
        </w:tc>
      </w:tr>
      <w:tr w:rsidR="006848E3" w:rsidRPr="00FA5128" w:rsidTr="00A15E9B">
        <w:trPr>
          <w:trHeight w:val="57"/>
        </w:trPr>
        <w:tc>
          <w:tcPr>
            <w:tcW w:w="2823" w:type="dxa"/>
          </w:tcPr>
          <w:p w:rsidR="006848E3" w:rsidRPr="003938ED" w:rsidRDefault="006848E3" w:rsidP="006848E3">
            <w:pPr>
              <w:rPr>
                <w:sz w:val="16"/>
                <w:szCs w:val="16"/>
              </w:rPr>
            </w:pPr>
            <w:r w:rsidRPr="003938ED">
              <w:rPr>
                <w:sz w:val="16"/>
                <w:szCs w:val="16"/>
              </w:rPr>
              <w:t>Liczba rachunków</w:t>
            </w:r>
          </w:p>
        </w:tc>
        <w:tc>
          <w:tcPr>
            <w:tcW w:w="1701" w:type="dxa"/>
            <w:vAlign w:val="bottom"/>
          </w:tcPr>
          <w:p w:rsidR="006848E3" w:rsidRDefault="006848E3" w:rsidP="006848E3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16 209 063</w:t>
            </w:r>
          </w:p>
        </w:tc>
        <w:tc>
          <w:tcPr>
            <w:tcW w:w="1701" w:type="dxa"/>
            <w:vAlign w:val="bottom"/>
          </w:tcPr>
          <w:p w:rsidR="006848E3" w:rsidRDefault="006848E3" w:rsidP="006848E3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15 991 816</w:t>
            </w:r>
          </w:p>
        </w:tc>
        <w:tc>
          <w:tcPr>
            <w:tcW w:w="1701" w:type="dxa"/>
            <w:vAlign w:val="bottom"/>
          </w:tcPr>
          <w:p w:rsidR="006848E3" w:rsidRDefault="006848E3" w:rsidP="007D04EF">
            <w:pPr>
              <w:jc w:val="right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98,7</w:t>
            </w:r>
          </w:p>
        </w:tc>
      </w:tr>
    </w:tbl>
    <w:p w:rsidR="00BF4D8E" w:rsidRPr="00873659" w:rsidRDefault="00A15E9B" w:rsidP="00BF4D8E">
      <w:pPr>
        <w:pStyle w:val="Nagwek1"/>
      </w:pPr>
      <w:r w:rsidRPr="00633014">
        <w:rPr>
          <w:rFonts w:ascii="Fira Sans" w:hAnsi="Fira Sans"/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45280" behindDoc="1" locked="0" layoutInCell="1" allowOverlap="1" wp14:anchorId="50DE14C1" wp14:editId="72CF0FCB">
                <wp:simplePos x="0" y="0"/>
                <wp:positionH relativeFrom="column">
                  <wp:posOffset>5234000</wp:posOffset>
                </wp:positionH>
                <wp:positionV relativeFrom="paragraph">
                  <wp:posOffset>1480337</wp:posOffset>
                </wp:positionV>
                <wp:extent cx="1725295" cy="831850"/>
                <wp:effectExtent l="0" t="0" r="0" b="6350"/>
                <wp:wrapTight wrapText="bothSides">
                  <wp:wrapPolygon edited="0">
                    <wp:start x="715" y="0"/>
                    <wp:lineTo x="715" y="21270"/>
                    <wp:lineTo x="20749" y="21270"/>
                    <wp:lineTo x="20749" y="0"/>
                    <wp:lineTo x="715" y="0"/>
                  </wp:wrapPolygon>
                </wp:wrapTight>
                <wp:docPr id="15" name="Pole tekstow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B441A" w:rsidRPr="00074DD8" w:rsidRDefault="006B441A" w:rsidP="00BF4D8E">
                            <w:pPr>
                              <w:pStyle w:val="tekstzboku"/>
                            </w:pPr>
                            <w:r w:rsidRPr="00AB329A">
                              <w:t xml:space="preserve">W </w:t>
                            </w:r>
                            <w:r>
                              <w:t>201</w:t>
                            </w:r>
                            <w:r w:rsidR="00D2505F">
                              <w:t>9</w:t>
                            </w:r>
                            <w:r w:rsidRPr="00AB329A">
                              <w:t xml:space="preserve"> r. </w:t>
                            </w:r>
                            <w:r w:rsidR="00467AAF">
                              <w:t>zmniejszyła się liczba</w:t>
                            </w:r>
                            <w:r w:rsidRPr="00130B04">
                              <w:t xml:space="preserve"> członków otwartych funduszy emerytalnych</w:t>
                            </w:r>
                            <w:r w:rsidR="00D25A9D">
                              <w:t xml:space="preserve"> </w:t>
                            </w:r>
                            <w:r w:rsidR="00816ADD">
                              <w:br/>
                            </w:r>
                            <w:r w:rsidR="00D25A9D">
                              <w:t xml:space="preserve">o </w:t>
                            </w:r>
                            <w:r w:rsidR="00816ADD">
                              <w:t>prawie</w:t>
                            </w:r>
                            <w:r w:rsidR="00D25A9D">
                              <w:t xml:space="preserve"> 23</w:t>
                            </w:r>
                            <w:r w:rsidR="00816ADD">
                              <w:t>2</w:t>
                            </w:r>
                            <w:r w:rsidR="00D25A9D">
                              <w:t xml:space="preserve"> tys. osób</w:t>
                            </w:r>
                            <w: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0DE14C1" id="_x0000_t202" coordsize="21600,21600" o:spt="202" path="m,l,21600r21600,l21600,xe">
                <v:stroke joinstyle="miter"/>
                <v:path gradientshapeok="t" o:connecttype="rect"/>
              </v:shapetype>
              <v:shape id="Pole tekstowe 15" o:spid="_x0000_s1027" type="#_x0000_t202" style="position:absolute;margin-left:412.15pt;margin-top:116.55pt;width:135.85pt;height:65.5pt;z-index:-2515712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" filled="f" stroked="f">
                <v:textbox>
                  <w:txbxContent>
                    <w:p w:rsidR="006B441A" w:rsidRPr="00074DD8" w:rsidRDefault="006B441A" w:rsidP="00BF4D8E">
                      <w:pPr>
                        <w:pStyle w:val="tekstzboku"/>
                      </w:pPr>
                      <w:r w:rsidRPr="00AB329A">
                        <w:t xml:space="preserve">W </w:t>
                      </w:r>
                      <w:r>
                        <w:t>201</w:t>
                      </w:r>
                      <w:r w:rsidR="00D2505F">
                        <w:t>9</w:t>
                      </w:r>
                      <w:r w:rsidRPr="00AB329A">
                        <w:t xml:space="preserve"> r. </w:t>
                      </w:r>
                      <w:r w:rsidR="00467AAF">
                        <w:t>zmniejszyła się liczba</w:t>
                      </w:r>
                      <w:r w:rsidRPr="00130B04">
                        <w:t xml:space="preserve"> członków otwartych funduszy emerytalnych</w:t>
                      </w:r>
                      <w:r w:rsidR="00D25A9D">
                        <w:t xml:space="preserve"> </w:t>
                      </w:r>
                      <w:r w:rsidR="00816ADD">
                        <w:br/>
                      </w:r>
                      <w:r w:rsidR="00D25A9D">
                        <w:t xml:space="preserve">o </w:t>
                      </w:r>
                      <w:r w:rsidR="00816ADD">
                        <w:t>prawie</w:t>
                      </w:r>
                      <w:r w:rsidR="00D25A9D">
                        <w:t xml:space="preserve"> 23</w:t>
                      </w:r>
                      <w:r w:rsidR="00816ADD">
                        <w:t>2</w:t>
                      </w:r>
                      <w:r w:rsidR="00D25A9D">
                        <w:t xml:space="preserve"> tys. osób</w:t>
                      </w:r>
                      <w:r>
                        <w:t>.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BF4D8E">
        <w:t>Członkowie otwartych funduszy emerytalnych</w:t>
      </w:r>
    </w:p>
    <w:p w:rsidR="00BF4D8E" w:rsidRDefault="00BF4D8E" w:rsidP="00BF4D8E">
      <w:pPr>
        <w:rPr>
          <w:shd w:val="clear" w:color="auto" w:fill="FFFFFF"/>
        </w:rPr>
      </w:pPr>
      <w:r w:rsidRPr="00BF4D8E">
        <w:rPr>
          <w:shd w:val="clear" w:color="auto" w:fill="FFFFFF"/>
        </w:rPr>
        <w:t xml:space="preserve">Zgodnie z danymi Centralnego Rejestru Członków Otwartych Funduszy Emerytalnych prowadzonego przez Zakład Ubezpieczeń Społecznych (ZUS), na dzień 31 grudnia </w:t>
      </w:r>
      <w:r w:rsidR="00B071B4">
        <w:rPr>
          <w:shd w:val="clear" w:color="auto" w:fill="FFFFFF"/>
        </w:rPr>
        <w:t>201</w:t>
      </w:r>
      <w:r w:rsidR="00D2505F">
        <w:rPr>
          <w:shd w:val="clear" w:color="auto" w:fill="FFFFFF"/>
        </w:rPr>
        <w:t>9</w:t>
      </w:r>
      <w:r w:rsidRPr="00BF4D8E">
        <w:rPr>
          <w:shd w:val="clear" w:color="auto" w:fill="FFFFFF"/>
        </w:rPr>
        <w:t xml:space="preserve"> r. było zarejestrowanych </w:t>
      </w:r>
      <w:r w:rsidR="00431AAB">
        <w:rPr>
          <w:shd w:val="clear" w:color="auto" w:fill="FFFFFF"/>
        </w:rPr>
        <w:t>15</w:t>
      </w:r>
      <w:r w:rsidR="00FA2337">
        <w:rPr>
          <w:shd w:val="clear" w:color="auto" w:fill="FFFFFF"/>
        </w:rPr>
        <w:t>,7</w:t>
      </w:r>
      <w:r w:rsidRPr="00BF4D8E">
        <w:rPr>
          <w:shd w:val="clear" w:color="auto" w:fill="FFFFFF"/>
        </w:rPr>
        <w:t xml:space="preserve"> mln członków otwartych funduszy emerytalnych, tj. o </w:t>
      </w:r>
      <w:r w:rsidR="00431AAB">
        <w:rPr>
          <w:shd w:val="clear" w:color="auto" w:fill="FFFFFF"/>
        </w:rPr>
        <w:t>1,</w:t>
      </w:r>
      <w:r w:rsidR="00FA2337">
        <w:rPr>
          <w:shd w:val="clear" w:color="auto" w:fill="FFFFFF"/>
        </w:rPr>
        <w:t>5</w:t>
      </w:r>
      <w:r w:rsidRPr="00BF4D8E">
        <w:rPr>
          <w:shd w:val="clear" w:color="auto" w:fill="FFFFFF"/>
        </w:rPr>
        <w:t>% mniej niż rok wcześniej.</w:t>
      </w:r>
      <w:r w:rsidR="006E2C37">
        <w:rPr>
          <w:shd w:val="clear" w:color="auto" w:fill="FFFFFF"/>
        </w:rPr>
        <w:t xml:space="preserve"> Liczba członków zmniejszyła się o 231 512 osób.</w:t>
      </w:r>
      <w:r w:rsidRPr="00BF4D8E">
        <w:rPr>
          <w:shd w:val="clear" w:color="auto" w:fill="FFFFFF"/>
        </w:rPr>
        <w:t xml:space="preserve"> </w:t>
      </w:r>
    </w:p>
    <w:p w:rsidR="00B838AB" w:rsidRPr="00873659" w:rsidRDefault="00B838AB" w:rsidP="00B838AB">
      <w:pPr>
        <w:pStyle w:val="Nagwek1"/>
      </w:pPr>
      <w:r w:rsidRPr="00633014">
        <w:rPr>
          <w:rFonts w:ascii="Fira Sans" w:hAnsi="Fira Sans"/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91360" behindDoc="1" locked="0" layoutInCell="1" allowOverlap="1" wp14:anchorId="1CF9B270" wp14:editId="323F2976">
                <wp:simplePos x="0" y="0"/>
                <wp:positionH relativeFrom="column">
                  <wp:posOffset>5233670</wp:posOffset>
                </wp:positionH>
                <wp:positionV relativeFrom="paragraph">
                  <wp:posOffset>146685</wp:posOffset>
                </wp:positionV>
                <wp:extent cx="1718945" cy="514350"/>
                <wp:effectExtent l="0" t="0" r="0" b="0"/>
                <wp:wrapTight wrapText="bothSides">
                  <wp:wrapPolygon edited="0">
                    <wp:start x="718" y="0"/>
                    <wp:lineTo x="718" y="20800"/>
                    <wp:lineTo x="20826" y="20800"/>
                    <wp:lineTo x="20826" y="0"/>
                    <wp:lineTo x="718" y="0"/>
                  </wp:wrapPolygon>
                </wp:wrapTight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8945" cy="5143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838AB" w:rsidRPr="00074DD8" w:rsidRDefault="00B838AB" w:rsidP="00B838AB">
                            <w:pPr>
                              <w:pStyle w:val="tekstzboku"/>
                            </w:pPr>
                            <w:r w:rsidRPr="00AB329A">
                              <w:t xml:space="preserve">W </w:t>
                            </w:r>
                            <w:r>
                              <w:t>201</w:t>
                            </w:r>
                            <w:r w:rsidR="00D2505F">
                              <w:t>9</w:t>
                            </w:r>
                            <w:r w:rsidRPr="00AB329A">
                              <w:t xml:space="preserve"> r. </w:t>
                            </w:r>
                            <w:r>
                              <w:t>liczba rachunków</w:t>
                            </w:r>
                            <w:r w:rsidRPr="00AB329A">
                              <w:t xml:space="preserve"> wyniosła </w:t>
                            </w:r>
                            <w:r>
                              <w:t>16,</w:t>
                            </w:r>
                            <w:r w:rsidR="006848E3">
                              <w:t>0</w:t>
                            </w:r>
                            <w:r>
                              <w:t xml:space="preserve"> mln.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F9B270" id="_x0000_s1028" type="#_x0000_t202" style="position:absolute;margin-left:412.1pt;margin-top:11.55pt;width:135.35pt;height:40.5pt;z-index:-2515251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" filled="f" stroked="f">
                <v:textbox>
                  <w:txbxContent>
                    <w:p w:rsidR="00B838AB" w:rsidRPr="00074DD8" w:rsidRDefault="00B838AB" w:rsidP="00B838AB">
                      <w:pPr>
                        <w:pStyle w:val="tekstzboku"/>
                      </w:pPr>
                      <w:r w:rsidRPr="00AB329A">
                        <w:t xml:space="preserve">W </w:t>
                      </w:r>
                      <w:r>
                        <w:t>201</w:t>
                      </w:r>
                      <w:r w:rsidR="00D2505F">
                        <w:t>9</w:t>
                      </w:r>
                      <w:r w:rsidRPr="00AB329A">
                        <w:t xml:space="preserve"> r. </w:t>
                      </w:r>
                      <w:r>
                        <w:t>liczba rachunków</w:t>
                      </w:r>
                      <w:r w:rsidRPr="00AB329A">
                        <w:t xml:space="preserve"> wyniosła </w:t>
                      </w:r>
                      <w:r>
                        <w:t>16,</w:t>
                      </w:r>
                      <w:r w:rsidR="006848E3">
                        <w:t>0</w:t>
                      </w:r>
                      <w:r>
                        <w:t xml:space="preserve"> mln.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593C57">
        <w:t>R</w:t>
      </w:r>
      <w:r>
        <w:t>achunk</w:t>
      </w:r>
      <w:r w:rsidR="00593C57">
        <w:t>i otwartych funduszy emerytalnych</w:t>
      </w:r>
    </w:p>
    <w:p w:rsidR="00B838AB" w:rsidRDefault="00B838AB" w:rsidP="00B838AB">
      <w:pPr>
        <w:rPr>
          <w:shd w:val="clear" w:color="auto" w:fill="FFFFFF"/>
        </w:rPr>
      </w:pPr>
      <w:r w:rsidRPr="00BF4D8E">
        <w:rPr>
          <w:shd w:val="clear" w:color="auto" w:fill="FFFFFF"/>
        </w:rPr>
        <w:t xml:space="preserve">Liczba </w:t>
      </w:r>
      <w:r w:rsidRPr="00BF4D8E">
        <w:rPr>
          <w:rFonts w:eastAsia="Times New Roman" w:cstheme="minorHAnsi"/>
          <w:color w:val="000000"/>
          <w:szCs w:val="19"/>
          <w:lang w:val="x-none" w:eastAsia="pl-PL"/>
        </w:rPr>
        <w:t>rachunków</w:t>
      </w:r>
      <w:r w:rsidRPr="00BF4D8E">
        <w:rPr>
          <w:rFonts w:eastAsia="Times New Roman" w:cstheme="minorHAnsi"/>
          <w:color w:val="000000"/>
          <w:szCs w:val="19"/>
          <w:vertAlign w:val="superscript"/>
          <w:lang w:val="x-none" w:eastAsia="pl-PL"/>
        </w:rPr>
        <w:footnoteReference w:id="1"/>
      </w:r>
      <w:r w:rsidR="006848E3">
        <w:rPr>
          <w:shd w:val="clear" w:color="auto" w:fill="FFFFFF"/>
        </w:rPr>
        <w:t xml:space="preserve"> </w:t>
      </w:r>
      <w:r w:rsidRPr="00BF4D8E">
        <w:rPr>
          <w:shd w:val="clear" w:color="auto" w:fill="FFFFFF"/>
        </w:rPr>
        <w:t>prowadzonych przez otwarte fundus</w:t>
      </w:r>
      <w:r>
        <w:rPr>
          <w:shd w:val="clear" w:color="auto" w:fill="FFFFFF"/>
        </w:rPr>
        <w:t>ze emerytalne wg stanu na dzień</w:t>
      </w:r>
      <w:r>
        <w:rPr>
          <w:shd w:val="clear" w:color="auto" w:fill="FFFFFF"/>
        </w:rPr>
        <w:br/>
      </w:r>
      <w:r w:rsidRPr="00BF4D8E">
        <w:rPr>
          <w:shd w:val="clear" w:color="auto" w:fill="FFFFFF"/>
        </w:rPr>
        <w:t xml:space="preserve">31 grudnia </w:t>
      </w:r>
      <w:r>
        <w:rPr>
          <w:shd w:val="clear" w:color="auto" w:fill="FFFFFF"/>
        </w:rPr>
        <w:t>201</w:t>
      </w:r>
      <w:r w:rsidR="00D2505F">
        <w:rPr>
          <w:shd w:val="clear" w:color="auto" w:fill="FFFFFF"/>
        </w:rPr>
        <w:t>9</w:t>
      </w:r>
      <w:r w:rsidRPr="00BF4D8E">
        <w:rPr>
          <w:shd w:val="clear" w:color="auto" w:fill="FFFFFF"/>
        </w:rPr>
        <w:t xml:space="preserve"> r. wyniosła </w:t>
      </w:r>
      <w:r>
        <w:rPr>
          <w:shd w:val="clear" w:color="auto" w:fill="FFFFFF"/>
        </w:rPr>
        <w:t>16</w:t>
      </w:r>
      <w:r w:rsidRPr="00BF4D8E">
        <w:rPr>
          <w:shd w:val="clear" w:color="auto" w:fill="FFFFFF"/>
        </w:rPr>
        <w:t>,</w:t>
      </w:r>
      <w:r w:rsidR="006848E3">
        <w:rPr>
          <w:shd w:val="clear" w:color="auto" w:fill="FFFFFF"/>
        </w:rPr>
        <w:t>0</w:t>
      </w:r>
      <w:r w:rsidRPr="00BF4D8E">
        <w:rPr>
          <w:shd w:val="clear" w:color="auto" w:fill="FFFFFF"/>
        </w:rPr>
        <w:t xml:space="preserve"> mln. </w:t>
      </w:r>
    </w:p>
    <w:p w:rsidR="002A2AB1" w:rsidRPr="00873659" w:rsidRDefault="00B838AB" w:rsidP="00304C94">
      <w:pPr>
        <w:pStyle w:val="Nagwek1"/>
      </w:pPr>
      <w:r w:rsidRPr="00633014">
        <w:rPr>
          <w:rFonts w:ascii="Fira Sans" w:hAnsi="Fira Sans"/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70880" behindDoc="1" locked="0" layoutInCell="1" allowOverlap="1" wp14:anchorId="65294192" wp14:editId="7AC55F25">
                <wp:simplePos x="0" y="0"/>
                <wp:positionH relativeFrom="column">
                  <wp:posOffset>5232400</wp:posOffset>
                </wp:positionH>
                <wp:positionV relativeFrom="paragraph">
                  <wp:posOffset>67945</wp:posOffset>
                </wp:positionV>
                <wp:extent cx="1718945" cy="1073150"/>
                <wp:effectExtent l="0" t="0" r="0" b="0"/>
                <wp:wrapTight wrapText="bothSides">
                  <wp:wrapPolygon edited="0">
                    <wp:start x="718" y="0"/>
                    <wp:lineTo x="718" y="21089"/>
                    <wp:lineTo x="20826" y="21089"/>
                    <wp:lineTo x="20826" y="0"/>
                    <wp:lineTo x="718" y="0"/>
                  </wp:wrapPolygon>
                </wp:wrapTight>
                <wp:docPr id="27" name="Pole tekstow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8945" cy="1073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A2AB1" w:rsidRPr="00074DD8" w:rsidRDefault="002A2AB1" w:rsidP="002A2AB1">
                            <w:pPr>
                              <w:pStyle w:val="tekstzboku"/>
                            </w:pPr>
                            <w:r w:rsidRPr="00AB329A">
                              <w:t xml:space="preserve">W </w:t>
                            </w:r>
                            <w:r w:rsidR="0094178C">
                              <w:t xml:space="preserve">okresie od 19 maja </w:t>
                            </w:r>
                            <w:r w:rsidR="00D25A9D">
                              <w:t>199</w:t>
                            </w:r>
                            <w:r w:rsidR="00D2505F">
                              <w:t>9</w:t>
                            </w:r>
                            <w:r w:rsidRPr="00AB329A">
                              <w:t xml:space="preserve"> r. </w:t>
                            </w:r>
                            <w:r w:rsidR="0094178C">
                              <w:t xml:space="preserve">do 31 grudnia 2019 r. </w:t>
                            </w:r>
                            <w:r>
                              <w:t>ZUS przekazał do OFE</w:t>
                            </w:r>
                            <w:r w:rsidRPr="00AB329A">
                              <w:t xml:space="preserve"> </w:t>
                            </w:r>
                            <w:r w:rsidR="00D25A9D">
                              <w:t xml:space="preserve">kwotę </w:t>
                            </w:r>
                            <w:r w:rsidR="00D25A9D">
                              <w:br/>
                            </w:r>
                            <w:r w:rsidR="0094178C">
                              <w:t>22</w:t>
                            </w:r>
                            <w:r>
                              <w:t>3,</w:t>
                            </w:r>
                            <w:r w:rsidR="0094178C">
                              <w:t>3</w:t>
                            </w:r>
                            <w:r>
                              <w:t xml:space="preserve"> mld zł składek</w:t>
                            </w:r>
                            <w:r w:rsidR="0094178C">
                              <w:t xml:space="preserve"> wraz </w:t>
                            </w:r>
                            <w:r w:rsidR="00D25A9D">
                              <w:br/>
                              <w:t xml:space="preserve">z </w:t>
                            </w:r>
                            <w:r w:rsidR="0094178C">
                              <w:t>odsetkami</w:t>
                            </w:r>
                            <w: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294192" id="Pole tekstowe 27" o:spid="_x0000_s1029" type="#_x0000_t202" style="position:absolute;margin-left:412pt;margin-top:5.35pt;width:135.35pt;height:84.5pt;z-index:-251545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" filled="f" stroked="f">
                <v:textbox>
                  <w:txbxContent>
                    <w:p w:rsidR="002A2AB1" w:rsidRPr="00074DD8" w:rsidRDefault="002A2AB1" w:rsidP="002A2AB1">
                      <w:pPr>
                        <w:pStyle w:val="tekstzboku"/>
                      </w:pPr>
                      <w:r w:rsidRPr="00AB329A">
                        <w:t xml:space="preserve">W </w:t>
                      </w:r>
                      <w:r w:rsidR="0094178C">
                        <w:t xml:space="preserve">okresie od 19 maja </w:t>
                      </w:r>
                      <w:r w:rsidR="00D25A9D">
                        <w:t>199</w:t>
                      </w:r>
                      <w:r w:rsidR="00D2505F">
                        <w:t>9</w:t>
                      </w:r>
                      <w:r w:rsidRPr="00AB329A">
                        <w:t xml:space="preserve"> r. </w:t>
                      </w:r>
                      <w:r w:rsidR="0094178C">
                        <w:t xml:space="preserve">do 31 grudnia 2019 r. </w:t>
                      </w:r>
                      <w:r>
                        <w:t>ZUS przekazał do OFE</w:t>
                      </w:r>
                      <w:r w:rsidRPr="00AB329A">
                        <w:t xml:space="preserve"> </w:t>
                      </w:r>
                      <w:r w:rsidR="00D25A9D">
                        <w:t xml:space="preserve">kwotę </w:t>
                      </w:r>
                      <w:r w:rsidR="00D25A9D">
                        <w:br/>
                      </w:r>
                      <w:r w:rsidR="0094178C">
                        <w:t>22</w:t>
                      </w:r>
                      <w:r>
                        <w:t>3,</w:t>
                      </w:r>
                      <w:r w:rsidR="0094178C">
                        <w:t>3</w:t>
                      </w:r>
                      <w:r>
                        <w:t xml:space="preserve"> mld zł składek</w:t>
                      </w:r>
                      <w:r w:rsidR="0094178C">
                        <w:t xml:space="preserve"> wraz </w:t>
                      </w:r>
                      <w:r w:rsidR="00D25A9D">
                        <w:br/>
                        <w:t xml:space="preserve">z </w:t>
                      </w:r>
                      <w:r w:rsidR="0094178C">
                        <w:t>odsetkami</w:t>
                      </w:r>
                      <w:r>
                        <w:t>.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2A2AB1">
        <w:t>Składki i odsetki</w:t>
      </w:r>
    </w:p>
    <w:p w:rsidR="002A2AB1" w:rsidRDefault="002A2AB1" w:rsidP="002A2AB1">
      <w:pPr>
        <w:rPr>
          <w:shd w:val="clear" w:color="auto" w:fill="FFFFFF"/>
        </w:rPr>
      </w:pPr>
      <w:r w:rsidRPr="00AB1747">
        <w:rPr>
          <w:shd w:val="clear" w:color="auto" w:fill="FFFFFF"/>
        </w:rPr>
        <w:t xml:space="preserve">W </w:t>
      </w:r>
      <w:r>
        <w:rPr>
          <w:shd w:val="clear" w:color="auto" w:fill="FFFFFF"/>
        </w:rPr>
        <w:t>201</w:t>
      </w:r>
      <w:r w:rsidR="00D2505F">
        <w:rPr>
          <w:shd w:val="clear" w:color="auto" w:fill="FFFFFF"/>
        </w:rPr>
        <w:t>9</w:t>
      </w:r>
      <w:r w:rsidRPr="00AB1747">
        <w:rPr>
          <w:shd w:val="clear" w:color="auto" w:fill="FFFFFF"/>
        </w:rPr>
        <w:t xml:space="preserve"> r. ZUS przekazał do OFE </w:t>
      </w:r>
      <w:r>
        <w:rPr>
          <w:shd w:val="clear" w:color="auto" w:fill="FFFFFF"/>
        </w:rPr>
        <w:t>3</w:t>
      </w:r>
      <w:r w:rsidRPr="00AB1747">
        <w:rPr>
          <w:shd w:val="clear" w:color="auto" w:fill="FFFFFF"/>
        </w:rPr>
        <w:t>,</w:t>
      </w:r>
      <w:r w:rsidR="00E45A54">
        <w:rPr>
          <w:shd w:val="clear" w:color="auto" w:fill="FFFFFF"/>
        </w:rPr>
        <w:t>5</w:t>
      </w:r>
      <w:r w:rsidRPr="00AB1747">
        <w:rPr>
          <w:shd w:val="clear" w:color="auto" w:fill="FFFFFF"/>
        </w:rPr>
        <w:t xml:space="preserve"> mld zł składek oraz </w:t>
      </w:r>
      <w:r>
        <w:rPr>
          <w:shd w:val="clear" w:color="auto" w:fill="FFFFFF"/>
        </w:rPr>
        <w:t>5,</w:t>
      </w:r>
      <w:r w:rsidR="00E45A54">
        <w:rPr>
          <w:shd w:val="clear" w:color="auto" w:fill="FFFFFF"/>
        </w:rPr>
        <w:t>4</w:t>
      </w:r>
      <w:r w:rsidRPr="00AB1747">
        <w:rPr>
          <w:shd w:val="clear" w:color="auto" w:fill="FFFFFF"/>
        </w:rPr>
        <w:t xml:space="preserve"> mln zł odsetek. W porównaniu </w:t>
      </w:r>
      <w:r>
        <w:rPr>
          <w:shd w:val="clear" w:color="auto" w:fill="FFFFFF"/>
        </w:rPr>
        <w:br/>
      </w:r>
      <w:r w:rsidRPr="00AB1747">
        <w:rPr>
          <w:shd w:val="clear" w:color="auto" w:fill="FFFFFF"/>
        </w:rPr>
        <w:t xml:space="preserve">z rokiem </w:t>
      </w:r>
      <w:r>
        <w:rPr>
          <w:shd w:val="clear" w:color="auto" w:fill="FFFFFF"/>
        </w:rPr>
        <w:t>201</w:t>
      </w:r>
      <w:r w:rsidR="00D2505F">
        <w:rPr>
          <w:shd w:val="clear" w:color="auto" w:fill="FFFFFF"/>
        </w:rPr>
        <w:t>8</w:t>
      </w:r>
      <w:r w:rsidRPr="00AB1747">
        <w:rPr>
          <w:shd w:val="clear" w:color="auto" w:fill="FFFFFF"/>
        </w:rPr>
        <w:t xml:space="preserve">, kwota wpłaconych </w:t>
      </w:r>
      <w:r w:rsidRPr="00AB1747">
        <w:rPr>
          <w:rFonts w:eastAsia="Times New Roman" w:cstheme="minorHAnsi"/>
          <w:color w:val="000000"/>
          <w:szCs w:val="19"/>
          <w:lang w:val="x-none" w:eastAsia="pl-PL"/>
        </w:rPr>
        <w:t>składek</w:t>
      </w:r>
      <w:r w:rsidRPr="00AB1747">
        <w:rPr>
          <w:rFonts w:eastAsia="Times New Roman" w:cstheme="minorHAnsi"/>
          <w:color w:val="000000"/>
          <w:szCs w:val="19"/>
          <w:vertAlign w:val="superscript"/>
          <w:lang w:val="x-none" w:eastAsia="pl-PL"/>
        </w:rPr>
        <w:footnoteReference w:id="2"/>
      </w:r>
      <w:r w:rsidRPr="00AB1747">
        <w:rPr>
          <w:shd w:val="clear" w:color="auto" w:fill="FFFFFF"/>
        </w:rPr>
        <w:t xml:space="preserve"> do OFE była wyższa o </w:t>
      </w:r>
      <w:r w:rsidR="00E45A54">
        <w:rPr>
          <w:shd w:val="clear" w:color="auto" w:fill="FFFFFF"/>
        </w:rPr>
        <w:t>143,4</w:t>
      </w:r>
      <w:r w:rsidRPr="00AB1747">
        <w:rPr>
          <w:shd w:val="clear" w:color="auto" w:fill="FFFFFF"/>
        </w:rPr>
        <w:t xml:space="preserve"> mln zł, natomiast kwota wpłaconych odsetek o </w:t>
      </w:r>
      <w:r w:rsidR="00E45A54">
        <w:rPr>
          <w:shd w:val="clear" w:color="auto" w:fill="FFFFFF"/>
        </w:rPr>
        <w:t>0,3</w:t>
      </w:r>
      <w:r w:rsidRPr="00AB1747">
        <w:rPr>
          <w:shd w:val="clear" w:color="auto" w:fill="FFFFFF"/>
        </w:rPr>
        <w:t xml:space="preserve"> mln zł. W okresie od 19 maja 1999 r. d</w:t>
      </w:r>
      <w:r>
        <w:rPr>
          <w:shd w:val="clear" w:color="auto" w:fill="FFFFFF"/>
        </w:rPr>
        <w:t>o</w:t>
      </w:r>
      <w:r w:rsidR="00A15E9B">
        <w:rPr>
          <w:shd w:val="clear" w:color="auto" w:fill="FFFFFF"/>
        </w:rPr>
        <w:t xml:space="preserve"> </w:t>
      </w:r>
      <w:r>
        <w:rPr>
          <w:shd w:val="clear" w:color="auto" w:fill="FFFFFF"/>
        </w:rPr>
        <w:t>31 grudnia 201</w:t>
      </w:r>
      <w:r w:rsidR="00D2505F">
        <w:rPr>
          <w:shd w:val="clear" w:color="auto" w:fill="FFFFFF"/>
        </w:rPr>
        <w:t>9</w:t>
      </w:r>
      <w:r w:rsidRPr="00AB1747">
        <w:rPr>
          <w:shd w:val="clear" w:color="auto" w:fill="FFFFFF"/>
        </w:rPr>
        <w:t xml:space="preserve"> r., ZUS przekazał do OFE kwotę </w:t>
      </w:r>
      <w:r>
        <w:rPr>
          <w:shd w:val="clear" w:color="auto" w:fill="FFFFFF"/>
        </w:rPr>
        <w:t>21</w:t>
      </w:r>
      <w:r w:rsidR="00E45A54">
        <w:rPr>
          <w:shd w:val="clear" w:color="auto" w:fill="FFFFFF"/>
        </w:rPr>
        <w:t>9</w:t>
      </w:r>
      <w:r>
        <w:rPr>
          <w:shd w:val="clear" w:color="auto" w:fill="FFFFFF"/>
        </w:rPr>
        <w:t>,</w:t>
      </w:r>
      <w:r w:rsidR="00E45A54">
        <w:rPr>
          <w:shd w:val="clear" w:color="auto" w:fill="FFFFFF"/>
        </w:rPr>
        <w:t>6</w:t>
      </w:r>
      <w:r>
        <w:rPr>
          <w:shd w:val="clear" w:color="auto" w:fill="FFFFFF"/>
        </w:rPr>
        <w:t xml:space="preserve"> mld zł składek oraz</w:t>
      </w:r>
      <w:r w:rsidRPr="00AB1747">
        <w:rPr>
          <w:shd w:val="clear" w:color="auto" w:fill="FFFFFF"/>
        </w:rPr>
        <w:t xml:space="preserve"> </w:t>
      </w:r>
      <w:r>
        <w:rPr>
          <w:shd w:val="clear" w:color="auto" w:fill="FFFFFF"/>
        </w:rPr>
        <w:t>3</w:t>
      </w:r>
      <w:r w:rsidRPr="00AB1747">
        <w:rPr>
          <w:shd w:val="clear" w:color="auto" w:fill="FFFFFF"/>
        </w:rPr>
        <w:t>,</w:t>
      </w:r>
      <w:r>
        <w:rPr>
          <w:shd w:val="clear" w:color="auto" w:fill="FFFFFF"/>
        </w:rPr>
        <w:t>7</w:t>
      </w:r>
      <w:r w:rsidRPr="00AB1747">
        <w:rPr>
          <w:shd w:val="clear" w:color="auto" w:fill="FFFFFF"/>
        </w:rPr>
        <w:t xml:space="preserve"> mld zł odsetek.</w:t>
      </w:r>
    </w:p>
    <w:p w:rsidR="00A15E9B" w:rsidRDefault="00A15E9B" w:rsidP="002A2AB1">
      <w:pPr>
        <w:rPr>
          <w:shd w:val="clear" w:color="auto" w:fill="FFFFFF"/>
        </w:rPr>
      </w:pPr>
    </w:p>
    <w:p w:rsidR="00116087" w:rsidRPr="00C01503" w:rsidRDefault="00FB5906" w:rsidP="00074DD8">
      <w:pPr>
        <w:pStyle w:val="tytuwykresu"/>
      </w:pPr>
      <w:r w:rsidRPr="0019592F">
        <w:lastRenderedPageBreak/>
        <w:t xml:space="preserve">Wykres </w:t>
      </w:r>
      <w:r w:rsidR="00074DD8" w:rsidRPr="0019592F">
        <w:t>1</w:t>
      </w:r>
      <w:r w:rsidR="008F4441" w:rsidRPr="0019592F">
        <w:t>.</w:t>
      </w:r>
      <w:r w:rsidR="00074DD8" w:rsidRPr="0019592F">
        <w:rPr>
          <w:shd w:val="clear" w:color="auto" w:fill="FFFFFF"/>
        </w:rPr>
        <w:t xml:space="preserve"> </w:t>
      </w:r>
      <w:r w:rsidR="0053170A" w:rsidRPr="0053170A">
        <w:rPr>
          <w:shd w:val="clear" w:color="auto" w:fill="FFFFFF"/>
        </w:rPr>
        <w:t>Członkowie otwartych funduszy emerytalnych według wieku i płci</w:t>
      </w:r>
    </w:p>
    <w:p w:rsidR="00F802BE" w:rsidRDefault="0096465F" w:rsidP="0051554B">
      <w:pPr>
        <w:pStyle w:val="Nagwek1"/>
        <w:spacing w:before="120"/>
        <w:rPr>
          <w:noProof/>
        </w:rPr>
      </w:pPr>
      <w:r>
        <w:rPr>
          <w:noProof/>
        </w:rPr>
        <w:drawing>
          <wp:inline distT="0" distB="0" distL="0" distR="0" wp14:anchorId="55EC3A39" wp14:editId="570C1A82">
            <wp:extent cx="5040000" cy="3240000"/>
            <wp:effectExtent l="0" t="0" r="8255" b="0"/>
            <wp:docPr id="1" name="Wykres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374412" w:rsidRPr="00696765" w:rsidRDefault="00374412" w:rsidP="00112FEF">
      <w:pPr>
        <w:tabs>
          <w:tab w:val="left" w:pos="6889"/>
        </w:tabs>
        <w:rPr>
          <w:b/>
          <w:spacing w:val="-2"/>
          <w:sz w:val="18"/>
          <w:shd w:val="clear" w:color="auto" w:fill="FFFFFF"/>
        </w:rPr>
      </w:pPr>
      <w:r w:rsidRPr="004B3C88">
        <w:rPr>
          <w:b/>
          <w:spacing w:val="-2"/>
          <w:sz w:val="18"/>
          <w:shd w:val="clear" w:color="auto" w:fill="FFFFFF"/>
        </w:rPr>
        <w:t xml:space="preserve">Tablica </w:t>
      </w:r>
      <w:r w:rsidR="0084267B">
        <w:rPr>
          <w:b/>
          <w:spacing w:val="-2"/>
          <w:sz w:val="18"/>
          <w:shd w:val="clear" w:color="auto" w:fill="FFFFFF"/>
        </w:rPr>
        <w:t>2</w:t>
      </w:r>
      <w:r w:rsidRPr="004B3C88">
        <w:rPr>
          <w:b/>
          <w:spacing w:val="-2"/>
          <w:sz w:val="18"/>
          <w:shd w:val="clear" w:color="auto" w:fill="FFFFFF"/>
        </w:rPr>
        <w:t xml:space="preserve">. </w:t>
      </w:r>
      <w:r w:rsidRPr="00FF7F27">
        <w:rPr>
          <w:b/>
          <w:spacing w:val="-2"/>
          <w:sz w:val="18"/>
          <w:shd w:val="clear" w:color="auto" w:fill="FFFFFF"/>
        </w:rPr>
        <w:t>Wybrane kategorie bilansu otwartych funduszy emerytalnych</w:t>
      </w:r>
    </w:p>
    <w:tbl>
      <w:tblPr>
        <w:tblStyle w:val="Siatkatabelijasna1"/>
        <w:tblpPr w:leftFromText="141" w:rightFromText="141" w:vertAnchor="text" w:horzAnchor="margin" w:tblpY="129"/>
        <w:tblW w:w="79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2492"/>
          <w:insideV w:val="single" w:sz="4" w:space="0" w:color="212492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2823"/>
        <w:gridCol w:w="1701"/>
        <w:gridCol w:w="1701"/>
        <w:gridCol w:w="1701"/>
      </w:tblGrid>
      <w:tr w:rsidR="00374412" w:rsidRPr="00FA5128" w:rsidTr="0026295B">
        <w:trPr>
          <w:trHeight w:val="57"/>
        </w:trPr>
        <w:tc>
          <w:tcPr>
            <w:tcW w:w="2823" w:type="dxa"/>
            <w:vMerge w:val="restart"/>
            <w:vAlign w:val="center"/>
          </w:tcPr>
          <w:p w:rsidR="00374412" w:rsidRPr="009C7251" w:rsidRDefault="00374412" w:rsidP="00996239">
            <w:pPr>
              <w:pStyle w:val="Nagwek1"/>
              <w:tabs>
                <w:tab w:val="right" w:leader="dot" w:pos="4139"/>
              </w:tabs>
              <w:jc w:val="center"/>
              <w:outlineLvl w:val="0"/>
              <w:rPr>
                <w:rFonts w:ascii="Fira Sans" w:hAnsi="Fira Sans" w:cs="Arial"/>
                <w:b/>
                <w:bCs w:val="0"/>
                <w:color w:val="000000" w:themeColor="text1"/>
                <w:sz w:val="16"/>
                <w:szCs w:val="16"/>
              </w:rPr>
            </w:pPr>
            <w:r w:rsidRPr="009C7251">
              <w:rPr>
                <w:rFonts w:ascii="Fira Sans" w:hAnsi="Fira Sans" w:cs="Arial"/>
                <w:color w:val="000000" w:themeColor="text1"/>
                <w:sz w:val="16"/>
                <w:szCs w:val="16"/>
              </w:rPr>
              <w:t>WYSZCZEGÓLNIENIE</w:t>
            </w:r>
          </w:p>
        </w:tc>
        <w:tc>
          <w:tcPr>
            <w:tcW w:w="1701" w:type="dxa"/>
            <w:vAlign w:val="center"/>
          </w:tcPr>
          <w:p w:rsidR="00374412" w:rsidRPr="00FA5128" w:rsidRDefault="00B071B4" w:rsidP="00D2505F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201</w:t>
            </w:r>
            <w:r w:rsidR="00D2505F">
              <w:rPr>
                <w:rFonts w:ascii="Fira Sans" w:hAnsi="Fira Sans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1701" w:type="dxa"/>
            <w:vAlign w:val="center"/>
          </w:tcPr>
          <w:p w:rsidR="00374412" w:rsidRPr="00FA5128" w:rsidRDefault="00B071B4" w:rsidP="00D2505F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201</w:t>
            </w:r>
            <w:r w:rsidR="00D2505F">
              <w:rPr>
                <w:rFonts w:ascii="Fira Sans" w:hAnsi="Fira Sans"/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1701" w:type="dxa"/>
            <w:vMerge w:val="restart"/>
            <w:vAlign w:val="center"/>
          </w:tcPr>
          <w:p w:rsidR="00374412" w:rsidRPr="00FA5128" w:rsidRDefault="00B071B4" w:rsidP="00D2505F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201</w:t>
            </w:r>
            <w:r w:rsidR="00D2505F">
              <w:rPr>
                <w:rFonts w:ascii="Fira Sans" w:hAnsi="Fira Sans"/>
                <w:color w:val="000000" w:themeColor="text1"/>
                <w:sz w:val="16"/>
                <w:szCs w:val="16"/>
              </w:rPr>
              <w:t>8</w:t>
            </w:r>
            <w:r w:rsidR="00374412">
              <w:rPr>
                <w:rFonts w:ascii="Fira Sans" w:hAnsi="Fira Sans"/>
                <w:color w:val="000000" w:themeColor="text1"/>
                <w:sz w:val="16"/>
                <w:szCs w:val="16"/>
              </w:rPr>
              <w:t>=100</w:t>
            </w:r>
          </w:p>
        </w:tc>
      </w:tr>
      <w:tr w:rsidR="00374412" w:rsidRPr="00FA5128" w:rsidTr="0026295B">
        <w:trPr>
          <w:trHeight w:val="57"/>
        </w:trPr>
        <w:tc>
          <w:tcPr>
            <w:tcW w:w="2823" w:type="dxa"/>
            <w:vMerge/>
            <w:tcBorders>
              <w:bottom w:val="single" w:sz="12" w:space="0" w:color="212492"/>
            </w:tcBorders>
            <w:vAlign w:val="center"/>
          </w:tcPr>
          <w:p w:rsidR="00374412" w:rsidRPr="009C7251" w:rsidRDefault="00374412" w:rsidP="00996239">
            <w:pPr>
              <w:pStyle w:val="Nagwek1"/>
              <w:tabs>
                <w:tab w:val="right" w:leader="dot" w:pos="4139"/>
              </w:tabs>
              <w:spacing w:before="0" w:after="0"/>
              <w:jc w:val="center"/>
              <w:outlineLvl w:val="0"/>
              <w:rPr>
                <w:rFonts w:ascii="Fira Sans" w:hAnsi="Fira Sans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3402" w:type="dxa"/>
            <w:gridSpan w:val="2"/>
            <w:tcBorders>
              <w:bottom w:val="single" w:sz="12" w:space="0" w:color="212492"/>
            </w:tcBorders>
            <w:vAlign w:val="center"/>
          </w:tcPr>
          <w:p w:rsidR="00374412" w:rsidRDefault="00374412" w:rsidP="00996239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w mln zł</w:t>
            </w:r>
          </w:p>
        </w:tc>
        <w:tc>
          <w:tcPr>
            <w:tcW w:w="1701" w:type="dxa"/>
            <w:vMerge/>
            <w:tcBorders>
              <w:bottom w:val="single" w:sz="12" w:space="0" w:color="212492"/>
            </w:tcBorders>
            <w:vAlign w:val="center"/>
          </w:tcPr>
          <w:p w:rsidR="00374412" w:rsidRDefault="00374412" w:rsidP="00996239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</w:p>
        </w:tc>
      </w:tr>
      <w:tr w:rsidR="00A56F7D" w:rsidRPr="00FA5128" w:rsidTr="006B441A">
        <w:trPr>
          <w:trHeight w:val="57"/>
        </w:trPr>
        <w:tc>
          <w:tcPr>
            <w:tcW w:w="2823" w:type="dxa"/>
            <w:tcBorders>
              <w:top w:val="single" w:sz="12" w:space="0" w:color="212492"/>
              <w:bottom w:val="single" w:sz="4" w:space="0" w:color="212492"/>
            </w:tcBorders>
          </w:tcPr>
          <w:p w:rsidR="00A56F7D" w:rsidRPr="00FF7F27" w:rsidRDefault="00A56F7D" w:rsidP="00A56F7D">
            <w:pPr>
              <w:rPr>
                <w:sz w:val="16"/>
                <w:szCs w:val="16"/>
              </w:rPr>
            </w:pPr>
            <w:r w:rsidRPr="00FF7F27">
              <w:rPr>
                <w:sz w:val="16"/>
                <w:szCs w:val="16"/>
              </w:rPr>
              <w:t>Aktywa</w:t>
            </w:r>
          </w:p>
        </w:tc>
        <w:tc>
          <w:tcPr>
            <w:tcW w:w="1701" w:type="dxa"/>
            <w:tcBorders>
              <w:top w:val="single" w:sz="12" w:space="0" w:color="212492"/>
              <w:bottom w:val="single" w:sz="4" w:space="0" w:color="212492"/>
            </w:tcBorders>
            <w:vAlign w:val="bottom"/>
          </w:tcPr>
          <w:p w:rsidR="00A56F7D" w:rsidRDefault="00A56F7D" w:rsidP="005F0FF9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157 511,3</w:t>
            </w:r>
          </w:p>
        </w:tc>
        <w:tc>
          <w:tcPr>
            <w:tcW w:w="1701" w:type="dxa"/>
            <w:tcBorders>
              <w:top w:val="single" w:sz="12" w:space="0" w:color="212492"/>
              <w:bottom w:val="single" w:sz="4" w:space="0" w:color="212492"/>
            </w:tcBorders>
            <w:vAlign w:val="bottom"/>
          </w:tcPr>
          <w:p w:rsidR="00A56F7D" w:rsidRDefault="00A56F7D" w:rsidP="00A56F7D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154 968,0</w:t>
            </w:r>
          </w:p>
        </w:tc>
        <w:tc>
          <w:tcPr>
            <w:tcW w:w="1701" w:type="dxa"/>
            <w:tcBorders>
              <w:top w:val="single" w:sz="12" w:space="0" w:color="212492"/>
              <w:bottom w:val="single" w:sz="4" w:space="0" w:color="212492"/>
            </w:tcBorders>
            <w:vAlign w:val="bottom"/>
          </w:tcPr>
          <w:p w:rsidR="00A56F7D" w:rsidRDefault="00A56F7D" w:rsidP="00A56F7D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98,4</w:t>
            </w:r>
          </w:p>
        </w:tc>
      </w:tr>
      <w:tr w:rsidR="00A56F7D" w:rsidRPr="00FA5128" w:rsidTr="006B441A">
        <w:trPr>
          <w:trHeight w:val="57"/>
        </w:trPr>
        <w:tc>
          <w:tcPr>
            <w:tcW w:w="2823" w:type="dxa"/>
            <w:tcBorders>
              <w:top w:val="single" w:sz="4" w:space="0" w:color="212492"/>
            </w:tcBorders>
          </w:tcPr>
          <w:p w:rsidR="00A56F7D" w:rsidRPr="00FF7F27" w:rsidRDefault="00A56F7D" w:rsidP="00A56F7D">
            <w:pPr>
              <w:rPr>
                <w:sz w:val="16"/>
                <w:szCs w:val="16"/>
              </w:rPr>
            </w:pPr>
            <w:r w:rsidRPr="00FF7F27">
              <w:rPr>
                <w:sz w:val="16"/>
                <w:szCs w:val="16"/>
              </w:rPr>
              <w:t>Zobowiązania ogółem</w:t>
            </w:r>
          </w:p>
        </w:tc>
        <w:tc>
          <w:tcPr>
            <w:tcW w:w="1701" w:type="dxa"/>
            <w:tcBorders>
              <w:top w:val="single" w:sz="4" w:space="0" w:color="212492"/>
            </w:tcBorders>
            <w:vAlign w:val="bottom"/>
          </w:tcPr>
          <w:p w:rsidR="00A56F7D" w:rsidRDefault="00A56F7D" w:rsidP="00A56F7D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177,3</w:t>
            </w:r>
          </w:p>
        </w:tc>
        <w:tc>
          <w:tcPr>
            <w:tcW w:w="1701" w:type="dxa"/>
            <w:tcBorders>
              <w:top w:val="single" w:sz="4" w:space="0" w:color="212492"/>
            </w:tcBorders>
            <w:vAlign w:val="bottom"/>
          </w:tcPr>
          <w:p w:rsidR="00A56F7D" w:rsidRDefault="00A56F7D" w:rsidP="00A56F7D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151,9</w:t>
            </w:r>
          </w:p>
        </w:tc>
        <w:tc>
          <w:tcPr>
            <w:tcW w:w="1701" w:type="dxa"/>
            <w:tcBorders>
              <w:top w:val="single" w:sz="4" w:space="0" w:color="212492"/>
            </w:tcBorders>
            <w:vAlign w:val="bottom"/>
          </w:tcPr>
          <w:p w:rsidR="00A56F7D" w:rsidRDefault="00A56F7D" w:rsidP="00A56F7D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85,7</w:t>
            </w:r>
          </w:p>
        </w:tc>
      </w:tr>
      <w:tr w:rsidR="00A56F7D" w:rsidRPr="00FA5128" w:rsidTr="006B441A">
        <w:trPr>
          <w:trHeight w:val="57"/>
        </w:trPr>
        <w:tc>
          <w:tcPr>
            <w:tcW w:w="2823" w:type="dxa"/>
          </w:tcPr>
          <w:p w:rsidR="00A56F7D" w:rsidRPr="00FF7F27" w:rsidRDefault="00A56F7D" w:rsidP="00A56F7D">
            <w:pPr>
              <w:rPr>
                <w:sz w:val="16"/>
                <w:szCs w:val="16"/>
              </w:rPr>
            </w:pPr>
            <w:r w:rsidRPr="00FF7F27">
              <w:rPr>
                <w:sz w:val="16"/>
                <w:szCs w:val="16"/>
              </w:rPr>
              <w:t xml:space="preserve">Aktywa netto </w:t>
            </w:r>
          </w:p>
        </w:tc>
        <w:tc>
          <w:tcPr>
            <w:tcW w:w="1701" w:type="dxa"/>
            <w:vAlign w:val="bottom"/>
          </w:tcPr>
          <w:p w:rsidR="00A56F7D" w:rsidRDefault="00A56F7D" w:rsidP="00A56F7D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157 333,9</w:t>
            </w:r>
          </w:p>
        </w:tc>
        <w:tc>
          <w:tcPr>
            <w:tcW w:w="1701" w:type="dxa"/>
            <w:vAlign w:val="bottom"/>
          </w:tcPr>
          <w:p w:rsidR="00A56F7D" w:rsidRDefault="00A56F7D" w:rsidP="00A56F7D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154 816,1</w:t>
            </w:r>
          </w:p>
        </w:tc>
        <w:tc>
          <w:tcPr>
            <w:tcW w:w="1701" w:type="dxa"/>
            <w:vAlign w:val="bottom"/>
          </w:tcPr>
          <w:p w:rsidR="00A56F7D" w:rsidRDefault="00A56F7D" w:rsidP="00A56F7D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98,4</w:t>
            </w:r>
          </w:p>
        </w:tc>
      </w:tr>
      <w:tr w:rsidR="00A56F7D" w:rsidRPr="00FA5128" w:rsidTr="006B441A">
        <w:trPr>
          <w:trHeight w:val="57"/>
        </w:trPr>
        <w:tc>
          <w:tcPr>
            <w:tcW w:w="2823" w:type="dxa"/>
          </w:tcPr>
          <w:p w:rsidR="00A56F7D" w:rsidRPr="00FF7F27" w:rsidRDefault="00A56F7D" w:rsidP="00A56F7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Kapitał funduszu</w:t>
            </w:r>
          </w:p>
        </w:tc>
        <w:tc>
          <w:tcPr>
            <w:tcW w:w="1701" w:type="dxa"/>
            <w:vAlign w:val="bottom"/>
          </w:tcPr>
          <w:p w:rsidR="00A56F7D" w:rsidRDefault="00A56F7D" w:rsidP="00A56F7D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22 604,0</w:t>
            </w:r>
          </w:p>
        </w:tc>
        <w:tc>
          <w:tcPr>
            <w:tcW w:w="1701" w:type="dxa"/>
            <w:vAlign w:val="bottom"/>
          </w:tcPr>
          <w:p w:rsidR="00A56F7D" w:rsidRDefault="00A56F7D" w:rsidP="00A56F7D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18 669,6</w:t>
            </w:r>
          </w:p>
        </w:tc>
        <w:tc>
          <w:tcPr>
            <w:tcW w:w="1701" w:type="dxa"/>
            <w:vAlign w:val="bottom"/>
          </w:tcPr>
          <w:p w:rsidR="00A56F7D" w:rsidRDefault="00A56F7D" w:rsidP="00A56F7D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82,6</w:t>
            </w:r>
          </w:p>
        </w:tc>
      </w:tr>
      <w:tr w:rsidR="00A56F7D" w:rsidRPr="00FA5128" w:rsidTr="006B441A">
        <w:trPr>
          <w:trHeight w:val="57"/>
        </w:trPr>
        <w:tc>
          <w:tcPr>
            <w:tcW w:w="2823" w:type="dxa"/>
          </w:tcPr>
          <w:p w:rsidR="00A56F7D" w:rsidRDefault="00A56F7D" w:rsidP="00A56F7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Kapitał rezerwowy</w:t>
            </w:r>
          </w:p>
        </w:tc>
        <w:tc>
          <w:tcPr>
            <w:tcW w:w="1701" w:type="dxa"/>
            <w:vAlign w:val="bottom"/>
          </w:tcPr>
          <w:p w:rsidR="00A56F7D" w:rsidRDefault="00A15E9B" w:rsidP="00A56F7D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–</w:t>
            </w:r>
            <w:r w:rsidR="00A56F7D">
              <w:rPr>
                <w:rFonts w:cs="Calibri"/>
                <w:color w:val="000000"/>
                <w:sz w:val="16"/>
                <w:szCs w:val="16"/>
              </w:rPr>
              <w:t>108,7</w:t>
            </w:r>
          </w:p>
        </w:tc>
        <w:tc>
          <w:tcPr>
            <w:tcW w:w="1701" w:type="dxa"/>
            <w:vAlign w:val="bottom"/>
          </w:tcPr>
          <w:p w:rsidR="00A56F7D" w:rsidRDefault="00A15E9B" w:rsidP="00A56F7D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–</w:t>
            </w:r>
            <w:r w:rsidR="00A56F7D">
              <w:rPr>
                <w:rFonts w:cs="Calibri"/>
                <w:color w:val="000000"/>
                <w:sz w:val="16"/>
                <w:szCs w:val="16"/>
              </w:rPr>
              <w:t>109,0</w:t>
            </w:r>
          </w:p>
        </w:tc>
        <w:tc>
          <w:tcPr>
            <w:tcW w:w="1701" w:type="dxa"/>
            <w:vAlign w:val="bottom"/>
          </w:tcPr>
          <w:p w:rsidR="00A56F7D" w:rsidRDefault="00A56F7D" w:rsidP="00A56F7D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x</w:t>
            </w:r>
          </w:p>
        </w:tc>
      </w:tr>
      <w:tr w:rsidR="00A56F7D" w:rsidRPr="00FA5128" w:rsidTr="006B441A">
        <w:trPr>
          <w:trHeight w:val="57"/>
        </w:trPr>
        <w:tc>
          <w:tcPr>
            <w:tcW w:w="2823" w:type="dxa"/>
          </w:tcPr>
          <w:p w:rsidR="00A56F7D" w:rsidRPr="00FF7F27" w:rsidRDefault="00A56F7D" w:rsidP="00A56F7D">
            <w:pPr>
              <w:rPr>
                <w:sz w:val="16"/>
                <w:szCs w:val="16"/>
              </w:rPr>
            </w:pPr>
            <w:r w:rsidRPr="00FF7F27">
              <w:rPr>
                <w:sz w:val="16"/>
                <w:szCs w:val="16"/>
              </w:rPr>
              <w:t>Zakumulowany nierozdysponowany wynik finansowy</w:t>
            </w:r>
          </w:p>
        </w:tc>
        <w:tc>
          <w:tcPr>
            <w:tcW w:w="1701" w:type="dxa"/>
            <w:vAlign w:val="bottom"/>
          </w:tcPr>
          <w:p w:rsidR="00A56F7D" w:rsidRDefault="00A56F7D" w:rsidP="00A56F7D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134 835,4</w:t>
            </w:r>
          </w:p>
        </w:tc>
        <w:tc>
          <w:tcPr>
            <w:tcW w:w="1701" w:type="dxa"/>
            <w:vAlign w:val="bottom"/>
          </w:tcPr>
          <w:p w:rsidR="00A56F7D" w:rsidRDefault="00A56F7D" w:rsidP="00A56F7D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136 254,6</w:t>
            </w:r>
          </w:p>
        </w:tc>
        <w:tc>
          <w:tcPr>
            <w:tcW w:w="1701" w:type="dxa"/>
            <w:vAlign w:val="bottom"/>
          </w:tcPr>
          <w:p w:rsidR="00A56F7D" w:rsidRDefault="00A56F7D" w:rsidP="00A56F7D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101,1</w:t>
            </w:r>
          </w:p>
        </w:tc>
      </w:tr>
      <w:tr w:rsidR="00A56F7D" w:rsidRPr="00FA5128" w:rsidTr="006B441A">
        <w:trPr>
          <w:trHeight w:val="57"/>
        </w:trPr>
        <w:tc>
          <w:tcPr>
            <w:tcW w:w="2823" w:type="dxa"/>
          </w:tcPr>
          <w:p w:rsidR="00A56F7D" w:rsidRPr="00FF7F27" w:rsidRDefault="00A56F7D" w:rsidP="00A56F7D">
            <w:pPr>
              <w:rPr>
                <w:sz w:val="16"/>
                <w:szCs w:val="16"/>
              </w:rPr>
            </w:pPr>
            <w:r w:rsidRPr="00FF7F27">
              <w:rPr>
                <w:sz w:val="16"/>
                <w:szCs w:val="16"/>
              </w:rPr>
              <w:t>Kapitał i zakumulowany nierozdysponowany wynik finansowy razem</w:t>
            </w:r>
          </w:p>
        </w:tc>
        <w:tc>
          <w:tcPr>
            <w:tcW w:w="1701" w:type="dxa"/>
            <w:vAlign w:val="bottom"/>
          </w:tcPr>
          <w:p w:rsidR="00A56F7D" w:rsidRDefault="00A56F7D" w:rsidP="00A56F7D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157 333,9</w:t>
            </w:r>
          </w:p>
        </w:tc>
        <w:tc>
          <w:tcPr>
            <w:tcW w:w="1701" w:type="dxa"/>
            <w:vAlign w:val="bottom"/>
          </w:tcPr>
          <w:p w:rsidR="00A56F7D" w:rsidRDefault="00A56F7D" w:rsidP="00A56F7D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154 816,1</w:t>
            </w:r>
          </w:p>
        </w:tc>
        <w:tc>
          <w:tcPr>
            <w:tcW w:w="1701" w:type="dxa"/>
            <w:vAlign w:val="bottom"/>
          </w:tcPr>
          <w:p w:rsidR="00A56F7D" w:rsidRDefault="00A56F7D" w:rsidP="00A56F7D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98,4</w:t>
            </w:r>
          </w:p>
        </w:tc>
      </w:tr>
    </w:tbl>
    <w:p w:rsidR="0016211A" w:rsidRPr="00130B04" w:rsidRDefault="00FD1B35" w:rsidP="0016211A">
      <w:pPr>
        <w:pStyle w:val="Nagwek1"/>
      </w:pPr>
      <w:r w:rsidRPr="00633014">
        <w:rPr>
          <w:rFonts w:ascii="Fira Sans" w:hAnsi="Fira Sans"/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74976" behindDoc="1" locked="0" layoutInCell="1" allowOverlap="1" wp14:anchorId="0BB209F8" wp14:editId="48352C4F">
                <wp:simplePos x="0" y="0"/>
                <wp:positionH relativeFrom="column">
                  <wp:posOffset>5238750</wp:posOffset>
                </wp:positionH>
                <wp:positionV relativeFrom="paragraph">
                  <wp:posOffset>3770630</wp:posOffset>
                </wp:positionV>
                <wp:extent cx="1803400" cy="831850"/>
                <wp:effectExtent l="0" t="0" r="0" b="6350"/>
                <wp:wrapTight wrapText="bothSides">
                  <wp:wrapPolygon edited="0">
                    <wp:start x="685" y="0"/>
                    <wp:lineTo x="685" y="21270"/>
                    <wp:lineTo x="20763" y="21270"/>
                    <wp:lineTo x="20763" y="0"/>
                    <wp:lineTo x="685" y="0"/>
                  </wp:wrapPolygon>
                </wp:wrapTight>
                <wp:docPr id="19" name="Pole tekstow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3400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211A" w:rsidRPr="00074DD8" w:rsidRDefault="0094178C" w:rsidP="0016211A">
                            <w:pPr>
                              <w:pStyle w:val="tekstzboku"/>
                            </w:pPr>
                            <w:r>
                              <w:t xml:space="preserve">W 2019 r. </w:t>
                            </w:r>
                            <w:r w:rsidR="00816ADD">
                              <w:t>aktywa netto OFE</w:t>
                            </w:r>
                            <w:r w:rsidR="00816ADD" w:rsidRPr="001257D5">
                              <w:t xml:space="preserve"> </w:t>
                            </w:r>
                            <w:r w:rsidRPr="001257D5">
                              <w:t>z</w:t>
                            </w:r>
                            <w:r>
                              <w:t>mniej</w:t>
                            </w:r>
                            <w:r w:rsidRPr="001257D5">
                              <w:t xml:space="preserve">szyły się </w:t>
                            </w:r>
                            <w:r w:rsidR="00D352AA">
                              <w:t>o 2,5 mld zł</w:t>
                            </w:r>
                            <w: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B209F8" id="Pole tekstowe 19" o:spid="_x0000_s1030" type="#_x0000_t202" style="position:absolute;margin-left:412.5pt;margin-top:296.9pt;width:142pt;height:65.5pt;z-index:-251541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" filled="f" stroked="f">
                <v:textbox>
                  <w:txbxContent>
                    <w:p w:rsidR="0016211A" w:rsidRPr="00074DD8" w:rsidRDefault="0094178C" w:rsidP="0016211A">
                      <w:pPr>
                        <w:pStyle w:val="tekstzboku"/>
                      </w:pPr>
                      <w:r>
                        <w:t xml:space="preserve">W 2019 r. </w:t>
                      </w:r>
                      <w:r w:rsidR="00816ADD">
                        <w:t>aktywa netto OFE</w:t>
                      </w:r>
                      <w:r w:rsidR="00816ADD" w:rsidRPr="001257D5">
                        <w:t xml:space="preserve"> </w:t>
                      </w:r>
                      <w:r w:rsidRPr="001257D5">
                        <w:t>z</w:t>
                      </w:r>
                      <w:r>
                        <w:t>mniej</w:t>
                      </w:r>
                      <w:r w:rsidRPr="001257D5">
                        <w:t xml:space="preserve">szyły się </w:t>
                      </w:r>
                      <w:r w:rsidR="00D352AA">
                        <w:t>o 2,5 mld zł</w:t>
                      </w:r>
                      <w:r>
                        <w:t>.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16211A" w:rsidRPr="001257D5">
        <w:rPr>
          <w:rFonts w:ascii="Fira Sans" w:hAnsi="Fira Sans"/>
          <w:b/>
          <w:noProof/>
          <w:spacing w:val="-2"/>
          <w:szCs w:val="19"/>
        </w:rPr>
        <w:t>Aktywa</w:t>
      </w:r>
      <w:r w:rsidR="00D216B0">
        <w:rPr>
          <w:rFonts w:ascii="Fira Sans" w:hAnsi="Fira Sans"/>
          <w:b/>
          <w:noProof/>
          <w:spacing w:val="-2"/>
          <w:szCs w:val="19"/>
        </w:rPr>
        <w:t xml:space="preserve"> </w:t>
      </w:r>
      <w:r w:rsidR="0016211A">
        <w:rPr>
          <w:rFonts w:ascii="Fira Sans" w:hAnsi="Fira Sans"/>
          <w:b/>
          <w:noProof/>
          <w:spacing w:val="-2"/>
          <w:szCs w:val="19"/>
        </w:rPr>
        <w:t>otwartych funduszy emerytalnych</w:t>
      </w:r>
    </w:p>
    <w:p w:rsidR="0016211A" w:rsidRDefault="00D216B0" w:rsidP="0016211A">
      <w:pPr>
        <w:rPr>
          <w:lang w:eastAsia="pl-PL"/>
        </w:rPr>
      </w:pPr>
      <w:r w:rsidRPr="00D216B0">
        <w:rPr>
          <w:lang w:eastAsia="pl-PL"/>
        </w:rPr>
        <w:t xml:space="preserve">Wartość zarządzanych aktywów </w:t>
      </w:r>
      <w:r w:rsidR="00FB683A">
        <w:rPr>
          <w:lang w:eastAsia="pl-PL"/>
        </w:rPr>
        <w:t xml:space="preserve">netto </w:t>
      </w:r>
      <w:r w:rsidRPr="001257D5">
        <w:rPr>
          <w:lang w:eastAsia="pl-PL"/>
        </w:rPr>
        <w:t>otwartych funduszy emerytal</w:t>
      </w:r>
      <w:r>
        <w:rPr>
          <w:lang w:eastAsia="pl-PL"/>
        </w:rPr>
        <w:t xml:space="preserve">nych na koniec 2019 r. </w:t>
      </w:r>
      <w:r w:rsidRPr="00D216B0">
        <w:rPr>
          <w:lang w:eastAsia="pl-PL"/>
        </w:rPr>
        <w:t>wyniosła15</w:t>
      </w:r>
      <w:r>
        <w:rPr>
          <w:lang w:eastAsia="pl-PL"/>
        </w:rPr>
        <w:t>4</w:t>
      </w:r>
      <w:r w:rsidRPr="00D216B0">
        <w:rPr>
          <w:lang w:eastAsia="pl-PL"/>
        </w:rPr>
        <w:t>,</w:t>
      </w:r>
      <w:r>
        <w:rPr>
          <w:lang w:eastAsia="pl-PL"/>
        </w:rPr>
        <w:t xml:space="preserve">8 </w:t>
      </w:r>
      <w:r w:rsidRPr="00D216B0">
        <w:rPr>
          <w:lang w:eastAsia="pl-PL"/>
        </w:rPr>
        <w:t>mld zł</w:t>
      </w:r>
      <w:r>
        <w:rPr>
          <w:lang w:eastAsia="pl-PL"/>
        </w:rPr>
        <w:t xml:space="preserve">. </w:t>
      </w:r>
      <w:r w:rsidR="0016211A" w:rsidRPr="001257D5">
        <w:rPr>
          <w:lang w:eastAsia="pl-PL"/>
        </w:rPr>
        <w:t xml:space="preserve">Największy udział w aktywach wykazywał portfel inwestycyjny – </w:t>
      </w:r>
      <w:r w:rsidR="0016211A">
        <w:rPr>
          <w:lang w:eastAsia="pl-PL"/>
        </w:rPr>
        <w:t>99,</w:t>
      </w:r>
      <w:r w:rsidR="006462E0">
        <w:rPr>
          <w:lang w:eastAsia="pl-PL"/>
        </w:rPr>
        <w:t>0</w:t>
      </w:r>
      <w:r w:rsidR="0016211A" w:rsidRPr="001257D5">
        <w:rPr>
          <w:lang w:eastAsia="pl-PL"/>
        </w:rPr>
        <w:t xml:space="preserve">%. </w:t>
      </w:r>
    </w:p>
    <w:p w:rsidR="008B38F9" w:rsidRPr="00130B04" w:rsidRDefault="008B38F9" w:rsidP="008B38F9">
      <w:pPr>
        <w:pStyle w:val="Nagwek1"/>
      </w:pPr>
      <w:r w:rsidRPr="00633014">
        <w:rPr>
          <w:rFonts w:ascii="Fira Sans" w:hAnsi="Fira Sans"/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57568" behindDoc="1" locked="0" layoutInCell="1" allowOverlap="1" wp14:anchorId="2D4C00B9" wp14:editId="57C49644">
                <wp:simplePos x="0" y="0"/>
                <wp:positionH relativeFrom="column">
                  <wp:posOffset>5233035</wp:posOffset>
                </wp:positionH>
                <wp:positionV relativeFrom="paragraph">
                  <wp:posOffset>155204</wp:posOffset>
                </wp:positionV>
                <wp:extent cx="1725295" cy="831850"/>
                <wp:effectExtent l="0" t="0" r="0" b="6350"/>
                <wp:wrapTight wrapText="bothSides">
                  <wp:wrapPolygon edited="0">
                    <wp:start x="715" y="0"/>
                    <wp:lineTo x="715" y="21270"/>
                    <wp:lineTo x="20749" y="21270"/>
                    <wp:lineTo x="20749" y="0"/>
                    <wp:lineTo x="715" y="0"/>
                  </wp:wrapPolygon>
                </wp:wrapTight>
                <wp:docPr id="28" name="Pole tekstow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B441A" w:rsidRPr="00D616D2" w:rsidRDefault="006B441A" w:rsidP="008B38F9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4C00B9" id="Pole tekstowe 28" o:spid="_x0000_s1031" type="#_x0000_t202" style="position:absolute;margin-left:412.05pt;margin-top:12.2pt;width:135.85pt;height:65.5pt;z-index:-2515589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" filled="f" stroked="f">
                <v:textbox>
                  <w:txbxContent>
                    <w:p w:rsidR="006B441A" w:rsidRPr="00D616D2" w:rsidRDefault="006B441A" w:rsidP="008B38F9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Pr="008B38F9">
        <w:t>Średnia ważona stopa zwrotu</w:t>
      </w:r>
    </w:p>
    <w:p w:rsidR="000767E2" w:rsidRDefault="008B38F9" w:rsidP="008B38F9">
      <w:pPr>
        <w:rPr>
          <w:lang w:eastAsia="pl-PL"/>
        </w:rPr>
      </w:pPr>
      <w:r w:rsidRPr="008B38F9">
        <w:rPr>
          <w:lang w:eastAsia="pl-PL"/>
        </w:rPr>
        <w:t>Średnia ważona stopa zwrotu otwartych funduszy emerytalnych za okres</w:t>
      </w:r>
      <w:r w:rsidR="00D70F29">
        <w:rPr>
          <w:lang w:eastAsia="pl-PL"/>
        </w:rPr>
        <w:t xml:space="preserve"> trzyletni od</w:t>
      </w:r>
      <w:r w:rsidR="00D70F29">
        <w:rPr>
          <w:lang w:eastAsia="pl-PL"/>
        </w:rPr>
        <w:br/>
      </w:r>
      <w:r w:rsidRPr="008B38F9">
        <w:rPr>
          <w:lang w:eastAsia="pl-PL"/>
        </w:rPr>
        <w:t>3</w:t>
      </w:r>
      <w:r w:rsidR="005F6755">
        <w:rPr>
          <w:lang w:eastAsia="pl-PL"/>
        </w:rPr>
        <w:t>1</w:t>
      </w:r>
      <w:r w:rsidRPr="008B38F9">
        <w:rPr>
          <w:lang w:eastAsia="pl-PL"/>
        </w:rPr>
        <w:t xml:space="preserve"> marca 201</w:t>
      </w:r>
      <w:r w:rsidR="00192251">
        <w:rPr>
          <w:lang w:eastAsia="pl-PL"/>
        </w:rPr>
        <w:t>6</w:t>
      </w:r>
      <w:r w:rsidRPr="008B38F9">
        <w:rPr>
          <w:lang w:eastAsia="pl-PL"/>
        </w:rPr>
        <w:t xml:space="preserve"> r. do </w:t>
      </w:r>
      <w:r w:rsidR="00192251">
        <w:rPr>
          <w:lang w:eastAsia="pl-PL"/>
        </w:rPr>
        <w:t>29</w:t>
      </w:r>
      <w:r w:rsidRPr="008B38F9">
        <w:rPr>
          <w:lang w:eastAsia="pl-PL"/>
        </w:rPr>
        <w:t xml:space="preserve"> marca </w:t>
      </w:r>
      <w:r w:rsidR="00B071B4">
        <w:rPr>
          <w:lang w:eastAsia="pl-PL"/>
        </w:rPr>
        <w:t>201</w:t>
      </w:r>
      <w:r w:rsidR="00192251">
        <w:rPr>
          <w:lang w:eastAsia="pl-PL"/>
        </w:rPr>
        <w:t>9</w:t>
      </w:r>
      <w:r w:rsidRPr="008B38F9">
        <w:rPr>
          <w:lang w:eastAsia="pl-PL"/>
        </w:rPr>
        <w:t xml:space="preserve"> r. wyniosła </w:t>
      </w:r>
      <w:r w:rsidR="00F0037F">
        <w:rPr>
          <w:lang w:eastAsia="pl-PL"/>
        </w:rPr>
        <w:t>19,7</w:t>
      </w:r>
      <w:r w:rsidR="005F6755">
        <w:rPr>
          <w:lang w:eastAsia="pl-PL"/>
        </w:rPr>
        <w:t>4</w:t>
      </w:r>
      <w:r w:rsidRPr="008B38F9">
        <w:rPr>
          <w:lang w:eastAsia="pl-PL"/>
        </w:rPr>
        <w:t>%</w:t>
      </w:r>
      <w:r w:rsidR="00DB1024">
        <w:rPr>
          <w:lang w:eastAsia="pl-PL"/>
        </w:rPr>
        <w:t>,</w:t>
      </w:r>
      <w:r w:rsidRPr="008B38F9">
        <w:rPr>
          <w:lang w:eastAsia="pl-PL"/>
        </w:rPr>
        <w:t xml:space="preserve"> natomiast za okres od </w:t>
      </w:r>
      <w:r w:rsidR="00D70F29">
        <w:rPr>
          <w:lang w:eastAsia="pl-PL"/>
        </w:rPr>
        <w:br/>
      </w:r>
      <w:r w:rsidRPr="008B38F9">
        <w:rPr>
          <w:lang w:eastAsia="pl-PL"/>
        </w:rPr>
        <w:t>30 września 201</w:t>
      </w:r>
      <w:r w:rsidR="00192251">
        <w:rPr>
          <w:lang w:eastAsia="pl-PL"/>
        </w:rPr>
        <w:t>6</w:t>
      </w:r>
      <w:r w:rsidRPr="008B38F9">
        <w:rPr>
          <w:lang w:eastAsia="pl-PL"/>
        </w:rPr>
        <w:t xml:space="preserve"> r. do </w:t>
      </w:r>
      <w:r w:rsidR="003C70BA">
        <w:rPr>
          <w:lang w:eastAsia="pl-PL"/>
        </w:rPr>
        <w:t>30</w:t>
      </w:r>
      <w:r w:rsidRPr="008B38F9">
        <w:rPr>
          <w:lang w:eastAsia="pl-PL"/>
        </w:rPr>
        <w:t xml:space="preserve"> września </w:t>
      </w:r>
      <w:r w:rsidR="00B071B4">
        <w:rPr>
          <w:lang w:eastAsia="pl-PL"/>
        </w:rPr>
        <w:t>201</w:t>
      </w:r>
      <w:r w:rsidR="003C70BA">
        <w:rPr>
          <w:lang w:eastAsia="pl-PL"/>
        </w:rPr>
        <w:t>9</w:t>
      </w:r>
      <w:r w:rsidRPr="008B38F9">
        <w:rPr>
          <w:lang w:eastAsia="pl-PL"/>
        </w:rPr>
        <w:t xml:space="preserve"> r. wyniosła </w:t>
      </w:r>
      <w:r w:rsidR="00F0037F">
        <w:rPr>
          <w:lang w:eastAsia="pl-PL"/>
        </w:rPr>
        <w:t>15,94</w:t>
      </w:r>
      <w:r w:rsidRPr="008B38F9">
        <w:rPr>
          <w:lang w:eastAsia="pl-PL"/>
        </w:rPr>
        <w:t xml:space="preserve">%. Lepszy rezultat od średniej ważonej stopy zwrotu w </w:t>
      </w:r>
      <w:r w:rsidR="00F0037F">
        <w:rPr>
          <w:lang w:eastAsia="pl-PL"/>
        </w:rPr>
        <w:t>dru</w:t>
      </w:r>
      <w:r w:rsidR="002C1FB7">
        <w:rPr>
          <w:lang w:eastAsia="pl-PL"/>
        </w:rPr>
        <w:t>gim okresie osiągnęły</w:t>
      </w:r>
      <w:r w:rsidRPr="008B38F9">
        <w:rPr>
          <w:lang w:eastAsia="pl-PL"/>
        </w:rPr>
        <w:t xml:space="preserve"> </w:t>
      </w:r>
      <w:r w:rsidR="002C1FB7">
        <w:rPr>
          <w:lang w:eastAsia="pl-PL"/>
        </w:rPr>
        <w:t>2</w:t>
      </w:r>
      <w:r w:rsidRPr="008B38F9">
        <w:rPr>
          <w:lang w:eastAsia="pl-PL"/>
        </w:rPr>
        <w:t xml:space="preserve"> fundusz</w:t>
      </w:r>
      <w:r w:rsidR="002C1FB7">
        <w:rPr>
          <w:lang w:eastAsia="pl-PL"/>
        </w:rPr>
        <w:t>e</w:t>
      </w:r>
      <w:r w:rsidR="00636F96">
        <w:rPr>
          <w:lang w:eastAsia="pl-PL"/>
        </w:rPr>
        <w:t>,</w:t>
      </w:r>
      <w:r w:rsidRPr="008B38F9">
        <w:rPr>
          <w:lang w:eastAsia="pl-PL"/>
        </w:rPr>
        <w:t xml:space="preserve"> natomiast </w:t>
      </w:r>
      <w:r w:rsidR="002C1FB7">
        <w:rPr>
          <w:lang w:eastAsia="pl-PL"/>
        </w:rPr>
        <w:t>gorszy rezultat</w:t>
      </w:r>
      <w:r w:rsidRPr="008B38F9">
        <w:rPr>
          <w:lang w:eastAsia="pl-PL"/>
        </w:rPr>
        <w:t xml:space="preserve"> </w:t>
      </w:r>
      <w:r w:rsidR="002C1FB7">
        <w:rPr>
          <w:lang w:eastAsia="pl-PL"/>
        </w:rPr>
        <w:t>8 funduszy</w:t>
      </w:r>
      <w:r w:rsidRPr="00130B04">
        <w:rPr>
          <w:lang w:eastAsia="pl-PL"/>
        </w:rPr>
        <w:t>.</w:t>
      </w:r>
    </w:p>
    <w:p w:rsidR="000767E2" w:rsidRDefault="000767E2">
      <w:pPr>
        <w:spacing w:before="0" w:after="160" w:line="259" w:lineRule="auto"/>
        <w:rPr>
          <w:lang w:eastAsia="pl-PL"/>
        </w:rPr>
      </w:pPr>
      <w:r>
        <w:rPr>
          <w:lang w:eastAsia="pl-PL"/>
        </w:rPr>
        <w:br w:type="page"/>
      </w:r>
    </w:p>
    <w:p w:rsidR="002F468D" w:rsidRPr="00696765" w:rsidRDefault="002F468D" w:rsidP="002F468D">
      <w:pPr>
        <w:rPr>
          <w:b/>
          <w:spacing w:val="-2"/>
          <w:sz w:val="18"/>
          <w:shd w:val="clear" w:color="auto" w:fill="FFFFFF"/>
        </w:rPr>
      </w:pPr>
      <w:r w:rsidRPr="004B3C88">
        <w:rPr>
          <w:b/>
          <w:spacing w:val="-2"/>
          <w:sz w:val="18"/>
          <w:shd w:val="clear" w:color="auto" w:fill="FFFFFF"/>
        </w:rPr>
        <w:lastRenderedPageBreak/>
        <w:t xml:space="preserve">Tablica </w:t>
      </w:r>
      <w:r w:rsidR="0084267B">
        <w:rPr>
          <w:b/>
          <w:spacing w:val="-2"/>
          <w:sz w:val="18"/>
          <w:shd w:val="clear" w:color="auto" w:fill="FFFFFF"/>
        </w:rPr>
        <w:t>3</w:t>
      </w:r>
      <w:r w:rsidRPr="004B3C88">
        <w:rPr>
          <w:b/>
          <w:spacing w:val="-2"/>
          <w:sz w:val="18"/>
          <w:shd w:val="clear" w:color="auto" w:fill="FFFFFF"/>
        </w:rPr>
        <w:t xml:space="preserve">. </w:t>
      </w:r>
      <w:r w:rsidR="00775815">
        <w:rPr>
          <w:b/>
          <w:spacing w:val="-2"/>
          <w:sz w:val="18"/>
          <w:shd w:val="clear" w:color="auto" w:fill="FFFFFF"/>
        </w:rPr>
        <w:t>Struktura</w:t>
      </w:r>
      <w:r w:rsidRPr="00AB4312">
        <w:rPr>
          <w:b/>
          <w:spacing w:val="-2"/>
          <w:sz w:val="18"/>
          <w:shd w:val="clear" w:color="auto" w:fill="FFFFFF"/>
        </w:rPr>
        <w:t xml:space="preserve"> portfela inwestycyjnego otwartych funduszy emerytalnych</w:t>
      </w:r>
    </w:p>
    <w:tbl>
      <w:tblPr>
        <w:tblStyle w:val="Siatkatabelijasna1"/>
        <w:tblpPr w:leftFromText="141" w:rightFromText="141" w:vertAnchor="text" w:horzAnchor="margin" w:tblpY="129"/>
        <w:tblW w:w="79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2492"/>
          <w:insideV w:val="single" w:sz="4" w:space="0" w:color="212492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2823"/>
        <w:gridCol w:w="1701"/>
        <w:gridCol w:w="1701"/>
        <w:gridCol w:w="1701"/>
      </w:tblGrid>
      <w:tr w:rsidR="002F468D" w:rsidRPr="00FA5128" w:rsidTr="0026295B">
        <w:trPr>
          <w:trHeight w:val="57"/>
        </w:trPr>
        <w:tc>
          <w:tcPr>
            <w:tcW w:w="2823" w:type="dxa"/>
            <w:vMerge w:val="restart"/>
            <w:vAlign w:val="center"/>
          </w:tcPr>
          <w:p w:rsidR="002F468D" w:rsidRPr="009C7251" w:rsidRDefault="002F468D" w:rsidP="00996239">
            <w:pPr>
              <w:pStyle w:val="Nagwek1"/>
              <w:tabs>
                <w:tab w:val="right" w:leader="dot" w:pos="4139"/>
              </w:tabs>
              <w:jc w:val="center"/>
              <w:outlineLvl w:val="0"/>
              <w:rPr>
                <w:rFonts w:ascii="Fira Sans" w:hAnsi="Fira Sans" w:cs="Arial"/>
                <w:b/>
                <w:bCs w:val="0"/>
                <w:color w:val="000000" w:themeColor="text1"/>
                <w:sz w:val="16"/>
                <w:szCs w:val="16"/>
              </w:rPr>
            </w:pPr>
            <w:r w:rsidRPr="009C7251">
              <w:rPr>
                <w:rFonts w:ascii="Fira Sans" w:hAnsi="Fira Sans" w:cs="Arial"/>
                <w:color w:val="000000" w:themeColor="text1"/>
                <w:sz w:val="16"/>
                <w:szCs w:val="16"/>
              </w:rPr>
              <w:t>WYSZCZEGÓLNIENIE</w:t>
            </w:r>
          </w:p>
        </w:tc>
        <w:tc>
          <w:tcPr>
            <w:tcW w:w="1701" w:type="dxa"/>
            <w:vAlign w:val="center"/>
          </w:tcPr>
          <w:p w:rsidR="002F468D" w:rsidRPr="00FA5128" w:rsidRDefault="00B071B4" w:rsidP="00D2505F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201</w:t>
            </w:r>
            <w:r w:rsidR="00D2505F">
              <w:rPr>
                <w:rFonts w:ascii="Fira Sans" w:hAnsi="Fira Sans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1701" w:type="dxa"/>
            <w:vAlign w:val="center"/>
          </w:tcPr>
          <w:p w:rsidR="002F468D" w:rsidRPr="00FA5128" w:rsidRDefault="00B071B4" w:rsidP="00D2505F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201</w:t>
            </w:r>
            <w:r w:rsidR="00D2505F">
              <w:rPr>
                <w:rFonts w:ascii="Fira Sans" w:hAnsi="Fira Sans"/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1701" w:type="dxa"/>
            <w:vMerge w:val="restart"/>
            <w:vAlign w:val="center"/>
          </w:tcPr>
          <w:p w:rsidR="002F468D" w:rsidRPr="00FA5128" w:rsidRDefault="00B071B4" w:rsidP="00D2505F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201</w:t>
            </w:r>
            <w:r w:rsidR="00D2505F">
              <w:rPr>
                <w:rFonts w:ascii="Fira Sans" w:hAnsi="Fira Sans"/>
                <w:color w:val="000000" w:themeColor="text1"/>
                <w:sz w:val="16"/>
                <w:szCs w:val="16"/>
              </w:rPr>
              <w:t>8</w:t>
            </w:r>
            <w:r w:rsidR="002F468D">
              <w:rPr>
                <w:rFonts w:ascii="Fira Sans" w:hAnsi="Fira Sans"/>
                <w:color w:val="000000" w:themeColor="text1"/>
                <w:sz w:val="16"/>
                <w:szCs w:val="16"/>
              </w:rPr>
              <w:t>=100</w:t>
            </w:r>
          </w:p>
        </w:tc>
      </w:tr>
      <w:tr w:rsidR="002F468D" w:rsidRPr="00FA5128" w:rsidTr="0026295B">
        <w:trPr>
          <w:trHeight w:val="57"/>
        </w:trPr>
        <w:tc>
          <w:tcPr>
            <w:tcW w:w="2823" w:type="dxa"/>
            <w:vMerge/>
            <w:tcBorders>
              <w:bottom w:val="single" w:sz="12" w:space="0" w:color="212492"/>
            </w:tcBorders>
            <w:vAlign w:val="center"/>
          </w:tcPr>
          <w:p w:rsidR="002F468D" w:rsidRPr="009C7251" w:rsidRDefault="002F468D" w:rsidP="00996239">
            <w:pPr>
              <w:pStyle w:val="Nagwek1"/>
              <w:tabs>
                <w:tab w:val="right" w:leader="dot" w:pos="4139"/>
              </w:tabs>
              <w:spacing w:before="0" w:after="0"/>
              <w:jc w:val="center"/>
              <w:outlineLvl w:val="0"/>
              <w:rPr>
                <w:rFonts w:ascii="Fira Sans" w:hAnsi="Fira Sans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3402" w:type="dxa"/>
            <w:gridSpan w:val="2"/>
            <w:tcBorders>
              <w:bottom w:val="single" w:sz="12" w:space="0" w:color="212492"/>
            </w:tcBorders>
            <w:vAlign w:val="center"/>
          </w:tcPr>
          <w:p w:rsidR="002F468D" w:rsidRDefault="002F468D" w:rsidP="00996239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w mln zł</w:t>
            </w:r>
          </w:p>
        </w:tc>
        <w:tc>
          <w:tcPr>
            <w:tcW w:w="1701" w:type="dxa"/>
            <w:vMerge/>
            <w:tcBorders>
              <w:bottom w:val="single" w:sz="12" w:space="0" w:color="212492"/>
            </w:tcBorders>
            <w:vAlign w:val="center"/>
          </w:tcPr>
          <w:p w:rsidR="002F468D" w:rsidRDefault="002F468D" w:rsidP="00996239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</w:p>
        </w:tc>
      </w:tr>
      <w:tr w:rsidR="006462E0" w:rsidRPr="00FA5128" w:rsidTr="006B441A">
        <w:trPr>
          <w:trHeight w:val="57"/>
        </w:trPr>
        <w:tc>
          <w:tcPr>
            <w:tcW w:w="2823" w:type="dxa"/>
            <w:tcBorders>
              <w:top w:val="single" w:sz="12" w:space="0" w:color="212492"/>
              <w:bottom w:val="single" w:sz="4" w:space="0" w:color="212492"/>
            </w:tcBorders>
          </w:tcPr>
          <w:p w:rsidR="006462E0" w:rsidRPr="00AB4312" w:rsidRDefault="006462E0" w:rsidP="006462E0">
            <w:pPr>
              <w:rPr>
                <w:sz w:val="16"/>
                <w:szCs w:val="16"/>
              </w:rPr>
            </w:pPr>
            <w:r w:rsidRPr="00AB09DB">
              <w:rPr>
                <w:sz w:val="16"/>
                <w:szCs w:val="16"/>
              </w:rPr>
              <w:t>Portfel inwestycyjny,</w:t>
            </w:r>
            <w:r w:rsidRPr="00AB4312">
              <w:rPr>
                <w:sz w:val="16"/>
                <w:szCs w:val="16"/>
              </w:rPr>
              <w:t xml:space="preserve"> z tego:</w:t>
            </w:r>
          </w:p>
        </w:tc>
        <w:tc>
          <w:tcPr>
            <w:tcW w:w="1701" w:type="dxa"/>
            <w:tcBorders>
              <w:top w:val="single" w:sz="12" w:space="0" w:color="212492"/>
              <w:bottom w:val="single" w:sz="4" w:space="0" w:color="212492"/>
            </w:tcBorders>
            <w:vAlign w:val="bottom"/>
          </w:tcPr>
          <w:p w:rsidR="006462E0" w:rsidRDefault="006462E0" w:rsidP="006462E0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156 586,7</w:t>
            </w:r>
          </w:p>
        </w:tc>
        <w:tc>
          <w:tcPr>
            <w:tcW w:w="1701" w:type="dxa"/>
            <w:tcBorders>
              <w:top w:val="single" w:sz="12" w:space="0" w:color="212492"/>
              <w:bottom w:val="single" w:sz="4" w:space="0" w:color="212492"/>
            </w:tcBorders>
            <w:vAlign w:val="bottom"/>
          </w:tcPr>
          <w:p w:rsidR="006462E0" w:rsidRDefault="006462E0" w:rsidP="006462E0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153 345,8</w:t>
            </w:r>
          </w:p>
        </w:tc>
        <w:tc>
          <w:tcPr>
            <w:tcW w:w="1701" w:type="dxa"/>
            <w:tcBorders>
              <w:top w:val="single" w:sz="12" w:space="0" w:color="212492"/>
              <w:bottom w:val="single" w:sz="4" w:space="0" w:color="212492"/>
            </w:tcBorders>
            <w:vAlign w:val="bottom"/>
          </w:tcPr>
          <w:p w:rsidR="006462E0" w:rsidRDefault="006462E0" w:rsidP="006462E0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97,9</w:t>
            </w:r>
          </w:p>
        </w:tc>
      </w:tr>
      <w:tr w:rsidR="006462E0" w:rsidRPr="00FA5128" w:rsidTr="006B441A">
        <w:trPr>
          <w:trHeight w:val="57"/>
        </w:trPr>
        <w:tc>
          <w:tcPr>
            <w:tcW w:w="2823" w:type="dxa"/>
            <w:tcBorders>
              <w:top w:val="single" w:sz="4" w:space="0" w:color="212492"/>
            </w:tcBorders>
          </w:tcPr>
          <w:p w:rsidR="006462E0" w:rsidRPr="00AB4312" w:rsidRDefault="006462E0" w:rsidP="006462E0">
            <w:pPr>
              <w:ind w:left="176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akcje spółek notowanych na</w:t>
            </w:r>
            <w:r>
              <w:rPr>
                <w:sz w:val="16"/>
                <w:szCs w:val="16"/>
              </w:rPr>
              <w:br/>
            </w:r>
            <w:r w:rsidRPr="00AB4312">
              <w:rPr>
                <w:sz w:val="16"/>
                <w:szCs w:val="16"/>
              </w:rPr>
              <w:t>regulowanym rynku giełdowym</w:t>
            </w:r>
          </w:p>
        </w:tc>
        <w:tc>
          <w:tcPr>
            <w:tcW w:w="1701" w:type="dxa"/>
            <w:tcBorders>
              <w:top w:val="single" w:sz="4" w:space="0" w:color="212492"/>
            </w:tcBorders>
            <w:vAlign w:val="bottom"/>
          </w:tcPr>
          <w:p w:rsidR="006462E0" w:rsidRDefault="006462E0" w:rsidP="006462E0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134 047,4</w:t>
            </w:r>
          </w:p>
        </w:tc>
        <w:tc>
          <w:tcPr>
            <w:tcW w:w="1701" w:type="dxa"/>
            <w:tcBorders>
              <w:top w:val="single" w:sz="4" w:space="0" w:color="212492"/>
            </w:tcBorders>
            <w:vAlign w:val="bottom"/>
          </w:tcPr>
          <w:p w:rsidR="006462E0" w:rsidRDefault="006462E0" w:rsidP="006462E0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127 446,0</w:t>
            </w:r>
          </w:p>
        </w:tc>
        <w:tc>
          <w:tcPr>
            <w:tcW w:w="1701" w:type="dxa"/>
            <w:tcBorders>
              <w:top w:val="single" w:sz="4" w:space="0" w:color="212492"/>
            </w:tcBorders>
            <w:vAlign w:val="bottom"/>
          </w:tcPr>
          <w:p w:rsidR="006462E0" w:rsidRDefault="006462E0" w:rsidP="006462E0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95,1</w:t>
            </w:r>
          </w:p>
        </w:tc>
      </w:tr>
      <w:tr w:rsidR="006462E0" w:rsidRPr="00FA5128" w:rsidTr="006B441A">
        <w:trPr>
          <w:trHeight w:val="57"/>
        </w:trPr>
        <w:tc>
          <w:tcPr>
            <w:tcW w:w="2823" w:type="dxa"/>
          </w:tcPr>
          <w:p w:rsidR="006462E0" w:rsidRPr="00AB4312" w:rsidRDefault="006462E0" w:rsidP="006462E0">
            <w:pPr>
              <w:ind w:left="176"/>
              <w:rPr>
                <w:sz w:val="16"/>
                <w:szCs w:val="16"/>
              </w:rPr>
            </w:pPr>
            <w:r w:rsidRPr="00AB4312">
              <w:rPr>
                <w:sz w:val="16"/>
                <w:szCs w:val="16"/>
              </w:rPr>
              <w:t>depozyty bankowe</w:t>
            </w:r>
          </w:p>
        </w:tc>
        <w:tc>
          <w:tcPr>
            <w:tcW w:w="1701" w:type="dxa"/>
            <w:vAlign w:val="bottom"/>
          </w:tcPr>
          <w:p w:rsidR="006462E0" w:rsidRDefault="006462E0" w:rsidP="006462E0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8 973,6</w:t>
            </w:r>
          </w:p>
        </w:tc>
        <w:tc>
          <w:tcPr>
            <w:tcW w:w="1701" w:type="dxa"/>
            <w:vAlign w:val="bottom"/>
          </w:tcPr>
          <w:p w:rsidR="006462E0" w:rsidRDefault="006462E0" w:rsidP="006462E0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11 067,7</w:t>
            </w:r>
          </w:p>
        </w:tc>
        <w:tc>
          <w:tcPr>
            <w:tcW w:w="1701" w:type="dxa"/>
            <w:vAlign w:val="bottom"/>
          </w:tcPr>
          <w:p w:rsidR="006462E0" w:rsidRDefault="006462E0" w:rsidP="006462E0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123,3</w:t>
            </w:r>
          </w:p>
        </w:tc>
      </w:tr>
      <w:tr w:rsidR="006462E0" w:rsidRPr="00FA5128" w:rsidTr="006B441A">
        <w:trPr>
          <w:trHeight w:val="57"/>
        </w:trPr>
        <w:tc>
          <w:tcPr>
            <w:tcW w:w="2823" w:type="dxa"/>
          </w:tcPr>
          <w:p w:rsidR="006462E0" w:rsidRPr="00AB4312" w:rsidRDefault="006462E0" w:rsidP="006462E0">
            <w:pPr>
              <w:ind w:left="176"/>
              <w:rPr>
                <w:sz w:val="16"/>
                <w:szCs w:val="16"/>
              </w:rPr>
            </w:pPr>
            <w:r w:rsidRPr="00AB4312">
              <w:rPr>
                <w:sz w:val="16"/>
                <w:szCs w:val="16"/>
              </w:rPr>
              <w:t>inne lokaty</w:t>
            </w:r>
          </w:p>
        </w:tc>
        <w:tc>
          <w:tcPr>
            <w:tcW w:w="1701" w:type="dxa"/>
            <w:vAlign w:val="bottom"/>
          </w:tcPr>
          <w:p w:rsidR="006462E0" w:rsidRPr="006462E0" w:rsidRDefault="006462E0" w:rsidP="006462E0">
            <w:pPr>
              <w:jc w:val="right"/>
              <w:rPr>
                <w:rFonts w:cs="Calibri"/>
                <w:sz w:val="16"/>
                <w:szCs w:val="16"/>
              </w:rPr>
            </w:pPr>
            <w:r w:rsidRPr="006462E0">
              <w:rPr>
                <w:rFonts w:cs="Calibri"/>
                <w:sz w:val="16"/>
                <w:szCs w:val="16"/>
              </w:rPr>
              <w:t>3 148,6</w:t>
            </w:r>
          </w:p>
        </w:tc>
        <w:tc>
          <w:tcPr>
            <w:tcW w:w="1701" w:type="dxa"/>
            <w:vAlign w:val="bottom"/>
          </w:tcPr>
          <w:p w:rsidR="006462E0" w:rsidRPr="006462E0" w:rsidRDefault="006462E0" w:rsidP="006462E0">
            <w:pPr>
              <w:jc w:val="right"/>
              <w:rPr>
                <w:rFonts w:cs="Calibri"/>
                <w:sz w:val="16"/>
                <w:szCs w:val="16"/>
              </w:rPr>
            </w:pPr>
            <w:r w:rsidRPr="006462E0">
              <w:rPr>
                <w:rFonts w:cs="Calibri"/>
                <w:sz w:val="16"/>
                <w:szCs w:val="16"/>
              </w:rPr>
              <w:t>3 273,8</w:t>
            </w:r>
          </w:p>
        </w:tc>
        <w:tc>
          <w:tcPr>
            <w:tcW w:w="1701" w:type="dxa"/>
            <w:vAlign w:val="bottom"/>
          </w:tcPr>
          <w:p w:rsidR="006462E0" w:rsidRDefault="006462E0" w:rsidP="006462E0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104,0</w:t>
            </w:r>
          </w:p>
        </w:tc>
      </w:tr>
      <w:tr w:rsidR="006462E0" w:rsidRPr="00FA5128" w:rsidTr="006B441A">
        <w:trPr>
          <w:trHeight w:val="57"/>
        </w:trPr>
        <w:tc>
          <w:tcPr>
            <w:tcW w:w="2823" w:type="dxa"/>
          </w:tcPr>
          <w:p w:rsidR="006462E0" w:rsidRPr="00AB4312" w:rsidRDefault="006462E0" w:rsidP="006462E0">
            <w:pPr>
              <w:ind w:left="176"/>
              <w:rPr>
                <w:sz w:val="16"/>
                <w:szCs w:val="16"/>
              </w:rPr>
            </w:pPr>
            <w:r w:rsidRPr="00AB4312">
              <w:rPr>
                <w:sz w:val="16"/>
                <w:szCs w:val="16"/>
              </w:rPr>
              <w:t>obligacje</w:t>
            </w:r>
          </w:p>
        </w:tc>
        <w:tc>
          <w:tcPr>
            <w:tcW w:w="1701" w:type="dxa"/>
            <w:vAlign w:val="bottom"/>
          </w:tcPr>
          <w:p w:rsidR="006462E0" w:rsidRDefault="006462E0" w:rsidP="006462E0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10 417,1</w:t>
            </w:r>
          </w:p>
        </w:tc>
        <w:tc>
          <w:tcPr>
            <w:tcW w:w="1701" w:type="dxa"/>
            <w:vAlign w:val="bottom"/>
          </w:tcPr>
          <w:p w:rsidR="006462E0" w:rsidRDefault="006462E0" w:rsidP="006462E0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11 558,3</w:t>
            </w:r>
          </w:p>
        </w:tc>
        <w:tc>
          <w:tcPr>
            <w:tcW w:w="1701" w:type="dxa"/>
            <w:vAlign w:val="bottom"/>
          </w:tcPr>
          <w:p w:rsidR="006462E0" w:rsidRDefault="006462E0" w:rsidP="006462E0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111,0</w:t>
            </w:r>
          </w:p>
        </w:tc>
      </w:tr>
    </w:tbl>
    <w:p w:rsidR="001D56C1" w:rsidRPr="00130B04" w:rsidRDefault="007A5E9C" w:rsidP="001D56C1">
      <w:pPr>
        <w:pStyle w:val="Nagwek1"/>
      </w:pPr>
      <w:r w:rsidRPr="00633014">
        <w:rPr>
          <w:rFonts w:ascii="Fira Sans" w:hAnsi="Fira Sans"/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81120" behindDoc="1" locked="0" layoutInCell="1" allowOverlap="1" wp14:anchorId="57144F93" wp14:editId="413DA254">
                <wp:simplePos x="0" y="0"/>
                <wp:positionH relativeFrom="column">
                  <wp:posOffset>5233035</wp:posOffset>
                </wp:positionH>
                <wp:positionV relativeFrom="paragraph">
                  <wp:posOffset>2835910</wp:posOffset>
                </wp:positionV>
                <wp:extent cx="1725295" cy="831850"/>
                <wp:effectExtent l="0" t="0" r="0" b="6350"/>
                <wp:wrapTight wrapText="bothSides">
                  <wp:wrapPolygon edited="0">
                    <wp:start x="715" y="0"/>
                    <wp:lineTo x="715" y="21270"/>
                    <wp:lineTo x="20749" y="21270"/>
                    <wp:lineTo x="20749" y="0"/>
                    <wp:lineTo x="715" y="0"/>
                  </wp:wrapPolygon>
                </wp:wrapTight>
                <wp:docPr id="20" name="Pole tekstow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D56C1" w:rsidRPr="00074DD8" w:rsidRDefault="001D56C1" w:rsidP="001D56C1">
                            <w:pPr>
                              <w:pStyle w:val="tekstzboku"/>
                            </w:pPr>
                            <w:r w:rsidRPr="004E5469">
                              <w:t xml:space="preserve">W portfelu inwestycyjnym </w:t>
                            </w:r>
                            <w:r>
                              <w:t>OFE dominowały akcje</w:t>
                            </w:r>
                            <w:r>
                              <w:br/>
                            </w:r>
                            <w:r w:rsidRPr="004E5469">
                              <w:t>spółek notowanych na regulowanym rynku giełdowym</w:t>
                            </w:r>
                            <w:r>
                              <w:t>.</w:t>
                            </w:r>
                          </w:p>
                          <w:p w:rsidR="001D56C1" w:rsidRPr="00D616D2" w:rsidRDefault="001D56C1" w:rsidP="001D56C1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144F93" id="Pole tekstowe 20" o:spid="_x0000_s1032" type="#_x0000_t202" style="position:absolute;margin-left:412.05pt;margin-top:223.3pt;width:135.85pt;height:65.5pt;z-index:-251535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" filled="f" stroked="f">
                <v:textbox>
                  <w:txbxContent>
                    <w:p w:rsidR="001D56C1" w:rsidRPr="00074DD8" w:rsidRDefault="001D56C1" w:rsidP="001D56C1">
                      <w:pPr>
                        <w:pStyle w:val="tekstzboku"/>
                      </w:pPr>
                      <w:r w:rsidRPr="004E5469">
                        <w:t xml:space="preserve">W portfelu inwestycyjnym </w:t>
                      </w:r>
                      <w:r>
                        <w:t>OFE dominowały akcje</w:t>
                      </w:r>
                      <w:r>
                        <w:br/>
                      </w:r>
                      <w:r w:rsidRPr="004E5469">
                        <w:t>spółek notowanych na regulowanym rynku giełdowym</w:t>
                      </w:r>
                      <w:r>
                        <w:t>.</w:t>
                      </w:r>
                    </w:p>
                    <w:p w:rsidR="001D56C1" w:rsidRPr="00D616D2" w:rsidRDefault="001D56C1" w:rsidP="001D56C1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1D56C1">
        <w:rPr>
          <w:shd w:val="clear" w:color="auto" w:fill="FFFFFF"/>
        </w:rPr>
        <w:t>Portfel inwestycyjny</w:t>
      </w:r>
    </w:p>
    <w:p w:rsidR="001D56C1" w:rsidRDefault="00FB683A" w:rsidP="001D56C1">
      <w:pPr>
        <w:rPr>
          <w:lang w:eastAsia="pl-PL"/>
        </w:rPr>
      </w:pPr>
      <w:r w:rsidRPr="00FB683A">
        <w:rPr>
          <w:lang w:eastAsia="pl-PL"/>
        </w:rPr>
        <w:t>Dominującą pozycję w portfelach OFE stanowiły</w:t>
      </w:r>
      <w:r>
        <w:rPr>
          <w:lang w:eastAsia="pl-PL"/>
        </w:rPr>
        <w:t xml:space="preserve"> </w:t>
      </w:r>
      <w:r w:rsidRPr="00FB683A">
        <w:rPr>
          <w:lang w:eastAsia="pl-PL"/>
        </w:rPr>
        <w:t>krajowe instrumenty udziałowe</w:t>
      </w:r>
      <w:r>
        <w:rPr>
          <w:lang w:eastAsia="pl-PL"/>
        </w:rPr>
        <w:t xml:space="preserve">. </w:t>
      </w:r>
      <w:r w:rsidR="001D56C1" w:rsidRPr="004E5469">
        <w:rPr>
          <w:lang w:eastAsia="pl-PL"/>
        </w:rPr>
        <w:t xml:space="preserve">W portfelu inwestycyjnym otwartych funduszy emerytalnych dominowały akcje spółek notowanych na regulowanym rynku giełdowym – </w:t>
      </w:r>
      <w:r w:rsidR="00E717B5">
        <w:rPr>
          <w:lang w:eastAsia="pl-PL"/>
        </w:rPr>
        <w:t>127,4</w:t>
      </w:r>
      <w:r w:rsidR="001D56C1" w:rsidRPr="004E5469">
        <w:rPr>
          <w:lang w:eastAsia="pl-PL"/>
        </w:rPr>
        <w:t xml:space="preserve"> mld zł</w:t>
      </w:r>
      <w:r w:rsidR="0087289A">
        <w:rPr>
          <w:lang w:eastAsia="pl-PL"/>
        </w:rPr>
        <w:t xml:space="preserve"> (w tym </w:t>
      </w:r>
      <w:r w:rsidR="001F325B">
        <w:rPr>
          <w:lang w:eastAsia="pl-PL"/>
        </w:rPr>
        <w:t>117,0 mld zł na terytorium RP)</w:t>
      </w:r>
      <w:r w:rsidR="001D56C1" w:rsidRPr="004E5469">
        <w:rPr>
          <w:lang w:eastAsia="pl-PL"/>
        </w:rPr>
        <w:t xml:space="preserve">, a ich udział </w:t>
      </w:r>
      <w:r w:rsidR="001D56C1">
        <w:rPr>
          <w:lang w:eastAsia="pl-PL"/>
        </w:rPr>
        <w:t>zmniejszył się o 2,</w:t>
      </w:r>
      <w:r w:rsidR="00E717B5">
        <w:rPr>
          <w:lang w:eastAsia="pl-PL"/>
        </w:rPr>
        <w:t>7</w:t>
      </w:r>
      <w:r w:rsidR="001D56C1">
        <w:rPr>
          <w:lang w:eastAsia="pl-PL"/>
        </w:rPr>
        <w:t xml:space="preserve"> p. proc. w ciągu roku</w:t>
      </w:r>
      <w:r w:rsidR="001D56C1" w:rsidRPr="004E5469">
        <w:rPr>
          <w:lang w:eastAsia="pl-PL"/>
        </w:rPr>
        <w:t xml:space="preserve">. </w:t>
      </w:r>
      <w:r w:rsidR="001D56C1" w:rsidRPr="00A13AFF">
        <w:rPr>
          <w:lang w:eastAsia="pl-PL"/>
        </w:rPr>
        <w:t>Akcje wycenione na dzień 31 grudnia 201</w:t>
      </w:r>
      <w:r w:rsidR="00D2505F">
        <w:rPr>
          <w:lang w:eastAsia="pl-PL"/>
        </w:rPr>
        <w:t>9</w:t>
      </w:r>
      <w:r w:rsidR="001D56C1" w:rsidRPr="00A13AFF">
        <w:rPr>
          <w:lang w:eastAsia="pl-PL"/>
        </w:rPr>
        <w:t xml:space="preserve"> r. miały wartość: dla akcji podmiotów </w:t>
      </w:r>
      <w:proofErr w:type="spellStart"/>
      <w:r w:rsidR="001D56C1">
        <w:rPr>
          <w:lang w:eastAsia="pl-PL"/>
        </w:rPr>
        <w:t>makro</w:t>
      </w:r>
      <w:r w:rsidR="001D56C1" w:rsidRPr="00A13AFF">
        <w:rPr>
          <w:lang w:eastAsia="pl-PL"/>
        </w:rPr>
        <w:t>sektora</w:t>
      </w:r>
      <w:proofErr w:type="spellEnd"/>
      <w:r w:rsidR="001D56C1">
        <w:rPr>
          <w:rStyle w:val="Odwoanieprzypisudolnego"/>
          <w:lang w:eastAsia="pl-PL"/>
        </w:rPr>
        <w:footnoteReference w:id="3"/>
      </w:r>
      <w:r w:rsidR="001D56C1" w:rsidRPr="00A13AFF">
        <w:rPr>
          <w:lang w:eastAsia="pl-PL"/>
        </w:rPr>
        <w:t xml:space="preserve"> finansowego – </w:t>
      </w:r>
      <w:r w:rsidR="0087289A">
        <w:rPr>
          <w:lang w:eastAsia="pl-PL"/>
        </w:rPr>
        <w:t>48,5</w:t>
      </w:r>
      <w:r w:rsidR="001D56C1" w:rsidRPr="00A13AFF">
        <w:rPr>
          <w:lang w:eastAsia="pl-PL"/>
        </w:rPr>
        <w:t xml:space="preserve"> mld zł, </w:t>
      </w:r>
      <w:r w:rsidR="001D56C1">
        <w:rPr>
          <w:lang w:eastAsia="pl-PL"/>
        </w:rPr>
        <w:t>paliw i energii</w:t>
      </w:r>
      <w:r w:rsidR="001D56C1" w:rsidRPr="00A13AFF">
        <w:rPr>
          <w:lang w:eastAsia="pl-PL"/>
        </w:rPr>
        <w:t xml:space="preserve"> – </w:t>
      </w:r>
      <w:r w:rsidR="0087289A">
        <w:rPr>
          <w:lang w:eastAsia="pl-PL"/>
        </w:rPr>
        <w:t>23,4</w:t>
      </w:r>
      <w:r w:rsidR="000767E2">
        <w:rPr>
          <w:lang w:eastAsia="pl-PL"/>
        </w:rPr>
        <w:t xml:space="preserve"> mld zł</w:t>
      </w:r>
      <w:r w:rsidR="008E456E">
        <w:rPr>
          <w:lang w:eastAsia="pl-PL"/>
        </w:rPr>
        <w:t xml:space="preserve">, </w:t>
      </w:r>
      <w:r w:rsidR="008E456E" w:rsidRPr="008E456E">
        <w:rPr>
          <w:lang w:eastAsia="pl-PL"/>
        </w:rPr>
        <w:t xml:space="preserve">chemii i surowców – </w:t>
      </w:r>
      <w:r w:rsidR="008E456E">
        <w:rPr>
          <w:lang w:eastAsia="pl-PL"/>
        </w:rPr>
        <w:t>10,0</w:t>
      </w:r>
      <w:r w:rsidR="008E456E" w:rsidRPr="008E456E">
        <w:rPr>
          <w:lang w:eastAsia="pl-PL"/>
        </w:rPr>
        <w:t xml:space="preserve"> mld zł, dóbr konsumpcyjnych – 9,</w:t>
      </w:r>
      <w:r w:rsidR="008E456E">
        <w:rPr>
          <w:lang w:eastAsia="pl-PL"/>
        </w:rPr>
        <w:t>1</w:t>
      </w:r>
      <w:r w:rsidR="008E456E" w:rsidRPr="008E456E">
        <w:rPr>
          <w:lang w:eastAsia="pl-PL"/>
        </w:rPr>
        <w:t xml:space="preserve"> mld </w:t>
      </w:r>
      <w:r w:rsidR="008E456E">
        <w:rPr>
          <w:lang w:eastAsia="pl-PL"/>
        </w:rPr>
        <w:t xml:space="preserve">zł, handlu </w:t>
      </w:r>
      <w:r w:rsidR="008E456E">
        <w:rPr>
          <w:lang w:eastAsia="pl-PL"/>
        </w:rPr>
        <w:br/>
        <w:t>i usług – 10,5 mld zł</w:t>
      </w:r>
      <w:r w:rsidR="001D56C1" w:rsidRPr="00A13AFF">
        <w:rPr>
          <w:lang w:eastAsia="pl-PL"/>
        </w:rPr>
        <w:t xml:space="preserve">. </w:t>
      </w:r>
    </w:p>
    <w:p w:rsidR="002A33A5" w:rsidRPr="00696765" w:rsidRDefault="002A33A5" w:rsidP="002A33A5">
      <w:pPr>
        <w:rPr>
          <w:b/>
          <w:spacing w:val="-2"/>
          <w:sz w:val="18"/>
          <w:shd w:val="clear" w:color="auto" w:fill="FFFFFF"/>
        </w:rPr>
      </w:pPr>
      <w:r w:rsidRPr="004B3C88">
        <w:rPr>
          <w:b/>
          <w:spacing w:val="-2"/>
          <w:sz w:val="18"/>
          <w:shd w:val="clear" w:color="auto" w:fill="FFFFFF"/>
        </w:rPr>
        <w:t xml:space="preserve">Tablica </w:t>
      </w:r>
      <w:r w:rsidR="0084267B">
        <w:rPr>
          <w:b/>
          <w:spacing w:val="-2"/>
          <w:sz w:val="18"/>
          <w:shd w:val="clear" w:color="auto" w:fill="FFFFFF"/>
        </w:rPr>
        <w:t>4</w:t>
      </w:r>
      <w:r w:rsidRPr="004B3C88">
        <w:rPr>
          <w:b/>
          <w:spacing w:val="-2"/>
          <w:sz w:val="18"/>
          <w:shd w:val="clear" w:color="auto" w:fill="FFFFFF"/>
        </w:rPr>
        <w:t xml:space="preserve">. </w:t>
      </w:r>
      <w:r w:rsidRPr="00DE44C0">
        <w:rPr>
          <w:b/>
          <w:spacing w:val="-2"/>
          <w:sz w:val="18"/>
          <w:shd w:val="clear" w:color="auto" w:fill="FFFFFF"/>
        </w:rPr>
        <w:t>Wybrane kategorie rachunku zysków i strat otwartych funduszy emerytalnych</w:t>
      </w:r>
    </w:p>
    <w:tbl>
      <w:tblPr>
        <w:tblStyle w:val="Siatkatabelijasna1"/>
        <w:tblpPr w:leftFromText="141" w:rightFromText="141" w:vertAnchor="text" w:horzAnchor="margin" w:tblpY="129"/>
        <w:tblW w:w="79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2492"/>
          <w:insideV w:val="single" w:sz="4" w:space="0" w:color="212492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2823"/>
        <w:gridCol w:w="1701"/>
        <w:gridCol w:w="1701"/>
        <w:gridCol w:w="1701"/>
      </w:tblGrid>
      <w:tr w:rsidR="002A33A5" w:rsidRPr="00FA5128" w:rsidTr="007073CC">
        <w:trPr>
          <w:trHeight w:val="57"/>
        </w:trPr>
        <w:tc>
          <w:tcPr>
            <w:tcW w:w="2823" w:type="dxa"/>
            <w:vMerge w:val="restart"/>
            <w:vAlign w:val="center"/>
          </w:tcPr>
          <w:p w:rsidR="002A33A5" w:rsidRPr="009C7251" w:rsidRDefault="002A33A5" w:rsidP="007073CC">
            <w:pPr>
              <w:pStyle w:val="Nagwek1"/>
              <w:tabs>
                <w:tab w:val="right" w:leader="dot" w:pos="4139"/>
              </w:tabs>
              <w:jc w:val="center"/>
              <w:outlineLvl w:val="0"/>
              <w:rPr>
                <w:rFonts w:ascii="Fira Sans" w:hAnsi="Fira Sans" w:cs="Arial"/>
                <w:b/>
                <w:bCs w:val="0"/>
                <w:color w:val="000000" w:themeColor="text1"/>
                <w:sz w:val="16"/>
                <w:szCs w:val="16"/>
              </w:rPr>
            </w:pPr>
            <w:r w:rsidRPr="009C7251">
              <w:rPr>
                <w:rFonts w:ascii="Fira Sans" w:hAnsi="Fira Sans" w:cs="Arial"/>
                <w:color w:val="000000" w:themeColor="text1"/>
                <w:sz w:val="16"/>
                <w:szCs w:val="16"/>
              </w:rPr>
              <w:t>WYSZCZEGÓLNIENIE</w:t>
            </w:r>
          </w:p>
        </w:tc>
        <w:tc>
          <w:tcPr>
            <w:tcW w:w="1701" w:type="dxa"/>
            <w:vAlign w:val="center"/>
          </w:tcPr>
          <w:p w:rsidR="002A33A5" w:rsidRPr="00FA5128" w:rsidRDefault="002A33A5" w:rsidP="00D2505F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201</w:t>
            </w:r>
            <w:r w:rsidR="00D2505F">
              <w:rPr>
                <w:rFonts w:ascii="Fira Sans" w:hAnsi="Fira Sans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1701" w:type="dxa"/>
            <w:vAlign w:val="center"/>
          </w:tcPr>
          <w:p w:rsidR="002A33A5" w:rsidRPr="00FA5128" w:rsidRDefault="002A33A5" w:rsidP="00D2505F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201</w:t>
            </w:r>
            <w:r w:rsidR="00D2505F">
              <w:rPr>
                <w:rFonts w:ascii="Fira Sans" w:hAnsi="Fira Sans"/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1701" w:type="dxa"/>
            <w:vMerge w:val="restart"/>
            <w:vAlign w:val="center"/>
          </w:tcPr>
          <w:p w:rsidR="002A33A5" w:rsidRPr="00FA5128" w:rsidRDefault="002A33A5" w:rsidP="00D2505F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201</w:t>
            </w:r>
            <w:r w:rsidR="00D2505F">
              <w:rPr>
                <w:rFonts w:ascii="Fira Sans" w:hAnsi="Fira Sans"/>
                <w:color w:val="000000" w:themeColor="text1"/>
                <w:sz w:val="16"/>
                <w:szCs w:val="16"/>
              </w:rPr>
              <w:t>8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=100</w:t>
            </w:r>
          </w:p>
        </w:tc>
      </w:tr>
      <w:tr w:rsidR="002A33A5" w:rsidRPr="00FA5128" w:rsidTr="007073CC">
        <w:trPr>
          <w:trHeight w:val="57"/>
        </w:trPr>
        <w:tc>
          <w:tcPr>
            <w:tcW w:w="2823" w:type="dxa"/>
            <w:vMerge/>
            <w:tcBorders>
              <w:bottom w:val="single" w:sz="12" w:space="0" w:color="212492"/>
            </w:tcBorders>
            <w:vAlign w:val="center"/>
          </w:tcPr>
          <w:p w:rsidR="002A33A5" w:rsidRPr="009C7251" w:rsidRDefault="002A33A5" w:rsidP="007073CC">
            <w:pPr>
              <w:pStyle w:val="Nagwek1"/>
              <w:tabs>
                <w:tab w:val="right" w:leader="dot" w:pos="4139"/>
              </w:tabs>
              <w:spacing w:before="0" w:after="0"/>
              <w:jc w:val="center"/>
              <w:outlineLvl w:val="0"/>
              <w:rPr>
                <w:rFonts w:ascii="Fira Sans" w:hAnsi="Fira Sans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3402" w:type="dxa"/>
            <w:gridSpan w:val="2"/>
            <w:tcBorders>
              <w:bottom w:val="single" w:sz="12" w:space="0" w:color="212492"/>
            </w:tcBorders>
            <w:vAlign w:val="center"/>
          </w:tcPr>
          <w:p w:rsidR="002A33A5" w:rsidRDefault="002A33A5" w:rsidP="007073CC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w mln zł</w:t>
            </w:r>
          </w:p>
        </w:tc>
        <w:tc>
          <w:tcPr>
            <w:tcW w:w="1701" w:type="dxa"/>
            <w:vMerge/>
            <w:tcBorders>
              <w:bottom w:val="single" w:sz="12" w:space="0" w:color="212492"/>
            </w:tcBorders>
            <w:vAlign w:val="center"/>
          </w:tcPr>
          <w:p w:rsidR="002A33A5" w:rsidRDefault="002A33A5" w:rsidP="007073CC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</w:p>
        </w:tc>
      </w:tr>
      <w:tr w:rsidR="006B0248" w:rsidRPr="00FA5128" w:rsidTr="007073CC">
        <w:trPr>
          <w:trHeight w:val="57"/>
        </w:trPr>
        <w:tc>
          <w:tcPr>
            <w:tcW w:w="2823" w:type="dxa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:rsidR="006B0248" w:rsidRPr="00FF7F27" w:rsidRDefault="006B0248" w:rsidP="006B0248">
            <w:pPr>
              <w:rPr>
                <w:sz w:val="16"/>
                <w:szCs w:val="16"/>
              </w:rPr>
            </w:pPr>
            <w:r w:rsidRPr="00FF7F27">
              <w:rPr>
                <w:sz w:val="16"/>
                <w:szCs w:val="16"/>
              </w:rPr>
              <w:t>Przychody operacyjne</w:t>
            </w:r>
          </w:p>
        </w:tc>
        <w:tc>
          <w:tcPr>
            <w:tcW w:w="1701" w:type="dxa"/>
            <w:tcBorders>
              <w:top w:val="single" w:sz="12" w:space="0" w:color="212492"/>
              <w:bottom w:val="single" w:sz="4" w:space="0" w:color="212492"/>
            </w:tcBorders>
            <w:vAlign w:val="bottom"/>
          </w:tcPr>
          <w:p w:rsidR="006B0248" w:rsidRDefault="006B0248" w:rsidP="006B0248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4 310,6</w:t>
            </w:r>
          </w:p>
        </w:tc>
        <w:tc>
          <w:tcPr>
            <w:tcW w:w="1701" w:type="dxa"/>
            <w:tcBorders>
              <w:top w:val="single" w:sz="12" w:space="0" w:color="212492"/>
              <w:bottom w:val="single" w:sz="4" w:space="0" w:color="212492"/>
            </w:tcBorders>
            <w:vAlign w:val="bottom"/>
          </w:tcPr>
          <w:p w:rsidR="006B0248" w:rsidRDefault="006B0248" w:rsidP="006B0248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4 803,8</w:t>
            </w:r>
          </w:p>
        </w:tc>
        <w:tc>
          <w:tcPr>
            <w:tcW w:w="1701" w:type="dxa"/>
            <w:tcBorders>
              <w:top w:val="single" w:sz="12" w:space="0" w:color="212492"/>
              <w:bottom w:val="single" w:sz="4" w:space="0" w:color="212492"/>
            </w:tcBorders>
            <w:vAlign w:val="bottom"/>
          </w:tcPr>
          <w:p w:rsidR="006B0248" w:rsidRDefault="006B0248" w:rsidP="006B0248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111,4</w:t>
            </w:r>
          </w:p>
        </w:tc>
      </w:tr>
      <w:tr w:rsidR="006B0248" w:rsidRPr="00FA5128" w:rsidTr="007073CC">
        <w:trPr>
          <w:trHeight w:val="57"/>
        </w:trPr>
        <w:tc>
          <w:tcPr>
            <w:tcW w:w="2823" w:type="dxa"/>
            <w:tcBorders>
              <w:top w:val="single" w:sz="4" w:space="0" w:color="212492"/>
            </w:tcBorders>
            <w:vAlign w:val="center"/>
          </w:tcPr>
          <w:p w:rsidR="006B0248" w:rsidRPr="00FF7F27" w:rsidRDefault="006B0248" w:rsidP="006B0248">
            <w:pPr>
              <w:rPr>
                <w:sz w:val="16"/>
                <w:szCs w:val="16"/>
              </w:rPr>
            </w:pPr>
            <w:r w:rsidRPr="00FF7F27">
              <w:rPr>
                <w:sz w:val="16"/>
                <w:szCs w:val="16"/>
              </w:rPr>
              <w:t>Koszty operacyjne</w:t>
            </w:r>
          </w:p>
        </w:tc>
        <w:tc>
          <w:tcPr>
            <w:tcW w:w="1701" w:type="dxa"/>
            <w:tcBorders>
              <w:top w:val="single" w:sz="4" w:space="0" w:color="212492"/>
            </w:tcBorders>
            <w:vAlign w:val="bottom"/>
          </w:tcPr>
          <w:p w:rsidR="006B0248" w:rsidRDefault="006B0248" w:rsidP="006B0248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968,2</w:t>
            </w:r>
          </w:p>
        </w:tc>
        <w:tc>
          <w:tcPr>
            <w:tcW w:w="1701" w:type="dxa"/>
            <w:tcBorders>
              <w:top w:val="single" w:sz="4" w:space="0" w:color="212492"/>
            </w:tcBorders>
            <w:vAlign w:val="bottom"/>
          </w:tcPr>
          <w:p w:rsidR="006B0248" w:rsidRDefault="006B0248" w:rsidP="006B0248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945,6</w:t>
            </w:r>
          </w:p>
        </w:tc>
        <w:tc>
          <w:tcPr>
            <w:tcW w:w="1701" w:type="dxa"/>
            <w:tcBorders>
              <w:top w:val="single" w:sz="4" w:space="0" w:color="212492"/>
            </w:tcBorders>
            <w:vAlign w:val="bottom"/>
          </w:tcPr>
          <w:p w:rsidR="006B0248" w:rsidRDefault="006B0248" w:rsidP="006B0248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97,7</w:t>
            </w:r>
          </w:p>
        </w:tc>
      </w:tr>
      <w:tr w:rsidR="006B0248" w:rsidRPr="00FA5128" w:rsidTr="007073CC">
        <w:trPr>
          <w:trHeight w:val="57"/>
        </w:trPr>
        <w:tc>
          <w:tcPr>
            <w:tcW w:w="2823" w:type="dxa"/>
            <w:vAlign w:val="center"/>
          </w:tcPr>
          <w:p w:rsidR="006B0248" w:rsidRPr="00FF7F27" w:rsidRDefault="006B0248" w:rsidP="006B0248">
            <w:pPr>
              <w:rPr>
                <w:sz w:val="16"/>
                <w:szCs w:val="16"/>
              </w:rPr>
            </w:pPr>
            <w:r w:rsidRPr="00FF7F27">
              <w:rPr>
                <w:sz w:val="16"/>
                <w:szCs w:val="16"/>
              </w:rPr>
              <w:t>Wynik z inwestycji</w:t>
            </w:r>
          </w:p>
        </w:tc>
        <w:tc>
          <w:tcPr>
            <w:tcW w:w="1701" w:type="dxa"/>
            <w:vAlign w:val="bottom"/>
          </w:tcPr>
          <w:p w:rsidR="006B0248" w:rsidRDefault="006B0248" w:rsidP="006B0248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3 342,4</w:t>
            </w:r>
          </w:p>
        </w:tc>
        <w:tc>
          <w:tcPr>
            <w:tcW w:w="1701" w:type="dxa"/>
            <w:vAlign w:val="bottom"/>
          </w:tcPr>
          <w:p w:rsidR="006B0248" w:rsidRDefault="006B0248" w:rsidP="006B0248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3 858,2</w:t>
            </w:r>
          </w:p>
        </w:tc>
        <w:tc>
          <w:tcPr>
            <w:tcW w:w="1701" w:type="dxa"/>
            <w:vAlign w:val="bottom"/>
          </w:tcPr>
          <w:p w:rsidR="006B0248" w:rsidRDefault="006B0248" w:rsidP="006B0248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115,4</w:t>
            </w:r>
          </w:p>
        </w:tc>
      </w:tr>
      <w:tr w:rsidR="006B0248" w:rsidRPr="00FA5128" w:rsidTr="007073CC">
        <w:trPr>
          <w:trHeight w:val="57"/>
        </w:trPr>
        <w:tc>
          <w:tcPr>
            <w:tcW w:w="2823" w:type="dxa"/>
            <w:vAlign w:val="center"/>
          </w:tcPr>
          <w:p w:rsidR="006B0248" w:rsidRPr="00FF7F27" w:rsidRDefault="006B0248" w:rsidP="006B0248">
            <w:pPr>
              <w:rPr>
                <w:sz w:val="16"/>
                <w:szCs w:val="16"/>
              </w:rPr>
            </w:pPr>
            <w:r w:rsidRPr="00FF7F27">
              <w:rPr>
                <w:sz w:val="16"/>
                <w:szCs w:val="16"/>
              </w:rPr>
              <w:t>Zrealizowany i niezrealizowany zysk (strata)</w:t>
            </w:r>
          </w:p>
        </w:tc>
        <w:tc>
          <w:tcPr>
            <w:tcW w:w="1701" w:type="dxa"/>
            <w:vAlign w:val="bottom"/>
          </w:tcPr>
          <w:p w:rsidR="006B0248" w:rsidRDefault="00A15E9B" w:rsidP="006B0248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–</w:t>
            </w:r>
            <w:r w:rsidR="006B0248">
              <w:rPr>
                <w:rFonts w:cs="Calibri"/>
                <w:color w:val="000000"/>
                <w:sz w:val="16"/>
                <w:szCs w:val="16"/>
              </w:rPr>
              <w:t>20 353,6</w:t>
            </w:r>
          </w:p>
        </w:tc>
        <w:tc>
          <w:tcPr>
            <w:tcW w:w="1701" w:type="dxa"/>
            <w:vAlign w:val="bottom"/>
          </w:tcPr>
          <w:p w:rsidR="006B0248" w:rsidRDefault="00A15E9B" w:rsidP="006B0248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–</w:t>
            </w:r>
            <w:r w:rsidR="006B0248">
              <w:rPr>
                <w:rFonts w:cs="Calibri"/>
                <w:color w:val="000000"/>
                <w:sz w:val="16"/>
                <w:szCs w:val="16"/>
              </w:rPr>
              <w:t>2 439,0</w:t>
            </w:r>
          </w:p>
        </w:tc>
        <w:tc>
          <w:tcPr>
            <w:tcW w:w="1701" w:type="dxa"/>
            <w:vAlign w:val="bottom"/>
          </w:tcPr>
          <w:p w:rsidR="006B0248" w:rsidRDefault="006B0248" w:rsidP="006B0248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x</w:t>
            </w:r>
          </w:p>
        </w:tc>
      </w:tr>
      <w:tr w:rsidR="006B0248" w:rsidRPr="00FA5128" w:rsidTr="007073CC">
        <w:trPr>
          <w:trHeight w:val="57"/>
        </w:trPr>
        <w:tc>
          <w:tcPr>
            <w:tcW w:w="2823" w:type="dxa"/>
            <w:vAlign w:val="center"/>
          </w:tcPr>
          <w:p w:rsidR="006B0248" w:rsidRPr="00FF7F27" w:rsidRDefault="006B0248" w:rsidP="006B0248">
            <w:pPr>
              <w:rPr>
                <w:sz w:val="16"/>
                <w:szCs w:val="16"/>
              </w:rPr>
            </w:pPr>
            <w:r w:rsidRPr="00FF7F27">
              <w:rPr>
                <w:sz w:val="16"/>
                <w:szCs w:val="16"/>
              </w:rPr>
              <w:t>Wynik finansowy</w:t>
            </w:r>
          </w:p>
        </w:tc>
        <w:tc>
          <w:tcPr>
            <w:tcW w:w="1701" w:type="dxa"/>
            <w:vAlign w:val="bottom"/>
          </w:tcPr>
          <w:p w:rsidR="006B0248" w:rsidRDefault="00A15E9B" w:rsidP="006B0248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–</w:t>
            </w:r>
            <w:r w:rsidR="006B0248">
              <w:rPr>
                <w:rFonts w:cs="Calibri"/>
                <w:color w:val="000000"/>
                <w:sz w:val="16"/>
                <w:szCs w:val="16"/>
              </w:rPr>
              <w:t>17 011,2</w:t>
            </w:r>
          </w:p>
        </w:tc>
        <w:tc>
          <w:tcPr>
            <w:tcW w:w="1701" w:type="dxa"/>
            <w:vAlign w:val="bottom"/>
          </w:tcPr>
          <w:p w:rsidR="006B0248" w:rsidRDefault="006B0248" w:rsidP="006B0248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1 419,2</w:t>
            </w:r>
          </w:p>
        </w:tc>
        <w:tc>
          <w:tcPr>
            <w:tcW w:w="1701" w:type="dxa"/>
            <w:vAlign w:val="bottom"/>
          </w:tcPr>
          <w:p w:rsidR="006B0248" w:rsidRDefault="006B0248" w:rsidP="006B0248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x</w:t>
            </w:r>
          </w:p>
        </w:tc>
      </w:tr>
    </w:tbl>
    <w:p w:rsidR="000767E2" w:rsidRPr="00E659EE" w:rsidRDefault="000767E2" w:rsidP="000767E2">
      <w:pPr>
        <w:pStyle w:val="Nagwek1"/>
      </w:pPr>
      <w:r w:rsidRPr="00633014">
        <w:rPr>
          <w:rFonts w:ascii="Fira Sans" w:hAnsi="Fira Sans"/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83168" behindDoc="1" locked="0" layoutInCell="1" allowOverlap="1" wp14:anchorId="21006D7C" wp14:editId="2874F737">
                <wp:simplePos x="0" y="0"/>
                <wp:positionH relativeFrom="column">
                  <wp:posOffset>5233035</wp:posOffset>
                </wp:positionH>
                <wp:positionV relativeFrom="paragraph">
                  <wp:posOffset>2853690</wp:posOffset>
                </wp:positionV>
                <wp:extent cx="1725295" cy="831850"/>
                <wp:effectExtent l="0" t="0" r="0" b="6350"/>
                <wp:wrapTight wrapText="bothSides">
                  <wp:wrapPolygon edited="0">
                    <wp:start x="715" y="0"/>
                    <wp:lineTo x="715" y="21270"/>
                    <wp:lineTo x="20749" y="21270"/>
                    <wp:lineTo x="20749" y="0"/>
                    <wp:lineTo x="715" y="0"/>
                  </wp:wrapPolygon>
                </wp:wrapTight>
                <wp:docPr id="16" name="Pole tekstow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767E2" w:rsidRPr="00074DD8" w:rsidRDefault="000767E2" w:rsidP="000767E2">
                            <w:pPr>
                              <w:pStyle w:val="tekstzboku"/>
                            </w:pPr>
                            <w:r w:rsidRPr="0053170A">
                              <w:t>Główną pozycją przychodów były przychody portfela</w:t>
                            </w:r>
                            <w:r w:rsidRPr="0053170A">
                              <w:br/>
                              <w:t>inwestycyjnego</w:t>
                            </w:r>
                            <w:r w:rsidR="0084143E">
                              <w:t xml:space="preserve"> w wysokości</w:t>
                            </w:r>
                            <w:r w:rsidR="00D352AA">
                              <w:t xml:space="preserve"> </w:t>
                            </w:r>
                            <w:r w:rsidR="0084143E">
                              <w:t>4,77 mld zł</w:t>
                            </w:r>
                            <w: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006D7C" id="Pole tekstowe 16" o:spid="_x0000_s1033" type="#_x0000_t202" style="position:absolute;margin-left:412.05pt;margin-top:224.7pt;width:135.85pt;height:65.5pt;z-index:-251533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" filled="f" stroked="f">
                <v:textbox>
                  <w:txbxContent>
                    <w:p w:rsidR="000767E2" w:rsidRPr="00074DD8" w:rsidRDefault="000767E2" w:rsidP="000767E2">
                      <w:pPr>
                        <w:pStyle w:val="tekstzboku"/>
                      </w:pPr>
                      <w:r w:rsidRPr="0053170A">
                        <w:t>Główną pozycją przychodów były przychody portfela</w:t>
                      </w:r>
                      <w:r w:rsidRPr="0053170A">
                        <w:br/>
                        <w:t>inwestycyjnego</w:t>
                      </w:r>
                      <w:r w:rsidR="0084143E">
                        <w:t xml:space="preserve"> w wysokości</w:t>
                      </w:r>
                      <w:r w:rsidR="00D352AA">
                        <w:t xml:space="preserve"> </w:t>
                      </w:r>
                      <w:r w:rsidR="0084143E">
                        <w:t>4,77 mld zł</w:t>
                      </w:r>
                      <w:r>
                        <w:t>.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E659EE">
        <w:rPr>
          <w:shd w:val="clear" w:color="auto" w:fill="FFFFFF"/>
        </w:rPr>
        <w:t>Przychody i koszty operacyjne</w:t>
      </w:r>
      <w:r>
        <w:rPr>
          <w:shd w:val="clear" w:color="auto" w:fill="FFFFFF"/>
        </w:rPr>
        <w:t xml:space="preserve"> otwartych funduszy emerytalnych</w:t>
      </w:r>
    </w:p>
    <w:p w:rsidR="000767E2" w:rsidRDefault="000767E2" w:rsidP="000767E2">
      <w:pPr>
        <w:rPr>
          <w:lang w:eastAsia="pl-PL"/>
        </w:rPr>
      </w:pPr>
      <w:r w:rsidRPr="0053170A">
        <w:rPr>
          <w:lang w:eastAsia="pl-PL"/>
        </w:rPr>
        <w:t xml:space="preserve">Przychody operacyjne otwartych funduszy emerytalnych w </w:t>
      </w:r>
      <w:r>
        <w:rPr>
          <w:lang w:eastAsia="pl-PL"/>
        </w:rPr>
        <w:t>201</w:t>
      </w:r>
      <w:r w:rsidR="00D2505F">
        <w:rPr>
          <w:lang w:eastAsia="pl-PL"/>
        </w:rPr>
        <w:t>9</w:t>
      </w:r>
      <w:r w:rsidRPr="0053170A">
        <w:rPr>
          <w:lang w:eastAsia="pl-PL"/>
        </w:rPr>
        <w:t xml:space="preserve"> r. wyniosły </w:t>
      </w:r>
      <w:r>
        <w:rPr>
          <w:lang w:eastAsia="pl-PL"/>
        </w:rPr>
        <w:t>4</w:t>
      </w:r>
      <w:r w:rsidRPr="0053170A">
        <w:rPr>
          <w:lang w:eastAsia="pl-PL"/>
        </w:rPr>
        <w:t>,</w:t>
      </w:r>
      <w:r w:rsidR="006B0248">
        <w:rPr>
          <w:lang w:eastAsia="pl-PL"/>
        </w:rPr>
        <w:t>8</w:t>
      </w:r>
      <w:r>
        <w:rPr>
          <w:lang w:eastAsia="pl-PL"/>
        </w:rPr>
        <w:t xml:space="preserve"> mld zł</w:t>
      </w:r>
      <w:r w:rsidRPr="0053170A">
        <w:rPr>
          <w:lang w:eastAsia="pl-PL"/>
        </w:rPr>
        <w:t xml:space="preserve">. Główną pozycją były przychody portfela inwestycyjnego, które stanowiły </w:t>
      </w:r>
      <w:r w:rsidR="006B0248">
        <w:rPr>
          <w:lang w:eastAsia="pl-PL"/>
        </w:rPr>
        <w:t>99,2</w:t>
      </w:r>
      <w:r w:rsidRPr="0053170A">
        <w:rPr>
          <w:lang w:eastAsia="pl-PL"/>
        </w:rPr>
        <w:t xml:space="preserve">% przychodów operacyjnych. </w:t>
      </w:r>
    </w:p>
    <w:p w:rsidR="002A33A5" w:rsidRPr="00130B04" w:rsidRDefault="000767E2" w:rsidP="002A33A5">
      <w:pPr>
        <w:pStyle w:val="Nagwek1"/>
      </w:pPr>
      <w:r w:rsidRPr="00633014">
        <w:rPr>
          <w:rFonts w:ascii="Fira Sans" w:hAnsi="Fira Sans"/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68832" behindDoc="1" locked="0" layoutInCell="1" allowOverlap="1" wp14:anchorId="3EB1C23A" wp14:editId="4474FEC4">
                <wp:simplePos x="0" y="0"/>
                <wp:positionH relativeFrom="column">
                  <wp:posOffset>5233035</wp:posOffset>
                </wp:positionH>
                <wp:positionV relativeFrom="paragraph">
                  <wp:posOffset>158115</wp:posOffset>
                </wp:positionV>
                <wp:extent cx="1725295" cy="541020"/>
                <wp:effectExtent l="0" t="0" r="0" b="0"/>
                <wp:wrapTight wrapText="bothSides">
                  <wp:wrapPolygon edited="0">
                    <wp:start x="715" y="0"/>
                    <wp:lineTo x="715" y="20535"/>
                    <wp:lineTo x="20749" y="20535"/>
                    <wp:lineTo x="20749" y="0"/>
                    <wp:lineTo x="715" y="0"/>
                  </wp:wrapPolygon>
                </wp:wrapTight>
                <wp:docPr id="18" name="Pole tekstow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5410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A33A5" w:rsidRPr="00074DD8" w:rsidRDefault="002A33A5" w:rsidP="002A33A5">
                            <w:pPr>
                              <w:pStyle w:val="tekstzboku"/>
                            </w:pPr>
                            <w:r w:rsidRPr="00130B04">
                              <w:t xml:space="preserve">Wynik finansowy ogółem </w:t>
                            </w:r>
                            <w:r>
                              <w:t xml:space="preserve">OFE </w:t>
                            </w:r>
                            <w:r w:rsidRPr="00130B04">
                              <w:t xml:space="preserve">wyniósł </w:t>
                            </w:r>
                            <w:r w:rsidR="00F37EC1">
                              <w:t>1,4</w:t>
                            </w:r>
                            <w:r w:rsidRPr="00130B04">
                              <w:t xml:space="preserve"> mld zł</w:t>
                            </w:r>
                            <w:r w:rsidRPr="00DD0F43">
                              <w:t xml:space="preserve"> </w:t>
                            </w:r>
                            <w:r w:rsidRPr="00130B04">
                              <w:t xml:space="preserve">w </w:t>
                            </w:r>
                            <w:r>
                              <w:t>201</w:t>
                            </w:r>
                            <w:r w:rsidR="00D2505F">
                              <w:t>9</w:t>
                            </w:r>
                            <w:r w:rsidRPr="00130B04">
                              <w:t xml:space="preserve">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B1C23A" id="Pole tekstowe 18" o:spid="_x0000_s1034" type="#_x0000_t202" style="position:absolute;margin-left:412.05pt;margin-top:12.45pt;width:135.85pt;height:42.6pt;z-index:-251547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" filled="f" stroked="f">
                <v:textbox>
                  <w:txbxContent>
                    <w:p w:rsidR="002A33A5" w:rsidRPr="00074DD8" w:rsidRDefault="002A33A5" w:rsidP="002A33A5">
                      <w:pPr>
                        <w:pStyle w:val="tekstzboku"/>
                      </w:pPr>
                      <w:r w:rsidRPr="00130B04">
                        <w:t xml:space="preserve">Wynik finansowy ogółem </w:t>
                      </w:r>
                      <w:r>
                        <w:t xml:space="preserve">OFE </w:t>
                      </w:r>
                      <w:r w:rsidRPr="00130B04">
                        <w:t xml:space="preserve">wyniósł </w:t>
                      </w:r>
                      <w:r w:rsidR="00F37EC1">
                        <w:t>1,4</w:t>
                      </w:r>
                      <w:r w:rsidRPr="00130B04">
                        <w:t xml:space="preserve"> mld zł</w:t>
                      </w:r>
                      <w:r w:rsidRPr="00DD0F43">
                        <w:t xml:space="preserve"> </w:t>
                      </w:r>
                      <w:r w:rsidRPr="00130B04">
                        <w:t xml:space="preserve">w </w:t>
                      </w:r>
                      <w:r>
                        <w:t>201</w:t>
                      </w:r>
                      <w:r w:rsidR="00D2505F">
                        <w:t>9</w:t>
                      </w:r>
                      <w:r w:rsidRPr="00130B04">
                        <w:t xml:space="preserve"> r.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2A33A5">
        <w:rPr>
          <w:shd w:val="clear" w:color="auto" w:fill="FFFFFF"/>
        </w:rPr>
        <w:t>Wynik finansowy</w:t>
      </w:r>
      <w:r>
        <w:rPr>
          <w:shd w:val="clear" w:color="auto" w:fill="FFFFFF"/>
        </w:rPr>
        <w:t xml:space="preserve"> otwartych funduszy emerytalnych</w:t>
      </w:r>
    </w:p>
    <w:p w:rsidR="002A33A5" w:rsidRDefault="002A33A5" w:rsidP="002A33A5">
      <w:pPr>
        <w:rPr>
          <w:lang w:eastAsia="pl-PL"/>
        </w:rPr>
      </w:pPr>
      <w:r w:rsidRPr="00130B04">
        <w:rPr>
          <w:lang w:eastAsia="pl-PL"/>
        </w:rPr>
        <w:t xml:space="preserve">Wynik finansowy ogółem otwartych funduszy emerytalnych w </w:t>
      </w:r>
      <w:r>
        <w:rPr>
          <w:lang w:eastAsia="pl-PL"/>
        </w:rPr>
        <w:t>201</w:t>
      </w:r>
      <w:r w:rsidR="00D2505F">
        <w:rPr>
          <w:lang w:eastAsia="pl-PL"/>
        </w:rPr>
        <w:t>9</w:t>
      </w:r>
      <w:r w:rsidRPr="00130B04">
        <w:rPr>
          <w:lang w:eastAsia="pl-PL"/>
        </w:rPr>
        <w:t xml:space="preserve"> r. </w:t>
      </w:r>
      <w:r w:rsidR="006B0248">
        <w:rPr>
          <w:lang w:eastAsia="pl-PL"/>
        </w:rPr>
        <w:t>wyniósł 1,4</w:t>
      </w:r>
      <w:r w:rsidRPr="00130B04">
        <w:rPr>
          <w:lang w:eastAsia="pl-PL"/>
        </w:rPr>
        <w:t xml:space="preserve"> mld zł, wo</w:t>
      </w:r>
      <w:r>
        <w:rPr>
          <w:lang w:eastAsia="pl-PL"/>
        </w:rPr>
        <w:t>bec</w:t>
      </w:r>
      <w:r w:rsidRPr="00130B04">
        <w:rPr>
          <w:lang w:eastAsia="pl-PL"/>
        </w:rPr>
        <w:t xml:space="preserve"> </w:t>
      </w:r>
      <w:r w:rsidR="006B0248">
        <w:rPr>
          <w:lang w:eastAsia="pl-PL"/>
        </w:rPr>
        <w:t>17,0</w:t>
      </w:r>
      <w:r w:rsidRPr="00130B04">
        <w:rPr>
          <w:lang w:eastAsia="pl-PL"/>
        </w:rPr>
        <w:t xml:space="preserve"> mld zł </w:t>
      </w:r>
      <w:r w:rsidR="006B0248">
        <w:rPr>
          <w:lang w:eastAsia="pl-PL"/>
        </w:rPr>
        <w:t>straty</w:t>
      </w:r>
      <w:r>
        <w:rPr>
          <w:lang w:eastAsia="pl-PL"/>
        </w:rPr>
        <w:t xml:space="preserve"> </w:t>
      </w:r>
      <w:r w:rsidRPr="00130B04">
        <w:rPr>
          <w:lang w:eastAsia="pl-PL"/>
        </w:rPr>
        <w:t>przed rokiem. Na wynik ten zł</w:t>
      </w:r>
      <w:r>
        <w:rPr>
          <w:lang w:eastAsia="pl-PL"/>
        </w:rPr>
        <w:t xml:space="preserve">ożyły się: </w:t>
      </w:r>
      <w:r w:rsidR="006B0248" w:rsidRPr="00130B04">
        <w:rPr>
          <w:lang w:eastAsia="pl-PL"/>
        </w:rPr>
        <w:t xml:space="preserve">wynik z inwestycji w wysokości </w:t>
      </w:r>
      <w:r w:rsidR="006B0248">
        <w:rPr>
          <w:lang w:eastAsia="pl-PL"/>
        </w:rPr>
        <w:t>3,9</w:t>
      </w:r>
      <w:r w:rsidR="006B0248" w:rsidRPr="00130B04">
        <w:rPr>
          <w:lang w:eastAsia="pl-PL"/>
        </w:rPr>
        <w:t xml:space="preserve"> mld zł</w:t>
      </w:r>
      <w:r w:rsidR="006B0248">
        <w:rPr>
          <w:lang w:eastAsia="pl-PL"/>
        </w:rPr>
        <w:t xml:space="preserve"> </w:t>
      </w:r>
      <w:r w:rsidR="006B0248" w:rsidRPr="00130B04">
        <w:rPr>
          <w:lang w:eastAsia="pl-PL"/>
        </w:rPr>
        <w:t>oraz</w:t>
      </w:r>
      <w:r w:rsidR="006B0248">
        <w:rPr>
          <w:lang w:eastAsia="pl-PL"/>
        </w:rPr>
        <w:t xml:space="preserve"> </w:t>
      </w:r>
      <w:r>
        <w:rPr>
          <w:lang w:eastAsia="pl-PL"/>
        </w:rPr>
        <w:t xml:space="preserve">zrealizowany i </w:t>
      </w:r>
      <w:r w:rsidRPr="00130B04">
        <w:rPr>
          <w:lang w:eastAsia="pl-PL"/>
        </w:rPr>
        <w:t>niezrealizowany zysk</w:t>
      </w:r>
      <w:r>
        <w:rPr>
          <w:lang w:eastAsia="pl-PL"/>
        </w:rPr>
        <w:t xml:space="preserve"> (strata)</w:t>
      </w:r>
      <w:r w:rsidRPr="00130B04">
        <w:rPr>
          <w:lang w:eastAsia="pl-PL"/>
        </w:rPr>
        <w:t xml:space="preserve"> w wysokości </w:t>
      </w:r>
      <w:r w:rsidRPr="00D42917">
        <w:rPr>
          <w:i/>
          <w:lang w:eastAsia="pl-PL"/>
        </w:rPr>
        <w:t>minus</w:t>
      </w:r>
      <w:r w:rsidR="006B0248">
        <w:rPr>
          <w:lang w:eastAsia="pl-PL"/>
        </w:rPr>
        <w:t xml:space="preserve"> 2</w:t>
      </w:r>
      <w:r w:rsidRPr="00130B04">
        <w:rPr>
          <w:lang w:eastAsia="pl-PL"/>
        </w:rPr>
        <w:t>,</w:t>
      </w:r>
      <w:r>
        <w:rPr>
          <w:lang w:eastAsia="pl-PL"/>
        </w:rPr>
        <w:t>4</w:t>
      </w:r>
      <w:r w:rsidRPr="00130B04">
        <w:rPr>
          <w:lang w:eastAsia="pl-PL"/>
        </w:rPr>
        <w:t xml:space="preserve"> mld zł.</w:t>
      </w:r>
    </w:p>
    <w:p w:rsidR="001257D5" w:rsidRPr="0051554B" w:rsidRDefault="000018F8" w:rsidP="00D2505F">
      <w:pPr>
        <w:spacing w:before="0" w:after="160" w:line="259" w:lineRule="auto"/>
        <w:jc w:val="center"/>
        <w:rPr>
          <w:b/>
          <w:szCs w:val="19"/>
          <w:lang w:eastAsia="pl-PL"/>
        </w:rPr>
      </w:pPr>
      <w:r>
        <w:rPr>
          <w:lang w:eastAsia="pl-PL"/>
        </w:rPr>
        <w:br w:type="page"/>
      </w:r>
      <w:r w:rsidR="0051554B">
        <w:rPr>
          <w:b/>
          <w:szCs w:val="19"/>
          <w:lang w:eastAsia="pl-PL"/>
        </w:rPr>
        <w:lastRenderedPageBreak/>
        <w:t>POWSZECHNE TOWARZYSTWA</w:t>
      </w:r>
      <w:r w:rsidR="0051554B" w:rsidRPr="0051554B">
        <w:rPr>
          <w:b/>
          <w:szCs w:val="19"/>
          <w:lang w:eastAsia="pl-PL"/>
        </w:rPr>
        <w:t xml:space="preserve"> EMERYTALNE</w:t>
      </w:r>
    </w:p>
    <w:p w:rsidR="002F468D" w:rsidRPr="00696765" w:rsidRDefault="002F468D" w:rsidP="002F468D">
      <w:pPr>
        <w:rPr>
          <w:b/>
          <w:spacing w:val="-2"/>
          <w:sz w:val="18"/>
          <w:shd w:val="clear" w:color="auto" w:fill="FFFFFF"/>
        </w:rPr>
      </w:pPr>
      <w:r w:rsidRPr="004B3C88">
        <w:rPr>
          <w:b/>
          <w:spacing w:val="-2"/>
          <w:sz w:val="18"/>
          <w:shd w:val="clear" w:color="auto" w:fill="FFFFFF"/>
        </w:rPr>
        <w:t xml:space="preserve">Tablica </w:t>
      </w:r>
      <w:r w:rsidR="00020F3A">
        <w:rPr>
          <w:b/>
          <w:spacing w:val="-2"/>
          <w:sz w:val="18"/>
          <w:shd w:val="clear" w:color="auto" w:fill="FFFFFF"/>
        </w:rPr>
        <w:t>5</w:t>
      </w:r>
      <w:r w:rsidRPr="004B3C88">
        <w:rPr>
          <w:b/>
          <w:spacing w:val="-2"/>
          <w:sz w:val="18"/>
          <w:shd w:val="clear" w:color="auto" w:fill="FFFFFF"/>
        </w:rPr>
        <w:t xml:space="preserve">. </w:t>
      </w:r>
      <w:r w:rsidR="00020F3A" w:rsidRPr="00020F3A">
        <w:rPr>
          <w:b/>
          <w:spacing w:val="-2"/>
          <w:sz w:val="18"/>
          <w:shd w:val="clear" w:color="auto" w:fill="FFFFFF"/>
        </w:rPr>
        <w:t xml:space="preserve">Aktywa </w:t>
      </w:r>
      <w:r w:rsidR="000018F8">
        <w:rPr>
          <w:b/>
          <w:spacing w:val="-2"/>
          <w:sz w:val="18"/>
          <w:shd w:val="clear" w:color="auto" w:fill="FFFFFF"/>
        </w:rPr>
        <w:t xml:space="preserve">i pasywa </w:t>
      </w:r>
      <w:r w:rsidR="00020F3A" w:rsidRPr="00020F3A">
        <w:rPr>
          <w:b/>
          <w:spacing w:val="-2"/>
          <w:sz w:val="18"/>
          <w:shd w:val="clear" w:color="auto" w:fill="FFFFFF"/>
        </w:rPr>
        <w:t>powszechnych towarzystw emerytalnych</w:t>
      </w:r>
    </w:p>
    <w:tbl>
      <w:tblPr>
        <w:tblStyle w:val="Siatkatabelijasna1"/>
        <w:tblpPr w:leftFromText="141" w:rightFromText="141" w:vertAnchor="text" w:horzAnchor="margin" w:tblpY="129"/>
        <w:tblW w:w="79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2492"/>
          <w:insideV w:val="single" w:sz="4" w:space="0" w:color="212492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3560"/>
        <w:gridCol w:w="1502"/>
        <w:gridCol w:w="1503"/>
        <w:gridCol w:w="1361"/>
      </w:tblGrid>
      <w:tr w:rsidR="0018665C" w:rsidRPr="00FA5128" w:rsidTr="003B18E3">
        <w:trPr>
          <w:trHeight w:val="57"/>
        </w:trPr>
        <w:tc>
          <w:tcPr>
            <w:tcW w:w="3560" w:type="dxa"/>
            <w:vMerge w:val="restart"/>
            <w:vAlign w:val="center"/>
          </w:tcPr>
          <w:p w:rsidR="0018665C" w:rsidRPr="009C7251" w:rsidRDefault="0018665C" w:rsidP="00996239">
            <w:pPr>
              <w:pStyle w:val="Nagwek1"/>
              <w:tabs>
                <w:tab w:val="right" w:leader="dot" w:pos="4139"/>
              </w:tabs>
              <w:jc w:val="center"/>
              <w:outlineLvl w:val="0"/>
              <w:rPr>
                <w:rFonts w:ascii="Fira Sans" w:hAnsi="Fira Sans" w:cs="Arial"/>
                <w:b/>
                <w:bCs w:val="0"/>
                <w:color w:val="000000" w:themeColor="text1"/>
                <w:sz w:val="16"/>
                <w:szCs w:val="16"/>
              </w:rPr>
            </w:pPr>
            <w:r w:rsidRPr="009C7251">
              <w:rPr>
                <w:rFonts w:ascii="Fira Sans" w:hAnsi="Fira Sans" w:cs="Arial"/>
                <w:color w:val="000000" w:themeColor="text1"/>
                <w:sz w:val="16"/>
                <w:szCs w:val="16"/>
              </w:rPr>
              <w:t>WYSZCZEGÓLNIENIE</w:t>
            </w:r>
          </w:p>
        </w:tc>
        <w:tc>
          <w:tcPr>
            <w:tcW w:w="1502" w:type="dxa"/>
            <w:vAlign w:val="center"/>
          </w:tcPr>
          <w:p w:rsidR="0018665C" w:rsidRPr="00FA5128" w:rsidRDefault="0018665C" w:rsidP="00D2505F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2018</w:t>
            </w:r>
          </w:p>
        </w:tc>
        <w:tc>
          <w:tcPr>
            <w:tcW w:w="1503" w:type="dxa"/>
            <w:vAlign w:val="center"/>
          </w:tcPr>
          <w:p w:rsidR="0018665C" w:rsidRPr="00FA5128" w:rsidRDefault="0018665C" w:rsidP="00D2505F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2019</w:t>
            </w:r>
          </w:p>
        </w:tc>
        <w:tc>
          <w:tcPr>
            <w:tcW w:w="1361" w:type="dxa"/>
            <w:vMerge w:val="restart"/>
            <w:vAlign w:val="center"/>
          </w:tcPr>
          <w:p w:rsidR="0018665C" w:rsidRPr="00FA5128" w:rsidRDefault="0018665C" w:rsidP="00D2505F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2018=100</w:t>
            </w:r>
          </w:p>
        </w:tc>
      </w:tr>
      <w:tr w:rsidR="0018665C" w:rsidRPr="00FA5128" w:rsidTr="003B18E3">
        <w:trPr>
          <w:trHeight w:val="57"/>
        </w:trPr>
        <w:tc>
          <w:tcPr>
            <w:tcW w:w="3560" w:type="dxa"/>
            <w:vMerge/>
            <w:tcBorders>
              <w:bottom w:val="single" w:sz="12" w:space="0" w:color="212492"/>
            </w:tcBorders>
            <w:vAlign w:val="center"/>
          </w:tcPr>
          <w:p w:rsidR="0018665C" w:rsidRPr="009C7251" w:rsidRDefault="0018665C" w:rsidP="00996239">
            <w:pPr>
              <w:pStyle w:val="Nagwek1"/>
              <w:tabs>
                <w:tab w:val="right" w:leader="dot" w:pos="4139"/>
              </w:tabs>
              <w:spacing w:before="0" w:after="0"/>
              <w:jc w:val="center"/>
              <w:outlineLvl w:val="0"/>
              <w:rPr>
                <w:rFonts w:ascii="Fira Sans" w:hAnsi="Fira Sans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3005" w:type="dxa"/>
            <w:gridSpan w:val="2"/>
            <w:tcBorders>
              <w:bottom w:val="single" w:sz="12" w:space="0" w:color="212492"/>
            </w:tcBorders>
            <w:vAlign w:val="center"/>
          </w:tcPr>
          <w:p w:rsidR="0018665C" w:rsidRDefault="0018665C" w:rsidP="00996239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w mln zł</w:t>
            </w:r>
          </w:p>
        </w:tc>
        <w:tc>
          <w:tcPr>
            <w:tcW w:w="1361" w:type="dxa"/>
            <w:vMerge/>
            <w:tcBorders>
              <w:bottom w:val="single" w:sz="12" w:space="0" w:color="212492"/>
            </w:tcBorders>
            <w:vAlign w:val="center"/>
          </w:tcPr>
          <w:p w:rsidR="0018665C" w:rsidRDefault="0018665C" w:rsidP="00996239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</w:p>
        </w:tc>
      </w:tr>
      <w:tr w:rsidR="00980F2D" w:rsidRPr="00FA5128" w:rsidTr="0018665C">
        <w:trPr>
          <w:trHeight w:val="57"/>
        </w:trPr>
        <w:tc>
          <w:tcPr>
            <w:tcW w:w="3560" w:type="dxa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:rsidR="00980F2D" w:rsidRPr="00B17158" w:rsidRDefault="00980F2D" w:rsidP="00980F2D">
            <w:pPr>
              <w:rPr>
                <w:sz w:val="16"/>
                <w:szCs w:val="16"/>
              </w:rPr>
            </w:pPr>
            <w:r w:rsidRPr="00B10135">
              <w:rPr>
                <w:sz w:val="16"/>
                <w:szCs w:val="16"/>
              </w:rPr>
              <w:t>Aktywa ogółem</w:t>
            </w:r>
            <w:r w:rsidRPr="00B17158">
              <w:rPr>
                <w:sz w:val="16"/>
                <w:szCs w:val="16"/>
              </w:rPr>
              <w:t>, z tego:</w:t>
            </w:r>
          </w:p>
        </w:tc>
        <w:tc>
          <w:tcPr>
            <w:tcW w:w="1502" w:type="dxa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:rsidR="00980F2D" w:rsidRDefault="00980F2D" w:rsidP="00980F2D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2 929,1</w:t>
            </w:r>
          </w:p>
        </w:tc>
        <w:tc>
          <w:tcPr>
            <w:tcW w:w="1503" w:type="dxa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:rsidR="00980F2D" w:rsidRDefault="00980F2D" w:rsidP="00980F2D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2 859,0</w:t>
            </w:r>
          </w:p>
        </w:tc>
        <w:tc>
          <w:tcPr>
            <w:tcW w:w="1361" w:type="dxa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:rsidR="00980F2D" w:rsidRDefault="00980F2D" w:rsidP="00980F2D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97,6</w:t>
            </w:r>
          </w:p>
        </w:tc>
      </w:tr>
      <w:tr w:rsidR="00980F2D" w:rsidRPr="00FA5128" w:rsidTr="0018665C">
        <w:trPr>
          <w:trHeight w:val="57"/>
        </w:trPr>
        <w:tc>
          <w:tcPr>
            <w:tcW w:w="3560" w:type="dxa"/>
            <w:tcBorders>
              <w:top w:val="single" w:sz="4" w:space="0" w:color="212492"/>
            </w:tcBorders>
            <w:vAlign w:val="center"/>
          </w:tcPr>
          <w:p w:rsidR="00980F2D" w:rsidRPr="00B17158" w:rsidRDefault="00980F2D" w:rsidP="00980F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Aktywa trwałe</w:t>
            </w:r>
          </w:p>
        </w:tc>
        <w:tc>
          <w:tcPr>
            <w:tcW w:w="1502" w:type="dxa"/>
            <w:tcBorders>
              <w:top w:val="single" w:sz="4" w:space="0" w:color="212492"/>
            </w:tcBorders>
            <w:vAlign w:val="center"/>
          </w:tcPr>
          <w:p w:rsidR="00980F2D" w:rsidRDefault="00980F2D" w:rsidP="00980F2D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2 009,0</w:t>
            </w:r>
          </w:p>
        </w:tc>
        <w:tc>
          <w:tcPr>
            <w:tcW w:w="1503" w:type="dxa"/>
            <w:tcBorders>
              <w:top w:val="single" w:sz="4" w:space="0" w:color="212492"/>
            </w:tcBorders>
            <w:vAlign w:val="center"/>
          </w:tcPr>
          <w:p w:rsidR="00980F2D" w:rsidRDefault="00980F2D" w:rsidP="00980F2D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2 068,7</w:t>
            </w:r>
          </w:p>
        </w:tc>
        <w:tc>
          <w:tcPr>
            <w:tcW w:w="1361" w:type="dxa"/>
            <w:tcBorders>
              <w:top w:val="single" w:sz="4" w:space="0" w:color="212492"/>
            </w:tcBorders>
            <w:vAlign w:val="center"/>
          </w:tcPr>
          <w:p w:rsidR="00980F2D" w:rsidRDefault="00980F2D" w:rsidP="00980F2D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103,0</w:t>
            </w:r>
          </w:p>
        </w:tc>
      </w:tr>
      <w:tr w:rsidR="00980F2D" w:rsidRPr="00FA5128" w:rsidTr="0018665C">
        <w:trPr>
          <w:trHeight w:val="57"/>
        </w:trPr>
        <w:tc>
          <w:tcPr>
            <w:tcW w:w="3560" w:type="dxa"/>
            <w:vAlign w:val="center"/>
          </w:tcPr>
          <w:p w:rsidR="00980F2D" w:rsidRPr="00B17158" w:rsidRDefault="00980F2D" w:rsidP="00980F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Aktywa obrotowe</w:t>
            </w:r>
          </w:p>
        </w:tc>
        <w:tc>
          <w:tcPr>
            <w:tcW w:w="1502" w:type="dxa"/>
            <w:vAlign w:val="center"/>
          </w:tcPr>
          <w:p w:rsidR="00980F2D" w:rsidRDefault="00980F2D" w:rsidP="00980F2D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920,1</w:t>
            </w:r>
          </w:p>
        </w:tc>
        <w:tc>
          <w:tcPr>
            <w:tcW w:w="1503" w:type="dxa"/>
            <w:vAlign w:val="center"/>
          </w:tcPr>
          <w:p w:rsidR="00980F2D" w:rsidRDefault="00980F2D" w:rsidP="00980F2D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790,3</w:t>
            </w:r>
          </w:p>
        </w:tc>
        <w:tc>
          <w:tcPr>
            <w:tcW w:w="1361" w:type="dxa"/>
            <w:vAlign w:val="center"/>
          </w:tcPr>
          <w:p w:rsidR="00980F2D" w:rsidRDefault="00980F2D" w:rsidP="00980F2D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85,9</w:t>
            </w:r>
          </w:p>
        </w:tc>
      </w:tr>
      <w:tr w:rsidR="00980F2D" w:rsidRPr="00FA5128" w:rsidTr="0018665C">
        <w:trPr>
          <w:trHeight w:val="57"/>
        </w:trPr>
        <w:tc>
          <w:tcPr>
            <w:tcW w:w="3560" w:type="dxa"/>
            <w:vAlign w:val="center"/>
          </w:tcPr>
          <w:p w:rsidR="00980F2D" w:rsidRPr="00020F3A" w:rsidRDefault="00980F2D" w:rsidP="00980F2D">
            <w:pPr>
              <w:rPr>
                <w:sz w:val="16"/>
                <w:szCs w:val="16"/>
              </w:rPr>
            </w:pPr>
            <w:r w:rsidRPr="00B10135">
              <w:rPr>
                <w:sz w:val="16"/>
                <w:szCs w:val="16"/>
              </w:rPr>
              <w:t>Pasywa,</w:t>
            </w:r>
            <w:r w:rsidRPr="00020F3A">
              <w:rPr>
                <w:sz w:val="16"/>
                <w:szCs w:val="16"/>
              </w:rPr>
              <w:t xml:space="preserve"> z tego:</w:t>
            </w:r>
          </w:p>
        </w:tc>
        <w:tc>
          <w:tcPr>
            <w:tcW w:w="1502" w:type="dxa"/>
            <w:vAlign w:val="center"/>
          </w:tcPr>
          <w:p w:rsidR="00980F2D" w:rsidRDefault="00980F2D" w:rsidP="00980F2D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2 929,1</w:t>
            </w:r>
          </w:p>
        </w:tc>
        <w:tc>
          <w:tcPr>
            <w:tcW w:w="1503" w:type="dxa"/>
            <w:vAlign w:val="center"/>
          </w:tcPr>
          <w:p w:rsidR="00980F2D" w:rsidRDefault="00980F2D" w:rsidP="00980F2D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2 859,0</w:t>
            </w:r>
          </w:p>
        </w:tc>
        <w:tc>
          <w:tcPr>
            <w:tcW w:w="1361" w:type="dxa"/>
            <w:vAlign w:val="center"/>
          </w:tcPr>
          <w:p w:rsidR="00980F2D" w:rsidRDefault="00980F2D" w:rsidP="00980F2D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97,6</w:t>
            </w:r>
          </w:p>
        </w:tc>
      </w:tr>
      <w:tr w:rsidR="00980F2D" w:rsidRPr="00FA5128" w:rsidTr="0018665C">
        <w:trPr>
          <w:trHeight w:val="57"/>
        </w:trPr>
        <w:tc>
          <w:tcPr>
            <w:tcW w:w="3560" w:type="dxa"/>
            <w:vAlign w:val="center"/>
          </w:tcPr>
          <w:p w:rsidR="00980F2D" w:rsidRPr="00020F3A" w:rsidRDefault="00980F2D" w:rsidP="00980F2D">
            <w:pPr>
              <w:rPr>
                <w:sz w:val="16"/>
                <w:szCs w:val="16"/>
              </w:rPr>
            </w:pPr>
            <w:r w:rsidRPr="00020F3A">
              <w:rPr>
                <w:sz w:val="16"/>
                <w:szCs w:val="16"/>
              </w:rPr>
              <w:t>Kapitał własny, w tym:</w:t>
            </w:r>
          </w:p>
        </w:tc>
        <w:tc>
          <w:tcPr>
            <w:tcW w:w="1502" w:type="dxa"/>
            <w:vAlign w:val="center"/>
          </w:tcPr>
          <w:p w:rsidR="00980F2D" w:rsidRDefault="00980F2D" w:rsidP="00980F2D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2 482,4</w:t>
            </w:r>
          </w:p>
        </w:tc>
        <w:tc>
          <w:tcPr>
            <w:tcW w:w="1503" w:type="dxa"/>
            <w:vAlign w:val="center"/>
          </w:tcPr>
          <w:p w:rsidR="00980F2D" w:rsidRDefault="00980F2D" w:rsidP="00980F2D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2 418,3</w:t>
            </w:r>
          </w:p>
        </w:tc>
        <w:tc>
          <w:tcPr>
            <w:tcW w:w="1361" w:type="dxa"/>
            <w:vAlign w:val="center"/>
          </w:tcPr>
          <w:p w:rsidR="00980F2D" w:rsidRDefault="00980F2D" w:rsidP="00980F2D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97,4</w:t>
            </w:r>
          </w:p>
        </w:tc>
      </w:tr>
      <w:tr w:rsidR="00980F2D" w:rsidRPr="00FA5128" w:rsidTr="0018665C">
        <w:trPr>
          <w:trHeight w:val="57"/>
        </w:trPr>
        <w:tc>
          <w:tcPr>
            <w:tcW w:w="3560" w:type="dxa"/>
            <w:vAlign w:val="center"/>
          </w:tcPr>
          <w:p w:rsidR="00980F2D" w:rsidRPr="00020F3A" w:rsidRDefault="00980F2D" w:rsidP="00980F2D">
            <w:pPr>
              <w:ind w:left="176"/>
              <w:rPr>
                <w:sz w:val="16"/>
                <w:szCs w:val="16"/>
              </w:rPr>
            </w:pPr>
            <w:r w:rsidRPr="00020F3A">
              <w:rPr>
                <w:sz w:val="16"/>
                <w:szCs w:val="16"/>
              </w:rPr>
              <w:t>kapitał podstawowy</w:t>
            </w:r>
          </w:p>
        </w:tc>
        <w:tc>
          <w:tcPr>
            <w:tcW w:w="1502" w:type="dxa"/>
            <w:vAlign w:val="center"/>
          </w:tcPr>
          <w:p w:rsidR="00980F2D" w:rsidRDefault="00980F2D" w:rsidP="00980F2D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859,7</w:t>
            </w:r>
          </w:p>
        </w:tc>
        <w:tc>
          <w:tcPr>
            <w:tcW w:w="1503" w:type="dxa"/>
            <w:vAlign w:val="center"/>
          </w:tcPr>
          <w:p w:rsidR="00980F2D" w:rsidRDefault="00980F2D" w:rsidP="00980F2D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859,7</w:t>
            </w:r>
          </w:p>
        </w:tc>
        <w:tc>
          <w:tcPr>
            <w:tcW w:w="1361" w:type="dxa"/>
            <w:vAlign w:val="center"/>
          </w:tcPr>
          <w:p w:rsidR="00980F2D" w:rsidRDefault="00980F2D" w:rsidP="00980F2D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100,0</w:t>
            </w:r>
          </w:p>
        </w:tc>
      </w:tr>
      <w:tr w:rsidR="00980F2D" w:rsidRPr="00FA5128" w:rsidTr="0018665C">
        <w:trPr>
          <w:trHeight w:val="57"/>
        </w:trPr>
        <w:tc>
          <w:tcPr>
            <w:tcW w:w="3560" w:type="dxa"/>
            <w:vAlign w:val="center"/>
          </w:tcPr>
          <w:p w:rsidR="00980F2D" w:rsidRPr="00020F3A" w:rsidRDefault="00980F2D" w:rsidP="00980F2D">
            <w:pPr>
              <w:rPr>
                <w:sz w:val="16"/>
                <w:szCs w:val="16"/>
              </w:rPr>
            </w:pPr>
            <w:r w:rsidRPr="00020F3A">
              <w:rPr>
                <w:sz w:val="16"/>
                <w:szCs w:val="16"/>
              </w:rPr>
              <w:t>Zobowiązania i rezerwy na zobowiązania</w:t>
            </w:r>
          </w:p>
        </w:tc>
        <w:tc>
          <w:tcPr>
            <w:tcW w:w="1502" w:type="dxa"/>
            <w:vAlign w:val="center"/>
          </w:tcPr>
          <w:p w:rsidR="00980F2D" w:rsidRDefault="00980F2D" w:rsidP="00980F2D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446,7</w:t>
            </w:r>
          </w:p>
        </w:tc>
        <w:tc>
          <w:tcPr>
            <w:tcW w:w="1503" w:type="dxa"/>
            <w:vAlign w:val="center"/>
          </w:tcPr>
          <w:p w:rsidR="00980F2D" w:rsidRDefault="00980F2D" w:rsidP="00980F2D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440,7</w:t>
            </w:r>
          </w:p>
        </w:tc>
        <w:tc>
          <w:tcPr>
            <w:tcW w:w="1361" w:type="dxa"/>
            <w:vAlign w:val="center"/>
          </w:tcPr>
          <w:p w:rsidR="00980F2D" w:rsidRDefault="00980F2D" w:rsidP="00980F2D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98,7</w:t>
            </w:r>
          </w:p>
        </w:tc>
      </w:tr>
    </w:tbl>
    <w:p w:rsidR="00B17158" w:rsidRPr="00130B04" w:rsidRDefault="007A5E9C" w:rsidP="00B17158">
      <w:pPr>
        <w:pStyle w:val="Nagwek1"/>
      </w:pPr>
      <w:r w:rsidRPr="00633014">
        <w:rPr>
          <w:rFonts w:ascii="Fira Sans" w:hAnsi="Fira Sans"/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59616" behindDoc="1" locked="0" layoutInCell="1" allowOverlap="1" wp14:anchorId="510A12F9" wp14:editId="0A86B952">
                <wp:simplePos x="0" y="0"/>
                <wp:positionH relativeFrom="column">
                  <wp:posOffset>5283200</wp:posOffset>
                </wp:positionH>
                <wp:positionV relativeFrom="paragraph">
                  <wp:posOffset>3452571</wp:posOffset>
                </wp:positionV>
                <wp:extent cx="1725295" cy="831850"/>
                <wp:effectExtent l="0" t="0" r="0" b="6350"/>
                <wp:wrapTight wrapText="bothSides">
                  <wp:wrapPolygon edited="0">
                    <wp:start x="715" y="0"/>
                    <wp:lineTo x="715" y="21270"/>
                    <wp:lineTo x="20749" y="21270"/>
                    <wp:lineTo x="20749" y="0"/>
                    <wp:lineTo x="715" y="0"/>
                  </wp:wrapPolygon>
                </wp:wrapTight>
                <wp:docPr id="29" name="Pole tekstow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B441A" w:rsidRPr="00074DD8" w:rsidRDefault="002C2BE1" w:rsidP="002F468D">
                            <w:pPr>
                              <w:pStyle w:val="tekstzboku"/>
                            </w:pPr>
                            <w:r>
                              <w:t xml:space="preserve">W 2019 r. </w:t>
                            </w:r>
                            <w:r w:rsidR="00816ADD">
                              <w:t xml:space="preserve">aktywa ogółem PTE </w:t>
                            </w:r>
                            <w:r w:rsidRPr="001257D5">
                              <w:t>z</w:t>
                            </w:r>
                            <w:r>
                              <w:t>mniej</w:t>
                            </w:r>
                            <w:r w:rsidRPr="001257D5">
                              <w:t xml:space="preserve">szyły się </w:t>
                            </w:r>
                            <w:r w:rsidR="0084143E">
                              <w:t>o 2,4%</w:t>
                            </w:r>
                            <w: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0A12F9" id="Pole tekstowe 29" o:spid="_x0000_s1035" type="#_x0000_t202" style="position:absolute;margin-left:416pt;margin-top:271.85pt;width:135.85pt;height:65.5pt;z-index:-2515568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" filled="f" stroked="f">
                <v:textbox>
                  <w:txbxContent>
                    <w:p w:rsidR="006B441A" w:rsidRPr="00074DD8" w:rsidRDefault="002C2BE1" w:rsidP="002F468D">
                      <w:pPr>
                        <w:pStyle w:val="tekstzboku"/>
                      </w:pPr>
                      <w:r>
                        <w:t xml:space="preserve">W 2019 r. </w:t>
                      </w:r>
                      <w:r w:rsidR="00816ADD">
                        <w:t xml:space="preserve">aktywa ogółem PTE </w:t>
                      </w:r>
                      <w:r w:rsidRPr="001257D5">
                        <w:t>z</w:t>
                      </w:r>
                      <w:r>
                        <w:t>mniej</w:t>
                      </w:r>
                      <w:r w:rsidRPr="001257D5">
                        <w:t xml:space="preserve">szyły się </w:t>
                      </w:r>
                      <w:r w:rsidR="0084143E">
                        <w:t>o 2,4%</w:t>
                      </w:r>
                      <w:r>
                        <w:t>.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0018F8">
        <w:rPr>
          <w:rFonts w:ascii="Fira Sans" w:hAnsi="Fira Sans"/>
          <w:b/>
          <w:noProof/>
          <w:spacing w:val="-2"/>
          <w:szCs w:val="19"/>
        </w:rPr>
        <w:t>Aktywa i p</w:t>
      </w:r>
      <w:r w:rsidR="00020F3A">
        <w:rPr>
          <w:rFonts w:ascii="Fira Sans" w:hAnsi="Fira Sans"/>
          <w:b/>
          <w:noProof/>
          <w:spacing w:val="-2"/>
          <w:szCs w:val="19"/>
        </w:rPr>
        <w:t>asywa</w:t>
      </w:r>
      <w:r w:rsidR="00B17158" w:rsidRPr="002F468D">
        <w:t xml:space="preserve"> powsze</w:t>
      </w:r>
      <w:r w:rsidR="00B17158">
        <w:t>chnych towarzystw emerytalnych</w:t>
      </w:r>
    </w:p>
    <w:p w:rsidR="000018F8" w:rsidRDefault="000018F8" w:rsidP="00B17158">
      <w:pPr>
        <w:rPr>
          <w:lang w:eastAsia="pl-PL"/>
        </w:rPr>
      </w:pPr>
      <w:r w:rsidRPr="002F468D">
        <w:rPr>
          <w:lang w:eastAsia="pl-PL"/>
        </w:rPr>
        <w:t xml:space="preserve">Aktywa powszechnych towarzystw emerytalnych (PTE) na koniec grudnia </w:t>
      </w:r>
      <w:r>
        <w:rPr>
          <w:lang w:eastAsia="pl-PL"/>
        </w:rPr>
        <w:t>2019</w:t>
      </w:r>
      <w:r w:rsidRPr="002F468D">
        <w:rPr>
          <w:lang w:eastAsia="pl-PL"/>
        </w:rPr>
        <w:t xml:space="preserve"> r. wyniosły </w:t>
      </w:r>
      <w:r>
        <w:rPr>
          <w:lang w:eastAsia="pl-PL"/>
        </w:rPr>
        <w:br/>
        <w:t>2,9</w:t>
      </w:r>
      <w:r w:rsidRPr="002F468D">
        <w:rPr>
          <w:lang w:eastAsia="pl-PL"/>
        </w:rPr>
        <w:t xml:space="preserve"> mld zł, co oznaczało </w:t>
      </w:r>
      <w:r w:rsidR="00980F2D">
        <w:rPr>
          <w:lang w:eastAsia="pl-PL"/>
        </w:rPr>
        <w:t>spadek</w:t>
      </w:r>
      <w:r w:rsidRPr="002F468D">
        <w:rPr>
          <w:lang w:eastAsia="pl-PL"/>
        </w:rPr>
        <w:t xml:space="preserve"> o </w:t>
      </w:r>
      <w:r w:rsidR="00980F2D">
        <w:rPr>
          <w:lang w:eastAsia="pl-PL"/>
        </w:rPr>
        <w:t>2,4</w:t>
      </w:r>
      <w:r w:rsidRPr="002F468D">
        <w:rPr>
          <w:lang w:eastAsia="pl-PL"/>
        </w:rPr>
        <w:t>%.</w:t>
      </w:r>
      <w:r w:rsidR="00F15344">
        <w:rPr>
          <w:lang w:eastAsia="pl-PL"/>
        </w:rPr>
        <w:t xml:space="preserve"> </w:t>
      </w:r>
      <w:r w:rsidR="00980F2D">
        <w:rPr>
          <w:lang w:eastAsia="pl-PL"/>
        </w:rPr>
        <w:t>Wartość pasywów</w:t>
      </w:r>
      <w:r w:rsidR="00020F3A" w:rsidRPr="00020F3A">
        <w:rPr>
          <w:lang w:eastAsia="pl-PL"/>
        </w:rPr>
        <w:t xml:space="preserve"> w </w:t>
      </w:r>
      <w:r w:rsidR="0048176A">
        <w:rPr>
          <w:lang w:eastAsia="pl-PL"/>
        </w:rPr>
        <w:t>84,</w:t>
      </w:r>
      <w:r w:rsidR="00980F2D">
        <w:rPr>
          <w:lang w:eastAsia="pl-PL"/>
        </w:rPr>
        <w:t>6</w:t>
      </w:r>
      <w:r w:rsidR="00020F3A" w:rsidRPr="00020F3A">
        <w:rPr>
          <w:lang w:eastAsia="pl-PL"/>
        </w:rPr>
        <w:t>% była kształtowana przez kapitał własny, który wyn</w:t>
      </w:r>
      <w:r w:rsidR="00980F2D">
        <w:rPr>
          <w:lang w:eastAsia="pl-PL"/>
        </w:rPr>
        <w:t>iósł</w:t>
      </w:r>
      <w:r w:rsidR="00020F3A" w:rsidRPr="00020F3A">
        <w:rPr>
          <w:lang w:eastAsia="pl-PL"/>
        </w:rPr>
        <w:t xml:space="preserve"> </w:t>
      </w:r>
      <w:r w:rsidR="00AF3060">
        <w:rPr>
          <w:lang w:eastAsia="pl-PL"/>
        </w:rPr>
        <w:t>2,</w:t>
      </w:r>
      <w:r w:rsidR="00980F2D">
        <w:rPr>
          <w:lang w:eastAsia="pl-PL"/>
        </w:rPr>
        <w:t>4</w:t>
      </w:r>
      <w:r w:rsidR="00020F3A" w:rsidRPr="00020F3A">
        <w:rPr>
          <w:lang w:eastAsia="pl-PL"/>
        </w:rPr>
        <w:t xml:space="preserve"> mld zł (</w:t>
      </w:r>
      <w:r w:rsidR="00980F2D">
        <w:rPr>
          <w:lang w:eastAsia="pl-PL"/>
        </w:rPr>
        <w:t>spadek</w:t>
      </w:r>
      <w:r w:rsidR="00020F3A" w:rsidRPr="00020F3A">
        <w:rPr>
          <w:lang w:eastAsia="pl-PL"/>
        </w:rPr>
        <w:t xml:space="preserve"> o </w:t>
      </w:r>
      <w:r w:rsidR="00980F2D">
        <w:rPr>
          <w:lang w:eastAsia="pl-PL"/>
        </w:rPr>
        <w:t>2,6</w:t>
      </w:r>
      <w:r w:rsidR="00020F3A" w:rsidRPr="00020F3A">
        <w:rPr>
          <w:lang w:eastAsia="pl-PL"/>
        </w:rPr>
        <w:t xml:space="preserve">% w porównaniu z </w:t>
      </w:r>
      <w:r w:rsidR="00B071B4">
        <w:rPr>
          <w:lang w:eastAsia="pl-PL"/>
        </w:rPr>
        <w:t>201</w:t>
      </w:r>
      <w:r>
        <w:rPr>
          <w:lang w:eastAsia="pl-PL"/>
        </w:rPr>
        <w:t>8</w:t>
      </w:r>
      <w:r w:rsidR="00980F2D">
        <w:rPr>
          <w:lang w:eastAsia="pl-PL"/>
        </w:rPr>
        <w:t xml:space="preserve"> r.).</w:t>
      </w:r>
    </w:p>
    <w:p w:rsidR="00020F3A" w:rsidRPr="00696765" w:rsidRDefault="00020F3A" w:rsidP="00020F3A">
      <w:pPr>
        <w:rPr>
          <w:b/>
          <w:spacing w:val="-2"/>
          <w:sz w:val="18"/>
          <w:shd w:val="clear" w:color="auto" w:fill="FFFFFF"/>
        </w:rPr>
      </w:pPr>
      <w:r w:rsidRPr="004B3C88">
        <w:rPr>
          <w:b/>
          <w:spacing w:val="-2"/>
          <w:sz w:val="18"/>
          <w:shd w:val="clear" w:color="auto" w:fill="FFFFFF"/>
        </w:rPr>
        <w:t xml:space="preserve">Tablica </w:t>
      </w:r>
      <w:r w:rsidR="0084267B">
        <w:rPr>
          <w:b/>
          <w:spacing w:val="-2"/>
          <w:sz w:val="18"/>
          <w:shd w:val="clear" w:color="auto" w:fill="FFFFFF"/>
        </w:rPr>
        <w:t>6</w:t>
      </w:r>
      <w:r w:rsidRPr="004B3C88">
        <w:rPr>
          <w:b/>
          <w:spacing w:val="-2"/>
          <w:sz w:val="18"/>
          <w:shd w:val="clear" w:color="auto" w:fill="FFFFFF"/>
        </w:rPr>
        <w:t xml:space="preserve">. </w:t>
      </w:r>
      <w:r w:rsidR="00ED68C9" w:rsidRPr="00ED68C9">
        <w:rPr>
          <w:b/>
          <w:spacing w:val="-2"/>
          <w:sz w:val="18"/>
          <w:shd w:val="clear" w:color="auto" w:fill="FFFFFF"/>
        </w:rPr>
        <w:t>Wybrane kategorie rachunku zysków i strat powszechnych towarzystw emerytalnych</w:t>
      </w:r>
    </w:p>
    <w:tbl>
      <w:tblPr>
        <w:tblStyle w:val="Siatkatabelijasna1"/>
        <w:tblpPr w:leftFromText="141" w:rightFromText="141" w:vertAnchor="text" w:horzAnchor="margin" w:tblpY="129"/>
        <w:tblW w:w="79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2492"/>
          <w:insideV w:val="single" w:sz="4" w:space="0" w:color="212492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3560"/>
        <w:gridCol w:w="1502"/>
        <w:gridCol w:w="1503"/>
        <w:gridCol w:w="1361"/>
      </w:tblGrid>
      <w:tr w:rsidR="003B18E3" w:rsidRPr="00FA5128" w:rsidTr="003B18E3">
        <w:trPr>
          <w:trHeight w:val="57"/>
        </w:trPr>
        <w:tc>
          <w:tcPr>
            <w:tcW w:w="3560" w:type="dxa"/>
            <w:vMerge w:val="restart"/>
            <w:vAlign w:val="center"/>
          </w:tcPr>
          <w:p w:rsidR="003B18E3" w:rsidRPr="009C7251" w:rsidRDefault="003B18E3" w:rsidP="00996239">
            <w:pPr>
              <w:pStyle w:val="Nagwek1"/>
              <w:tabs>
                <w:tab w:val="right" w:leader="dot" w:pos="4139"/>
              </w:tabs>
              <w:jc w:val="center"/>
              <w:outlineLvl w:val="0"/>
              <w:rPr>
                <w:rFonts w:ascii="Fira Sans" w:hAnsi="Fira Sans" w:cs="Arial"/>
                <w:b/>
                <w:bCs w:val="0"/>
                <w:color w:val="000000" w:themeColor="text1"/>
                <w:sz w:val="16"/>
                <w:szCs w:val="16"/>
              </w:rPr>
            </w:pPr>
            <w:r w:rsidRPr="009C7251">
              <w:rPr>
                <w:rFonts w:ascii="Fira Sans" w:hAnsi="Fira Sans" w:cs="Arial"/>
                <w:color w:val="000000" w:themeColor="text1"/>
                <w:sz w:val="16"/>
                <w:szCs w:val="16"/>
              </w:rPr>
              <w:t>WYSZCZEGÓLNIENIE</w:t>
            </w:r>
          </w:p>
        </w:tc>
        <w:tc>
          <w:tcPr>
            <w:tcW w:w="1502" w:type="dxa"/>
            <w:vAlign w:val="center"/>
          </w:tcPr>
          <w:p w:rsidR="003B18E3" w:rsidRPr="00FA5128" w:rsidRDefault="003B18E3" w:rsidP="009B3AA5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2018</w:t>
            </w:r>
          </w:p>
        </w:tc>
        <w:tc>
          <w:tcPr>
            <w:tcW w:w="1503" w:type="dxa"/>
            <w:vAlign w:val="center"/>
          </w:tcPr>
          <w:p w:rsidR="003B18E3" w:rsidRPr="00FA5128" w:rsidRDefault="003B18E3" w:rsidP="009B3AA5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2019</w:t>
            </w:r>
          </w:p>
        </w:tc>
        <w:tc>
          <w:tcPr>
            <w:tcW w:w="1361" w:type="dxa"/>
            <w:vMerge w:val="restart"/>
            <w:vAlign w:val="center"/>
          </w:tcPr>
          <w:p w:rsidR="003B18E3" w:rsidRPr="00FA5128" w:rsidRDefault="003B18E3" w:rsidP="008A5386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2018=100</w:t>
            </w:r>
          </w:p>
        </w:tc>
      </w:tr>
      <w:tr w:rsidR="003B18E3" w:rsidRPr="00FA5128" w:rsidTr="003835AC">
        <w:trPr>
          <w:trHeight w:val="57"/>
        </w:trPr>
        <w:tc>
          <w:tcPr>
            <w:tcW w:w="3560" w:type="dxa"/>
            <w:vMerge/>
            <w:tcBorders>
              <w:bottom w:val="single" w:sz="12" w:space="0" w:color="212492"/>
            </w:tcBorders>
            <w:vAlign w:val="center"/>
          </w:tcPr>
          <w:p w:rsidR="003B18E3" w:rsidRPr="009C7251" w:rsidRDefault="003B18E3" w:rsidP="00996239">
            <w:pPr>
              <w:pStyle w:val="Nagwek1"/>
              <w:tabs>
                <w:tab w:val="right" w:leader="dot" w:pos="4139"/>
              </w:tabs>
              <w:spacing w:before="0" w:after="0"/>
              <w:jc w:val="center"/>
              <w:outlineLvl w:val="0"/>
              <w:rPr>
                <w:rFonts w:ascii="Fira Sans" w:hAnsi="Fira Sans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3005" w:type="dxa"/>
            <w:gridSpan w:val="2"/>
            <w:tcBorders>
              <w:bottom w:val="single" w:sz="12" w:space="0" w:color="212492"/>
            </w:tcBorders>
            <w:vAlign w:val="center"/>
          </w:tcPr>
          <w:p w:rsidR="003B18E3" w:rsidRDefault="003B18E3" w:rsidP="00996239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w mln zł</w:t>
            </w:r>
          </w:p>
        </w:tc>
        <w:tc>
          <w:tcPr>
            <w:tcW w:w="1361" w:type="dxa"/>
            <w:vMerge/>
            <w:tcBorders>
              <w:bottom w:val="single" w:sz="12" w:space="0" w:color="212492"/>
            </w:tcBorders>
            <w:vAlign w:val="center"/>
          </w:tcPr>
          <w:p w:rsidR="003B18E3" w:rsidRDefault="003B18E3" w:rsidP="00996239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</w:p>
        </w:tc>
      </w:tr>
      <w:tr w:rsidR="00FA01E9" w:rsidRPr="00FA5128" w:rsidTr="003B18E3">
        <w:trPr>
          <w:trHeight w:val="57"/>
        </w:trPr>
        <w:tc>
          <w:tcPr>
            <w:tcW w:w="3560" w:type="dxa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:rsidR="00FA01E9" w:rsidRPr="00ED68C9" w:rsidRDefault="00FA01E9" w:rsidP="00FA01E9">
            <w:pPr>
              <w:rPr>
                <w:sz w:val="16"/>
                <w:szCs w:val="16"/>
              </w:rPr>
            </w:pPr>
            <w:r w:rsidRPr="00ED68C9">
              <w:rPr>
                <w:sz w:val="16"/>
                <w:szCs w:val="16"/>
              </w:rPr>
              <w:t>Przychody wynikające z zarządzania OFE</w:t>
            </w:r>
            <w:r w:rsidR="00F11CFE">
              <w:rPr>
                <w:sz w:val="16"/>
                <w:szCs w:val="16"/>
              </w:rPr>
              <w:t xml:space="preserve"> i DFE</w:t>
            </w:r>
          </w:p>
        </w:tc>
        <w:tc>
          <w:tcPr>
            <w:tcW w:w="1502" w:type="dxa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:rsidR="00FA01E9" w:rsidRDefault="00FA01E9" w:rsidP="00FA01E9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1 040,9</w:t>
            </w:r>
          </w:p>
        </w:tc>
        <w:tc>
          <w:tcPr>
            <w:tcW w:w="1503" w:type="dxa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:rsidR="00FA01E9" w:rsidRDefault="00FA01E9" w:rsidP="00FA01E9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966,0</w:t>
            </w:r>
          </w:p>
        </w:tc>
        <w:tc>
          <w:tcPr>
            <w:tcW w:w="1361" w:type="dxa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:rsidR="00FA01E9" w:rsidRDefault="003B18E3" w:rsidP="00FA01E9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92,8</w:t>
            </w:r>
          </w:p>
        </w:tc>
      </w:tr>
      <w:tr w:rsidR="00FA01E9" w:rsidRPr="00FA5128" w:rsidTr="003B18E3">
        <w:trPr>
          <w:trHeight w:val="57"/>
        </w:trPr>
        <w:tc>
          <w:tcPr>
            <w:tcW w:w="3560" w:type="dxa"/>
            <w:tcBorders>
              <w:top w:val="single" w:sz="4" w:space="0" w:color="212492"/>
            </w:tcBorders>
            <w:vAlign w:val="center"/>
          </w:tcPr>
          <w:p w:rsidR="00FA01E9" w:rsidRPr="00ED68C9" w:rsidRDefault="00FA01E9" w:rsidP="00FA01E9">
            <w:pPr>
              <w:rPr>
                <w:sz w:val="16"/>
                <w:szCs w:val="16"/>
              </w:rPr>
            </w:pPr>
            <w:r w:rsidRPr="00ED68C9">
              <w:rPr>
                <w:sz w:val="16"/>
                <w:szCs w:val="16"/>
              </w:rPr>
              <w:t>Koszty zwi</w:t>
            </w:r>
            <w:r>
              <w:rPr>
                <w:sz w:val="16"/>
                <w:szCs w:val="16"/>
              </w:rPr>
              <w:t>ązane z zarządzaniem OFE</w:t>
            </w:r>
          </w:p>
        </w:tc>
        <w:tc>
          <w:tcPr>
            <w:tcW w:w="1502" w:type="dxa"/>
            <w:tcBorders>
              <w:top w:val="single" w:sz="4" w:space="0" w:color="212492"/>
            </w:tcBorders>
            <w:vAlign w:val="center"/>
          </w:tcPr>
          <w:p w:rsidR="00FA01E9" w:rsidRDefault="00FA01E9" w:rsidP="00FA01E9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364,0</w:t>
            </w:r>
          </w:p>
        </w:tc>
        <w:tc>
          <w:tcPr>
            <w:tcW w:w="1503" w:type="dxa"/>
            <w:tcBorders>
              <w:top w:val="single" w:sz="4" w:space="0" w:color="212492"/>
            </w:tcBorders>
            <w:vAlign w:val="center"/>
          </w:tcPr>
          <w:p w:rsidR="00FA01E9" w:rsidRDefault="00FA01E9" w:rsidP="00FA01E9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383,5</w:t>
            </w:r>
          </w:p>
        </w:tc>
        <w:tc>
          <w:tcPr>
            <w:tcW w:w="1361" w:type="dxa"/>
            <w:tcBorders>
              <w:top w:val="single" w:sz="4" w:space="0" w:color="212492"/>
            </w:tcBorders>
            <w:vAlign w:val="center"/>
          </w:tcPr>
          <w:p w:rsidR="00FA01E9" w:rsidRDefault="003B18E3" w:rsidP="00FA01E9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105,4</w:t>
            </w:r>
          </w:p>
        </w:tc>
      </w:tr>
      <w:tr w:rsidR="00FA01E9" w:rsidRPr="00FA5128" w:rsidTr="003B18E3">
        <w:trPr>
          <w:trHeight w:val="57"/>
        </w:trPr>
        <w:tc>
          <w:tcPr>
            <w:tcW w:w="3560" w:type="dxa"/>
            <w:vAlign w:val="center"/>
          </w:tcPr>
          <w:p w:rsidR="00FA01E9" w:rsidRPr="00ED68C9" w:rsidRDefault="00FA01E9" w:rsidP="00FA01E9">
            <w:pPr>
              <w:rPr>
                <w:sz w:val="16"/>
                <w:szCs w:val="16"/>
              </w:rPr>
            </w:pPr>
            <w:r w:rsidRPr="00ED68C9">
              <w:rPr>
                <w:sz w:val="16"/>
                <w:szCs w:val="16"/>
              </w:rPr>
              <w:t xml:space="preserve">Zysk/strata </w:t>
            </w:r>
            <w:r>
              <w:rPr>
                <w:sz w:val="16"/>
                <w:szCs w:val="16"/>
              </w:rPr>
              <w:t>techniczna</w:t>
            </w:r>
          </w:p>
        </w:tc>
        <w:tc>
          <w:tcPr>
            <w:tcW w:w="1502" w:type="dxa"/>
            <w:vAlign w:val="center"/>
          </w:tcPr>
          <w:p w:rsidR="00FA01E9" w:rsidRDefault="00FA01E9" w:rsidP="00FA01E9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676,9</w:t>
            </w:r>
          </w:p>
        </w:tc>
        <w:tc>
          <w:tcPr>
            <w:tcW w:w="1503" w:type="dxa"/>
            <w:vAlign w:val="center"/>
          </w:tcPr>
          <w:p w:rsidR="00FA01E9" w:rsidRDefault="00FA01E9" w:rsidP="00FA01E9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582,5</w:t>
            </w:r>
          </w:p>
        </w:tc>
        <w:tc>
          <w:tcPr>
            <w:tcW w:w="1361" w:type="dxa"/>
            <w:vAlign w:val="center"/>
          </w:tcPr>
          <w:p w:rsidR="00FA01E9" w:rsidRDefault="003B18E3" w:rsidP="00FA01E9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86,1</w:t>
            </w:r>
          </w:p>
        </w:tc>
      </w:tr>
      <w:tr w:rsidR="00FA01E9" w:rsidRPr="00FA5128" w:rsidTr="003B18E3">
        <w:trPr>
          <w:trHeight w:val="57"/>
        </w:trPr>
        <w:tc>
          <w:tcPr>
            <w:tcW w:w="3560" w:type="dxa"/>
            <w:vAlign w:val="center"/>
          </w:tcPr>
          <w:p w:rsidR="00FA01E9" w:rsidRPr="00ED68C9" w:rsidRDefault="00FA01E9" w:rsidP="00FA01E9">
            <w:pPr>
              <w:rPr>
                <w:sz w:val="16"/>
                <w:szCs w:val="16"/>
              </w:rPr>
            </w:pPr>
            <w:r w:rsidRPr="00ED68C9">
              <w:rPr>
                <w:sz w:val="16"/>
                <w:szCs w:val="16"/>
              </w:rPr>
              <w:t>Zysk/strata netto</w:t>
            </w:r>
          </w:p>
        </w:tc>
        <w:tc>
          <w:tcPr>
            <w:tcW w:w="1502" w:type="dxa"/>
            <w:vAlign w:val="center"/>
          </w:tcPr>
          <w:p w:rsidR="00FA01E9" w:rsidRDefault="00FA01E9" w:rsidP="00FA01E9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562,4</w:t>
            </w:r>
          </w:p>
        </w:tc>
        <w:tc>
          <w:tcPr>
            <w:tcW w:w="1503" w:type="dxa"/>
            <w:vAlign w:val="center"/>
          </w:tcPr>
          <w:p w:rsidR="00FA01E9" w:rsidRDefault="00FA01E9" w:rsidP="00FA01E9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493,9</w:t>
            </w:r>
          </w:p>
        </w:tc>
        <w:tc>
          <w:tcPr>
            <w:tcW w:w="1361" w:type="dxa"/>
            <w:vAlign w:val="center"/>
          </w:tcPr>
          <w:p w:rsidR="00FA01E9" w:rsidRDefault="003B18E3" w:rsidP="00FA01E9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87,8</w:t>
            </w:r>
          </w:p>
        </w:tc>
      </w:tr>
    </w:tbl>
    <w:p w:rsidR="00AB0D2C" w:rsidRPr="00130B04" w:rsidRDefault="008A5386" w:rsidP="00AB0D2C">
      <w:pPr>
        <w:pStyle w:val="Nagwek1"/>
      </w:pPr>
      <w:r w:rsidRPr="00633014">
        <w:rPr>
          <w:rFonts w:ascii="Fira Sans" w:hAnsi="Fira Sans"/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79072" behindDoc="1" locked="0" layoutInCell="1" allowOverlap="1" wp14:anchorId="239F86D8" wp14:editId="3A04DA52">
                <wp:simplePos x="0" y="0"/>
                <wp:positionH relativeFrom="column">
                  <wp:posOffset>5359400</wp:posOffset>
                </wp:positionH>
                <wp:positionV relativeFrom="paragraph">
                  <wp:posOffset>2299335</wp:posOffset>
                </wp:positionV>
                <wp:extent cx="1668145" cy="831850"/>
                <wp:effectExtent l="0" t="0" r="0" b="6350"/>
                <wp:wrapTight wrapText="bothSides">
                  <wp:wrapPolygon edited="0">
                    <wp:start x="740" y="0"/>
                    <wp:lineTo x="740" y="21270"/>
                    <wp:lineTo x="20720" y="21270"/>
                    <wp:lineTo x="20720" y="0"/>
                    <wp:lineTo x="740" y="0"/>
                  </wp:wrapPolygon>
                </wp:wrapTight>
                <wp:docPr id="192" name="Pole tekstowe 1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814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B0D2C" w:rsidRPr="00D616D2" w:rsidRDefault="00AB0D2C" w:rsidP="00AB0D2C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082402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Przychody PTE wynikające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br/>
                            </w:r>
                            <w:r w:rsidRPr="00082402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z zarządzania OFE </w:t>
                            </w:r>
                            <w:r w:rsidR="003B18E3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i DFE </w:t>
                            </w:r>
                            <w:r w:rsidR="003B18E3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br/>
                            </w:r>
                            <w:r w:rsidRPr="00082402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wynio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sły </w:t>
                            </w:r>
                            <w:r w:rsidR="00A15E9B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1</w:t>
                            </w:r>
                            <w:r w:rsidR="00FA01E9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,0</w:t>
                            </w:r>
                            <w:r>
                              <w:rPr>
                                <w:color w:val="000000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ml</w:t>
                            </w:r>
                            <w:r w:rsidR="00A15E9B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d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zł.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9F86D8" id="Pole tekstowe 192" o:spid="_x0000_s1036" type="#_x0000_t202" style="position:absolute;margin-left:422pt;margin-top:181.05pt;width:131.35pt;height:65.5pt;z-index:-251537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" filled="f" stroked="f">
                <v:textbox>
                  <w:txbxContent>
                    <w:p w:rsidR="00AB0D2C" w:rsidRPr="00D616D2" w:rsidRDefault="00AB0D2C" w:rsidP="00AB0D2C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 w:rsidRPr="00082402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Przychody PTE wynikające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br/>
                      </w:r>
                      <w:r w:rsidRPr="00082402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z zarządzania OFE </w:t>
                      </w:r>
                      <w:r w:rsidR="003B18E3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i DFE </w:t>
                      </w:r>
                      <w:r w:rsidR="003B18E3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br/>
                      </w:r>
                      <w:r w:rsidRPr="00082402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wynio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sły </w:t>
                      </w:r>
                      <w:r w:rsidR="00A15E9B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1</w:t>
                      </w:r>
                      <w:r w:rsidR="00FA01E9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,0</w:t>
                      </w:r>
                      <w:r>
                        <w:rPr>
                          <w:color w:val="000000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ml</w:t>
                      </w:r>
                      <w:r w:rsidR="00A15E9B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d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zł.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AB0D2C">
        <w:rPr>
          <w:rFonts w:ascii="Fira Sans" w:hAnsi="Fira Sans"/>
          <w:b/>
          <w:noProof/>
          <w:spacing w:val="-2"/>
          <w:szCs w:val="19"/>
        </w:rPr>
        <w:t>Przychody i koszty</w:t>
      </w:r>
      <w:r w:rsidR="00AB0D2C" w:rsidRPr="002F468D">
        <w:t xml:space="preserve"> powsze</w:t>
      </w:r>
      <w:r w:rsidR="00AB0D2C">
        <w:t>chnych towarzystw emerytalnych</w:t>
      </w:r>
    </w:p>
    <w:p w:rsidR="00AB0D2C" w:rsidRDefault="00AB0D2C" w:rsidP="00AB0D2C">
      <w:pPr>
        <w:rPr>
          <w:lang w:eastAsia="pl-PL"/>
        </w:rPr>
      </w:pPr>
      <w:r>
        <w:rPr>
          <w:lang w:eastAsia="pl-PL"/>
        </w:rPr>
        <w:t xml:space="preserve">Przychody PTE wynikające z zarządzania otwartymi funduszami emerytalnymi </w:t>
      </w:r>
      <w:r w:rsidR="00F15344">
        <w:rPr>
          <w:lang w:eastAsia="pl-PL"/>
        </w:rPr>
        <w:t>(ł</w:t>
      </w:r>
      <w:r w:rsidR="00F15344" w:rsidRPr="00F15344">
        <w:rPr>
          <w:lang w:eastAsia="pl-PL"/>
        </w:rPr>
        <w:t>ącznie z przychodami/kosztami wynikającymi z zarządzania Dobrowoln</w:t>
      </w:r>
      <w:r w:rsidR="00F15344">
        <w:rPr>
          <w:lang w:eastAsia="pl-PL"/>
        </w:rPr>
        <w:t>ymi Funduszami Emerytalnymi</w:t>
      </w:r>
      <w:r w:rsidR="00F15344" w:rsidRPr="00F15344">
        <w:rPr>
          <w:lang w:eastAsia="pl-PL"/>
        </w:rPr>
        <w:t>)</w:t>
      </w:r>
      <w:r w:rsidR="00F15344">
        <w:rPr>
          <w:lang w:eastAsia="pl-PL"/>
        </w:rPr>
        <w:t xml:space="preserve"> </w:t>
      </w:r>
      <w:r>
        <w:rPr>
          <w:lang w:eastAsia="pl-PL"/>
        </w:rPr>
        <w:t xml:space="preserve">wyniosły </w:t>
      </w:r>
      <w:r w:rsidR="00A15E9B">
        <w:rPr>
          <w:color w:val="000000"/>
          <w:szCs w:val="19"/>
        </w:rPr>
        <w:t>1</w:t>
      </w:r>
      <w:r w:rsidR="00FA01E9">
        <w:rPr>
          <w:color w:val="000000"/>
          <w:szCs w:val="19"/>
        </w:rPr>
        <w:t>,0</w:t>
      </w:r>
      <w:r>
        <w:rPr>
          <w:lang w:eastAsia="pl-PL"/>
        </w:rPr>
        <w:t xml:space="preserve"> ml</w:t>
      </w:r>
      <w:r w:rsidR="00A15E9B">
        <w:rPr>
          <w:lang w:eastAsia="pl-PL"/>
        </w:rPr>
        <w:t>d</w:t>
      </w:r>
      <w:r>
        <w:rPr>
          <w:lang w:eastAsia="pl-PL"/>
        </w:rPr>
        <w:t xml:space="preserve"> zł</w:t>
      </w:r>
      <w:r w:rsidR="004A3F36">
        <w:rPr>
          <w:lang w:eastAsia="pl-PL"/>
        </w:rPr>
        <w:t>,</w:t>
      </w:r>
      <w:r>
        <w:rPr>
          <w:lang w:eastAsia="pl-PL"/>
        </w:rPr>
        <w:t xml:space="preserve"> </w:t>
      </w:r>
      <w:r w:rsidR="004A3F36">
        <w:rPr>
          <w:lang w:eastAsia="pl-PL"/>
        </w:rPr>
        <w:t>a k</w:t>
      </w:r>
      <w:r>
        <w:rPr>
          <w:lang w:eastAsia="pl-PL"/>
        </w:rPr>
        <w:t xml:space="preserve">oszty </w:t>
      </w:r>
      <w:r w:rsidR="00A15E9B">
        <w:rPr>
          <w:lang w:eastAsia="pl-PL"/>
        </w:rPr>
        <w:t>0,4</w:t>
      </w:r>
      <w:r w:rsidR="004A3F36">
        <w:rPr>
          <w:lang w:eastAsia="pl-PL"/>
        </w:rPr>
        <w:t xml:space="preserve"> ml</w:t>
      </w:r>
      <w:r w:rsidR="00A15E9B">
        <w:rPr>
          <w:lang w:eastAsia="pl-PL"/>
        </w:rPr>
        <w:t>d</w:t>
      </w:r>
      <w:r w:rsidR="004A3F36">
        <w:rPr>
          <w:lang w:eastAsia="pl-PL"/>
        </w:rPr>
        <w:t xml:space="preserve"> zł.</w:t>
      </w:r>
      <w:r>
        <w:rPr>
          <w:lang w:eastAsia="pl-PL"/>
        </w:rPr>
        <w:t xml:space="preserve"> </w:t>
      </w:r>
    </w:p>
    <w:p w:rsidR="00020F3A" w:rsidRPr="00130B04" w:rsidRDefault="00F15344" w:rsidP="00020F3A">
      <w:pPr>
        <w:pStyle w:val="Nagwek1"/>
      </w:pPr>
      <w:r w:rsidRPr="00633014">
        <w:rPr>
          <w:rFonts w:ascii="Fira Sans" w:hAnsi="Fira Sans"/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65760" behindDoc="1" locked="0" layoutInCell="1" allowOverlap="1" wp14:anchorId="462E8B83" wp14:editId="02AAF0EB">
                <wp:simplePos x="0" y="0"/>
                <wp:positionH relativeFrom="column">
                  <wp:posOffset>5357470</wp:posOffset>
                </wp:positionH>
                <wp:positionV relativeFrom="paragraph">
                  <wp:posOffset>109881</wp:posOffset>
                </wp:positionV>
                <wp:extent cx="1655445" cy="831850"/>
                <wp:effectExtent l="0" t="0" r="0" b="6350"/>
                <wp:wrapTight wrapText="bothSides">
                  <wp:wrapPolygon edited="0">
                    <wp:start x="746" y="0"/>
                    <wp:lineTo x="746" y="21270"/>
                    <wp:lineTo x="20631" y="21270"/>
                    <wp:lineTo x="20631" y="0"/>
                    <wp:lineTo x="746" y="0"/>
                  </wp:wrapPolygon>
                </wp:wrapTight>
                <wp:docPr id="193" name="Pole tekstowe 1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544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B441A" w:rsidRPr="00074DD8" w:rsidRDefault="006B441A" w:rsidP="00020F3A">
                            <w:pPr>
                              <w:pStyle w:val="tekstzboku"/>
                            </w:pPr>
                            <w:r w:rsidRPr="00ED68C9">
                              <w:t xml:space="preserve">Wynik finansowy </w:t>
                            </w:r>
                            <w:r w:rsidR="00276404">
                              <w:t>netto</w:t>
                            </w:r>
                            <w:r w:rsidRPr="00ED68C9">
                              <w:t xml:space="preserve"> </w:t>
                            </w:r>
                            <w:r>
                              <w:t>PTE</w:t>
                            </w:r>
                            <w:r w:rsidRPr="00ED68C9">
                              <w:t xml:space="preserve"> </w:t>
                            </w:r>
                            <w:r w:rsidR="00276404">
                              <w:br/>
                            </w:r>
                            <w:r>
                              <w:t xml:space="preserve">wyniósł </w:t>
                            </w:r>
                            <w:r w:rsidR="00A15E9B">
                              <w:t>0,5</w:t>
                            </w:r>
                            <w:r w:rsidRPr="00ED68C9">
                              <w:t xml:space="preserve"> ml</w:t>
                            </w:r>
                            <w:r w:rsidR="00A15E9B">
                              <w:t>d</w:t>
                            </w:r>
                            <w:r w:rsidRPr="00ED68C9">
                              <w:t xml:space="preserve"> zł</w:t>
                            </w:r>
                            <w:r w:rsidR="002C2BE1">
                              <w:t xml:space="preserve"> w 2019 r</w:t>
                            </w:r>
                            <w:r w:rsidR="001932BC"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2E8B83" id="Pole tekstowe 193" o:spid="_x0000_s1037" type="#_x0000_t202" style="position:absolute;margin-left:421.85pt;margin-top:8.65pt;width:130.35pt;height:65.5pt;z-index:-2515507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" filled="f" stroked="f">
                <v:textbox>
                  <w:txbxContent>
                    <w:p w:rsidR="006B441A" w:rsidRPr="00074DD8" w:rsidRDefault="006B441A" w:rsidP="00020F3A">
                      <w:pPr>
                        <w:pStyle w:val="tekstzboku"/>
                      </w:pPr>
                      <w:r w:rsidRPr="00ED68C9">
                        <w:t xml:space="preserve">Wynik finansowy </w:t>
                      </w:r>
                      <w:r w:rsidR="00276404">
                        <w:t>netto</w:t>
                      </w:r>
                      <w:r w:rsidRPr="00ED68C9">
                        <w:t xml:space="preserve"> </w:t>
                      </w:r>
                      <w:r>
                        <w:t>PTE</w:t>
                      </w:r>
                      <w:r w:rsidRPr="00ED68C9">
                        <w:t xml:space="preserve"> </w:t>
                      </w:r>
                      <w:r w:rsidR="00276404">
                        <w:br/>
                      </w:r>
                      <w:r>
                        <w:t xml:space="preserve">wyniósł </w:t>
                      </w:r>
                      <w:r w:rsidR="00A15E9B">
                        <w:t>0,5</w:t>
                      </w:r>
                      <w:r w:rsidRPr="00ED68C9">
                        <w:t xml:space="preserve"> ml</w:t>
                      </w:r>
                      <w:r w:rsidR="00A15E9B">
                        <w:t>d</w:t>
                      </w:r>
                      <w:r w:rsidRPr="00ED68C9">
                        <w:t xml:space="preserve"> zł</w:t>
                      </w:r>
                      <w:r w:rsidR="002C2BE1">
                        <w:t xml:space="preserve"> w 2019 r</w:t>
                      </w:r>
                      <w:r w:rsidR="001932BC">
                        <w:t>.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ED68C9">
        <w:rPr>
          <w:rFonts w:ascii="Fira Sans" w:hAnsi="Fira Sans"/>
          <w:b/>
          <w:noProof/>
          <w:spacing w:val="-2"/>
          <w:szCs w:val="19"/>
        </w:rPr>
        <w:t>Wynik finansowy</w:t>
      </w:r>
      <w:r w:rsidR="00020F3A" w:rsidRPr="002F468D">
        <w:t xml:space="preserve"> powsze</w:t>
      </w:r>
      <w:r w:rsidR="00020F3A">
        <w:t>chnych towarzystw emerytalnych</w:t>
      </w:r>
    </w:p>
    <w:p w:rsidR="001700C7" w:rsidRDefault="00F15344" w:rsidP="00E76D26">
      <w:pPr>
        <w:rPr>
          <w:lang w:eastAsia="pl-PL"/>
        </w:rPr>
      </w:pPr>
      <w:r>
        <w:rPr>
          <w:lang w:eastAsia="pl-PL"/>
        </w:rPr>
        <w:t>P</w:t>
      </w:r>
      <w:r w:rsidR="00ED68C9" w:rsidRPr="00ED68C9">
        <w:rPr>
          <w:lang w:eastAsia="pl-PL"/>
        </w:rPr>
        <w:t xml:space="preserve">owszechne towarzystwa emerytalne zamknęły rok </w:t>
      </w:r>
      <w:r w:rsidR="00B071B4">
        <w:rPr>
          <w:lang w:eastAsia="pl-PL"/>
        </w:rPr>
        <w:t>201</w:t>
      </w:r>
      <w:r>
        <w:rPr>
          <w:lang w:eastAsia="pl-PL"/>
        </w:rPr>
        <w:t>9</w:t>
      </w:r>
      <w:r w:rsidR="00ED68C9" w:rsidRPr="00ED68C9">
        <w:rPr>
          <w:lang w:eastAsia="pl-PL"/>
        </w:rPr>
        <w:t xml:space="preserve"> zyskiem netto w wysokości </w:t>
      </w:r>
      <w:r w:rsidR="00FA01E9">
        <w:rPr>
          <w:lang w:eastAsia="pl-PL"/>
        </w:rPr>
        <w:br/>
      </w:r>
      <w:r w:rsidR="00A15E9B">
        <w:rPr>
          <w:lang w:eastAsia="pl-PL"/>
        </w:rPr>
        <w:t>0,5</w:t>
      </w:r>
      <w:r w:rsidR="00ED68C9">
        <w:rPr>
          <w:lang w:eastAsia="pl-PL"/>
        </w:rPr>
        <w:t xml:space="preserve"> </w:t>
      </w:r>
      <w:r w:rsidR="00ED68C9" w:rsidRPr="00ED68C9">
        <w:rPr>
          <w:lang w:eastAsia="pl-PL"/>
        </w:rPr>
        <w:t>ml</w:t>
      </w:r>
      <w:r w:rsidR="00A15E9B">
        <w:rPr>
          <w:lang w:eastAsia="pl-PL"/>
        </w:rPr>
        <w:t>d</w:t>
      </w:r>
      <w:r w:rsidR="00ED68C9" w:rsidRPr="00ED68C9">
        <w:rPr>
          <w:lang w:eastAsia="pl-PL"/>
        </w:rPr>
        <w:t xml:space="preserve"> zł, podczas gdy w </w:t>
      </w:r>
      <w:r w:rsidR="00B071B4">
        <w:rPr>
          <w:lang w:eastAsia="pl-PL"/>
        </w:rPr>
        <w:t>201</w:t>
      </w:r>
      <w:r>
        <w:rPr>
          <w:lang w:eastAsia="pl-PL"/>
        </w:rPr>
        <w:t>8</w:t>
      </w:r>
      <w:r w:rsidR="00ED68C9" w:rsidRPr="00ED68C9">
        <w:rPr>
          <w:lang w:eastAsia="pl-PL"/>
        </w:rPr>
        <w:t>r. zysk netto wyn</w:t>
      </w:r>
      <w:r w:rsidR="00F52B4E">
        <w:rPr>
          <w:lang w:eastAsia="pl-PL"/>
        </w:rPr>
        <w:t>iósł</w:t>
      </w:r>
      <w:r w:rsidR="00ED68C9" w:rsidRPr="00ED68C9">
        <w:rPr>
          <w:lang w:eastAsia="pl-PL"/>
        </w:rPr>
        <w:t xml:space="preserve"> </w:t>
      </w:r>
      <w:r w:rsidR="00A15E9B">
        <w:rPr>
          <w:lang w:eastAsia="pl-PL"/>
        </w:rPr>
        <w:t>0,6</w:t>
      </w:r>
      <w:r w:rsidR="00ED68C9" w:rsidRPr="00ED68C9">
        <w:rPr>
          <w:lang w:eastAsia="pl-PL"/>
        </w:rPr>
        <w:t xml:space="preserve"> ml</w:t>
      </w:r>
      <w:r w:rsidR="00A15E9B">
        <w:rPr>
          <w:lang w:eastAsia="pl-PL"/>
        </w:rPr>
        <w:t>d</w:t>
      </w:r>
      <w:r w:rsidR="00ED68C9" w:rsidRPr="00ED68C9">
        <w:rPr>
          <w:lang w:eastAsia="pl-PL"/>
        </w:rPr>
        <w:t xml:space="preserve"> zł.</w:t>
      </w:r>
    </w:p>
    <w:p w:rsidR="008A5386" w:rsidRDefault="00464E82" w:rsidP="00E76D26">
      <w:pPr>
        <w:rPr>
          <w:lang w:eastAsia="pl-PL"/>
        </w:rPr>
      </w:pPr>
      <w:r w:rsidRPr="009E1E75">
        <w:rPr>
          <w:noProof/>
          <w:shd w:val="clear" w:color="auto" w:fill="FFFFFF"/>
          <w:lang w:eastAsia="pl-PL"/>
        </w:rPr>
        <mc:AlternateContent>
          <mc:Choice Requires="wps">
            <w:drawing>
              <wp:anchor distT="45720" distB="45720" distL="114300" distR="114300" simplePos="0" relativeHeight="251785216" behindDoc="0" locked="0" layoutInCell="1" allowOverlap="1" wp14:anchorId="5C1CB697" wp14:editId="5495A2E2">
                <wp:simplePos x="0" y="0"/>
                <wp:positionH relativeFrom="margin">
                  <wp:posOffset>3175</wp:posOffset>
                </wp:positionH>
                <wp:positionV relativeFrom="paragraph">
                  <wp:posOffset>262890</wp:posOffset>
                </wp:positionV>
                <wp:extent cx="5105400" cy="643890"/>
                <wp:effectExtent l="0" t="0" r="0" b="3810"/>
                <wp:wrapSquare wrapText="bothSides"/>
                <wp:docPr id="4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05400" cy="6438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96433" w:rsidRDefault="00A369E9" w:rsidP="00696433">
                            <w:pPr>
                              <w:spacing w:before="80"/>
                            </w:pPr>
                            <w:r w:rsidRPr="002C1B93">
                              <w:rPr>
                                <w:rFonts w:cs="Arial"/>
                                <w:bCs/>
                                <w:szCs w:val="19"/>
                              </w:rPr>
                              <w:t xml:space="preserve">Niniejszą informację opracowano na podstawie danych otrzymanych </w:t>
                            </w:r>
                            <w:r>
                              <w:rPr>
                                <w:rFonts w:cs="Arial"/>
                                <w:bCs/>
                                <w:szCs w:val="19"/>
                              </w:rPr>
                              <w:t>1</w:t>
                            </w:r>
                            <w:r w:rsidRPr="002C1B93">
                              <w:rPr>
                                <w:rFonts w:cs="Arial"/>
                                <w:bCs/>
                                <w:szCs w:val="19"/>
                              </w:rPr>
                              <w:t>.0</w:t>
                            </w:r>
                            <w:r w:rsidR="00FE0628">
                              <w:rPr>
                                <w:rFonts w:cs="Arial"/>
                                <w:bCs/>
                                <w:szCs w:val="19"/>
                              </w:rPr>
                              <w:t>4</w:t>
                            </w:r>
                            <w:r w:rsidRPr="002C1B93">
                              <w:rPr>
                                <w:rFonts w:cs="Arial"/>
                                <w:bCs/>
                                <w:szCs w:val="19"/>
                              </w:rPr>
                              <w:t>.20</w:t>
                            </w:r>
                            <w:r>
                              <w:rPr>
                                <w:rFonts w:cs="Arial"/>
                                <w:bCs/>
                                <w:szCs w:val="19"/>
                              </w:rPr>
                              <w:t>20</w:t>
                            </w:r>
                            <w:r w:rsidRPr="002C1B93">
                              <w:rPr>
                                <w:rFonts w:cs="Arial"/>
                                <w:bCs/>
                                <w:szCs w:val="19"/>
                              </w:rPr>
                              <w:t xml:space="preserve"> r.</w:t>
                            </w:r>
                            <w:r w:rsidRPr="002C1B93">
                              <w:rPr>
                                <w:rFonts w:cs="Arial"/>
                                <w:bCs/>
                                <w:szCs w:val="19"/>
                              </w:rPr>
                              <w:br/>
                              <w:t>z Urzędu Komisji Nadzoru Finansowego</w:t>
                            </w:r>
                            <w:r>
                              <w:rPr>
                                <w:rFonts w:cs="Arial"/>
                                <w:bCs/>
                                <w:szCs w:val="19"/>
                              </w:rPr>
                              <w:t>.</w:t>
                            </w:r>
                            <w:r w:rsidR="00464E82" w:rsidRPr="00464E82">
                              <w:t xml:space="preserve"> </w:t>
                            </w:r>
                            <w:r w:rsidR="00464E82" w:rsidRPr="00464E82">
                              <w:rPr>
                                <w:rFonts w:cs="Arial"/>
                                <w:bCs/>
                                <w:szCs w:val="19"/>
                              </w:rPr>
                              <w:t>Dane obejmują 1</w:t>
                            </w:r>
                            <w:r w:rsidR="00464E82">
                              <w:rPr>
                                <w:rFonts w:cs="Arial"/>
                                <w:bCs/>
                                <w:szCs w:val="19"/>
                              </w:rPr>
                              <w:t>0</w:t>
                            </w:r>
                            <w:r w:rsidR="00464E82" w:rsidRPr="00464E82">
                              <w:rPr>
                                <w:rFonts w:cs="Arial"/>
                                <w:bCs/>
                                <w:szCs w:val="19"/>
                              </w:rPr>
                              <w:t xml:space="preserve"> OFE i 1</w:t>
                            </w:r>
                            <w:r w:rsidR="00464E82">
                              <w:rPr>
                                <w:rFonts w:cs="Arial"/>
                                <w:bCs/>
                                <w:szCs w:val="19"/>
                              </w:rPr>
                              <w:t>0</w:t>
                            </w:r>
                            <w:r w:rsidR="00464E82" w:rsidRPr="00464E82">
                              <w:rPr>
                                <w:rFonts w:cs="Arial"/>
                                <w:bCs/>
                                <w:szCs w:val="19"/>
                              </w:rPr>
                              <w:t xml:space="preserve"> PTE działających </w:t>
                            </w:r>
                            <w:r w:rsidR="00464E82">
                              <w:rPr>
                                <w:rFonts w:cs="Arial"/>
                                <w:bCs/>
                                <w:szCs w:val="19"/>
                              </w:rPr>
                              <w:br/>
                            </w:r>
                            <w:r w:rsidR="00464E82" w:rsidRPr="00464E82">
                              <w:rPr>
                                <w:rFonts w:cs="Arial"/>
                                <w:bCs/>
                                <w:szCs w:val="19"/>
                              </w:rPr>
                              <w:t>w 201</w:t>
                            </w:r>
                            <w:r w:rsidR="00464E82">
                              <w:rPr>
                                <w:rFonts w:cs="Arial"/>
                                <w:bCs/>
                                <w:szCs w:val="19"/>
                              </w:rPr>
                              <w:t>8</w:t>
                            </w:r>
                            <w:r w:rsidR="00464E82" w:rsidRPr="00464E82">
                              <w:rPr>
                                <w:rFonts w:cs="Arial"/>
                                <w:bCs/>
                                <w:szCs w:val="19"/>
                              </w:rPr>
                              <w:t xml:space="preserve"> i w 201</w:t>
                            </w:r>
                            <w:r w:rsidR="00464E82">
                              <w:rPr>
                                <w:rFonts w:cs="Arial"/>
                                <w:bCs/>
                                <w:szCs w:val="19"/>
                              </w:rPr>
                              <w:t>9</w:t>
                            </w:r>
                            <w:r w:rsidR="00464E82" w:rsidRPr="00464E82">
                              <w:rPr>
                                <w:rFonts w:cs="Arial"/>
                                <w:bCs/>
                                <w:szCs w:val="19"/>
                              </w:rPr>
                              <w:t xml:space="preserve"> roku</w:t>
                            </w:r>
                            <w:r w:rsidR="00464E82">
                              <w:rPr>
                                <w:rFonts w:cs="Arial"/>
                                <w:bCs/>
                                <w:szCs w:val="19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1CB697" id="_x0000_s1038" type="#_x0000_t202" style="position:absolute;margin-left:.25pt;margin-top:20.7pt;width:402pt;height:50.7pt;z-index:251785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" stroked="f">
                <v:textbox>
                  <w:txbxContent>
                    <w:p w:rsidR="00696433" w:rsidRDefault="00A369E9" w:rsidP="00696433">
                      <w:pPr>
                        <w:spacing w:before="80"/>
                      </w:pPr>
                      <w:r w:rsidRPr="002C1B93">
                        <w:rPr>
                          <w:rFonts w:cs="Arial"/>
                          <w:bCs/>
                          <w:szCs w:val="19"/>
                        </w:rPr>
                        <w:t xml:space="preserve">Niniejszą informację opracowano na podstawie danych otrzymanych </w:t>
                      </w:r>
                      <w:r>
                        <w:rPr>
                          <w:rFonts w:cs="Arial"/>
                          <w:bCs/>
                          <w:szCs w:val="19"/>
                        </w:rPr>
                        <w:t>1</w:t>
                      </w:r>
                      <w:r w:rsidRPr="002C1B93">
                        <w:rPr>
                          <w:rFonts w:cs="Arial"/>
                          <w:bCs/>
                          <w:szCs w:val="19"/>
                        </w:rPr>
                        <w:t>.0</w:t>
                      </w:r>
                      <w:r w:rsidR="00FE0628">
                        <w:rPr>
                          <w:rFonts w:cs="Arial"/>
                          <w:bCs/>
                          <w:szCs w:val="19"/>
                        </w:rPr>
                        <w:t>4</w:t>
                      </w:r>
                      <w:r w:rsidRPr="002C1B93">
                        <w:rPr>
                          <w:rFonts w:cs="Arial"/>
                          <w:bCs/>
                          <w:szCs w:val="19"/>
                        </w:rPr>
                        <w:t>.20</w:t>
                      </w:r>
                      <w:r>
                        <w:rPr>
                          <w:rFonts w:cs="Arial"/>
                          <w:bCs/>
                          <w:szCs w:val="19"/>
                        </w:rPr>
                        <w:t>20</w:t>
                      </w:r>
                      <w:r w:rsidRPr="002C1B93">
                        <w:rPr>
                          <w:rFonts w:cs="Arial"/>
                          <w:bCs/>
                          <w:szCs w:val="19"/>
                        </w:rPr>
                        <w:t xml:space="preserve"> r.</w:t>
                      </w:r>
                      <w:r w:rsidRPr="002C1B93">
                        <w:rPr>
                          <w:rFonts w:cs="Arial"/>
                          <w:bCs/>
                          <w:szCs w:val="19"/>
                        </w:rPr>
                        <w:br/>
                        <w:t>z Urzędu Komisji Nadzoru Finansowego</w:t>
                      </w:r>
                      <w:r>
                        <w:rPr>
                          <w:rFonts w:cs="Arial"/>
                          <w:bCs/>
                          <w:szCs w:val="19"/>
                        </w:rPr>
                        <w:t>.</w:t>
                      </w:r>
                      <w:r w:rsidR="00464E82" w:rsidRPr="00464E82">
                        <w:t xml:space="preserve"> </w:t>
                      </w:r>
                      <w:r w:rsidR="00464E82" w:rsidRPr="00464E82">
                        <w:rPr>
                          <w:rFonts w:cs="Arial"/>
                          <w:bCs/>
                          <w:szCs w:val="19"/>
                        </w:rPr>
                        <w:t>Dane obejmują 1</w:t>
                      </w:r>
                      <w:r w:rsidR="00464E82">
                        <w:rPr>
                          <w:rFonts w:cs="Arial"/>
                          <w:bCs/>
                          <w:szCs w:val="19"/>
                        </w:rPr>
                        <w:t>0</w:t>
                      </w:r>
                      <w:r w:rsidR="00464E82" w:rsidRPr="00464E82">
                        <w:rPr>
                          <w:rFonts w:cs="Arial"/>
                          <w:bCs/>
                          <w:szCs w:val="19"/>
                        </w:rPr>
                        <w:t xml:space="preserve"> OFE i 1</w:t>
                      </w:r>
                      <w:r w:rsidR="00464E82">
                        <w:rPr>
                          <w:rFonts w:cs="Arial"/>
                          <w:bCs/>
                          <w:szCs w:val="19"/>
                        </w:rPr>
                        <w:t>0</w:t>
                      </w:r>
                      <w:r w:rsidR="00464E82" w:rsidRPr="00464E82">
                        <w:rPr>
                          <w:rFonts w:cs="Arial"/>
                          <w:bCs/>
                          <w:szCs w:val="19"/>
                        </w:rPr>
                        <w:t xml:space="preserve"> PTE działających </w:t>
                      </w:r>
                      <w:r w:rsidR="00464E82">
                        <w:rPr>
                          <w:rFonts w:cs="Arial"/>
                          <w:bCs/>
                          <w:szCs w:val="19"/>
                        </w:rPr>
                        <w:br/>
                      </w:r>
                      <w:r w:rsidR="00464E82" w:rsidRPr="00464E82">
                        <w:rPr>
                          <w:rFonts w:cs="Arial"/>
                          <w:bCs/>
                          <w:szCs w:val="19"/>
                        </w:rPr>
                        <w:t>w 201</w:t>
                      </w:r>
                      <w:r w:rsidR="00464E82">
                        <w:rPr>
                          <w:rFonts w:cs="Arial"/>
                          <w:bCs/>
                          <w:szCs w:val="19"/>
                        </w:rPr>
                        <w:t>8</w:t>
                      </w:r>
                      <w:r w:rsidR="00464E82" w:rsidRPr="00464E82">
                        <w:rPr>
                          <w:rFonts w:cs="Arial"/>
                          <w:bCs/>
                          <w:szCs w:val="19"/>
                        </w:rPr>
                        <w:t xml:space="preserve"> i w 201</w:t>
                      </w:r>
                      <w:r w:rsidR="00464E82">
                        <w:rPr>
                          <w:rFonts w:cs="Arial"/>
                          <w:bCs/>
                          <w:szCs w:val="19"/>
                        </w:rPr>
                        <w:t>9</w:t>
                      </w:r>
                      <w:r w:rsidR="00464E82" w:rsidRPr="00464E82">
                        <w:rPr>
                          <w:rFonts w:cs="Arial"/>
                          <w:bCs/>
                          <w:szCs w:val="19"/>
                        </w:rPr>
                        <w:t xml:space="preserve"> roku</w:t>
                      </w:r>
                      <w:r w:rsidR="00464E82">
                        <w:rPr>
                          <w:rFonts w:cs="Arial"/>
                          <w:bCs/>
                          <w:szCs w:val="19"/>
                        </w:rPr>
                        <w:t>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26295B" w:rsidRPr="0026295B" w:rsidRDefault="0026295B" w:rsidP="00E76D26">
      <w:pPr>
        <w:rPr>
          <w:shd w:val="clear" w:color="auto" w:fill="FFFFFF"/>
        </w:rPr>
        <w:sectPr w:rsidR="0026295B" w:rsidRPr="0026295B" w:rsidSect="00EC722E">
          <w:headerReference w:type="default" r:id="rId12"/>
          <w:footerReference w:type="default" r:id="rId13"/>
          <w:headerReference w:type="first" r:id="rId14"/>
          <w:footerReference w:type="first" r:id="rId15"/>
          <w:pgSz w:w="11907" w:h="16839" w:code="9"/>
          <w:pgMar w:top="720" w:right="3119" w:bottom="720" w:left="720" w:header="284" w:footer="284" w:gutter="0"/>
          <w:cols w:space="708"/>
          <w:titlePg/>
          <w:docGrid w:linePitch="360"/>
        </w:sectPr>
      </w:pPr>
    </w:p>
    <w:p w:rsidR="000470AA" w:rsidRDefault="000470AA" w:rsidP="000470AA">
      <w:pPr>
        <w:rPr>
          <w:sz w:val="18"/>
        </w:rPr>
      </w:pPr>
    </w:p>
    <w:tbl>
      <w:tblPr>
        <w:tblpPr w:leftFromText="141" w:rightFromText="141" w:vertAnchor="text" w:horzAnchor="margin" w:tblpXSpec="center" w:tblpY="-47"/>
        <w:tblW w:w="0" w:type="auto"/>
        <w:tblLook w:val="04A0" w:firstRow="1" w:lastRow="0" w:firstColumn="1" w:lastColumn="0" w:noHBand="0" w:noVBand="1"/>
      </w:tblPr>
      <w:tblGrid>
        <w:gridCol w:w="4242"/>
        <w:gridCol w:w="3825"/>
      </w:tblGrid>
      <w:tr w:rsidR="00A369E9" w:rsidRPr="008F3638" w:rsidTr="00CE6146">
        <w:trPr>
          <w:trHeight w:val="1912"/>
        </w:trPr>
        <w:tc>
          <w:tcPr>
            <w:tcW w:w="4379" w:type="dxa"/>
          </w:tcPr>
          <w:p w:rsidR="00A369E9" w:rsidRPr="008F3638" w:rsidRDefault="00A369E9" w:rsidP="00A369E9">
            <w:pPr>
              <w:spacing w:before="0" w:after="0" w:line="276" w:lineRule="auto"/>
              <w:rPr>
                <w:rFonts w:cs="Arial"/>
                <w:color w:val="000000" w:themeColor="text1"/>
                <w:sz w:val="20"/>
              </w:rPr>
            </w:pPr>
            <w:r w:rsidRPr="008F3638">
              <w:rPr>
                <w:rFonts w:cs="Arial"/>
                <w:color w:val="000000" w:themeColor="text1"/>
                <w:sz w:val="20"/>
              </w:rPr>
              <w:t>Opracowanie merytoryczne:</w:t>
            </w:r>
          </w:p>
          <w:p w:rsidR="00A369E9" w:rsidRDefault="00A369E9" w:rsidP="00A369E9">
            <w:pPr>
              <w:spacing w:before="0" w:after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>
              <w:rPr>
                <w:rFonts w:cs="Arial"/>
                <w:b/>
                <w:color w:val="000000" w:themeColor="text1"/>
                <w:sz w:val="20"/>
              </w:rPr>
              <w:t>Departament</w:t>
            </w:r>
          </w:p>
          <w:p w:rsidR="00A369E9" w:rsidRDefault="00A369E9" w:rsidP="00A369E9">
            <w:pPr>
              <w:spacing w:before="0" w:after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>
              <w:rPr>
                <w:rFonts w:cs="Arial"/>
                <w:b/>
                <w:color w:val="000000" w:themeColor="text1"/>
                <w:sz w:val="20"/>
              </w:rPr>
              <w:t>Studiów Makroekonomicznych i Finansów</w:t>
            </w:r>
          </w:p>
          <w:p w:rsidR="00A369E9" w:rsidRDefault="00A369E9" w:rsidP="00A369E9">
            <w:pPr>
              <w:spacing w:before="0" w:after="0" w:line="240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956F30">
              <w:rPr>
                <w:rFonts w:cs="Arial"/>
                <w:b/>
                <w:color w:val="000000" w:themeColor="text1"/>
                <w:sz w:val="20"/>
              </w:rPr>
              <w:t xml:space="preserve">Dyrektor </w:t>
            </w:r>
            <w:r>
              <w:rPr>
                <w:rFonts w:cs="Arial"/>
                <w:b/>
                <w:color w:val="000000" w:themeColor="text1"/>
                <w:sz w:val="20"/>
              </w:rPr>
              <w:t>Mirosław Błażej</w:t>
            </w:r>
          </w:p>
          <w:p w:rsidR="00A369E9" w:rsidRPr="008F3638" w:rsidRDefault="00A369E9" w:rsidP="00A369E9">
            <w:pPr>
              <w:pStyle w:val="Nagwek3"/>
              <w:spacing w:before="0" w:line="240" w:lineRule="auto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Tel: 22 608 37 73</w:t>
            </w:r>
          </w:p>
          <w:p w:rsidR="00A369E9" w:rsidRPr="008F3638" w:rsidRDefault="00A369E9" w:rsidP="00A369E9">
            <w:pPr>
              <w:pStyle w:val="Nagwek3"/>
              <w:spacing w:before="0" w:line="240" w:lineRule="auto"/>
              <w:rPr>
                <w:rFonts w:ascii="Fira Sans" w:hAnsi="Fira Sans"/>
                <w:color w:val="000000" w:themeColor="text1"/>
                <w:lang w:val="fi-FI"/>
              </w:rPr>
            </w:pPr>
          </w:p>
        </w:tc>
        <w:tc>
          <w:tcPr>
            <w:tcW w:w="3942" w:type="dxa"/>
          </w:tcPr>
          <w:p w:rsidR="00A369E9" w:rsidRPr="008F3638" w:rsidRDefault="00A369E9" w:rsidP="00A369E9">
            <w:pPr>
              <w:spacing w:before="0" w:after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8F3638">
              <w:rPr>
                <w:rFonts w:cs="Arial"/>
                <w:color w:val="000000" w:themeColor="text1"/>
                <w:sz w:val="20"/>
              </w:rPr>
              <w:t>Rozpowszechnianie:</w:t>
            </w:r>
            <w:r w:rsidRPr="008F3638">
              <w:rPr>
                <w:rFonts w:cs="Arial"/>
                <w:color w:val="000000" w:themeColor="text1"/>
                <w:sz w:val="20"/>
              </w:rPr>
              <w:br/>
            </w:r>
            <w:r w:rsidRPr="008F3638">
              <w:rPr>
                <w:rFonts w:cs="Arial"/>
                <w:b/>
                <w:color w:val="000000" w:themeColor="text1"/>
                <w:sz w:val="20"/>
              </w:rPr>
              <w:t>Rzecznik Prasowy Prezesa GUS</w:t>
            </w:r>
          </w:p>
          <w:p w:rsidR="00A369E9" w:rsidRPr="008F3638" w:rsidRDefault="00A369E9" w:rsidP="00A369E9">
            <w:pPr>
              <w:pStyle w:val="Nagwek3"/>
              <w:spacing w:before="0" w:line="240" w:lineRule="auto"/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</w:pPr>
            <w:r w:rsidRPr="008F3638"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  <w:t>Karolina</w:t>
            </w:r>
            <w:r w:rsidRPr="008F0829">
              <w:rPr>
                <w:rFonts w:ascii="Fira Sans" w:hAnsi="Fira Sans" w:cs="Arial"/>
                <w:b/>
                <w:color w:val="auto"/>
                <w:sz w:val="20"/>
                <w:szCs w:val="28"/>
              </w:rPr>
              <w:t xml:space="preserve"> Banaszek</w:t>
            </w:r>
          </w:p>
          <w:p w:rsidR="00A369E9" w:rsidRPr="008F3638" w:rsidRDefault="00A369E9" w:rsidP="00A369E9">
            <w:pPr>
              <w:pStyle w:val="Nagwek3"/>
              <w:spacing w:before="0" w:line="240" w:lineRule="auto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Tel: </w:t>
            </w:r>
            <w:r w:rsidRPr="00F60BA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695 255 011</w:t>
            </w:r>
          </w:p>
          <w:p w:rsidR="00A369E9" w:rsidRPr="008F3638" w:rsidRDefault="00A369E9" w:rsidP="00A369E9">
            <w:pPr>
              <w:pStyle w:val="Nagwek3"/>
              <w:spacing w:before="0" w:line="240" w:lineRule="auto"/>
              <w:rPr>
                <w:rFonts w:ascii="Fira Sans" w:hAnsi="Fira Sans" w:cs="Arial"/>
                <w:color w:val="000000" w:themeColor="text1"/>
                <w:sz w:val="20"/>
                <w:szCs w:val="20"/>
                <w:lang w:val="en-US"/>
              </w:rPr>
            </w:pPr>
          </w:p>
        </w:tc>
      </w:tr>
    </w:tbl>
    <w:p w:rsidR="00A369E9" w:rsidRDefault="00A369E9" w:rsidP="00A369E9">
      <w:pPr>
        <w:rPr>
          <w:sz w:val="20"/>
        </w:rPr>
      </w:pPr>
    </w:p>
    <w:p w:rsidR="00A369E9" w:rsidRDefault="00A369E9" w:rsidP="00A369E9">
      <w:pPr>
        <w:rPr>
          <w:sz w:val="18"/>
        </w:rPr>
      </w:pPr>
    </w:p>
    <w:tbl>
      <w:tblPr>
        <w:tblStyle w:val="Tabela-Siatk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390"/>
        <w:gridCol w:w="595"/>
        <w:gridCol w:w="3082"/>
      </w:tblGrid>
      <w:tr w:rsidR="00A369E9" w:rsidTr="00CE6146">
        <w:trPr>
          <w:trHeight w:val="610"/>
        </w:trPr>
        <w:tc>
          <w:tcPr>
            <w:tcW w:w="2721" w:type="pct"/>
            <w:vMerge w:val="restart"/>
          </w:tcPr>
          <w:p w:rsidR="00A369E9" w:rsidRPr="00C91687" w:rsidRDefault="00A369E9" w:rsidP="00A369E9">
            <w:pPr>
              <w:rPr>
                <w:b/>
                <w:sz w:val="20"/>
              </w:rPr>
            </w:pPr>
            <w:r w:rsidRPr="00C91687">
              <w:rPr>
                <w:b/>
                <w:sz w:val="20"/>
              </w:rPr>
              <w:t xml:space="preserve">Wydział Współpracy z Mediami </w:t>
            </w:r>
          </w:p>
          <w:p w:rsidR="00A369E9" w:rsidRPr="00C91687" w:rsidRDefault="00A369E9" w:rsidP="00A369E9">
            <w:pPr>
              <w:rPr>
                <w:sz w:val="20"/>
              </w:rPr>
            </w:pPr>
            <w:r w:rsidRPr="00674DE5">
              <w:rPr>
                <w:sz w:val="20"/>
              </w:rPr>
              <w:t>T</w:t>
            </w:r>
            <w:r>
              <w:rPr>
                <w:sz w:val="20"/>
              </w:rPr>
              <w:t>el</w:t>
            </w:r>
            <w:r w:rsidRPr="00674DE5">
              <w:rPr>
                <w:sz w:val="20"/>
              </w:rPr>
              <w:t xml:space="preserve">: </w:t>
            </w:r>
            <w:r>
              <w:rPr>
                <w:sz w:val="20"/>
              </w:rPr>
              <w:t>22 608 34 91, 22</w:t>
            </w:r>
            <w:r w:rsidRPr="00C91687">
              <w:rPr>
                <w:sz w:val="20"/>
              </w:rPr>
              <w:t xml:space="preserve"> 608 38 04 </w:t>
            </w:r>
          </w:p>
          <w:p w:rsidR="00A369E9" w:rsidRPr="0034554B" w:rsidRDefault="00A369E9" w:rsidP="00A369E9">
            <w:pPr>
              <w:rPr>
                <w:sz w:val="18"/>
                <w:lang w:val="en-GB"/>
              </w:rPr>
            </w:pPr>
            <w:r w:rsidRPr="0034554B">
              <w:rPr>
                <w:b/>
                <w:sz w:val="20"/>
                <w:lang w:val="en-GB"/>
              </w:rPr>
              <w:t>e-mail:</w:t>
            </w:r>
            <w:r w:rsidRPr="0034554B">
              <w:rPr>
                <w:sz w:val="20"/>
                <w:lang w:val="en-GB"/>
              </w:rPr>
              <w:t xml:space="preserve"> </w:t>
            </w:r>
            <w:hyperlink r:id="rId16" w:history="1">
              <w:r w:rsidRPr="00394E26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  <w:lang w:val="en-US"/>
                </w:rPr>
                <w:t>obslugaprasowa@stat.gov.pl</w:t>
              </w:r>
            </w:hyperlink>
          </w:p>
        </w:tc>
        <w:tc>
          <w:tcPr>
            <w:tcW w:w="369" w:type="pct"/>
            <w:vAlign w:val="center"/>
          </w:tcPr>
          <w:p w:rsidR="00A369E9" w:rsidRPr="0034554B" w:rsidRDefault="00A369E9" w:rsidP="00A369E9">
            <w:pPr>
              <w:rPr>
                <w:sz w:val="18"/>
                <w:lang w:val="en-GB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87264" behindDoc="0" locked="0" layoutInCell="1" allowOverlap="1" wp14:anchorId="7098778C" wp14:editId="242F238E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6540" cy="251460"/>
                  <wp:effectExtent l="0" t="0" r="0" b="0"/>
                  <wp:wrapNone/>
                  <wp:docPr id="21" name="Obraz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  <w:vAlign w:val="center"/>
          </w:tcPr>
          <w:p w:rsidR="00A369E9" w:rsidRDefault="00A369E9" w:rsidP="00A369E9">
            <w:pPr>
              <w:rPr>
                <w:sz w:val="18"/>
              </w:rPr>
            </w:pPr>
            <w:r w:rsidRPr="003D5F42">
              <w:rPr>
                <w:sz w:val="20"/>
              </w:rPr>
              <w:t>www.stat.gov.pl</w:t>
            </w:r>
          </w:p>
        </w:tc>
      </w:tr>
      <w:tr w:rsidR="00A369E9" w:rsidTr="00CE6146">
        <w:trPr>
          <w:trHeight w:val="436"/>
        </w:trPr>
        <w:tc>
          <w:tcPr>
            <w:tcW w:w="2721" w:type="pct"/>
            <w:vMerge/>
            <w:vAlign w:val="center"/>
          </w:tcPr>
          <w:p w:rsidR="00A369E9" w:rsidRDefault="00A369E9" w:rsidP="00A369E9">
            <w:pPr>
              <w:rPr>
                <w:sz w:val="18"/>
              </w:rPr>
            </w:pPr>
          </w:p>
        </w:tc>
        <w:tc>
          <w:tcPr>
            <w:tcW w:w="369" w:type="pct"/>
            <w:vAlign w:val="center"/>
          </w:tcPr>
          <w:p w:rsidR="00A369E9" w:rsidRDefault="00A369E9" w:rsidP="00A369E9">
            <w:pPr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89312" behindDoc="0" locked="0" layoutInCell="1" allowOverlap="1" wp14:anchorId="3F73D56E" wp14:editId="59CFA471">
                  <wp:simplePos x="0" y="0"/>
                  <wp:positionH relativeFrom="column">
                    <wp:posOffset>81280</wp:posOffset>
                  </wp:positionH>
                  <wp:positionV relativeFrom="paragraph">
                    <wp:posOffset>18415</wp:posOffset>
                  </wp:positionV>
                  <wp:extent cx="256540" cy="251460"/>
                  <wp:effectExtent l="0" t="0" r="0" b="0"/>
                  <wp:wrapNone/>
                  <wp:docPr id="22" name="Obraz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</w:tcPr>
          <w:p w:rsidR="00A369E9" w:rsidRDefault="00A369E9" w:rsidP="00A369E9">
            <w:pPr>
              <w:rPr>
                <w:sz w:val="18"/>
              </w:rPr>
            </w:pPr>
            <w:r w:rsidRPr="003D5F42">
              <w:rPr>
                <w:sz w:val="20"/>
              </w:rPr>
              <w:t>@GUS_STAT</w:t>
            </w:r>
          </w:p>
        </w:tc>
      </w:tr>
      <w:tr w:rsidR="00A369E9" w:rsidTr="00CE6146">
        <w:trPr>
          <w:trHeight w:val="436"/>
        </w:trPr>
        <w:tc>
          <w:tcPr>
            <w:tcW w:w="2721" w:type="pct"/>
            <w:vMerge/>
            <w:vAlign w:val="center"/>
          </w:tcPr>
          <w:p w:rsidR="00A369E9" w:rsidRDefault="00A369E9" w:rsidP="00A369E9">
            <w:pPr>
              <w:rPr>
                <w:sz w:val="18"/>
              </w:rPr>
            </w:pPr>
          </w:p>
        </w:tc>
        <w:tc>
          <w:tcPr>
            <w:tcW w:w="369" w:type="pct"/>
            <w:vAlign w:val="center"/>
          </w:tcPr>
          <w:p w:rsidR="00A369E9" w:rsidRDefault="00A369E9" w:rsidP="00A369E9">
            <w:pPr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88288" behindDoc="0" locked="0" layoutInCell="1" allowOverlap="1" wp14:anchorId="0DE467D5" wp14:editId="0E70159F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15240</wp:posOffset>
                  </wp:positionV>
                  <wp:extent cx="256540" cy="251460"/>
                  <wp:effectExtent l="0" t="0" r="0" b="0"/>
                  <wp:wrapNone/>
                  <wp:docPr id="23" name="Obraz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</w:tcPr>
          <w:p w:rsidR="00A369E9" w:rsidRDefault="00A369E9" w:rsidP="00A369E9">
            <w:pPr>
              <w:rPr>
                <w:sz w:val="20"/>
              </w:rPr>
            </w:pPr>
            <w:r w:rsidRPr="003D5F42">
              <w:rPr>
                <w:sz w:val="20"/>
              </w:rPr>
              <w:t>@</w:t>
            </w:r>
            <w:proofErr w:type="spellStart"/>
            <w:r w:rsidRPr="003D5F42">
              <w:rPr>
                <w:sz w:val="20"/>
              </w:rPr>
              <w:t>GlownyUrzadStatystyczny</w:t>
            </w:r>
            <w:proofErr w:type="spellEnd"/>
          </w:p>
        </w:tc>
      </w:tr>
    </w:tbl>
    <w:p w:rsidR="00D261A2" w:rsidRPr="00001C5B" w:rsidRDefault="001448A7" w:rsidP="00E76D26">
      <w:pPr>
        <w:rPr>
          <w:sz w:val="18"/>
        </w:rPr>
      </w:pPr>
      <w:r w:rsidRPr="00001C5B">
        <w:rPr>
          <w:noProof/>
          <w:sz w:val="18"/>
          <w:lang w:eastAsia="pl-PL"/>
        </w:rPr>
        <mc:AlternateContent>
          <mc:Choice Requires="wps">
            <w:drawing>
              <wp:anchor distT="45720" distB="45720" distL="114300" distR="114300" simplePos="0" relativeHeight="251691008" behindDoc="0" locked="0" layoutInCell="1" allowOverlap="1" wp14:anchorId="7A61E494" wp14:editId="7A61E495">
                <wp:simplePos x="0" y="0"/>
                <wp:positionH relativeFrom="margin">
                  <wp:posOffset>19229</wp:posOffset>
                </wp:positionH>
                <wp:positionV relativeFrom="paragraph">
                  <wp:posOffset>425682</wp:posOffset>
                </wp:positionV>
                <wp:extent cx="6559550" cy="4443095"/>
                <wp:effectExtent l="0" t="0" r="12700" b="14605"/>
                <wp:wrapSquare wrapText="bothSides"/>
                <wp:docPr id="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444309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B441A" w:rsidRDefault="006B441A" w:rsidP="00AB6D25">
                            <w:pPr>
                              <w:rPr>
                                <w:b/>
                              </w:rPr>
                            </w:pPr>
                          </w:p>
                          <w:p w:rsidR="006B441A" w:rsidRPr="000A4081" w:rsidRDefault="006B441A" w:rsidP="00AB6D25">
                            <w:pPr>
                              <w:rPr>
                                <w:b/>
                              </w:rPr>
                            </w:pPr>
                            <w:r w:rsidRPr="000A4081">
                              <w:rPr>
                                <w:b/>
                              </w:rPr>
                              <w:t>Powiązane opracowania</w:t>
                            </w:r>
                          </w:p>
                          <w:p w:rsidR="006B441A" w:rsidRPr="00304C94" w:rsidRDefault="00E4659E" w:rsidP="00AB6D25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20" w:history="1">
                              <w:r w:rsidR="0081063A" w:rsidRPr="00304C94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Informacje sygnalne. Wyniki finansowe przedsiębiorstw finansowych</w:t>
                              </w:r>
                            </w:hyperlink>
                          </w:p>
                          <w:p w:rsidR="006B441A" w:rsidRPr="000A4081" w:rsidRDefault="006B441A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</w:p>
                          <w:p w:rsidR="006B441A" w:rsidRPr="000A4081" w:rsidRDefault="006B441A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0A4081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Temat dostępny w bazach danych</w:t>
                            </w:r>
                          </w:p>
                          <w:p w:rsidR="006B441A" w:rsidRPr="00304C94" w:rsidRDefault="00E4659E" w:rsidP="005D14B0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21" w:history="1">
                              <w:r w:rsidR="006B441A" w:rsidRPr="00304C94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Wyniki finansowe Otwartych Funduszy Emerytalnych i Powszechnych Towarzystw Emerytalnych</w:t>
                              </w:r>
                            </w:hyperlink>
                          </w:p>
                          <w:p w:rsidR="006B441A" w:rsidRPr="000A4081" w:rsidRDefault="006B441A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</w:p>
                          <w:p w:rsidR="006B441A" w:rsidRDefault="006B441A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Ważniejsze</w:t>
                            </w:r>
                            <w:r w:rsidRPr="00505A92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 xml:space="preserve"> pojęcia dostępne w słowniku</w:t>
                            </w:r>
                          </w:p>
                          <w:p w:rsidR="006B441A" w:rsidRPr="00304C94" w:rsidRDefault="00E4659E" w:rsidP="00673C26">
                            <w:pPr>
                              <w:rPr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22" w:history="1">
                              <w:r w:rsidR="006B441A" w:rsidRPr="00304C94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 xml:space="preserve">Otwarty Fundusz Emerytalny (OFE) </w:t>
                              </w:r>
                            </w:hyperlink>
                          </w:p>
                          <w:p w:rsidR="006B441A" w:rsidRPr="00304C94" w:rsidRDefault="00E4659E" w:rsidP="00673C26">
                            <w:pPr>
                              <w:rPr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23" w:history="1">
                              <w:r w:rsidR="006B441A" w:rsidRPr="00304C94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Powszechne Towarzystwa Emerytalne (PTE)</w:t>
                              </w:r>
                            </w:hyperlink>
                          </w:p>
                          <w:p w:rsidR="006B441A" w:rsidRDefault="006B441A" w:rsidP="00673C26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A61E494" id="_x0000_t202" coordsize="21600,21600" o:spt="202" path="m,l,21600r21600,l21600,xe">
                <v:stroke joinstyle="miter"/>
                <v:path gradientshapeok="t" o:connecttype="rect"/>
              </v:shapetype>
              <v:shape id="_x0000_s1039" type="#_x0000_t202" style="position:absolute;margin-left:1.5pt;margin-top:33.5pt;width:516.5pt;height:349.85pt;z-index:2516910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" fillcolor="#f2f2f2 [3052]" strokecolor="white [3212]">
                <v:textbox>
                  <w:txbxContent>
                    <w:p w:rsidR="006B441A" w:rsidRDefault="006B441A" w:rsidP="00AB6D25">
                      <w:pPr>
                        <w:rPr>
                          <w:b/>
                        </w:rPr>
                      </w:pPr>
                    </w:p>
                    <w:p w:rsidR="006B441A" w:rsidRPr="000A4081" w:rsidRDefault="006B441A" w:rsidP="00AB6D25">
                      <w:pPr>
                        <w:rPr>
                          <w:b/>
                        </w:rPr>
                      </w:pPr>
                      <w:r w:rsidRPr="000A4081">
                        <w:rPr>
                          <w:b/>
                        </w:rPr>
                        <w:t>Powiązane opracowania</w:t>
                      </w:r>
                    </w:p>
                    <w:p w:rsidR="006B441A" w:rsidRPr="00304C94" w:rsidRDefault="006A5132" w:rsidP="00AB6D25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24" w:history="1">
                        <w:r w:rsidR="0081063A" w:rsidRPr="00304C94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Informacje sygnalne. Wyniki finansowe przedsiębiorstw finansowych</w:t>
                        </w:r>
                      </w:hyperlink>
                    </w:p>
                    <w:p w:rsidR="006B441A" w:rsidRPr="000A4081" w:rsidRDefault="006B441A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</w:p>
                    <w:p w:rsidR="006B441A" w:rsidRPr="000A4081" w:rsidRDefault="006B441A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0A4081">
                        <w:rPr>
                          <w:b/>
                          <w:color w:val="000000" w:themeColor="text1"/>
                          <w:szCs w:val="24"/>
                        </w:rPr>
                        <w:t>Temat dostępny w bazach danych</w:t>
                      </w:r>
                    </w:p>
                    <w:p w:rsidR="006B441A" w:rsidRPr="00304C94" w:rsidRDefault="006A5132" w:rsidP="005D14B0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25" w:history="1">
                        <w:r w:rsidR="006B441A" w:rsidRPr="00304C94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Wyniki finansowe Otwartych Funduszy Emerytalnych i Powszechnych Towarzystw Emerytalnych</w:t>
                        </w:r>
                      </w:hyperlink>
                    </w:p>
                    <w:p w:rsidR="006B441A" w:rsidRPr="000A4081" w:rsidRDefault="006B441A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</w:p>
                    <w:p w:rsidR="006B441A" w:rsidRDefault="006B441A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>
                        <w:rPr>
                          <w:b/>
                          <w:color w:val="000000" w:themeColor="text1"/>
                          <w:szCs w:val="24"/>
                        </w:rPr>
                        <w:t>Ważniejsze</w:t>
                      </w:r>
                      <w:r w:rsidRPr="00505A92">
                        <w:rPr>
                          <w:b/>
                          <w:color w:val="000000" w:themeColor="text1"/>
                          <w:szCs w:val="24"/>
                        </w:rPr>
                        <w:t xml:space="preserve"> pojęcia dostępne w słowniku</w:t>
                      </w:r>
                    </w:p>
                    <w:p w:rsidR="006B441A" w:rsidRPr="00304C94" w:rsidRDefault="006A5132" w:rsidP="00673C26">
                      <w:pPr>
                        <w:rPr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26" w:history="1">
                        <w:r w:rsidR="006B441A" w:rsidRPr="00304C94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 xml:space="preserve">Otwarty Fundusz Emerytalny (OFE) </w:t>
                        </w:r>
                      </w:hyperlink>
                    </w:p>
                    <w:p w:rsidR="006B441A" w:rsidRPr="00304C94" w:rsidRDefault="006A5132" w:rsidP="00673C26">
                      <w:pPr>
                        <w:rPr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27" w:history="1">
                        <w:r w:rsidR="006B441A" w:rsidRPr="00304C94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Powszechne Towarzystwa Emerytalne (PTE)</w:t>
                        </w:r>
                      </w:hyperlink>
                    </w:p>
                    <w:p w:rsidR="006B441A" w:rsidRDefault="006B441A" w:rsidP="00673C26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D261A2" w:rsidRPr="00001C5B" w:rsidSect="003B18B6">
      <w:headerReference w:type="default" r:id="rId28"/>
      <w:footerReference w:type="default" r:id="rId29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4659E" w:rsidRDefault="00E4659E" w:rsidP="000662E2">
      <w:pPr>
        <w:spacing w:after="0" w:line="240" w:lineRule="auto"/>
      </w:pPr>
      <w:r>
        <w:separator/>
      </w:r>
    </w:p>
  </w:endnote>
  <w:endnote w:type="continuationSeparator" w:id="0">
    <w:p w:rsidR="00E4659E" w:rsidRDefault="00E4659E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ira Sans Light">
    <w:panose1 w:val="020B0403050000020004"/>
    <w:charset w:val="EE"/>
    <w:family w:val="swiss"/>
    <w:pitch w:val="variable"/>
    <w:sig w:usb0="600002FF" w:usb1="00000001" w:usb2="00000000" w:usb3="00000000" w:csb0="0000019F" w:csb1="00000000"/>
  </w:font>
  <w:font w:name="Fira Sans">
    <w:panose1 w:val="020B0503050000020004"/>
    <w:charset w:val="EE"/>
    <w:family w:val="swiss"/>
    <w:pitch w:val="variable"/>
    <w:sig w:usb0="600002FF" w:usb1="00000001" w:usb2="00000000" w:usb3="00000000" w:csb0="0000019F" w:csb1="00000000"/>
  </w:font>
  <w:font w:name="Fira Sans SemiBold">
    <w:panose1 w:val="020B0603050000020004"/>
    <w:charset w:val="EE"/>
    <w:family w:val="swiss"/>
    <w:pitch w:val="variable"/>
    <w:sig w:usb0="600002FF" w:usb1="00000001" w:usb2="00000000" w:usb3="00000000" w:csb0="0000019F" w:csb1="00000000"/>
  </w:font>
  <w:font w:name="Fira Sans Medium">
    <w:panose1 w:val="020B0603050000020004"/>
    <w:charset w:val="EE"/>
    <w:family w:val="swiss"/>
    <w:pitch w:val="variable"/>
    <w:sig w:usb0="600002FF" w:usb1="00000001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ira Sans Extra Condensed SemiB">
    <w:altName w:val="Arial"/>
    <w:charset w:val="EE"/>
    <w:family w:val="swiss"/>
    <w:pitch w:val="variable"/>
    <w:sig w:usb0="00000001" w:usb1="00000001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20864908"/>
      <w:docPartObj>
        <w:docPartGallery w:val="Page Numbers (Bottom of Page)"/>
        <w:docPartUnique/>
      </w:docPartObj>
    </w:sdtPr>
    <w:sdtEndPr/>
    <w:sdtContent>
      <w:p w:rsidR="006B441A" w:rsidRDefault="006B441A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025AD">
          <w:rPr>
            <w:noProof/>
          </w:rPr>
          <w:t>2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04777727"/>
      <w:docPartObj>
        <w:docPartGallery w:val="Page Numbers (Bottom of Page)"/>
        <w:docPartUnique/>
      </w:docPartObj>
    </w:sdtPr>
    <w:sdtEndPr/>
    <w:sdtContent>
      <w:p w:rsidR="006B441A" w:rsidRDefault="006B441A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025AD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:rsidR="006B441A" w:rsidRDefault="006B441A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025AD">
          <w:rPr>
            <w:noProof/>
          </w:rPr>
          <w:t>5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4659E" w:rsidRDefault="00E4659E" w:rsidP="000662E2">
      <w:pPr>
        <w:spacing w:after="0" w:line="240" w:lineRule="auto"/>
      </w:pPr>
      <w:r>
        <w:separator/>
      </w:r>
    </w:p>
  </w:footnote>
  <w:footnote w:type="continuationSeparator" w:id="0">
    <w:p w:rsidR="00E4659E" w:rsidRDefault="00E4659E" w:rsidP="000662E2">
      <w:pPr>
        <w:spacing w:after="0" w:line="240" w:lineRule="auto"/>
      </w:pPr>
      <w:r>
        <w:continuationSeparator/>
      </w:r>
    </w:p>
  </w:footnote>
  <w:footnote w:id="1">
    <w:p w:rsidR="00B838AB" w:rsidRPr="00BF4D8E" w:rsidRDefault="00B838AB" w:rsidP="00304C94">
      <w:pPr>
        <w:pStyle w:val="Tekstprzypisudolnego"/>
        <w:spacing w:after="120"/>
        <w:rPr>
          <w:sz w:val="16"/>
          <w:szCs w:val="16"/>
        </w:rPr>
      </w:pPr>
      <w:r w:rsidRPr="00BF4D8E">
        <w:rPr>
          <w:rStyle w:val="Odwoanieprzypisudolnego"/>
          <w:sz w:val="16"/>
          <w:szCs w:val="16"/>
        </w:rPr>
        <w:footnoteRef/>
      </w:r>
      <w:r w:rsidRPr="00BF4D8E">
        <w:rPr>
          <w:sz w:val="16"/>
          <w:szCs w:val="16"/>
        </w:rPr>
        <w:t xml:space="preserve"> Różnica pomiędzy liczbą rachunków w OFE a liczbą członków OFE zare</w:t>
      </w:r>
      <w:r>
        <w:rPr>
          <w:sz w:val="16"/>
          <w:szCs w:val="16"/>
        </w:rPr>
        <w:t xml:space="preserve">jestrowanych przez ZUS wynika z </w:t>
      </w:r>
      <w:r w:rsidRPr="00BF4D8E">
        <w:rPr>
          <w:sz w:val="16"/>
          <w:szCs w:val="16"/>
        </w:rPr>
        <w:t>różnych mechanizmów ich rejestracji, w tym rachunków martwych.</w:t>
      </w:r>
    </w:p>
  </w:footnote>
  <w:footnote w:id="2">
    <w:p w:rsidR="002A2AB1" w:rsidRPr="000E338C" w:rsidRDefault="002A2AB1" w:rsidP="00304C94">
      <w:pPr>
        <w:autoSpaceDE w:val="0"/>
        <w:autoSpaceDN w:val="0"/>
        <w:adjustRightInd w:val="0"/>
        <w:spacing w:after="0" w:line="240" w:lineRule="auto"/>
      </w:pPr>
      <w:r w:rsidRPr="00AB1747">
        <w:rPr>
          <w:rStyle w:val="Odwoanieprzypisudolnego"/>
          <w:sz w:val="16"/>
          <w:szCs w:val="16"/>
        </w:rPr>
        <w:footnoteRef/>
      </w:r>
      <w:r w:rsidRPr="00AB1747">
        <w:rPr>
          <w:sz w:val="16"/>
          <w:szCs w:val="16"/>
        </w:rPr>
        <w:t xml:space="preserve"> Zgodnie ustawą z 25 marca 2011 r. o</w:t>
      </w:r>
      <w:r w:rsidRPr="00AB1747">
        <w:rPr>
          <w:rStyle w:val="apple-converted-space"/>
          <w:rFonts w:eastAsia="Calibri" w:cs="Tahoma"/>
          <w:sz w:val="16"/>
          <w:szCs w:val="16"/>
          <w:shd w:val="clear" w:color="auto" w:fill="FFFFFF"/>
        </w:rPr>
        <w:t> </w:t>
      </w:r>
      <w:r w:rsidRPr="00AB1747">
        <w:rPr>
          <w:sz w:val="16"/>
          <w:szCs w:val="16"/>
          <w:shd w:val="clear" w:color="auto" w:fill="FFFFFF"/>
        </w:rPr>
        <w:t>zmianie niektórych ustaw związanych z funkcjonowaniem systemu ubezpieczeń społecznych (</w:t>
      </w:r>
      <w:r w:rsidRPr="00AB1747">
        <w:rPr>
          <w:bCs/>
          <w:sz w:val="16"/>
          <w:szCs w:val="16"/>
          <w:shd w:val="clear" w:color="auto" w:fill="FFFFFF"/>
        </w:rPr>
        <w:t>Dz. U. nr 75, poz. 398),</w:t>
      </w:r>
      <w:r w:rsidRPr="00AB1747">
        <w:rPr>
          <w:sz w:val="16"/>
          <w:szCs w:val="16"/>
        </w:rPr>
        <w:t xml:space="preserve"> składki do OFE na ubezpieczenie emerytalne do 30 kwietnia 2011 r. wynosiły 7,3%, od 1 maja 2011 r. do 31 grudnia 2012 r. – 2,3%, od 1 stycznia 2013 </w:t>
      </w:r>
      <w:r>
        <w:rPr>
          <w:sz w:val="16"/>
          <w:szCs w:val="16"/>
        </w:rPr>
        <w:t>r. do 31 grudnia 2013 r. – 2,8%</w:t>
      </w:r>
      <w:r w:rsidRPr="00AB1747">
        <w:rPr>
          <w:sz w:val="16"/>
          <w:szCs w:val="16"/>
        </w:rPr>
        <w:t xml:space="preserve"> </w:t>
      </w:r>
      <w:r w:rsidR="007433E7">
        <w:rPr>
          <w:sz w:val="16"/>
          <w:szCs w:val="16"/>
        </w:rPr>
        <w:br/>
      </w:r>
      <w:r w:rsidRPr="00AB1747">
        <w:rPr>
          <w:sz w:val="16"/>
          <w:szCs w:val="16"/>
        </w:rPr>
        <w:t xml:space="preserve">a od 1 stycznia </w:t>
      </w:r>
      <w:r w:rsidR="009079CC">
        <w:rPr>
          <w:sz w:val="16"/>
          <w:szCs w:val="16"/>
        </w:rPr>
        <w:t xml:space="preserve">2014 r. </w:t>
      </w:r>
      <w:r w:rsidRPr="00AB1747">
        <w:rPr>
          <w:sz w:val="16"/>
          <w:szCs w:val="16"/>
        </w:rPr>
        <w:t xml:space="preserve">do 31 stycznia 2014 r. – 3,1% podstawy wymiaru składki. </w:t>
      </w:r>
      <w:r w:rsidR="007424A6" w:rsidRPr="007424A6">
        <w:rPr>
          <w:rFonts w:eastAsia="Times New Roman" w:cs="Times New Roman"/>
          <w:bCs/>
          <w:sz w:val="16"/>
          <w:szCs w:val="16"/>
        </w:rPr>
        <w:t xml:space="preserve">Zgodnie z obowiązującą od </w:t>
      </w:r>
      <w:r w:rsidR="007433E7">
        <w:rPr>
          <w:rFonts w:eastAsia="Times New Roman" w:cs="Times New Roman"/>
          <w:bCs/>
          <w:sz w:val="16"/>
          <w:szCs w:val="16"/>
        </w:rPr>
        <w:br/>
      </w:r>
      <w:r w:rsidR="007424A6" w:rsidRPr="007424A6">
        <w:rPr>
          <w:rFonts w:eastAsia="Times New Roman" w:cs="Times New Roman"/>
          <w:bCs/>
          <w:sz w:val="16"/>
          <w:szCs w:val="16"/>
        </w:rPr>
        <w:t>1 lutego 2014</w:t>
      </w:r>
      <w:r w:rsidR="007424A6">
        <w:rPr>
          <w:rFonts w:eastAsia="Times New Roman" w:cs="Times New Roman"/>
          <w:bCs/>
          <w:sz w:val="16"/>
          <w:szCs w:val="16"/>
        </w:rPr>
        <w:t> </w:t>
      </w:r>
      <w:r w:rsidR="007424A6" w:rsidRPr="007424A6">
        <w:rPr>
          <w:rFonts w:eastAsia="Times New Roman" w:cs="Times New Roman"/>
          <w:bCs/>
          <w:sz w:val="16"/>
          <w:szCs w:val="16"/>
        </w:rPr>
        <w:t xml:space="preserve"> r.</w:t>
      </w:r>
      <w:r w:rsidR="007424A6">
        <w:rPr>
          <w:rFonts w:eastAsia="Times New Roman" w:cs="Times New Roman"/>
          <w:bCs/>
          <w:sz w:val="16"/>
          <w:szCs w:val="16"/>
        </w:rPr>
        <w:t xml:space="preserve"> regulacją prawną</w:t>
      </w:r>
      <w:r w:rsidR="007424A6" w:rsidRPr="007424A6">
        <w:rPr>
          <w:rFonts w:eastAsia="Times New Roman" w:cs="Times New Roman"/>
          <w:bCs/>
          <w:sz w:val="16"/>
          <w:szCs w:val="16"/>
        </w:rPr>
        <w:t xml:space="preserve">, ZUS na podstawie oświadczenia woli </w:t>
      </w:r>
      <w:r w:rsidR="00800D7E">
        <w:rPr>
          <w:rFonts w:eastAsia="Times New Roman" w:cs="Times New Roman"/>
          <w:bCs/>
          <w:sz w:val="16"/>
          <w:szCs w:val="16"/>
        </w:rPr>
        <w:t xml:space="preserve">członków </w:t>
      </w:r>
      <w:r w:rsidR="007424A6" w:rsidRPr="007424A6">
        <w:rPr>
          <w:rFonts w:eastAsia="Times New Roman" w:cs="Times New Roman"/>
          <w:bCs/>
          <w:sz w:val="16"/>
          <w:szCs w:val="16"/>
        </w:rPr>
        <w:t>przekazuje 2,92% składki do OFE, natomiast pozostała jej część</w:t>
      </w:r>
      <w:r w:rsidR="007424A6">
        <w:rPr>
          <w:rFonts w:eastAsia="Times New Roman" w:cs="Times New Roman"/>
          <w:bCs/>
          <w:sz w:val="16"/>
          <w:szCs w:val="16"/>
        </w:rPr>
        <w:t xml:space="preserve"> (</w:t>
      </w:r>
      <w:r w:rsidR="007424A6" w:rsidRPr="007424A6">
        <w:rPr>
          <w:rFonts w:eastAsia="Times New Roman" w:cs="Times New Roman"/>
          <w:bCs/>
          <w:sz w:val="16"/>
          <w:szCs w:val="16"/>
        </w:rPr>
        <w:t>4,38%) jest zapisywana na subkoncie w ZUS. Dla pozostałych osób, które nie złożyły oświadczenia woli, całość składki (7,30%) jest zapisywana na subkoncie w ZUS.</w:t>
      </w:r>
    </w:p>
  </w:footnote>
  <w:footnote w:id="3">
    <w:p w:rsidR="001D56C1" w:rsidRPr="006D4585" w:rsidRDefault="001D56C1" w:rsidP="001D56C1">
      <w:pPr>
        <w:pStyle w:val="Tekstprzypisudolnego"/>
        <w:rPr>
          <w:sz w:val="16"/>
          <w:szCs w:val="16"/>
        </w:rPr>
      </w:pPr>
      <w:r w:rsidRPr="006D4585">
        <w:rPr>
          <w:rStyle w:val="Odwoanieprzypisudolnego"/>
          <w:sz w:val="16"/>
          <w:szCs w:val="16"/>
        </w:rPr>
        <w:footnoteRef/>
      </w:r>
      <w:r w:rsidRPr="006D4585">
        <w:rPr>
          <w:sz w:val="16"/>
          <w:szCs w:val="16"/>
        </w:rPr>
        <w:t xml:space="preserve"> Podział sektorowy zgodny z obowiązującym na GPW</w:t>
      </w:r>
      <w:r w:rsidR="000068F1">
        <w:rPr>
          <w:sz w:val="16"/>
          <w:szCs w:val="16"/>
        </w:rPr>
        <w:t xml:space="preserve">, </w:t>
      </w:r>
      <w:r w:rsidR="000068F1" w:rsidRPr="000068F1">
        <w:rPr>
          <w:sz w:val="16"/>
          <w:szCs w:val="16"/>
        </w:rPr>
        <w:t>https://www.gpw.pl/objasnienia-nazw-sektorow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441A" w:rsidRDefault="006B441A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190EFECC" wp14:editId="6F518A4F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1698D94" id="Prostokąt 24" o:spid="_x0000_s1026" style="position:absolute;margin-left:410.6pt;margin-top:-14.05pt;width:147.6pt;height:1785.8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" fillcolor="#f2f2f2 [3052]" stroked="f" strokeweight="1pt"/>
          </w:pict>
        </mc:Fallback>
      </mc:AlternateContent>
    </w:r>
  </w:p>
  <w:p w:rsidR="006B441A" w:rsidRDefault="006B441A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441A" w:rsidRDefault="006B441A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2633ED5D" wp14:editId="3125DB95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6B441A" w:rsidRPr="003C6C8D" w:rsidRDefault="006B441A" w:rsidP="00074DD8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633ED5D" id="Schemat blokowy: opóźnienie 6" o:spid="_x0000_s1040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:rsidR="006B441A" w:rsidRPr="003C6C8D" w:rsidRDefault="006B441A" w:rsidP="00074DD8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1465B1F5" wp14:editId="1C68BAC7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C648B0C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>
      <w:rPr>
        <w:noProof/>
        <w:lang w:eastAsia="pl-PL"/>
      </w:rPr>
      <w:drawing>
        <wp:inline distT="0" distB="0" distL="0" distR="0" wp14:anchorId="78D235A9" wp14:editId="33619EA3">
          <wp:extent cx="1153274" cy="720000"/>
          <wp:effectExtent l="0" t="0" r="0" b="4445"/>
          <wp:docPr id="14" name="Obraz 14" descr="logog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logog-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3274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B441A" w:rsidRDefault="006B441A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430FB200" wp14:editId="4C2C7B39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6B441A" w:rsidRPr="00C97596" w:rsidRDefault="006B441A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0</w:t>
                          </w:r>
                          <w:r w:rsidR="002A33A5">
                            <w:rPr>
                              <w:rFonts w:ascii="Fira Sans SemiBold" w:hAnsi="Fira Sans SemiBold"/>
                              <w:color w:val="001D77"/>
                            </w:rPr>
                            <w:t>5</w:t>
                          </w: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.05.20</w:t>
                          </w:r>
                          <w:r w:rsidR="002A33A5">
                            <w:rPr>
                              <w:rFonts w:ascii="Fira Sans SemiBold" w:hAnsi="Fira Sans SemiBold"/>
                              <w:color w:val="001D77"/>
                            </w:rPr>
                            <w:t xml:space="preserve">20 </w:t>
                          </w:r>
                          <w:r w:rsidRPr="00C97596">
                            <w:rPr>
                              <w:rFonts w:ascii="Fira Sans SemiBold" w:hAnsi="Fira Sans SemiBold"/>
                              <w:color w:val="001D77"/>
                            </w:rPr>
                            <w:t>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30FB200" id="_x0000_t202" coordsize="21600,21600" o:spt="202" path="m,l,21600r21600,l21600,xe">
              <v:stroke joinstyle="miter"/>
              <v:path gradientshapeok="t" o:connecttype="rect"/>
            </v:shapetype>
            <v:shape id="_x0000_s1041" type="#_x0000_t202" style="position:absolute;margin-left:411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" filled="f" stroked="f">
              <v:textbox>
                <w:txbxContent>
                  <w:p w:rsidR="006B441A" w:rsidRPr="00C97596" w:rsidRDefault="006B441A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</w:rPr>
                      <w:t>0</w:t>
                    </w:r>
                    <w:r w:rsidR="002A33A5">
                      <w:rPr>
                        <w:rFonts w:ascii="Fira Sans SemiBold" w:hAnsi="Fira Sans SemiBold"/>
                        <w:color w:val="001D77"/>
                      </w:rPr>
                      <w:t>5</w:t>
                    </w:r>
                    <w:r>
                      <w:rPr>
                        <w:rFonts w:ascii="Fira Sans SemiBold" w:hAnsi="Fira Sans SemiBold"/>
                        <w:color w:val="001D77"/>
                      </w:rPr>
                      <w:t>.05.20</w:t>
                    </w:r>
                    <w:r w:rsidR="002A33A5">
                      <w:rPr>
                        <w:rFonts w:ascii="Fira Sans SemiBold" w:hAnsi="Fira Sans SemiBold"/>
                        <w:color w:val="001D77"/>
                      </w:rPr>
                      <w:t xml:space="preserve">20 </w:t>
                    </w:r>
                    <w:r w:rsidRPr="00C97596">
                      <w:rPr>
                        <w:rFonts w:ascii="Fira Sans SemiBold" w:hAnsi="Fira Sans SemiBold"/>
                        <w:color w:val="001D77"/>
                      </w:rPr>
                      <w:t>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441A" w:rsidRDefault="006B441A">
    <w:pPr>
      <w:pStyle w:val="Nagwek"/>
    </w:pPr>
  </w:p>
  <w:p w:rsidR="006B441A" w:rsidRDefault="006B441A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23pt;height:124.8pt;visibility:visible" o:bullet="t">
        <v:imagedata r:id="rId1" o:title=""/>
      </v:shape>
    </w:pict>
  </w:numPicBullet>
  <w:numPicBullet w:numPicBulletId="1">
    <w:pict>
      <v:shape id="_x0000_i1029" type="#_x0000_t75" style="width:124.2pt;height:124.8pt;visibility:visible" o:bullet="t">
        <v:imagedata r:id="rId2" o:title="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8F8"/>
    <w:rsid w:val="00001C5B"/>
    <w:rsid w:val="00003437"/>
    <w:rsid w:val="00004CEE"/>
    <w:rsid w:val="000068F1"/>
    <w:rsid w:val="0000708E"/>
    <w:rsid w:val="0000709F"/>
    <w:rsid w:val="000108B8"/>
    <w:rsid w:val="000152F5"/>
    <w:rsid w:val="000156EA"/>
    <w:rsid w:val="0001745A"/>
    <w:rsid w:val="000200A8"/>
    <w:rsid w:val="00020F3A"/>
    <w:rsid w:val="0002102C"/>
    <w:rsid w:val="00027439"/>
    <w:rsid w:val="0003375A"/>
    <w:rsid w:val="00034332"/>
    <w:rsid w:val="00041127"/>
    <w:rsid w:val="0004582E"/>
    <w:rsid w:val="000470AA"/>
    <w:rsid w:val="00053E26"/>
    <w:rsid w:val="000570D0"/>
    <w:rsid w:val="00057CA1"/>
    <w:rsid w:val="00065308"/>
    <w:rsid w:val="000662E2"/>
    <w:rsid w:val="00066883"/>
    <w:rsid w:val="00072076"/>
    <w:rsid w:val="00074DD8"/>
    <w:rsid w:val="000767E2"/>
    <w:rsid w:val="000806F7"/>
    <w:rsid w:val="00082402"/>
    <w:rsid w:val="00097840"/>
    <w:rsid w:val="000A4081"/>
    <w:rsid w:val="000B0727"/>
    <w:rsid w:val="000B47CF"/>
    <w:rsid w:val="000B7D5D"/>
    <w:rsid w:val="000C0D18"/>
    <w:rsid w:val="000C135D"/>
    <w:rsid w:val="000D17AB"/>
    <w:rsid w:val="000D1D43"/>
    <w:rsid w:val="000D225C"/>
    <w:rsid w:val="000D25D6"/>
    <w:rsid w:val="000D2A5C"/>
    <w:rsid w:val="000E0918"/>
    <w:rsid w:val="000E682C"/>
    <w:rsid w:val="000E6A30"/>
    <w:rsid w:val="000E70CA"/>
    <w:rsid w:val="000F5B16"/>
    <w:rsid w:val="001011C3"/>
    <w:rsid w:val="00105600"/>
    <w:rsid w:val="00110D87"/>
    <w:rsid w:val="00112FEF"/>
    <w:rsid w:val="00114DB9"/>
    <w:rsid w:val="00116087"/>
    <w:rsid w:val="001257D5"/>
    <w:rsid w:val="00130296"/>
    <w:rsid w:val="00130B04"/>
    <w:rsid w:val="001423B6"/>
    <w:rsid w:val="001448A7"/>
    <w:rsid w:val="001465A5"/>
    <w:rsid w:val="00146621"/>
    <w:rsid w:val="00155873"/>
    <w:rsid w:val="0016211A"/>
    <w:rsid w:val="00162325"/>
    <w:rsid w:val="001700C7"/>
    <w:rsid w:val="00185AD9"/>
    <w:rsid w:val="0018665C"/>
    <w:rsid w:val="00192251"/>
    <w:rsid w:val="00192A3F"/>
    <w:rsid w:val="001932BC"/>
    <w:rsid w:val="00194DFB"/>
    <w:rsid w:val="001951DA"/>
    <w:rsid w:val="0019592F"/>
    <w:rsid w:val="001A4AE5"/>
    <w:rsid w:val="001C3269"/>
    <w:rsid w:val="001D1DB4"/>
    <w:rsid w:val="001D56C1"/>
    <w:rsid w:val="001D6005"/>
    <w:rsid w:val="001E7268"/>
    <w:rsid w:val="001F209F"/>
    <w:rsid w:val="001F325B"/>
    <w:rsid w:val="002116B5"/>
    <w:rsid w:val="00226A10"/>
    <w:rsid w:val="0024127A"/>
    <w:rsid w:val="00256D94"/>
    <w:rsid w:val="002574F9"/>
    <w:rsid w:val="0026295B"/>
    <w:rsid w:val="00262B61"/>
    <w:rsid w:val="00274072"/>
    <w:rsid w:val="00276404"/>
    <w:rsid w:val="00276811"/>
    <w:rsid w:val="00282283"/>
    <w:rsid w:val="00282699"/>
    <w:rsid w:val="002846D5"/>
    <w:rsid w:val="002926DF"/>
    <w:rsid w:val="00296697"/>
    <w:rsid w:val="002A1A97"/>
    <w:rsid w:val="002A2AB1"/>
    <w:rsid w:val="002A33A5"/>
    <w:rsid w:val="002B0472"/>
    <w:rsid w:val="002B6B12"/>
    <w:rsid w:val="002C1B93"/>
    <w:rsid w:val="002C1FB7"/>
    <w:rsid w:val="002C2BE1"/>
    <w:rsid w:val="002C3E52"/>
    <w:rsid w:val="002E33D7"/>
    <w:rsid w:val="002E5285"/>
    <w:rsid w:val="002E6140"/>
    <w:rsid w:val="002E6985"/>
    <w:rsid w:val="002E71B6"/>
    <w:rsid w:val="002F468D"/>
    <w:rsid w:val="002F77C8"/>
    <w:rsid w:val="00304C94"/>
    <w:rsid w:val="00304F22"/>
    <w:rsid w:val="00305736"/>
    <w:rsid w:val="00306C7C"/>
    <w:rsid w:val="003132A5"/>
    <w:rsid w:val="00321A45"/>
    <w:rsid w:val="00322EDD"/>
    <w:rsid w:val="00326E00"/>
    <w:rsid w:val="00332320"/>
    <w:rsid w:val="00342EC3"/>
    <w:rsid w:val="00347D72"/>
    <w:rsid w:val="00357611"/>
    <w:rsid w:val="003616C1"/>
    <w:rsid w:val="00363948"/>
    <w:rsid w:val="00365F40"/>
    <w:rsid w:val="00367237"/>
    <w:rsid w:val="0037077F"/>
    <w:rsid w:val="00372411"/>
    <w:rsid w:val="00373882"/>
    <w:rsid w:val="00374412"/>
    <w:rsid w:val="00377780"/>
    <w:rsid w:val="0038064C"/>
    <w:rsid w:val="003835AC"/>
    <w:rsid w:val="003843DB"/>
    <w:rsid w:val="00393761"/>
    <w:rsid w:val="003938ED"/>
    <w:rsid w:val="00397D18"/>
    <w:rsid w:val="003A1B36"/>
    <w:rsid w:val="003A49B7"/>
    <w:rsid w:val="003B1454"/>
    <w:rsid w:val="003B18B6"/>
    <w:rsid w:val="003B18E3"/>
    <w:rsid w:val="003B49D7"/>
    <w:rsid w:val="003C59E0"/>
    <w:rsid w:val="003C6C8D"/>
    <w:rsid w:val="003C70BA"/>
    <w:rsid w:val="003D4F95"/>
    <w:rsid w:val="003D5F42"/>
    <w:rsid w:val="003D60A9"/>
    <w:rsid w:val="003E24D5"/>
    <w:rsid w:val="003F4C97"/>
    <w:rsid w:val="003F7FE6"/>
    <w:rsid w:val="00400193"/>
    <w:rsid w:val="00404720"/>
    <w:rsid w:val="00406B95"/>
    <w:rsid w:val="004212E7"/>
    <w:rsid w:val="004236E9"/>
    <w:rsid w:val="0042446D"/>
    <w:rsid w:val="00427BF8"/>
    <w:rsid w:val="00431AAB"/>
    <w:rsid w:val="00431C02"/>
    <w:rsid w:val="0043488B"/>
    <w:rsid w:val="00437395"/>
    <w:rsid w:val="00445047"/>
    <w:rsid w:val="0045551C"/>
    <w:rsid w:val="00463E39"/>
    <w:rsid w:val="00464E82"/>
    <w:rsid w:val="004652B1"/>
    <w:rsid w:val="004653FA"/>
    <w:rsid w:val="004657FC"/>
    <w:rsid w:val="00467AAF"/>
    <w:rsid w:val="004733F6"/>
    <w:rsid w:val="00474E69"/>
    <w:rsid w:val="0048176A"/>
    <w:rsid w:val="0048574C"/>
    <w:rsid w:val="004939BC"/>
    <w:rsid w:val="0049621B"/>
    <w:rsid w:val="004A3F36"/>
    <w:rsid w:val="004A4F94"/>
    <w:rsid w:val="004B10CA"/>
    <w:rsid w:val="004B3C88"/>
    <w:rsid w:val="004C1895"/>
    <w:rsid w:val="004C6D40"/>
    <w:rsid w:val="004D36E0"/>
    <w:rsid w:val="004D3A1D"/>
    <w:rsid w:val="004D4D46"/>
    <w:rsid w:val="004D7316"/>
    <w:rsid w:val="004E5469"/>
    <w:rsid w:val="004E7858"/>
    <w:rsid w:val="004F0C3C"/>
    <w:rsid w:val="004F3D0A"/>
    <w:rsid w:val="004F5B1B"/>
    <w:rsid w:val="004F63FC"/>
    <w:rsid w:val="004F69A0"/>
    <w:rsid w:val="00501526"/>
    <w:rsid w:val="00501638"/>
    <w:rsid w:val="00505A92"/>
    <w:rsid w:val="0051554B"/>
    <w:rsid w:val="005203F1"/>
    <w:rsid w:val="00521BC3"/>
    <w:rsid w:val="0053170A"/>
    <w:rsid w:val="00533632"/>
    <w:rsid w:val="005419CF"/>
    <w:rsid w:val="00541E6E"/>
    <w:rsid w:val="0054251F"/>
    <w:rsid w:val="005511D2"/>
    <w:rsid w:val="005520D8"/>
    <w:rsid w:val="00556CF1"/>
    <w:rsid w:val="00562DAA"/>
    <w:rsid w:val="00566F50"/>
    <w:rsid w:val="00571480"/>
    <w:rsid w:val="005762A7"/>
    <w:rsid w:val="005916D7"/>
    <w:rsid w:val="00593C57"/>
    <w:rsid w:val="00595461"/>
    <w:rsid w:val="005A698C"/>
    <w:rsid w:val="005B4C37"/>
    <w:rsid w:val="005C01BF"/>
    <w:rsid w:val="005C3021"/>
    <w:rsid w:val="005D14B0"/>
    <w:rsid w:val="005E0799"/>
    <w:rsid w:val="005E50FA"/>
    <w:rsid w:val="005F0FF9"/>
    <w:rsid w:val="005F5A80"/>
    <w:rsid w:val="005F6755"/>
    <w:rsid w:val="005F6E56"/>
    <w:rsid w:val="006044FF"/>
    <w:rsid w:val="00607CC5"/>
    <w:rsid w:val="00623516"/>
    <w:rsid w:val="00633014"/>
    <w:rsid w:val="0063437B"/>
    <w:rsid w:val="00634415"/>
    <w:rsid w:val="00636F96"/>
    <w:rsid w:val="00644BCF"/>
    <w:rsid w:val="00645D49"/>
    <w:rsid w:val="006462E0"/>
    <w:rsid w:val="00656E04"/>
    <w:rsid w:val="006673CA"/>
    <w:rsid w:val="00673C26"/>
    <w:rsid w:val="00675428"/>
    <w:rsid w:val="006812AF"/>
    <w:rsid w:val="0068327D"/>
    <w:rsid w:val="00684617"/>
    <w:rsid w:val="006848E3"/>
    <w:rsid w:val="00694AF0"/>
    <w:rsid w:val="00696433"/>
    <w:rsid w:val="00696765"/>
    <w:rsid w:val="006A4686"/>
    <w:rsid w:val="006A5132"/>
    <w:rsid w:val="006B0248"/>
    <w:rsid w:val="006B0E9E"/>
    <w:rsid w:val="006B122A"/>
    <w:rsid w:val="006B441A"/>
    <w:rsid w:val="006B5AE4"/>
    <w:rsid w:val="006C3BE3"/>
    <w:rsid w:val="006D1507"/>
    <w:rsid w:val="006D4054"/>
    <w:rsid w:val="006D6FBE"/>
    <w:rsid w:val="006E02EC"/>
    <w:rsid w:val="006E2C37"/>
    <w:rsid w:val="006E4E0E"/>
    <w:rsid w:val="00704EC7"/>
    <w:rsid w:val="007211B1"/>
    <w:rsid w:val="007252BD"/>
    <w:rsid w:val="0074065F"/>
    <w:rsid w:val="007424A6"/>
    <w:rsid w:val="007433E7"/>
    <w:rsid w:val="00746187"/>
    <w:rsid w:val="00746760"/>
    <w:rsid w:val="00755B7D"/>
    <w:rsid w:val="00760714"/>
    <w:rsid w:val="0076254F"/>
    <w:rsid w:val="007738B5"/>
    <w:rsid w:val="00775815"/>
    <w:rsid w:val="0077644F"/>
    <w:rsid w:val="007801F5"/>
    <w:rsid w:val="00781552"/>
    <w:rsid w:val="00783CA4"/>
    <w:rsid w:val="007842FB"/>
    <w:rsid w:val="0078596A"/>
    <w:rsid w:val="00786124"/>
    <w:rsid w:val="00792337"/>
    <w:rsid w:val="0079472D"/>
    <w:rsid w:val="0079514B"/>
    <w:rsid w:val="007A2DC1"/>
    <w:rsid w:val="007A315C"/>
    <w:rsid w:val="007A5E9C"/>
    <w:rsid w:val="007A6338"/>
    <w:rsid w:val="007C7EA9"/>
    <w:rsid w:val="007C7F88"/>
    <w:rsid w:val="007D04EF"/>
    <w:rsid w:val="007D3319"/>
    <w:rsid w:val="007D335D"/>
    <w:rsid w:val="007D62BE"/>
    <w:rsid w:val="007D74EB"/>
    <w:rsid w:val="007E3314"/>
    <w:rsid w:val="007E4B03"/>
    <w:rsid w:val="007F324B"/>
    <w:rsid w:val="00800D7E"/>
    <w:rsid w:val="0080553C"/>
    <w:rsid w:val="00805B46"/>
    <w:rsid w:val="00807F0F"/>
    <w:rsid w:val="0081063A"/>
    <w:rsid w:val="00810D58"/>
    <w:rsid w:val="008112B2"/>
    <w:rsid w:val="00816ADD"/>
    <w:rsid w:val="0082142D"/>
    <w:rsid w:val="00825DC2"/>
    <w:rsid w:val="00832467"/>
    <w:rsid w:val="00834AD3"/>
    <w:rsid w:val="0084143E"/>
    <w:rsid w:val="0084267B"/>
    <w:rsid w:val="00843795"/>
    <w:rsid w:val="00847F0F"/>
    <w:rsid w:val="00852448"/>
    <w:rsid w:val="00860409"/>
    <w:rsid w:val="00861BC1"/>
    <w:rsid w:val="00866236"/>
    <w:rsid w:val="008713DE"/>
    <w:rsid w:val="0087289A"/>
    <w:rsid w:val="00873659"/>
    <w:rsid w:val="0088258A"/>
    <w:rsid w:val="00886332"/>
    <w:rsid w:val="008A17A7"/>
    <w:rsid w:val="008A26D9"/>
    <w:rsid w:val="008A5386"/>
    <w:rsid w:val="008B38F9"/>
    <w:rsid w:val="008B7EFE"/>
    <w:rsid w:val="008C0C29"/>
    <w:rsid w:val="008C71C3"/>
    <w:rsid w:val="008D4206"/>
    <w:rsid w:val="008D6CAD"/>
    <w:rsid w:val="008D772A"/>
    <w:rsid w:val="008E2E04"/>
    <w:rsid w:val="008E456E"/>
    <w:rsid w:val="008F05BB"/>
    <w:rsid w:val="008F3638"/>
    <w:rsid w:val="008F4441"/>
    <w:rsid w:val="008F4B44"/>
    <w:rsid w:val="008F6E53"/>
    <w:rsid w:val="008F6F31"/>
    <w:rsid w:val="008F74DF"/>
    <w:rsid w:val="0090578D"/>
    <w:rsid w:val="009079CC"/>
    <w:rsid w:val="009112A9"/>
    <w:rsid w:val="009127BA"/>
    <w:rsid w:val="00921B88"/>
    <w:rsid w:val="009227A6"/>
    <w:rsid w:val="00933EC1"/>
    <w:rsid w:val="0094178C"/>
    <w:rsid w:val="00951BF6"/>
    <w:rsid w:val="009530DB"/>
    <w:rsid w:val="00953676"/>
    <w:rsid w:val="0095545E"/>
    <w:rsid w:val="0096465F"/>
    <w:rsid w:val="009653DE"/>
    <w:rsid w:val="009705EE"/>
    <w:rsid w:val="009711F5"/>
    <w:rsid w:val="00977927"/>
    <w:rsid w:val="00980F2D"/>
    <w:rsid w:val="0098135C"/>
    <w:rsid w:val="0098156A"/>
    <w:rsid w:val="00991BAC"/>
    <w:rsid w:val="00996239"/>
    <w:rsid w:val="009A5580"/>
    <w:rsid w:val="009A6EA0"/>
    <w:rsid w:val="009B3AA5"/>
    <w:rsid w:val="009B417E"/>
    <w:rsid w:val="009C1335"/>
    <w:rsid w:val="009C1AB2"/>
    <w:rsid w:val="009C6457"/>
    <w:rsid w:val="009C7251"/>
    <w:rsid w:val="009D15E5"/>
    <w:rsid w:val="009E2E91"/>
    <w:rsid w:val="009E2F6C"/>
    <w:rsid w:val="009F3EE4"/>
    <w:rsid w:val="009F59D6"/>
    <w:rsid w:val="00A025AD"/>
    <w:rsid w:val="00A139F5"/>
    <w:rsid w:val="00A13AFF"/>
    <w:rsid w:val="00A15E9B"/>
    <w:rsid w:val="00A365F4"/>
    <w:rsid w:val="00A369E9"/>
    <w:rsid w:val="00A46817"/>
    <w:rsid w:val="00A47D80"/>
    <w:rsid w:val="00A52880"/>
    <w:rsid w:val="00A53132"/>
    <w:rsid w:val="00A5355A"/>
    <w:rsid w:val="00A53703"/>
    <w:rsid w:val="00A563F2"/>
    <w:rsid w:val="00A566E8"/>
    <w:rsid w:val="00A56F7D"/>
    <w:rsid w:val="00A57775"/>
    <w:rsid w:val="00A60CFA"/>
    <w:rsid w:val="00A810F9"/>
    <w:rsid w:val="00A8212F"/>
    <w:rsid w:val="00A86ECC"/>
    <w:rsid w:val="00A86FCC"/>
    <w:rsid w:val="00A87CCC"/>
    <w:rsid w:val="00A9238D"/>
    <w:rsid w:val="00AA12DB"/>
    <w:rsid w:val="00AA1B06"/>
    <w:rsid w:val="00AA710D"/>
    <w:rsid w:val="00AB09DB"/>
    <w:rsid w:val="00AB0D2C"/>
    <w:rsid w:val="00AB1747"/>
    <w:rsid w:val="00AB329A"/>
    <w:rsid w:val="00AB4312"/>
    <w:rsid w:val="00AB6D25"/>
    <w:rsid w:val="00AC1CE4"/>
    <w:rsid w:val="00AC205D"/>
    <w:rsid w:val="00AD2E8C"/>
    <w:rsid w:val="00AE2D4B"/>
    <w:rsid w:val="00AE4F99"/>
    <w:rsid w:val="00AF3060"/>
    <w:rsid w:val="00AF5BCF"/>
    <w:rsid w:val="00AF719A"/>
    <w:rsid w:val="00B071B4"/>
    <w:rsid w:val="00B10135"/>
    <w:rsid w:val="00B11B69"/>
    <w:rsid w:val="00B14952"/>
    <w:rsid w:val="00B17158"/>
    <w:rsid w:val="00B31E5A"/>
    <w:rsid w:val="00B653AB"/>
    <w:rsid w:val="00B65F9E"/>
    <w:rsid w:val="00B66B19"/>
    <w:rsid w:val="00B82DF7"/>
    <w:rsid w:val="00B838AB"/>
    <w:rsid w:val="00B914E9"/>
    <w:rsid w:val="00B956EE"/>
    <w:rsid w:val="00BA2BA1"/>
    <w:rsid w:val="00BA3562"/>
    <w:rsid w:val="00BA4518"/>
    <w:rsid w:val="00BB4F09"/>
    <w:rsid w:val="00BC55D1"/>
    <w:rsid w:val="00BC7115"/>
    <w:rsid w:val="00BD2565"/>
    <w:rsid w:val="00BD4E33"/>
    <w:rsid w:val="00BE6C96"/>
    <w:rsid w:val="00BF4D8E"/>
    <w:rsid w:val="00C01503"/>
    <w:rsid w:val="00C030DE"/>
    <w:rsid w:val="00C03E70"/>
    <w:rsid w:val="00C22105"/>
    <w:rsid w:val="00C244B6"/>
    <w:rsid w:val="00C3702F"/>
    <w:rsid w:val="00C4500A"/>
    <w:rsid w:val="00C47D51"/>
    <w:rsid w:val="00C6317A"/>
    <w:rsid w:val="00C64A37"/>
    <w:rsid w:val="00C7158E"/>
    <w:rsid w:val="00C7250B"/>
    <w:rsid w:val="00C7346B"/>
    <w:rsid w:val="00C75769"/>
    <w:rsid w:val="00C77C0E"/>
    <w:rsid w:val="00C80120"/>
    <w:rsid w:val="00C81C3B"/>
    <w:rsid w:val="00C8489D"/>
    <w:rsid w:val="00C91687"/>
    <w:rsid w:val="00C924A8"/>
    <w:rsid w:val="00C92AA9"/>
    <w:rsid w:val="00C945FE"/>
    <w:rsid w:val="00C96FAA"/>
    <w:rsid w:val="00C97A04"/>
    <w:rsid w:val="00CA107B"/>
    <w:rsid w:val="00CA484D"/>
    <w:rsid w:val="00CA4FB6"/>
    <w:rsid w:val="00CC739E"/>
    <w:rsid w:val="00CD58B7"/>
    <w:rsid w:val="00CE27A5"/>
    <w:rsid w:val="00CE54BB"/>
    <w:rsid w:val="00CF4099"/>
    <w:rsid w:val="00D005CA"/>
    <w:rsid w:val="00D00796"/>
    <w:rsid w:val="00D216B0"/>
    <w:rsid w:val="00D21705"/>
    <w:rsid w:val="00D2505F"/>
    <w:rsid w:val="00D25A9D"/>
    <w:rsid w:val="00D261A2"/>
    <w:rsid w:val="00D352AA"/>
    <w:rsid w:val="00D42917"/>
    <w:rsid w:val="00D55E1C"/>
    <w:rsid w:val="00D616D2"/>
    <w:rsid w:val="00D63B5F"/>
    <w:rsid w:val="00D64351"/>
    <w:rsid w:val="00D64440"/>
    <w:rsid w:val="00D70EF7"/>
    <w:rsid w:val="00D70F29"/>
    <w:rsid w:val="00D8397C"/>
    <w:rsid w:val="00D94EED"/>
    <w:rsid w:val="00D96026"/>
    <w:rsid w:val="00DA1676"/>
    <w:rsid w:val="00DA7C1C"/>
    <w:rsid w:val="00DB1024"/>
    <w:rsid w:val="00DB147A"/>
    <w:rsid w:val="00DB1B7A"/>
    <w:rsid w:val="00DC6708"/>
    <w:rsid w:val="00DD0F43"/>
    <w:rsid w:val="00DE44C0"/>
    <w:rsid w:val="00E01436"/>
    <w:rsid w:val="00E045BD"/>
    <w:rsid w:val="00E05AB7"/>
    <w:rsid w:val="00E178CE"/>
    <w:rsid w:val="00E17B77"/>
    <w:rsid w:val="00E23337"/>
    <w:rsid w:val="00E259EA"/>
    <w:rsid w:val="00E32061"/>
    <w:rsid w:val="00E42FF9"/>
    <w:rsid w:val="00E45A54"/>
    <w:rsid w:val="00E4659E"/>
    <w:rsid w:val="00E4714C"/>
    <w:rsid w:val="00E51AEB"/>
    <w:rsid w:val="00E522A7"/>
    <w:rsid w:val="00E54452"/>
    <w:rsid w:val="00E57276"/>
    <w:rsid w:val="00E659EE"/>
    <w:rsid w:val="00E664C5"/>
    <w:rsid w:val="00E671A2"/>
    <w:rsid w:val="00E717B5"/>
    <w:rsid w:val="00E761AE"/>
    <w:rsid w:val="00E76D26"/>
    <w:rsid w:val="00E92C5C"/>
    <w:rsid w:val="00EA5859"/>
    <w:rsid w:val="00EB1390"/>
    <w:rsid w:val="00EB2C71"/>
    <w:rsid w:val="00EB4340"/>
    <w:rsid w:val="00EB556D"/>
    <w:rsid w:val="00EB5A7D"/>
    <w:rsid w:val="00EB5D5B"/>
    <w:rsid w:val="00EC722E"/>
    <w:rsid w:val="00ED55C0"/>
    <w:rsid w:val="00ED682B"/>
    <w:rsid w:val="00ED68C9"/>
    <w:rsid w:val="00EE0EBD"/>
    <w:rsid w:val="00EE41D5"/>
    <w:rsid w:val="00EE5155"/>
    <w:rsid w:val="00F0037F"/>
    <w:rsid w:val="00F037A4"/>
    <w:rsid w:val="00F11CFE"/>
    <w:rsid w:val="00F15344"/>
    <w:rsid w:val="00F20E8E"/>
    <w:rsid w:val="00F27C8F"/>
    <w:rsid w:val="00F32749"/>
    <w:rsid w:val="00F34A26"/>
    <w:rsid w:val="00F37172"/>
    <w:rsid w:val="00F37EC1"/>
    <w:rsid w:val="00F4477E"/>
    <w:rsid w:val="00F52B4E"/>
    <w:rsid w:val="00F548BF"/>
    <w:rsid w:val="00F5773F"/>
    <w:rsid w:val="00F57C79"/>
    <w:rsid w:val="00F67D8F"/>
    <w:rsid w:val="00F802BE"/>
    <w:rsid w:val="00F80E93"/>
    <w:rsid w:val="00F84DD6"/>
    <w:rsid w:val="00F86024"/>
    <w:rsid w:val="00F8611A"/>
    <w:rsid w:val="00FA01E9"/>
    <w:rsid w:val="00FA2337"/>
    <w:rsid w:val="00FA5128"/>
    <w:rsid w:val="00FA7B75"/>
    <w:rsid w:val="00FB42D4"/>
    <w:rsid w:val="00FB5906"/>
    <w:rsid w:val="00FB683A"/>
    <w:rsid w:val="00FB762F"/>
    <w:rsid w:val="00FB7F66"/>
    <w:rsid w:val="00FC2AED"/>
    <w:rsid w:val="00FC4A80"/>
    <w:rsid w:val="00FC56A7"/>
    <w:rsid w:val="00FD1B35"/>
    <w:rsid w:val="00FD5EA7"/>
    <w:rsid w:val="00FE0628"/>
    <w:rsid w:val="00FE24B8"/>
    <w:rsid w:val="00FF15FA"/>
    <w:rsid w:val="00FF1B17"/>
    <w:rsid w:val="00FF7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425EA75-7B82-4693-9455-A0724F68DA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Tabelasiatki1jasnaakcent11">
    <w:name w:val="Tabela siatki 1 — jasna — akcent 1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iatkatabelijasna1">
    <w:name w:val="Siatka tabeli — jasna1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character" w:styleId="UyteHipercze">
    <w:name w:val="FollowedHyperlink"/>
    <w:basedOn w:val="Domylnaczcionkaakapitu"/>
    <w:uiPriority w:val="99"/>
    <w:semiHidden/>
    <w:unhideWhenUsed/>
    <w:rsid w:val="0078596A"/>
    <w:rPr>
      <w:color w:val="954F72" w:themeColor="followedHyperlink"/>
      <w:u w:val="single"/>
    </w:rPr>
  </w:style>
  <w:style w:type="character" w:customStyle="1" w:styleId="apple-converted-space">
    <w:name w:val="apple-converted-space"/>
    <w:rsid w:val="00AB17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9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0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image" Target="media/image5.png"/><Relationship Id="rId26" Type="http://schemas.openxmlformats.org/officeDocument/2006/relationships/hyperlink" Target="http://stat.gov.pl/metainformacje/slownik-pojec/pojecia-stosowane-w-statystyce-publicznej/1628,pojecie.html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://bdm.stat.gov.pl/" TargetMode="Externa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image" Target="media/image4.png"/><Relationship Id="rId25" Type="http://schemas.openxmlformats.org/officeDocument/2006/relationships/hyperlink" Target="http://bdm.stat.gov.pl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obslugaprasowa@stat.gov.pl" TargetMode="External"/><Relationship Id="rId20" Type="http://schemas.openxmlformats.org/officeDocument/2006/relationships/hyperlink" Target="http://stat.gov.pl/obszary-tematyczne/podmioty-gospodarcze-wyniki-finansowe/przedsiebiorstwa-finansowe/" TargetMode="External"/><Relationship Id="rId29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hart" Target="charts/chart1.xml"/><Relationship Id="rId24" Type="http://schemas.openxmlformats.org/officeDocument/2006/relationships/hyperlink" Target="http://stat.gov.pl/obszary-tematyczne/podmioty-gospodarcze-wyniki-finansowe/przedsiebiorstwa-finansowe/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23" Type="http://schemas.openxmlformats.org/officeDocument/2006/relationships/hyperlink" Target="http://stat.gov.pl/metainformacje/slownik-pojec/pojecia-stosowane-w-statystyce-publicznej/1629,pojecie.html" TargetMode="External"/><Relationship Id="rId28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image" Target="media/image6.png"/><Relationship Id="rId31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Relationship Id="rId22" Type="http://schemas.openxmlformats.org/officeDocument/2006/relationships/hyperlink" Target="http://stat.gov.pl/metainformacje/slownik-pojec/pojecia-stosowane-w-statystyce-publicznej/1628,pojecie.html" TargetMode="External"/><Relationship Id="rId27" Type="http://schemas.openxmlformats.org/officeDocument/2006/relationships/hyperlink" Target="http://stat.gov.pl/metainformacje/slownik-pojec/pojecia-stosowane-w-statystyce-publicznej/1629,pojecie.html" TargetMode="External"/><Relationship Id="rId30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!mrowiec\Halina\OFE%20i%20PTE\info%202020\OFE%20-%202019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0.13747114483776168"/>
          <c:y val="0.11932189542483661"/>
          <c:w val="0.81029516687938241"/>
          <c:h val="0.7073913398692810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'Czlonkowie ofe'!$C$3</c:f>
              <c:strCache>
                <c:ptCount val="1"/>
                <c:pt idx="0">
                  <c:v>mężczyźni</c:v>
                </c:pt>
              </c:strCache>
            </c:strRef>
          </c:tx>
          <c:spPr>
            <a:solidFill>
              <a:srgbClr val="334A92"/>
            </a:solidFill>
          </c:spPr>
          <c:invertIfNegative val="0"/>
          <c:cat>
            <c:strRef>
              <c:f>'Czlonkowie ofe'!$B$4:$B$12</c:f>
              <c:strCache>
                <c:ptCount val="9"/>
                <c:pt idx="0">
                  <c:v>17 lat i mniej</c:v>
                </c:pt>
                <c:pt idx="1">
                  <c:v>18-20</c:v>
                </c:pt>
                <c:pt idx="2">
                  <c:v>21-25</c:v>
                </c:pt>
                <c:pt idx="3">
                  <c:v>26-30</c:v>
                </c:pt>
                <c:pt idx="4">
                  <c:v>31-35</c:v>
                </c:pt>
                <c:pt idx="5">
                  <c:v>36-40</c:v>
                </c:pt>
                <c:pt idx="6">
                  <c:v>41-45</c:v>
                </c:pt>
                <c:pt idx="7">
                  <c:v>46-50</c:v>
                </c:pt>
                <c:pt idx="8">
                  <c:v>51 lat i więcej</c:v>
                </c:pt>
              </c:strCache>
            </c:strRef>
          </c:cat>
          <c:val>
            <c:numRef>
              <c:f>'Czlonkowie ofe'!$C$4:$C$12</c:f>
              <c:numCache>
                <c:formatCode>#\ ##0_ ;\-#\ ##0\ </c:formatCode>
                <c:ptCount val="9"/>
                <c:pt idx="0">
                  <c:v>8.0000000000000002E-3</c:v>
                </c:pt>
                <c:pt idx="1">
                  <c:v>5.8999999999999997E-2</c:v>
                </c:pt>
                <c:pt idx="2">
                  <c:v>154.16</c:v>
                </c:pt>
                <c:pt idx="3">
                  <c:v>837.16899999999998</c:v>
                </c:pt>
                <c:pt idx="4">
                  <c:v>1413.8620000000001</c:v>
                </c:pt>
                <c:pt idx="5">
                  <c:v>1569.1089999999999</c:v>
                </c:pt>
                <c:pt idx="6">
                  <c:v>1422.664</c:v>
                </c:pt>
                <c:pt idx="7">
                  <c:v>1114.3</c:v>
                </c:pt>
                <c:pt idx="8">
                  <c:v>1830.7270000000001</c:v>
                </c:pt>
              </c:numCache>
            </c:numRef>
          </c:val>
        </c:ser>
        <c:ser>
          <c:idx val="1"/>
          <c:order val="1"/>
          <c:tx>
            <c:strRef>
              <c:f>'Czlonkowie ofe'!$D$3</c:f>
              <c:strCache>
                <c:ptCount val="1"/>
                <c:pt idx="0">
                  <c:v>kobiety </c:v>
                </c:pt>
              </c:strCache>
            </c:strRef>
          </c:tx>
          <c:spPr>
            <a:solidFill>
              <a:srgbClr val="99CEB3"/>
            </a:solidFill>
          </c:spPr>
          <c:invertIfNegative val="0"/>
          <c:cat>
            <c:strRef>
              <c:f>'Czlonkowie ofe'!$B$4:$B$12</c:f>
              <c:strCache>
                <c:ptCount val="9"/>
                <c:pt idx="0">
                  <c:v>17 lat i mniej</c:v>
                </c:pt>
                <c:pt idx="1">
                  <c:v>18-20</c:v>
                </c:pt>
                <c:pt idx="2">
                  <c:v>21-25</c:v>
                </c:pt>
                <c:pt idx="3">
                  <c:v>26-30</c:v>
                </c:pt>
                <c:pt idx="4">
                  <c:v>31-35</c:v>
                </c:pt>
                <c:pt idx="5">
                  <c:v>36-40</c:v>
                </c:pt>
                <c:pt idx="6">
                  <c:v>41-45</c:v>
                </c:pt>
                <c:pt idx="7">
                  <c:v>46-50</c:v>
                </c:pt>
                <c:pt idx="8">
                  <c:v>51 lat i więcej</c:v>
                </c:pt>
              </c:strCache>
            </c:strRef>
          </c:cat>
          <c:val>
            <c:numRef>
              <c:f>'Czlonkowie ofe'!$D$4:$D$12</c:f>
              <c:numCache>
                <c:formatCode>#\ ##0_ ;\-#\ ##0\ </c:formatCode>
                <c:ptCount val="9"/>
                <c:pt idx="0">
                  <c:v>7.0000000000000001E-3</c:v>
                </c:pt>
                <c:pt idx="1">
                  <c:v>4.9000000000000002E-2</c:v>
                </c:pt>
                <c:pt idx="2">
                  <c:v>103.831</c:v>
                </c:pt>
                <c:pt idx="3">
                  <c:v>692.43200000000002</c:v>
                </c:pt>
                <c:pt idx="4">
                  <c:v>1319.711</c:v>
                </c:pt>
                <c:pt idx="5">
                  <c:v>1461.059</c:v>
                </c:pt>
                <c:pt idx="6">
                  <c:v>1344.8779999999999</c:v>
                </c:pt>
                <c:pt idx="7">
                  <c:v>1098.5999999999999</c:v>
                </c:pt>
                <c:pt idx="8">
                  <c:v>1307.7570000000001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67"/>
        <c:axId val="1941560864"/>
        <c:axId val="1941561952"/>
      </c:barChart>
      <c:catAx>
        <c:axId val="1941560864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txPr>
          <a:bodyPr rot="0" vert="horz"/>
          <a:lstStyle/>
          <a:p>
            <a:pPr>
              <a:defRPr/>
            </a:pPr>
            <a:endParaRPr lang="pl-PL"/>
          </a:p>
        </c:txPr>
        <c:crossAx val="1941561952"/>
        <c:crosses val="autoZero"/>
        <c:auto val="0"/>
        <c:lblAlgn val="ctr"/>
        <c:lblOffset val="100"/>
        <c:tickMarkSkip val="2"/>
        <c:noMultiLvlLbl val="0"/>
      </c:catAx>
      <c:valAx>
        <c:axId val="1941561952"/>
        <c:scaling>
          <c:orientation val="minMax"/>
          <c:max val="2000"/>
          <c:min val="0"/>
        </c:scaling>
        <c:delete val="0"/>
        <c:axPos val="l"/>
        <c:majorGridlines>
          <c:spPr>
            <a:ln>
              <a:solidFill>
                <a:schemeClr val="bg1">
                  <a:lumMod val="85000"/>
                  <a:alpha val="83000"/>
                </a:schemeClr>
              </a:solidFill>
            </a:ln>
          </c:spPr>
        </c:majorGridlines>
        <c:title>
          <c:tx>
            <c:rich>
              <a:bodyPr rot="0" vert="horz" anchor="t" anchorCtr="1"/>
              <a:lstStyle/>
              <a:p>
                <a:pPr>
                  <a:defRPr/>
                </a:pPr>
                <a:r>
                  <a:rPr lang="pl-PL" b="0"/>
                  <a:t>tys</a:t>
                </a:r>
                <a:r>
                  <a:rPr lang="pl-PL"/>
                  <a:t>.</a:t>
                </a:r>
              </a:p>
            </c:rich>
          </c:tx>
          <c:layout>
            <c:manualLayout>
              <c:xMode val="edge"/>
              <c:yMode val="edge"/>
              <c:x val="4.9484546794284559E-2"/>
              <c:y val="2.0009395424836603E-2"/>
            </c:manualLayout>
          </c:layout>
          <c:overlay val="0"/>
        </c:title>
        <c:numFmt formatCode="#\ ##0_ ;\-#\ ##0\ " sourceLinked="1"/>
        <c:majorTickMark val="out"/>
        <c:minorTickMark val="none"/>
        <c:tickLblPos val="nextTo"/>
        <c:crossAx val="1941560864"/>
        <c:crosses val="autoZero"/>
        <c:crossBetween val="between"/>
        <c:majorUnit val="200"/>
      </c:valAx>
    </c:plotArea>
    <c:legend>
      <c:legendPos val="b"/>
      <c:layout>
        <c:manualLayout>
          <c:xMode val="edge"/>
          <c:yMode val="edge"/>
          <c:x val="0.14920673197645523"/>
          <c:y val="0.20370098039215689"/>
          <c:w val="0.30545234850282182"/>
          <c:h val="8.3717191601049873E-2"/>
        </c:manualLayout>
      </c:layout>
      <c:overlay val="0"/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900"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1" ma:contentTypeDescription="Utwórz nowy dokument." ma:contentTypeScope="" ma:versionID="b20bbc3dded4abcf92e167189ff234f7">
  <xsd:schema xmlns:xsd="http://www.w3.org/2001/XMLSchema" xmlns:xs="http://www.w3.org/2001/XMLSchema" xmlns:p="http://schemas.microsoft.com/office/2006/metadata/properties" xmlns:ns2="30d47203-49ec-4c8c-a442-62231931aabb" targetNamespace="http://schemas.microsoft.com/office/2006/metadata/properties" ma:root="true" ma:fieldsID="c1fa5ad568066013d8ffcd1c33bb2164" ns2:_="">
    <xsd:import namespace="30d47203-49ec-4c8c-a442-62231931aabb"/>
    <xsd:element name="properties">
      <xsd:complexType>
        <xsd:sequence>
          <xsd:element name="documentManagement">
            <xsd:complexType>
              <xsd:all>
                <xsd:element ref="ns2:Kolejno_x015b__x0107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47203-49ec-4c8c-a442-62231931aabb" elementFormDefault="qualified">
    <xsd:import namespace="http://schemas.microsoft.com/office/2006/documentManagement/types"/>
    <xsd:import namespace="http://schemas.microsoft.com/office/infopath/2007/PartnerControls"/>
    <xsd:element name="Kolejno_x015b__x0107_" ma:index="8" nillable="true" ma:displayName="Kolejność" ma:decimals="0" ma:description="sortowanie plików" ma:internalName="Kolejno_x015b__x0107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lejno_x015b__x0107_ xmlns="30d47203-49ec-4c8c-a442-62231931aabb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FCB642-C1E9-4590-A884-732586E7632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AF4DC58-EFEE-42A1-9591-F32E189D23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d47203-49ec-4c8c-a442-62231931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AD39804-E15D-40D9-A3F2-808567566B96}">
  <ds:schemaRefs>
    <ds:schemaRef ds:uri="http://schemas.microsoft.com/office/2006/metadata/properties"/>
    <ds:schemaRef ds:uri="http://schemas.microsoft.com/office/infopath/2007/PartnerControls"/>
    <ds:schemaRef ds:uri="30d47203-49ec-4c8c-a442-62231931aabb"/>
  </ds:schemaRefs>
</ds:datastoreItem>
</file>

<file path=customXml/itemProps4.xml><?xml version="1.0" encoding="utf-8"?>
<ds:datastoreItem xmlns:ds="http://schemas.openxmlformats.org/officeDocument/2006/customXml" ds:itemID="{B3CDAF96-84B6-4C3E-A785-34DC35D3A2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925</Words>
  <Characters>5554</Characters>
  <Application>Microsoft Office Word</Application>
  <DocSecurity>0</DocSecurity>
  <Lines>46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Wyniki finansowe otwartych funduszy emerytalnych i powszechnych towarzystw emerytalnych w 2019 roku</vt:lpstr>
    </vt:vector>
  </TitlesOfParts>
  <Company>Główny Urząd Statystyczny</Company>
  <LinksUpToDate>false</LinksUpToDate>
  <CharactersWithSpaces>6467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Wyniki finansowe otwartych funduszy emerytalnych i powszechnych towarzystw emerytalnych w 2019 roku</dc:title>
  <dc:subject>Wyniki finansowe otwartych funduszy emerytalnych i powszechnych towarzystw emerytalnych w 2019 roku</dc:subject>
  <dc:creator>Główny Urząd Statystyczny</dc:creator>
  <cp:keywords>ofe; otwarte fundusze emerytalne; powszechne towarzystwa emerytalne; wyniki finansowe ofe</cp:keywords>
  <cp:lastModifiedBy>MazurekD</cp:lastModifiedBy>
  <cp:revision>3</cp:revision>
  <cp:lastPrinted>2019-04-19T09:00:00Z</cp:lastPrinted>
  <dcterms:created xsi:type="dcterms:W3CDTF">2020-05-05T07:14:00Z</dcterms:created>
  <dcterms:modified xsi:type="dcterms:W3CDTF">2020-05-05T07:15:00Z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