
<file path=[Content_Types].xml><?xml version="1.0" encoding="utf-8"?>
<Types xmlns="http://schemas.openxmlformats.org/package/2006/content-types">
  <Default Extension="png" ContentType="image/png"/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drawings/drawing1.xml" ContentType="application/vnd.openxmlformats-officedocument.drawingml.chartshapes+xml"/>
  <Override PartName="/word/charts/chart2.xml" ContentType="application/vnd.openxmlformats-officedocument.drawingml.chart+xml"/>
  <Override PartName="/word/charts/style2.xml" ContentType="application/vnd.ms-office.chartstyle+xml"/>
  <Override PartName="/word/charts/colors2.xml" ContentType="application/vnd.ms-office.chartcolorstyle+xml"/>
  <Override PartName="/word/drawings/drawing2.xml" ContentType="application/vnd.openxmlformats-officedocument.drawingml.chartshapes+xml"/>
  <Override PartName="/word/charts/chart3.xml" ContentType="application/vnd.openxmlformats-officedocument.drawingml.chart+xml"/>
  <Override PartName="/word/charts/style3.xml" ContentType="application/vnd.ms-office.chartstyle+xml"/>
  <Override PartName="/word/charts/colors3.xml" ContentType="application/vnd.ms-office.chartcolorstyle+xml"/>
  <Override PartName="/word/drawings/drawing3.xml" ContentType="application/vnd.openxmlformats-officedocument.drawingml.chartshapes+xml"/>
  <Override PartName="/word/charts/chart4.xml" ContentType="application/vnd.openxmlformats-officedocument.drawingml.chart+xml"/>
  <Override PartName="/word/drawings/drawing4.xml" ContentType="application/vnd.openxmlformats-officedocument.drawingml.chartshap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94C3C19" w14:textId="281F9511" w:rsidR="00C11430" w:rsidRPr="00C11430" w:rsidRDefault="00C11430" w:rsidP="00C11430">
      <w:pPr>
        <w:pStyle w:val="tytuinformacji"/>
        <w:rPr>
          <w:shd w:val="clear" w:color="auto" w:fill="FFFFFF"/>
        </w:rPr>
      </w:pPr>
      <w:r w:rsidRPr="00C11430">
        <w:rPr>
          <w:shd w:val="clear" w:color="auto" w:fill="FFFFFF"/>
        </w:rPr>
        <w:t xml:space="preserve">Wskaźniki cen  produkcji budowlano-montażowej </w:t>
      </w:r>
      <w:r w:rsidR="0048353A">
        <w:rPr>
          <w:shd w:val="clear" w:color="auto" w:fill="FFFFFF"/>
        </w:rPr>
        <w:t xml:space="preserve">   </w:t>
      </w:r>
      <w:r w:rsidRPr="00201811">
        <w:t>w</w:t>
      </w:r>
      <w:r w:rsidR="008F75C2" w:rsidRPr="00201811">
        <w:t xml:space="preserve"> </w:t>
      </w:r>
      <w:r w:rsidR="008A4E4E" w:rsidRPr="00201811">
        <w:t xml:space="preserve"> </w:t>
      </w:r>
      <w:r w:rsidR="00156B43" w:rsidRPr="00201811">
        <w:t>grudniu</w:t>
      </w:r>
      <w:r w:rsidRPr="00201811">
        <w:rPr>
          <w:shd w:val="clear" w:color="auto" w:fill="FFFFFF"/>
        </w:rPr>
        <w:t xml:space="preserve"> 201</w:t>
      </w:r>
      <w:r w:rsidR="001A5254" w:rsidRPr="00201811">
        <w:rPr>
          <w:shd w:val="clear" w:color="auto" w:fill="FFFFFF"/>
        </w:rPr>
        <w:t>9</w:t>
      </w:r>
      <w:r w:rsidRPr="00201811">
        <w:rPr>
          <w:shd w:val="clear" w:color="auto" w:fill="FFFFFF"/>
        </w:rPr>
        <w:t xml:space="preserve"> r.</w:t>
      </w:r>
    </w:p>
    <w:p w14:paraId="38D43793" w14:textId="77777777" w:rsidR="00C11430" w:rsidRDefault="00C11430" w:rsidP="00074DD8">
      <w:pPr>
        <w:pStyle w:val="tytuinformacji"/>
        <w:rPr>
          <w:shd w:val="clear" w:color="auto" w:fill="FFFFFF"/>
        </w:rPr>
      </w:pPr>
    </w:p>
    <w:p w14:paraId="18BB99E9" w14:textId="42BD4FF1" w:rsidR="005916D7" w:rsidRPr="000225B5" w:rsidRDefault="002B5719" w:rsidP="000225B5">
      <w:pPr>
        <w:pStyle w:val="tytuinformacji"/>
        <w:spacing w:line="240" w:lineRule="exact"/>
        <w:rPr>
          <w:rFonts w:ascii="Fira Sans" w:hAnsi="Fira Sans"/>
          <w:b/>
        </w:rPr>
      </w:pPr>
      <w:r w:rsidRPr="000225B5">
        <w:rPr>
          <w:rFonts w:ascii="Fira Sans" w:hAnsi="Fira Sans"/>
          <w:b/>
          <w:noProof/>
          <w:color w:val="auto"/>
          <w:sz w:val="19"/>
          <w:szCs w:val="19"/>
          <w:lang w:eastAsia="pl-PL"/>
        </w:rPr>
        <mc:AlternateContent>
          <mc:Choice Requires="wps">
            <w:drawing>
              <wp:anchor distT="45720" distB="45720" distL="114300" distR="114300" simplePos="0" relativeHeight="251676672" behindDoc="0" locked="0" layoutInCell="1" allowOverlap="1" wp14:anchorId="18BB9A8A" wp14:editId="6BF4AA32">
                <wp:simplePos x="0" y="0"/>
                <wp:positionH relativeFrom="margin">
                  <wp:align>left</wp:align>
                </wp:positionH>
                <wp:positionV relativeFrom="paragraph">
                  <wp:posOffset>88265</wp:posOffset>
                </wp:positionV>
                <wp:extent cx="1828800" cy="1352550"/>
                <wp:effectExtent l="0" t="0" r="0" b="0"/>
                <wp:wrapSquare wrapText="bothSides"/>
                <wp:docPr id="217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28800" cy="1352550"/>
                        </a:xfrm>
                        <a:prstGeom prst="rect">
                          <a:avLst/>
                        </a:prstGeom>
                        <a:solidFill>
                          <a:srgbClr val="001D77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8BB9AAF" w14:textId="58BF7737" w:rsidR="00933EC1" w:rsidRPr="00B66B19" w:rsidRDefault="00423D46" w:rsidP="00633014">
                            <w:pPr>
                              <w:spacing w:after="0" w:line="240" w:lineRule="auto"/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</w:rPr>
                            </w:pPr>
                            <w:r>
                              <w:rPr>
                                <w:noProof/>
                                <w:lang w:eastAsia="pl-PL"/>
                              </w:rPr>
                              <w:drawing>
                                <wp:inline distT="0" distB="0" distL="0" distR="0" wp14:anchorId="00248265" wp14:editId="13AB10D8">
                                  <wp:extent cx="341630" cy="334645"/>
                                  <wp:effectExtent l="0" t="0" r="1270" b="8255"/>
                                  <wp:docPr id="2" name="Obraz 2"/>
                                  <wp:cNvGraphicFramePr/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2" name="Obraz 2"/>
                                          <pic:cNvPicPr/>
                                        </pic:nvPicPr>
                                        <pic:blipFill>
                                          <a:blip r:embed="rId11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341630" cy="33464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  <a:effectLst/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="007801F5">
                              <w:rPr>
                                <w:noProof/>
                                <w:color w:val="001D77"/>
                                <w:lang w:eastAsia="pl-PL"/>
                              </w:rPr>
                              <w:t xml:space="preserve"> </w:t>
                            </w:r>
                            <w:r w:rsidR="00523369"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</w:rPr>
                              <w:t>2</w:t>
                            </w:r>
                            <w:r w:rsidR="002B34D3" w:rsidRPr="00AF530E"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</w:rPr>
                              <w:t>,</w:t>
                            </w:r>
                            <w:r w:rsidR="00523369"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</w:rPr>
                              <w:t>9</w:t>
                            </w:r>
                            <w:r w:rsidR="000348F6" w:rsidRPr="00AF530E"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</w:rPr>
                              <w:t>%</w:t>
                            </w:r>
                          </w:p>
                          <w:p w14:paraId="18BB9AB0" w14:textId="0BDBA3D1" w:rsidR="00933EC1" w:rsidRPr="00EB6683" w:rsidRDefault="00B253EF" w:rsidP="00074DD8">
                            <w:pPr>
                              <w:pStyle w:val="tekstnaniebieskimtle"/>
                              <w:rPr>
                                <w:color w:val="FFFFFF" w:themeColor="background1"/>
                                <w:sz w:val="18"/>
                                <w:szCs w:val="20"/>
                              </w:rPr>
                            </w:pPr>
                            <w:r>
                              <w:t>w</w:t>
                            </w:r>
                            <w:r w:rsidR="008B2FBE">
                              <w:t>zrost cen</w:t>
                            </w:r>
                            <w:r w:rsidR="00EF20E2">
                              <w:t xml:space="preserve"> </w:t>
                            </w:r>
                            <w:r w:rsidR="00C659E2">
                              <w:t xml:space="preserve">producentów  </w:t>
                            </w:r>
                            <w:r w:rsidR="008B2FBE">
                              <w:t xml:space="preserve">  w </w:t>
                            </w:r>
                            <w:r w:rsidR="002B5719">
                              <w:t xml:space="preserve"> budownictwie </w:t>
                            </w:r>
                            <w:r w:rsidR="006F1680">
                              <w:t>w porównaniu z</w:t>
                            </w:r>
                            <w:r w:rsidR="005E2972">
                              <w:t xml:space="preserve"> </w:t>
                            </w:r>
                            <w:r w:rsidR="00C549E4">
                              <w:t>XII 2018 r.</w:t>
                            </w:r>
                            <w:r w:rsidR="008B2FBE"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8BB9A8A"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s1026" type="#_x0000_t202" style="position:absolute;margin-left:0;margin-top:6.95pt;width:2in;height:106.5pt;z-index:251676672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" fillcolor="#001d77" stroked="f">
                <v:textbox>
                  <w:txbxContent>
                    <w:p w14:paraId="18BB9AAF" w14:textId="58BF7737" w:rsidR="00933EC1" w:rsidRPr="00B66B19" w:rsidRDefault="00423D46" w:rsidP="00633014">
                      <w:pPr>
                        <w:spacing w:after="0" w:line="240" w:lineRule="auto"/>
                        <w:rPr>
                          <w:rFonts w:ascii="Fira Sans SemiBold" w:hAnsi="Fira Sans SemiBold"/>
                          <w:color w:val="FFFFFF" w:themeColor="background1"/>
                          <w:sz w:val="72"/>
                        </w:rPr>
                      </w:pPr>
                      <w:r>
                        <w:rPr>
                          <w:noProof/>
                          <w:lang w:eastAsia="pl-PL"/>
                        </w:rPr>
                        <w:drawing>
                          <wp:inline distT="0" distB="0" distL="0" distR="0" wp14:anchorId="00248265" wp14:editId="13AB10D8">
                            <wp:extent cx="341630" cy="334645"/>
                            <wp:effectExtent l="0" t="0" r="1270" b="8255"/>
                            <wp:docPr id="2" name="Obraz 2"/>
                            <wp:cNvGraphicFramePr/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2" name="Obraz 2"/>
                                    <pic:cNvPicPr/>
                                  </pic:nvPicPr>
                                  <pic:blipFill>
                                    <a:blip r:embed="rId12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341630" cy="33464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  <a:effectLst/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 w:rsidR="007801F5">
                        <w:rPr>
                          <w:noProof/>
                          <w:color w:val="001D77"/>
                          <w:lang w:eastAsia="pl-PL"/>
                        </w:rPr>
                        <w:t xml:space="preserve"> </w:t>
                      </w:r>
                      <w:r w:rsidR="00523369">
                        <w:rPr>
                          <w:rFonts w:ascii="Fira Sans SemiBold" w:hAnsi="Fira Sans SemiBold"/>
                          <w:color w:val="FFFFFF" w:themeColor="background1"/>
                          <w:sz w:val="72"/>
                        </w:rPr>
                        <w:t>2</w:t>
                      </w:r>
                      <w:r w:rsidR="002B34D3" w:rsidRPr="00AF530E">
                        <w:rPr>
                          <w:rFonts w:ascii="Fira Sans SemiBold" w:hAnsi="Fira Sans SemiBold"/>
                          <w:color w:val="FFFFFF" w:themeColor="background1"/>
                          <w:sz w:val="72"/>
                        </w:rPr>
                        <w:t>,</w:t>
                      </w:r>
                      <w:r w:rsidR="00523369">
                        <w:rPr>
                          <w:rFonts w:ascii="Fira Sans SemiBold" w:hAnsi="Fira Sans SemiBold"/>
                          <w:color w:val="FFFFFF" w:themeColor="background1"/>
                          <w:sz w:val="72"/>
                        </w:rPr>
                        <w:t>9</w:t>
                      </w:r>
                      <w:r w:rsidR="000348F6" w:rsidRPr="00AF530E">
                        <w:rPr>
                          <w:rFonts w:ascii="Fira Sans SemiBold" w:hAnsi="Fira Sans SemiBold"/>
                          <w:color w:val="FFFFFF" w:themeColor="background1"/>
                          <w:sz w:val="72"/>
                        </w:rPr>
                        <w:t>%</w:t>
                      </w:r>
                    </w:p>
                    <w:p w14:paraId="18BB9AB0" w14:textId="0BDBA3D1" w:rsidR="00933EC1" w:rsidRPr="00EB6683" w:rsidRDefault="00B253EF" w:rsidP="00074DD8">
                      <w:pPr>
                        <w:pStyle w:val="tekstnaniebieskimtle"/>
                        <w:rPr>
                          <w:color w:val="FFFFFF" w:themeColor="background1"/>
                          <w:sz w:val="18"/>
                          <w:szCs w:val="20"/>
                        </w:rPr>
                      </w:pPr>
                      <w:r>
                        <w:t>w</w:t>
                      </w:r>
                      <w:r w:rsidR="008B2FBE">
                        <w:t>zrost cen</w:t>
                      </w:r>
                      <w:r w:rsidR="00EF20E2">
                        <w:t xml:space="preserve"> </w:t>
                      </w:r>
                      <w:r w:rsidR="00C659E2">
                        <w:t xml:space="preserve">producentów  </w:t>
                      </w:r>
                      <w:r w:rsidR="008B2FBE">
                        <w:t xml:space="preserve">  w </w:t>
                      </w:r>
                      <w:r w:rsidR="002B5719">
                        <w:t xml:space="preserve"> budownictwie </w:t>
                      </w:r>
                      <w:r w:rsidR="006F1680">
                        <w:t>w porównaniu z</w:t>
                      </w:r>
                      <w:r w:rsidR="005E2972">
                        <w:t xml:space="preserve"> </w:t>
                      </w:r>
                      <w:r w:rsidR="00C549E4">
                        <w:t>XII 2018 r.</w:t>
                      </w:r>
                      <w:bookmarkStart w:id="1" w:name="_GoBack"/>
                      <w:bookmarkEnd w:id="1"/>
                      <w:r w:rsidR="008B2FBE">
                        <w:t xml:space="preserve"> 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CC44C5" w:rsidRPr="000225B5">
        <w:rPr>
          <w:rFonts w:ascii="Fira Sans" w:eastAsia="Times New Roman" w:hAnsi="Fira Sans" w:cs="Times New Roman"/>
          <w:b/>
          <w:bCs/>
          <w:color w:val="auto"/>
          <w:sz w:val="19"/>
          <w:szCs w:val="19"/>
        </w:rPr>
        <w:t xml:space="preserve">Według </w:t>
      </w:r>
      <w:r w:rsidR="00954DB9" w:rsidRPr="000225B5">
        <w:rPr>
          <w:rFonts w:ascii="Fira Sans" w:eastAsia="Times New Roman" w:hAnsi="Fira Sans" w:cs="Times New Roman"/>
          <w:b/>
          <w:bCs/>
          <w:color w:val="auto"/>
          <w:sz w:val="19"/>
          <w:szCs w:val="19"/>
        </w:rPr>
        <w:t xml:space="preserve">wstępnych danych </w:t>
      </w:r>
      <w:r w:rsidR="00954DB9" w:rsidRPr="00201811">
        <w:rPr>
          <w:rFonts w:ascii="Fira Sans" w:eastAsia="Times New Roman" w:hAnsi="Fira Sans" w:cs="Times New Roman"/>
          <w:b/>
          <w:bCs/>
          <w:color w:val="auto"/>
          <w:sz w:val="19"/>
          <w:szCs w:val="19"/>
        </w:rPr>
        <w:t>w</w:t>
      </w:r>
      <w:r w:rsidR="008A4E4E" w:rsidRPr="00201811">
        <w:rPr>
          <w:rFonts w:ascii="Fira Sans" w:eastAsia="Times New Roman" w:hAnsi="Fira Sans" w:cs="Times New Roman"/>
          <w:b/>
          <w:bCs/>
          <w:color w:val="auto"/>
          <w:sz w:val="19"/>
          <w:szCs w:val="19"/>
        </w:rPr>
        <w:t xml:space="preserve"> </w:t>
      </w:r>
      <w:r w:rsidR="00156B43" w:rsidRPr="00201811">
        <w:rPr>
          <w:rFonts w:ascii="Fira Sans" w:eastAsia="Times New Roman" w:hAnsi="Fira Sans" w:cs="Times New Roman"/>
          <w:b/>
          <w:bCs/>
          <w:color w:val="auto"/>
          <w:sz w:val="19"/>
          <w:szCs w:val="19"/>
        </w:rPr>
        <w:t>grudniu</w:t>
      </w:r>
      <w:r w:rsidR="00954DB9" w:rsidRPr="00201811">
        <w:rPr>
          <w:rFonts w:ascii="Fira Sans" w:eastAsia="Times New Roman" w:hAnsi="Fira Sans" w:cs="Times New Roman"/>
          <w:b/>
          <w:bCs/>
          <w:color w:val="auto"/>
          <w:sz w:val="19"/>
          <w:szCs w:val="19"/>
        </w:rPr>
        <w:t xml:space="preserve">  201</w:t>
      </w:r>
      <w:r w:rsidR="008B2FBE" w:rsidRPr="00201811">
        <w:rPr>
          <w:rFonts w:ascii="Fira Sans" w:eastAsia="Times New Roman" w:hAnsi="Fira Sans" w:cs="Times New Roman"/>
          <w:b/>
          <w:bCs/>
          <w:color w:val="auto"/>
          <w:sz w:val="19"/>
          <w:szCs w:val="19"/>
        </w:rPr>
        <w:t>9</w:t>
      </w:r>
      <w:r w:rsidR="00CC44C5" w:rsidRPr="00201811">
        <w:rPr>
          <w:rFonts w:ascii="Fira Sans" w:eastAsia="Times New Roman" w:hAnsi="Fira Sans" w:cs="Times New Roman"/>
          <w:b/>
          <w:bCs/>
          <w:color w:val="auto"/>
          <w:sz w:val="19"/>
          <w:szCs w:val="19"/>
        </w:rPr>
        <w:t xml:space="preserve"> r.</w:t>
      </w:r>
      <w:r w:rsidRPr="000225B5">
        <w:rPr>
          <w:rFonts w:ascii="Fira Sans" w:eastAsia="Times New Roman" w:hAnsi="Fira Sans" w:cs="Times New Roman"/>
          <w:b/>
          <w:bCs/>
          <w:color w:val="auto"/>
          <w:sz w:val="19"/>
          <w:szCs w:val="19"/>
        </w:rPr>
        <w:t xml:space="preserve"> </w:t>
      </w:r>
      <w:r w:rsidR="00CC44C5" w:rsidRPr="000225B5">
        <w:rPr>
          <w:rFonts w:ascii="Fira Sans" w:eastAsia="Times New Roman" w:hAnsi="Fira Sans" w:cs="Times New Roman"/>
          <w:b/>
          <w:bCs/>
          <w:color w:val="auto"/>
          <w:sz w:val="19"/>
          <w:szCs w:val="19"/>
        </w:rPr>
        <w:t xml:space="preserve">ceny produkcji </w:t>
      </w:r>
      <w:r w:rsidR="00401262" w:rsidRPr="000225B5">
        <w:rPr>
          <w:rFonts w:ascii="Fira Sans" w:eastAsia="Times New Roman" w:hAnsi="Fira Sans" w:cs="Times New Roman"/>
          <w:b/>
          <w:bCs/>
          <w:color w:val="auto"/>
          <w:sz w:val="19"/>
          <w:szCs w:val="19"/>
        </w:rPr>
        <w:t xml:space="preserve">  </w:t>
      </w:r>
      <w:r w:rsidRPr="000225B5">
        <w:rPr>
          <w:rFonts w:ascii="Fira Sans" w:eastAsia="Times New Roman" w:hAnsi="Fira Sans" w:cs="Times New Roman"/>
          <w:b/>
          <w:bCs/>
          <w:color w:val="auto"/>
          <w:sz w:val="19"/>
          <w:szCs w:val="19"/>
        </w:rPr>
        <w:t>budowlano-montażowej</w:t>
      </w:r>
      <w:r w:rsidR="00CC44C5" w:rsidRPr="000225B5">
        <w:rPr>
          <w:rFonts w:ascii="Fira Sans" w:eastAsia="Times New Roman" w:hAnsi="Fira Sans" w:cs="Times New Roman"/>
          <w:b/>
          <w:bCs/>
          <w:color w:val="auto"/>
          <w:sz w:val="19"/>
          <w:szCs w:val="19"/>
        </w:rPr>
        <w:t xml:space="preserve"> </w:t>
      </w:r>
      <w:r w:rsidR="00CC44C5" w:rsidRPr="008E1991">
        <w:rPr>
          <w:rFonts w:ascii="Fira Sans" w:eastAsia="Times New Roman" w:hAnsi="Fira Sans" w:cs="Times New Roman"/>
          <w:b/>
          <w:bCs/>
          <w:color w:val="auto"/>
          <w:sz w:val="19"/>
          <w:szCs w:val="19"/>
        </w:rPr>
        <w:t xml:space="preserve">były </w:t>
      </w:r>
      <w:r w:rsidR="002B34D3" w:rsidRPr="00CE5877">
        <w:rPr>
          <w:rFonts w:ascii="Fira Sans" w:eastAsia="Times New Roman" w:hAnsi="Fira Sans" w:cs="Times New Roman"/>
          <w:b/>
          <w:bCs/>
          <w:color w:val="auto"/>
          <w:sz w:val="19"/>
          <w:szCs w:val="19"/>
        </w:rPr>
        <w:t>wyższe</w:t>
      </w:r>
      <w:r w:rsidR="00620C47" w:rsidRPr="00CE5877">
        <w:rPr>
          <w:rFonts w:ascii="Fira Sans" w:eastAsia="Times New Roman" w:hAnsi="Fira Sans" w:cs="Times New Roman"/>
          <w:b/>
          <w:bCs/>
          <w:color w:val="auto"/>
          <w:sz w:val="19"/>
          <w:szCs w:val="19"/>
        </w:rPr>
        <w:t xml:space="preserve"> o 0,</w:t>
      </w:r>
      <w:r w:rsidR="008E1991" w:rsidRPr="00CE5877">
        <w:rPr>
          <w:rFonts w:ascii="Fira Sans" w:eastAsia="Times New Roman" w:hAnsi="Fira Sans" w:cs="Times New Roman"/>
          <w:b/>
          <w:bCs/>
          <w:color w:val="auto"/>
          <w:sz w:val="19"/>
          <w:szCs w:val="19"/>
        </w:rPr>
        <w:t>2</w:t>
      </w:r>
      <w:r w:rsidR="00620C47" w:rsidRPr="00CE5877">
        <w:rPr>
          <w:rFonts w:ascii="Fira Sans" w:eastAsia="Times New Roman" w:hAnsi="Fira Sans" w:cs="Times New Roman"/>
          <w:b/>
          <w:bCs/>
          <w:color w:val="auto"/>
          <w:sz w:val="19"/>
          <w:szCs w:val="19"/>
        </w:rPr>
        <w:t>%</w:t>
      </w:r>
      <w:r w:rsidR="00654E66">
        <w:rPr>
          <w:rFonts w:ascii="Fira Sans" w:eastAsia="Times New Roman" w:hAnsi="Fira Sans" w:cs="Times New Roman"/>
          <w:b/>
          <w:bCs/>
          <w:color w:val="auto"/>
          <w:sz w:val="19"/>
          <w:szCs w:val="19"/>
        </w:rPr>
        <w:t xml:space="preserve">  </w:t>
      </w:r>
      <w:r w:rsidR="008B2BBE">
        <w:rPr>
          <w:rFonts w:ascii="Fira Sans" w:eastAsia="Times New Roman" w:hAnsi="Fira Sans" w:cs="Times New Roman"/>
          <w:b/>
          <w:bCs/>
          <w:color w:val="auto"/>
          <w:sz w:val="19"/>
          <w:szCs w:val="19"/>
        </w:rPr>
        <w:t xml:space="preserve">       </w:t>
      </w:r>
      <w:r w:rsidR="00CC44C5" w:rsidRPr="000225B5">
        <w:rPr>
          <w:rFonts w:ascii="Fira Sans" w:eastAsia="Times New Roman" w:hAnsi="Fira Sans" w:cs="Times New Roman"/>
          <w:b/>
          <w:bCs/>
          <w:color w:val="auto"/>
          <w:sz w:val="19"/>
          <w:szCs w:val="19"/>
        </w:rPr>
        <w:t>w porównaniu z</w:t>
      </w:r>
      <w:r w:rsidR="004B55B6" w:rsidRPr="000225B5">
        <w:rPr>
          <w:rFonts w:ascii="Fira Sans" w:eastAsia="Times New Roman" w:hAnsi="Fira Sans" w:cs="Times New Roman"/>
          <w:b/>
          <w:bCs/>
          <w:color w:val="auto"/>
          <w:sz w:val="19"/>
          <w:szCs w:val="19"/>
        </w:rPr>
        <w:t xml:space="preserve"> ubiegłym </w:t>
      </w:r>
      <w:r w:rsidR="004B55B6" w:rsidRPr="008E1991">
        <w:rPr>
          <w:rFonts w:ascii="Fira Sans" w:eastAsia="Times New Roman" w:hAnsi="Fira Sans" w:cs="Times New Roman"/>
          <w:b/>
          <w:bCs/>
          <w:color w:val="auto"/>
          <w:sz w:val="19"/>
          <w:szCs w:val="19"/>
        </w:rPr>
        <w:t>miesiącem</w:t>
      </w:r>
      <w:r w:rsidR="00620C47" w:rsidRPr="008E1991">
        <w:rPr>
          <w:rFonts w:ascii="Fira Sans" w:eastAsia="Times New Roman" w:hAnsi="Fira Sans" w:cs="Times New Roman"/>
          <w:b/>
          <w:bCs/>
          <w:color w:val="auto"/>
          <w:sz w:val="19"/>
          <w:szCs w:val="19"/>
        </w:rPr>
        <w:t xml:space="preserve"> </w:t>
      </w:r>
      <w:r w:rsidR="00BF5F94" w:rsidRPr="005D04EC">
        <w:rPr>
          <w:rFonts w:ascii="Fira Sans" w:eastAsia="Times New Roman" w:hAnsi="Fira Sans" w:cs="Times New Roman"/>
          <w:b/>
          <w:bCs/>
          <w:color w:val="auto"/>
          <w:sz w:val="19"/>
          <w:szCs w:val="19"/>
        </w:rPr>
        <w:t>i</w:t>
      </w:r>
      <w:r w:rsidR="00620C47" w:rsidRPr="005D04EC">
        <w:rPr>
          <w:rFonts w:ascii="Fira Sans" w:eastAsia="Times New Roman" w:hAnsi="Fira Sans" w:cs="Times New Roman"/>
          <w:b/>
          <w:bCs/>
          <w:color w:val="auto"/>
          <w:sz w:val="19"/>
          <w:szCs w:val="19"/>
        </w:rPr>
        <w:t xml:space="preserve"> o</w:t>
      </w:r>
      <w:r w:rsidR="00981CBF" w:rsidRPr="005D04EC">
        <w:rPr>
          <w:rFonts w:ascii="Fira Sans" w:eastAsia="Times New Roman" w:hAnsi="Fira Sans" w:cs="Times New Roman"/>
          <w:b/>
          <w:bCs/>
          <w:color w:val="auto"/>
          <w:sz w:val="19"/>
          <w:szCs w:val="19"/>
        </w:rPr>
        <w:t xml:space="preserve"> </w:t>
      </w:r>
      <w:r w:rsidR="00620C47" w:rsidRPr="005D04EC">
        <w:rPr>
          <w:rFonts w:ascii="Fira Sans" w:eastAsia="Times New Roman" w:hAnsi="Fira Sans" w:cs="Times New Roman"/>
          <w:b/>
          <w:bCs/>
          <w:color w:val="auto"/>
          <w:sz w:val="19"/>
          <w:szCs w:val="19"/>
        </w:rPr>
        <w:t xml:space="preserve"> </w:t>
      </w:r>
      <w:r w:rsidR="005D04EC" w:rsidRPr="005D04EC">
        <w:rPr>
          <w:rFonts w:ascii="Fira Sans" w:eastAsia="Times New Roman" w:hAnsi="Fira Sans" w:cs="Times New Roman"/>
          <w:b/>
          <w:bCs/>
          <w:color w:val="auto"/>
          <w:sz w:val="19"/>
          <w:szCs w:val="19"/>
        </w:rPr>
        <w:t>2</w:t>
      </w:r>
      <w:r w:rsidR="00620C47" w:rsidRPr="005D04EC">
        <w:rPr>
          <w:rFonts w:ascii="Fira Sans" w:eastAsia="Times New Roman" w:hAnsi="Fira Sans" w:cs="Times New Roman"/>
          <w:b/>
          <w:bCs/>
          <w:color w:val="auto"/>
          <w:sz w:val="19"/>
          <w:szCs w:val="19"/>
        </w:rPr>
        <w:t>,</w:t>
      </w:r>
      <w:r w:rsidR="005D04EC" w:rsidRPr="005D04EC">
        <w:rPr>
          <w:rFonts w:ascii="Fira Sans" w:eastAsia="Times New Roman" w:hAnsi="Fira Sans" w:cs="Times New Roman"/>
          <w:b/>
          <w:bCs/>
          <w:color w:val="auto"/>
          <w:sz w:val="19"/>
          <w:szCs w:val="19"/>
        </w:rPr>
        <w:t>9</w:t>
      </w:r>
      <w:r w:rsidR="00620C47" w:rsidRPr="005D04EC">
        <w:rPr>
          <w:rFonts w:ascii="Fira Sans" w:eastAsia="Times New Roman" w:hAnsi="Fira Sans" w:cs="Times New Roman"/>
          <w:b/>
          <w:bCs/>
          <w:color w:val="auto"/>
          <w:sz w:val="19"/>
          <w:szCs w:val="19"/>
        </w:rPr>
        <w:t>%</w:t>
      </w:r>
      <w:r w:rsidR="008A1520" w:rsidRPr="00E02330">
        <w:rPr>
          <w:rFonts w:ascii="Fira Sans" w:eastAsia="Times New Roman" w:hAnsi="Fira Sans" w:cs="Times New Roman"/>
          <w:b/>
          <w:bCs/>
          <w:color w:val="auto"/>
          <w:sz w:val="19"/>
          <w:szCs w:val="19"/>
        </w:rPr>
        <w:t xml:space="preserve"> </w:t>
      </w:r>
      <w:r w:rsidR="00620C47" w:rsidRPr="00E02330">
        <w:rPr>
          <w:rFonts w:ascii="Fira Sans" w:eastAsia="Times New Roman" w:hAnsi="Fira Sans" w:cs="Times New Roman"/>
          <w:b/>
          <w:bCs/>
          <w:color w:val="auto"/>
          <w:sz w:val="19"/>
          <w:szCs w:val="19"/>
        </w:rPr>
        <w:t xml:space="preserve"> w</w:t>
      </w:r>
      <w:r w:rsidR="00620C47" w:rsidRPr="000225B5">
        <w:rPr>
          <w:rFonts w:ascii="Fira Sans" w:eastAsia="Times New Roman" w:hAnsi="Fira Sans" w:cs="Times New Roman"/>
          <w:b/>
          <w:bCs/>
          <w:color w:val="auto"/>
          <w:sz w:val="19"/>
          <w:szCs w:val="19"/>
        </w:rPr>
        <w:t xml:space="preserve">  </w:t>
      </w:r>
      <w:r w:rsidR="00620C47" w:rsidRPr="001F7170">
        <w:rPr>
          <w:rFonts w:ascii="Fira Sans" w:eastAsia="Times New Roman" w:hAnsi="Fira Sans" w:cs="Times New Roman"/>
          <w:b/>
          <w:bCs/>
          <w:color w:val="auto"/>
          <w:sz w:val="19"/>
          <w:szCs w:val="19"/>
        </w:rPr>
        <w:t xml:space="preserve">porównaniu </w:t>
      </w:r>
      <w:r w:rsidR="00620C47" w:rsidRPr="005D04EC">
        <w:rPr>
          <w:rFonts w:ascii="Fira Sans" w:eastAsia="Times New Roman" w:hAnsi="Fira Sans" w:cs="Times New Roman"/>
          <w:b/>
          <w:bCs/>
          <w:color w:val="auto"/>
          <w:sz w:val="19"/>
          <w:szCs w:val="19"/>
        </w:rPr>
        <w:t xml:space="preserve">z </w:t>
      </w:r>
      <w:r w:rsidR="00156B43" w:rsidRPr="005D04EC">
        <w:rPr>
          <w:rFonts w:ascii="Fira Sans" w:eastAsia="Times New Roman" w:hAnsi="Fira Sans" w:cs="Times New Roman"/>
          <w:b/>
          <w:bCs/>
          <w:color w:val="auto"/>
          <w:sz w:val="19"/>
          <w:szCs w:val="19"/>
        </w:rPr>
        <w:t>grudniem</w:t>
      </w:r>
      <w:r w:rsidR="00D22584" w:rsidRPr="005D04EC">
        <w:rPr>
          <w:rFonts w:ascii="Fira Sans" w:eastAsia="Times New Roman" w:hAnsi="Fira Sans" w:cs="Times New Roman"/>
          <w:b/>
          <w:bCs/>
          <w:color w:val="auto"/>
          <w:sz w:val="19"/>
          <w:szCs w:val="19"/>
        </w:rPr>
        <w:t xml:space="preserve"> </w:t>
      </w:r>
      <w:r w:rsidR="00620C47" w:rsidRPr="005D04EC">
        <w:rPr>
          <w:rFonts w:ascii="Fira Sans" w:eastAsia="Times New Roman" w:hAnsi="Fira Sans" w:cs="Times New Roman"/>
          <w:b/>
          <w:bCs/>
          <w:color w:val="auto"/>
          <w:sz w:val="19"/>
          <w:szCs w:val="19"/>
        </w:rPr>
        <w:t>2018 r.</w:t>
      </w:r>
      <w:r w:rsidR="00620C47" w:rsidRPr="000225B5">
        <w:rPr>
          <w:rFonts w:ascii="Fira Sans" w:eastAsia="Times New Roman" w:hAnsi="Fira Sans" w:cs="Times New Roman"/>
          <w:b/>
          <w:bCs/>
          <w:color w:val="001D77"/>
          <w:sz w:val="18"/>
          <w:szCs w:val="18"/>
        </w:rPr>
        <w:t xml:space="preserve"> </w:t>
      </w:r>
    </w:p>
    <w:p w14:paraId="18BB99EA" w14:textId="32BB1256" w:rsidR="00003437" w:rsidRPr="008E54A7" w:rsidRDefault="00003437" w:rsidP="00E76D26">
      <w:pPr>
        <w:pStyle w:val="Nagwek1"/>
        <w:spacing w:before="0"/>
        <w:rPr>
          <w:rFonts w:ascii="Fira Sans" w:hAnsi="Fira Sans"/>
          <w:b/>
          <w:color w:val="212492"/>
          <w:spacing w:val="-2"/>
          <w:szCs w:val="19"/>
        </w:rPr>
      </w:pPr>
    </w:p>
    <w:p w14:paraId="03846B87" w14:textId="24EC0627" w:rsidR="00CC44C5" w:rsidRPr="008E54A7" w:rsidRDefault="00CC44C5" w:rsidP="00CC44C5">
      <w:pPr>
        <w:rPr>
          <w:lang w:eastAsia="pl-PL"/>
        </w:rPr>
      </w:pPr>
    </w:p>
    <w:p w14:paraId="0A1DCAC0" w14:textId="72A59AA0" w:rsidR="00CC44C5" w:rsidRDefault="00CC44C5" w:rsidP="00CC44C5">
      <w:pPr>
        <w:rPr>
          <w:lang w:eastAsia="pl-PL"/>
        </w:rPr>
      </w:pPr>
    </w:p>
    <w:p w14:paraId="76AA8BEE" w14:textId="215F0864" w:rsidR="002915CD" w:rsidRDefault="002915CD" w:rsidP="00CC44C5">
      <w:pPr>
        <w:rPr>
          <w:lang w:eastAsia="pl-PL"/>
        </w:rPr>
      </w:pPr>
    </w:p>
    <w:p w14:paraId="4E5E23C0" w14:textId="55D1ABF5" w:rsidR="00C424B8" w:rsidRPr="008E54A7" w:rsidRDefault="00996B56" w:rsidP="00CC44C5">
      <w:pPr>
        <w:rPr>
          <w:lang w:eastAsia="pl-PL"/>
        </w:rPr>
      </w:pPr>
      <w:r w:rsidRPr="00001C5B">
        <w:rPr>
          <w:b/>
          <w:noProof/>
          <w:color w:val="212492"/>
          <w:spacing w:val="-2"/>
          <w:szCs w:val="19"/>
          <w:lang w:eastAsia="pl-PL"/>
        </w:rPr>
        <mc:AlternateContent>
          <mc:Choice Requires="wps">
            <w:drawing>
              <wp:anchor distT="45720" distB="45720" distL="114300" distR="114300" simplePos="0" relativeHeight="251666432" behindDoc="1" locked="0" layoutInCell="1" allowOverlap="1" wp14:anchorId="18BB9A88" wp14:editId="19144D41">
                <wp:simplePos x="0" y="0"/>
                <wp:positionH relativeFrom="column">
                  <wp:posOffset>5248275</wp:posOffset>
                </wp:positionH>
                <wp:positionV relativeFrom="paragraph">
                  <wp:posOffset>65405</wp:posOffset>
                </wp:positionV>
                <wp:extent cx="1734820" cy="933450"/>
                <wp:effectExtent l="0" t="0" r="0" b="0"/>
                <wp:wrapTight wrapText="bothSides">
                  <wp:wrapPolygon edited="0">
                    <wp:start x="712" y="0"/>
                    <wp:lineTo x="712" y="21159"/>
                    <wp:lineTo x="20873" y="21159"/>
                    <wp:lineTo x="20873" y="0"/>
                    <wp:lineTo x="712" y="0"/>
                  </wp:wrapPolygon>
                </wp:wrapTight>
                <wp:docPr id="11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34820" cy="9334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41DB71C" w14:textId="554DCB91" w:rsidR="00D34BF1" w:rsidRPr="00074DD8" w:rsidRDefault="00D34BF1" w:rsidP="00074DD8">
                            <w:pPr>
                              <w:pStyle w:val="tekstzboku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8BB9A88" id="_x0000_s1027" type="#_x0000_t202" style="position:absolute;margin-left:413.25pt;margin-top:5.15pt;width:136.6pt;height:73.5pt;z-index:-25165004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" filled="f" stroked="f">
                <v:textbox>
                  <w:txbxContent>
                    <w:p w14:paraId="141DB71C" w14:textId="554DCB91" w:rsidR="00D34BF1" w:rsidRPr="00074DD8" w:rsidRDefault="00D34BF1" w:rsidP="00074DD8">
                      <w:pPr>
                        <w:pStyle w:val="tekstzboku"/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</w:p>
    <w:p w14:paraId="06CEFC1D" w14:textId="00680052" w:rsidR="00620C47" w:rsidRPr="009B7A1C" w:rsidRDefault="00620C47" w:rsidP="003D38C8">
      <w:pPr>
        <w:rPr>
          <w:shd w:val="clear" w:color="auto" w:fill="FFFFFF"/>
        </w:rPr>
      </w:pPr>
      <w:r>
        <w:rPr>
          <w:shd w:val="clear" w:color="auto" w:fill="FFFFFF"/>
        </w:rPr>
        <w:t xml:space="preserve">W stosunku </w:t>
      </w:r>
      <w:r w:rsidRPr="00B334AE">
        <w:rPr>
          <w:shd w:val="clear" w:color="auto" w:fill="FFFFFF"/>
        </w:rPr>
        <w:t xml:space="preserve">do poprzedniego miesiąca  </w:t>
      </w:r>
      <w:r>
        <w:rPr>
          <w:shd w:val="clear" w:color="auto" w:fill="FFFFFF"/>
        </w:rPr>
        <w:t>z</w:t>
      </w:r>
      <w:r w:rsidRPr="009B7A1C">
        <w:rPr>
          <w:shd w:val="clear" w:color="auto" w:fill="FFFFFF"/>
        </w:rPr>
        <w:t xml:space="preserve">anotowano </w:t>
      </w:r>
      <w:r>
        <w:rPr>
          <w:shd w:val="clear" w:color="auto" w:fill="FFFFFF"/>
        </w:rPr>
        <w:t xml:space="preserve">wzrost cen budowy </w:t>
      </w:r>
      <w:r w:rsidRPr="00AA2F7E">
        <w:rPr>
          <w:shd w:val="clear" w:color="auto" w:fill="FFFFFF"/>
        </w:rPr>
        <w:t>budynków</w:t>
      </w:r>
      <w:r w:rsidR="001C1787">
        <w:rPr>
          <w:shd w:val="clear" w:color="auto" w:fill="FFFFFF"/>
        </w:rPr>
        <w:t xml:space="preserve"> oraz</w:t>
      </w:r>
      <w:r w:rsidR="00FB3726" w:rsidRPr="00AA2F7E">
        <w:rPr>
          <w:shd w:val="clear" w:color="auto" w:fill="FFFFFF"/>
        </w:rPr>
        <w:t xml:space="preserve"> </w:t>
      </w:r>
      <w:r w:rsidR="0010783E">
        <w:rPr>
          <w:shd w:val="clear" w:color="auto" w:fill="FFFFFF"/>
        </w:rPr>
        <w:t xml:space="preserve">    </w:t>
      </w:r>
      <w:r w:rsidR="001C1787" w:rsidRPr="0001550D">
        <w:rPr>
          <w:shd w:val="clear" w:color="auto" w:fill="FFFFFF"/>
        </w:rPr>
        <w:t>budowy</w:t>
      </w:r>
      <w:r w:rsidR="001C1787" w:rsidRPr="009B7A1C">
        <w:rPr>
          <w:shd w:val="clear" w:color="auto" w:fill="FFFFFF"/>
        </w:rPr>
        <w:t xml:space="preserve"> obiektów inżynierii lądowej</w:t>
      </w:r>
      <w:r w:rsidR="001C1787">
        <w:rPr>
          <w:shd w:val="clear" w:color="auto" w:fill="FFFFFF"/>
        </w:rPr>
        <w:t xml:space="preserve"> </w:t>
      </w:r>
      <w:r w:rsidR="001C1787" w:rsidRPr="009B7A1C">
        <w:rPr>
          <w:shd w:val="clear" w:color="auto" w:fill="FFFFFF"/>
        </w:rPr>
        <w:t>i</w:t>
      </w:r>
      <w:r w:rsidR="001C1787">
        <w:rPr>
          <w:shd w:val="clear" w:color="auto" w:fill="FFFFFF"/>
        </w:rPr>
        <w:t> </w:t>
      </w:r>
      <w:r w:rsidR="001C1787" w:rsidRPr="0001550D">
        <w:rPr>
          <w:shd w:val="clear" w:color="auto" w:fill="FFFFFF"/>
        </w:rPr>
        <w:t>wodnej</w:t>
      </w:r>
      <w:r w:rsidR="001C1787" w:rsidRPr="00AA2F7E">
        <w:rPr>
          <w:shd w:val="clear" w:color="auto" w:fill="FFFFFF"/>
        </w:rPr>
        <w:t xml:space="preserve"> </w:t>
      </w:r>
      <w:r w:rsidR="00FB3726" w:rsidRPr="00AA2F7E">
        <w:rPr>
          <w:shd w:val="clear" w:color="auto" w:fill="FFFFFF"/>
        </w:rPr>
        <w:t>(</w:t>
      </w:r>
      <w:r w:rsidR="00DF17B7">
        <w:rPr>
          <w:shd w:val="clear" w:color="auto" w:fill="FFFFFF"/>
        </w:rPr>
        <w:t>p</w:t>
      </w:r>
      <w:r w:rsidR="00FB3726" w:rsidRPr="00AA2F7E">
        <w:rPr>
          <w:shd w:val="clear" w:color="auto" w:fill="FFFFFF"/>
        </w:rPr>
        <w:t>o 0,</w:t>
      </w:r>
      <w:r w:rsidR="00AA2F7E" w:rsidRPr="00AA2F7E">
        <w:rPr>
          <w:shd w:val="clear" w:color="auto" w:fill="FFFFFF"/>
        </w:rPr>
        <w:t>2</w:t>
      </w:r>
      <w:r w:rsidR="00FB3726" w:rsidRPr="00AA2F7E">
        <w:rPr>
          <w:shd w:val="clear" w:color="auto" w:fill="FFFFFF"/>
        </w:rPr>
        <w:t>%)</w:t>
      </w:r>
      <w:r w:rsidR="00036A05">
        <w:rPr>
          <w:shd w:val="clear" w:color="auto" w:fill="FFFFFF"/>
        </w:rPr>
        <w:t>. Ceny</w:t>
      </w:r>
      <w:r w:rsidR="007D20B4" w:rsidRPr="007D20B4">
        <w:rPr>
          <w:shd w:val="clear" w:color="auto" w:fill="FFFFFF"/>
        </w:rPr>
        <w:t xml:space="preserve"> </w:t>
      </w:r>
      <w:r w:rsidR="007D20B4">
        <w:rPr>
          <w:shd w:val="clear" w:color="auto" w:fill="FFFFFF"/>
        </w:rPr>
        <w:t xml:space="preserve">robót </w:t>
      </w:r>
      <w:r w:rsidR="007D20B4" w:rsidRPr="009B7A1C">
        <w:rPr>
          <w:shd w:val="clear" w:color="auto" w:fill="FFFFFF"/>
        </w:rPr>
        <w:t xml:space="preserve">budowlanych </w:t>
      </w:r>
      <w:r w:rsidR="007D20B4" w:rsidRPr="007D20B4">
        <w:rPr>
          <w:shd w:val="clear" w:color="auto" w:fill="FFFFFF"/>
        </w:rPr>
        <w:t>specjalistycznych</w:t>
      </w:r>
      <w:r w:rsidR="00AC7562">
        <w:rPr>
          <w:shd w:val="clear" w:color="auto" w:fill="FFFFFF"/>
        </w:rPr>
        <w:t xml:space="preserve"> wzrosły </w:t>
      </w:r>
      <w:r w:rsidR="007D20B4" w:rsidRPr="00AC7562">
        <w:rPr>
          <w:shd w:val="clear" w:color="auto" w:fill="FFFFFF"/>
        </w:rPr>
        <w:t>(o 0,1%)</w:t>
      </w:r>
      <w:r w:rsidR="00322AEF" w:rsidRPr="00AC7562">
        <w:rPr>
          <w:shd w:val="clear" w:color="auto" w:fill="FFFFFF"/>
        </w:rPr>
        <w:t>.</w:t>
      </w:r>
    </w:p>
    <w:p w14:paraId="5C4C4BCD" w14:textId="4CA84D28" w:rsidR="00705796" w:rsidRDefault="00620C47" w:rsidP="001973FB">
      <w:pPr>
        <w:jc w:val="both"/>
        <w:rPr>
          <w:shd w:val="clear" w:color="auto" w:fill="FFFFFF"/>
        </w:rPr>
      </w:pPr>
      <w:r>
        <w:rPr>
          <w:shd w:val="clear" w:color="auto" w:fill="FFFFFF"/>
        </w:rPr>
        <w:t>W</w:t>
      </w:r>
      <w:r w:rsidR="00535396" w:rsidRPr="00B334AE">
        <w:rPr>
          <w:shd w:val="clear" w:color="auto" w:fill="FFFFFF"/>
        </w:rPr>
        <w:t xml:space="preserve"> </w:t>
      </w:r>
      <w:r w:rsidR="00535396" w:rsidRPr="00D6450A">
        <w:rPr>
          <w:shd w:val="clear" w:color="auto" w:fill="FFFFFF"/>
        </w:rPr>
        <w:t xml:space="preserve">porównaniu z </w:t>
      </w:r>
      <w:r w:rsidR="00156B43" w:rsidRPr="00D6450A">
        <w:rPr>
          <w:shd w:val="clear" w:color="auto" w:fill="FFFFFF"/>
        </w:rPr>
        <w:t>grudniem</w:t>
      </w:r>
      <w:bookmarkStart w:id="0" w:name="_GoBack"/>
      <w:bookmarkEnd w:id="0"/>
      <w:r w:rsidR="008A4E4E" w:rsidRPr="00D6450A">
        <w:rPr>
          <w:shd w:val="clear" w:color="auto" w:fill="FFFFFF"/>
        </w:rPr>
        <w:t xml:space="preserve"> </w:t>
      </w:r>
      <w:r w:rsidR="00535396" w:rsidRPr="00D6450A">
        <w:rPr>
          <w:shd w:val="clear" w:color="auto" w:fill="FFFFFF"/>
        </w:rPr>
        <w:t>2018</w:t>
      </w:r>
      <w:r w:rsidR="008A1520" w:rsidRPr="00DD6FCA">
        <w:rPr>
          <w:shd w:val="clear" w:color="auto" w:fill="FFFFFF"/>
        </w:rPr>
        <w:t xml:space="preserve"> </w:t>
      </w:r>
      <w:r w:rsidR="00535396" w:rsidRPr="00DD6FCA">
        <w:rPr>
          <w:shd w:val="clear" w:color="auto" w:fill="FFFFFF"/>
        </w:rPr>
        <w:t>r.</w:t>
      </w:r>
      <w:r w:rsidR="00C424B8" w:rsidRPr="00574044">
        <w:rPr>
          <w:shd w:val="clear" w:color="auto" w:fill="FFFFFF"/>
        </w:rPr>
        <w:t xml:space="preserve"> </w:t>
      </w:r>
      <w:r w:rsidRPr="00574044">
        <w:rPr>
          <w:shd w:val="clear" w:color="auto" w:fill="FFFFFF"/>
        </w:rPr>
        <w:t>p</w:t>
      </w:r>
      <w:r w:rsidR="00705796" w:rsidRPr="00574044">
        <w:rPr>
          <w:shd w:val="clear" w:color="auto" w:fill="FFFFFF"/>
        </w:rPr>
        <w:t>odniesiono</w:t>
      </w:r>
      <w:r w:rsidR="00705796">
        <w:rPr>
          <w:shd w:val="clear" w:color="auto" w:fill="FFFFFF"/>
        </w:rPr>
        <w:t xml:space="preserve"> ceny</w:t>
      </w:r>
      <w:r w:rsidR="00705796" w:rsidRPr="00AC14C9">
        <w:rPr>
          <w:shd w:val="clear" w:color="auto" w:fill="FFFFFF"/>
        </w:rPr>
        <w:t xml:space="preserve"> budowy </w:t>
      </w:r>
      <w:r w:rsidR="00705796" w:rsidRPr="00DD6FCA">
        <w:rPr>
          <w:shd w:val="clear" w:color="auto" w:fill="FFFFFF"/>
        </w:rPr>
        <w:t xml:space="preserve">budynków </w:t>
      </w:r>
      <w:r w:rsidR="00705796" w:rsidRPr="00D6450A">
        <w:rPr>
          <w:shd w:val="clear" w:color="auto" w:fill="FFFFFF"/>
        </w:rPr>
        <w:t xml:space="preserve">(o </w:t>
      </w:r>
      <w:r w:rsidR="00DD6FCA" w:rsidRPr="00D6450A">
        <w:rPr>
          <w:shd w:val="clear" w:color="auto" w:fill="FFFFFF"/>
        </w:rPr>
        <w:t>3</w:t>
      </w:r>
      <w:r w:rsidR="00705796" w:rsidRPr="00D6450A">
        <w:rPr>
          <w:shd w:val="clear" w:color="auto" w:fill="FFFFFF"/>
        </w:rPr>
        <w:t>,</w:t>
      </w:r>
      <w:r w:rsidR="00D6450A" w:rsidRPr="00D6450A">
        <w:rPr>
          <w:shd w:val="clear" w:color="auto" w:fill="FFFFFF"/>
        </w:rPr>
        <w:t>4</w:t>
      </w:r>
      <w:r w:rsidR="00705796" w:rsidRPr="00D6450A">
        <w:rPr>
          <w:shd w:val="clear" w:color="auto" w:fill="FFFFFF"/>
        </w:rPr>
        <w:t>%),</w:t>
      </w:r>
      <w:r w:rsidR="00705796" w:rsidRPr="00345CE6">
        <w:rPr>
          <w:shd w:val="clear" w:color="auto" w:fill="FFFFFF"/>
        </w:rPr>
        <w:t xml:space="preserve"> </w:t>
      </w:r>
      <w:r w:rsidR="00705796" w:rsidRPr="00AC14C9">
        <w:rPr>
          <w:shd w:val="clear" w:color="auto" w:fill="FFFFFF"/>
        </w:rPr>
        <w:t>budowy obiektów in</w:t>
      </w:r>
      <w:r w:rsidR="00705796">
        <w:rPr>
          <w:shd w:val="clear" w:color="auto" w:fill="FFFFFF"/>
        </w:rPr>
        <w:t xml:space="preserve">żynierii lądowej i </w:t>
      </w:r>
      <w:r w:rsidR="00705796" w:rsidRPr="00DD6FCA">
        <w:rPr>
          <w:shd w:val="clear" w:color="auto" w:fill="FFFFFF"/>
        </w:rPr>
        <w:t xml:space="preserve">wodnej </w:t>
      </w:r>
      <w:r w:rsidR="00705796" w:rsidRPr="00424D98">
        <w:rPr>
          <w:shd w:val="clear" w:color="auto" w:fill="FFFFFF"/>
        </w:rPr>
        <w:t xml:space="preserve">(o </w:t>
      </w:r>
      <w:r w:rsidR="00322AEF" w:rsidRPr="00424D98">
        <w:rPr>
          <w:shd w:val="clear" w:color="auto" w:fill="FFFFFF"/>
        </w:rPr>
        <w:t>2</w:t>
      </w:r>
      <w:r w:rsidR="00705796" w:rsidRPr="00424D98">
        <w:rPr>
          <w:shd w:val="clear" w:color="auto" w:fill="FFFFFF"/>
        </w:rPr>
        <w:t>,</w:t>
      </w:r>
      <w:r w:rsidR="00424D98" w:rsidRPr="00424D98">
        <w:rPr>
          <w:shd w:val="clear" w:color="auto" w:fill="FFFFFF"/>
        </w:rPr>
        <w:t>6</w:t>
      </w:r>
      <w:r w:rsidR="00705796" w:rsidRPr="00424D98">
        <w:rPr>
          <w:shd w:val="clear" w:color="auto" w:fill="FFFFFF"/>
        </w:rPr>
        <w:t>%)</w:t>
      </w:r>
      <w:r w:rsidR="00705796" w:rsidRPr="00574044">
        <w:rPr>
          <w:shd w:val="clear" w:color="auto" w:fill="FFFFFF"/>
        </w:rPr>
        <w:t xml:space="preserve"> oraz</w:t>
      </w:r>
      <w:r w:rsidR="00705796">
        <w:rPr>
          <w:shd w:val="clear" w:color="auto" w:fill="FFFFFF"/>
        </w:rPr>
        <w:t xml:space="preserve"> </w:t>
      </w:r>
      <w:r w:rsidR="00705796" w:rsidRPr="00345CE6">
        <w:rPr>
          <w:shd w:val="clear" w:color="auto" w:fill="FFFFFF"/>
        </w:rPr>
        <w:t>robót</w:t>
      </w:r>
      <w:r w:rsidR="00705796">
        <w:rPr>
          <w:shd w:val="clear" w:color="auto" w:fill="FFFFFF"/>
        </w:rPr>
        <w:t xml:space="preserve"> </w:t>
      </w:r>
      <w:r w:rsidR="00705796" w:rsidRPr="00AC14C9">
        <w:rPr>
          <w:shd w:val="clear" w:color="auto" w:fill="FFFFFF"/>
        </w:rPr>
        <w:t>budo</w:t>
      </w:r>
      <w:r w:rsidR="00705796">
        <w:rPr>
          <w:shd w:val="clear" w:color="auto" w:fill="FFFFFF"/>
        </w:rPr>
        <w:t xml:space="preserve">wlanych </w:t>
      </w:r>
      <w:r w:rsidR="00705796" w:rsidRPr="009A223D">
        <w:rPr>
          <w:shd w:val="clear" w:color="auto" w:fill="FFFFFF"/>
        </w:rPr>
        <w:t>specjalistycznych</w:t>
      </w:r>
      <w:r w:rsidR="00B3240C">
        <w:rPr>
          <w:shd w:val="clear" w:color="auto" w:fill="FFFFFF"/>
        </w:rPr>
        <w:t xml:space="preserve"> </w:t>
      </w:r>
      <w:r w:rsidR="0085161D">
        <w:rPr>
          <w:shd w:val="clear" w:color="auto" w:fill="FFFFFF"/>
        </w:rPr>
        <w:t xml:space="preserve">           </w:t>
      </w:r>
      <w:r w:rsidR="00705796" w:rsidRPr="00AF1004">
        <w:rPr>
          <w:shd w:val="clear" w:color="auto" w:fill="FFFFFF"/>
        </w:rPr>
        <w:t xml:space="preserve">(o </w:t>
      </w:r>
      <w:r w:rsidR="00B3240C" w:rsidRPr="00AF1004">
        <w:rPr>
          <w:shd w:val="clear" w:color="auto" w:fill="FFFFFF"/>
        </w:rPr>
        <w:t>2</w:t>
      </w:r>
      <w:r w:rsidR="00705796" w:rsidRPr="00AF1004">
        <w:rPr>
          <w:shd w:val="clear" w:color="auto" w:fill="FFFFFF"/>
        </w:rPr>
        <w:t>,</w:t>
      </w:r>
      <w:r w:rsidR="00424D98" w:rsidRPr="00AF1004">
        <w:rPr>
          <w:shd w:val="clear" w:color="auto" w:fill="FFFFFF"/>
        </w:rPr>
        <w:t>3</w:t>
      </w:r>
      <w:r w:rsidR="00705796" w:rsidRPr="00AF1004">
        <w:rPr>
          <w:shd w:val="clear" w:color="auto" w:fill="FFFFFF"/>
        </w:rPr>
        <w:t>%).</w:t>
      </w:r>
    </w:p>
    <w:p w14:paraId="44995226" w14:textId="77777777" w:rsidR="00407685" w:rsidRDefault="00407685" w:rsidP="003D38C8">
      <w:pPr>
        <w:rPr>
          <w:shd w:val="clear" w:color="auto" w:fill="FFFFFF"/>
        </w:rPr>
      </w:pPr>
    </w:p>
    <w:p w14:paraId="2BF91D9D" w14:textId="3D4643FD" w:rsidR="00407685" w:rsidRDefault="00407685" w:rsidP="00407685">
      <w:pPr>
        <w:rPr>
          <w:b/>
          <w:shd w:val="clear" w:color="auto" w:fill="FFFFFF"/>
        </w:rPr>
      </w:pPr>
      <w:r w:rsidRPr="00D11337">
        <w:rPr>
          <w:b/>
          <w:shd w:val="clear" w:color="auto" w:fill="FFFFFF"/>
        </w:rPr>
        <w:t xml:space="preserve">Tablica 1. Wskaźniki cen produkcji </w:t>
      </w:r>
      <w:r>
        <w:rPr>
          <w:b/>
          <w:shd w:val="clear" w:color="auto" w:fill="FFFFFF"/>
        </w:rPr>
        <w:t>budowlano-</w:t>
      </w:r>
      <w:r w:rsidRPr="00AF1004">
        <w:rPr>
          <w:b/>
          <w:shd w:val="clear" w:color="auto" w:fill="FFFFFF"/>
        </w:rPr>
        <w:t>montażowej  w</w:t>
      </w:r>
      <w:r w:rsidR="003A0744" w:rsidRPr="00AF1004">
        <w:rPr>
          <w:b/>
          <w:shd w:val="clear" w:color="auto" w:fill="FFFFFF"/>
        </w:rPr>
        <w:t xml:space="preserve"> </w:t>
      </w:r>
      <w:r w:rsidR="00156B43" w:rsidRPr="00AF1004">
        <w:rPr>
          <w:b/>
          <w:shd w:val="clear" w:color="auto" w:fill="FFFFFF"/>
        </w:rPr>
        <w:t xml:space="preserve">grudniu </w:t>
      </w:r>
      <w:r w:rsidR="00666826" w:rsidRPr="00AF1004">
        <w:rPr>
          <w:b/>
          <w:shd w:val="clear" w:color="auto" w:fill="FFFFFF"/>
        </w:rPr>
        <w:t xml:space="preserve"> </w:t>
      </w:r>
      <w:r w:rsidRPr="00AF1004">
        <w:rPr>
          <w:b/>
          <w:shd w:val="clear" w:color="auto" w:fill="FFFFFF"/>
        </w:rPr>
        <w:t>2019 r.</w:t>
      </w:r>
    </w:p>
    <w:p w14:paraId="1D6A8131" w14:textId="37B3EC1D" w:rsidR="003D1294" w:rsidRDefault="003D1294" w:rsidP="00C424B8">
      <w:pPr>
        <w:rPr>
          <w:shd w:val="clear" w:color="auto" w:fill="FFFFFF"/>
        </w:rPr>
      </w:pPr>
    </w:p>
    <w:tbl>
      <w:tblPr>
        <w:tblStyle w:val="Tabela-Siatka"/>
        <w:tblpPr w:leftFromText="141" w:rightFromText="141" w:vertAnchor="text" w:horzAnchor="margin" w:tblpY="182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single" w:sz="4" w:space="0" w:color="001D77"/>
          <w:insideV w:val="single" w:sz="4" w:space="0" w:color="001D77"/>
        </w:tblBorders>
        <w:tblLayout w:type="fixed"/>
        <w:tblLook w:val="04A0" w:firstRow="1" w:lastRow="0" w:firstColumn="1" w:lastColumn="0" w:noHBand="0" w:noVBand="1"/>
      </w:tblPr>
      <w:tblGrid>
        <w:gridCol w:w="2194"/>
        <w:gridCol w:w="1283"/>
        <w:gridCol w:w="1140"/>
        <w:gridCol w:w="1083"/>
        <w:gridCol w:w="1083"/>
        <w:gridCol w:w="1197"/>
      </w:tblGrid>
      <w:tr w:rsidR="00275389" w14:paraId="28418B20" w14:textId="77777777" w:rsidTr="00831A18">
        <w:tc>
          <w:tcPr>
            <w:tcW w:w="2194" w:type="dxa"/>
          </w:tcPr>
          <w:p w14:paraId="698542A5" w14:textId="77777777" w:rsidR="00275389" w:rsidRDefault="00275389" w:rsidP="00407685">
            <w:pPr>
              <w:rPr>
                <w:shd w:val="clear" w:color="auto" w:fill="FFFFFF"/>
              </w:rPr>
            </w:pPr>
          </w:p>
        </w:tc>
        <w:tc>
          <w:tcPr>
            <w:tcW w:w="2423" w:type="dxa"/>
            <w:gridSpan w:val="2"/>
          </w:tcPr>
          <w:p w14:paraId="385AA95B" w14:textId="6354F4C7" w:rsidR="00275389" w:rsidRPr="00491933" w:rsidRDefault="00275389" w:rsidP="00155DBD">
            <w:pPr>
              <w:jc w:val="center"/>
              <w:rPr>
                <w:shd w:val="clear" w:color="auto" w:fill="FFFFFF"/>
              </w:rPr>
            </w:pPr>
            <w:r w:rsidRPr="00491933">
              <w:rPr>
                <w:color w:val="000000" w:themeColor="text1"/>
                <w:sz w:val="16"/>
                <w:szCs w:val="16"/>
              </w:rPr>
              <w:t>XI 2019</w:t>
            </w:r>
          </w:p>
        </w:tc>
        <w:tc>
          <w:tcPr>
            <w:tcW w:w="2166" w:type="dxa"/>
            <w:gridSpan w:val="2"/>
          </w:tcPr>
          <w:p w14:paraId="6E038D5A" w14:textId="48C5B4A7" w:rsidR="00275389" w:rsidRPr="00491933" w:rsidRDefault="00275389" w:rsidP="00AE3EC4">
            <w:pPr>
              <w:jc w:val="center"/>
              <w:rPr>
                <w:shd w:val="clear" w:color="auto" w:fill="FFFFFF"/>
              </w:rPr>
            </w:pPr>
            <w:r w:rsidRPr="00491933">
              <w:rPr>
                <w:color w:val="000000" w:themeColor="text1"/>
                <w:sz w:val="16"/>
                <w:szCs w:val="16"/>
              </w:rPr>
              <w:t>XII 2019</w:t>
            </w:r>
          </w:p>
        </w:tc>
        <w:tc>
          <w:tcPr>
            <w:tcW w:w="1197" w:type="dxa"/>
          </w:tcPr>
          <w:p w14:paraId="250ABEAC" w14:textId="7C7E2506" w:rsidR="00275389" w:rsidRPr="00491933" w:rsidRDefault="00275389" w:rsidP="008A4E4E">
            <w:pPr>
              <w:jc w:val="center"/>
              <w:rPr>
                <w:color w:val="000000" w:themeColor="text1"/>
                <w:sz w:val="16"/>
                <w:szCs w:val="16"/>
              </w:rPr>
            </w:pPr>
            <w:r w:rsidRPr="00491933">
              <w:rPr>
                <w:color w:val="000000" w:themeColor="text1"/>
                <w:sz w:val="16"/>
                <w:szCs w:val="16"/>
              </w:rPr>
              <w:t>I-XII 2019</w:t>
            </w:r>
          </w:p>
        </w:tc>
      </w:tr>
      <w:tr w:rsidR="00275389" w14:paraId="7C2DEADD" w14:textId="77777777" w:rsidTr="00966B0D">
        <w:tc>
          <w:tcPr>
            <w:tcW w:w="2194" w:type="dxa"/>
            <w:tcBorders>
              <w:bottom w:val="single" w:sz="12" w:space="0" w:color="001D77"/>
            </w:tcBorders>
          </w:tcPr>
          <w:p w14:paraId="75831EC4" w14:textId="77777777" w:rsidR="00275389" w:rsidRDefault="00275389" w:rsidP="00407685">
            <w:pPr>
              <w:rPr>
                <w:shd w:val="clear" w:color="auto" w:fill="FFFFFF"/>
              </w:rPr>
            </w:pPr>
            <w:r w:rsidRPr="009C7251">
              <w:rPr>
                <w:rFonts w:cs="Arial"/>
                <w:color w:val="000000" w:themeColor="text1"/>
                <w:sz w:val="16"/>
                <w:szCs w:val="16"/>
              </w:rPr>
              <w:t>WYSZCZEGÓLNIENIE</w:t>
            </w:r>
          </w:p>
        </w:tc>
        <w:tc>
          <w:tcPr>
            <w:tcW w:w="1283" w:type="dxa"/>
            <w:tcBorders>
              <w:bottom w:val="single" w:sz="12" w:space="0" w:color="001D77"/>
            </w:tcBorders>
          </w:tcPr>
          <w:p w14:paraId="424044BB" w14:textId="670C1C06" w:rsidR="00275389" w:rsidRPr="00491933" w:rsidRDefault="00275389" w:rsidP="000B5C5B">
            <w:pPr>
              <w:jc w:val="center"/>
              <w:rPr>
                <w:spacing w:val="-12"/>
                <w:shd w:val="clear" w:color="auto" w:fill="FFFFFF"/>
              </w:rPr>
            </w:pPr>
            <w:r w:rsidRPr="00491933">
              <w:rPr>
                <w:color w:val="000000" w:themeColor="text1"/>
                <w:spacing w:val="-12"/>
                <w:sz w:val="16"/>
                <w:szCs w:val="16"/>
              </w:rPr>
              <w:t>X 2019=100</w:t>
            </w:r>
          </w:p>
        </w:tc>
        <w:tc>
          <w:tcPr>
            <w:tcW w:w="2223" w:type="dxa"/>
            <w:gridSpan w:val="2"/>
            <w:tcBorders>
              <w:bottom w:val="single" w:sz="12" w:space="0" w:color="001D77"/>
            </w:tcBorders>
          </w:tcPr>
          <w:p w14:paraId="71B0E54F" w14:textId="77777777" w:rsidR="00275389" w:rsidRDefault="00275389" w:rsidP="00275389">
            <w:pPr>
              <w:spacing w:after="0"/>
              <w:jc w:val="center"/>
              <w:rPr>
                <w:color w:val="000000" w:themeColor="text1"/>
                <w:sz w:val="16"/>
                <w:szCs w:val="16"/>
              </w:rPr>
            </w:pPr>
            <w:r w:rsidRPr="00491933">
              <w:rPr>
                <w:color w:val="000000" w:themeColor="text1"/>
                <w:sz w:val="16"/>
                <w:szCs w:val="16"/>
              </w:rPr>
              <w:t>analogiczny okres</w:t>
            </w:r>
          </w:p>
          <w:p w14:paraId="369999C5" w14:textId="2A5A0A4D" w:rsidR="00275389" w:rsidRPr="00491933" w:rsidRDefault="00275389" w:rsidP="00275389">
            <w:pPr>
              <w:spacing w:before="0"/>
              <w:jc w:val="center"/>
              <w:rPr>
                <w:shd w:val="clear" w:color="auto" w:fill="FFFFFF"/>
              </w:rPr>
            </w:pPr>
            <w:r w:rsidRPr="00491933">
              <w:rPr>
                <w:color w:val="000000" w:themeColor="text1"/>
                <w:sz w:val="16"/>
                <w:szCs w:val="16"/>
              </w:rPr>
              <w:t xml:space="preserve"> 2018=100</w:t>
            </w:r>
          </w:p>
        </w:tc>
        <w:tc>
          <w:tcPr>
            <w:tcW w:w="1083" w:type="dxa"/>
            <w:tcBorders>
              <w:bottom w:val="single" w:sz="12" w:space="0" w:color="001D77"/>
            </w:tcBorders>
          </w:tcPr>
          <w:p w14:paraId="3DACDA42" w14:textId="38DC74EB" w:rsidR="00275389" w:rsidRPr="00491933" w:rsidRDefault="00275389" w:rsidP="00726690">
            <w:pPr>
              <w:jc w:val="center"/>
              <w:rPr>
                <w:color w:val="000000" w:themeColor="text1"/>
                <w:spacing w:val="-12"/>
                <w:sz w:val="16"/>
                <w:szCs w:val="16"/>
              </w:rPr>
            </w:pPr>
            <w:r w:rsidRPr="00491933">
              <w:rPr>
                <w:color w:val="000000" w:themeColor="text1"/>
                <w:spacing w:val="-12"/>
                <w:sz w:val="16"/>
                <w:szCs w:val="16"/>
              </w:rPr>
              <w:t>XI 2019=100</w:t>
            </w:r>
          </w:p>
        </w:tc>
        <w:tc>
          <w:tcPr>
            <w:tcW w:w="1197" w:type="dxa"/>
            <w:tcBorders>
              <w:bottom w:val="single" w:sz="12" w:space="0" w:color="001D77"/>
            </w:tcBorders>
          </w:tcPr>
          <w:p w14:paraId="7EAADEAF" w14:textId="0E5F463A" w:rsidR="00275389" w:rsidRPr="00491933" w:rsidRDefault="00275389" w:rsidP="008A4E4E">
            <w:pPr>
              <w:jc w:val="center"/>
              <w:rPr>
                <w:color w:val="000000" w:themeColor="text1"/>
                <w:sz w:val="16"/>
                <w:szCs w:val="16"/>
              </w:rPr>
            </w:pPr>
            <w:r w:rsidRPr="00491933">
              <w:rPr>
                <w:color w:val="000000" w:themeColor="text1"/>
                <w:sz w:val="16"/>
                <w:szCs w:val="16"/>
              </w:rPr>
              <w:t>I-XII 2018=100</w:t>
            </w:r>
          </w:p>
        </w:tc>
      </w:tr>
      <w:tr w:rsidR="00275389" w14:paraId="5BEE1FA3" w14:textId="77777777" w:rsidTr="00275389">
        <w:tc>
          <w:tcPr>
            <w:tcW w:w="2194" w:type="dxa"/>
          </w:tcPr>
          <w:p w14:paraId="3552BA42" w14:textId="77777777" w:rsidR="00275389" w:rsidRDefault="00275389" w:rsidP="00407685">
            <w:pPr>
              <w:rPr>
                <w:shd w:val="clear" w:color="auto" w:fill="FFFFFF"/>
              </w:rPr>
            </w:pPr>
            <w:r w:rsidRPr="00FA5128">
              <w:rPr>
                <w:b/>
                <w:color w:val="000000" w:themeColor="text1"/>
                <w:sz w:val="16"/>
                <w:szCs w:val="16"/>
              </w:rPr>
              <w:t>OGÓŁEM</w:t>
            </w:r>
          </w:p>
        </w:tc>
        <w:tc>
          <w:tcPr>
            <w:tcW w:w="1283" w:type="dxa"/>
            <w:vAlign w:val="center"/>
          </w:tcPr>
          <w:p w14:paraId="41C04DDE" w14:textId="51642456" w:rsidR="00275389" w:rsidRPr="000B5C5B" w:rsidRDefault="00275389" w:rsidP="00554D6B">
            <w:pPr>
              <w:jc w:val="right"/>
              <w:rPr>
                <w:rFonts w:cs="Arial"/>
                <w:b/>
                <w:color w:val="000000" w:themeColor="text1"/>
                <w:sz w:val="16"/>
                <w:szCs w:val="16"/>
                <w:highlight w:val="yellow"/>
              </w:rPr>
            </w:pPr>
            <w:r w:rsidRPr="00554D6B">
              <w:rPr>
                <w:rFonts w:cs="Arial"/>
                <w:b/>
                <w:color w:val="000000" w:themeColor="text1"/>
                <w:sz w:val="16"/>
                <w:szCs w:val="16"/>
              </w:rPr>
              <w:t>100,2</w:t>
            </w:r>
          </w:p>
        </w:tc>
        <w:tc>
          <w:tcPr>
            <w:tcW w:w="1140" w:type="dxa"/>
            <w:vAlign w:val="center"/>
          </w:tcPr>
          <w:p w14:paraId="097819F7" w14:textId="7AA2C228" w:rsidR="00275389" w:rsidRPr="000B5C5B" w:rsidRDefault="00275389" w:rsidP="00554D6B">
            <w:pPr>
              <w:jc w:val="right"/>
              <w:rPr>
                <w:rFonts w:cs="Arial"/>
                <w:b/>
                <w:color w:val="000000" w:themeColor="text1"/>
                <w:sz w:val="16"/>
                <w:szCs w:val="16"/>
                <w:highlight w:val="yellow"/>
              </w:rPr>
            </w:pPr>
            <w:r w:rsidRPr="00554D6B">
              <w:rPr>
                <w:rFonts w:cs="Arial"/>
                <w:b/>
                <w:color w:val="000000" w:themeColor="text1"/>
                <w:sz w:val="16"/>
                <w:szCs w:val="16"/>
              </w:rPr>
              <w:t>103,0</w:t>
            </w:r>
          </w:p>
        </w:tc>
        <w:tc>
          <w:tcPr>
            <w:tcW w:w="1083" w:type="dxa"/>
            <w:vAlign w:val="center"/>
          </w:tcPr>
          <w:p w14:paraId="5F88C3D0" w14:textId="50145AA3" w:rsidR="00275389" w:rsidRPr="000B5C5B" w:rsidRDefault="00275389" w:rsidP="00554D6B">
            <w:pPr>
              <w:jc w:val="right"/>
              <w:rPr>
                <w:rFonts w:cs="Arial"/>
                <w:b/>
                <w:color w:val="000000" w:themeColor="text1"/>
                <w:sz w:val="16"/>
                <w:szCs w:val="16"/>
                <w:highlight w:val="yellow"/>
              </w:rPr>
            </w:pPr>
            <w:r w:rsidRPr="00554D6B">
              <w:rPr>
                <w:rFonts w:cs="Arial"/>
                <w:b/>
                <w:color w:val="000000" w:themeColor="text1"/>
                <w:sz w:val="16"/>
                <w:szCs w:val="16"/>
              </w:rPr>
              <w:t>102,9</w:t>
            </w:r>
          </w:p>
        </w:tc>
        <w:tc>
          <w:tcPr>
            <w:tcW w:w="1083" w:type="dxa"/>
            <w:vAlign w:val="center"/>
          </w:tcPr>
          <w:p w14:paraId="1CCCED6A" w14:textId="17EA462D" w:rsidR="00275389" w:rsidRPr="000B5C5B" w:rsidRDefault="00275389" w:rsidP="00A23F21">
            <w:pPr>
              <w:jc w:val="right"/>
              <w:rPr>
                <w:rFonts w:cs="Arial"/>
                <w:b/>
                <w:color w:val="000000" w:themeColor="text1"/>
                <w:sz w:val="16"/>
                <w:szCs w:val="16"/>
                <w:highlight w:val="yellow"/>
              </w:rPr>
            </w:pPr>
            <w:r w:rsidRPr="00554D6B">
              <w:rPr>
                <w:rFonts w:cs="Arial"/>
                <w:b/>
                <w:color w:val="000000" w:themeColor="text1"/>
                <w:sz w:val="16"/>
                <w:szCs w:val="16"/>
              </w:rPr>
              <w:t>100,2</w:t>
            </w:r>
          </w:p>
        </w:tc>
        <w:tc>
          <w:tcPr>
            <w:tcW w:w="1197" w:type="dxa"/>
            <w:vAlign w:val="center"/>
          </w:tcPr>
          <w:p w14:paraId="6DAE89EC" w14:textId="17F832FB" w:rsidR="00275389" w:rsidRPr="000B5C5B" w:rsidRDefault="00275389" w:rsidP="00CE7555">
            <w:pPr>
              <w:jc w:val="right"/>
              <w:rPr>
                <w:rFonts w:cs="Arial"/>
                <w:b/>
                <w:color w:val="000000" w:themeColor="text1"/>
                <w:sz w:val="16"/>
                <w:szCs w:val="16"/>
                <w:highlight w:val="yellow"/>
              </w:rPr>
            </w:pPr>
            <w:r w:rsidRPr="004E5702">
              <w:rPr>
                <w:rFonts w:cs="Arial"/>
                <w:b/>
                <w:color w:val="000000" w:themeColor="text1"/>
                <w:sz w:val="16"/>
                <w:szCs w:val="16"/>
              </w:rPr>
              <w:t>103,5</w:t>
            </w:r>
          </w:p>
        </w:tc>
      </w:tr>
      <w:tr w:rsidR="00275389" w14:paraId="7CD16B2D" w14:textId="77777777" w:rsidTr="00275389">
        <w:tc>
          <w:tcPr>
            <w:tcW w:w="2194" w:type="dxa"/>
          </w:tcPr>
          <w:p w14:paraId="5940A8A0" w14:textId="77777777" w:rsidR="00275389" w:rsidRDefault="00275389" w:rsidP="00407685">
            <w:pPr>
              <w:rPr>
                <w:shd w:val="clear" w:color="auto" w:fill="FFFFFF"/>
              </w:rPr>
            </w:pPr>
            <w:r w:rsidRPr="00252E43">
              <w:rPr>
                <w:sz w:val="16"/>
                <w:szCs w:val="16"/>
              </w:rPr>
              <w:t xml:space="preserve">Budowa </w:t>
            </w:r>
            <w:proofErr w:type="spellStart"/>
            <w:r w:rsidRPr="00252E43">
              <w:rPr>
                <w:sz w:val="16"/>
                <w:szCs w:val="16"/>
              </w:rPr>
              <w:t>budynków</w:t>
            </w:r>
            <w:r w:rsidRPr="007237A7">
              <w:rPr>
                <w:rFonts w:cstheme="majorBidi"/>
                <w:i/>
                <w:color w:val="000000" w:themeColor="text1"/>
                <w:sz w:val="16"/>
                <w:szCs w:val="16"/>
                <w:vertAlign w:val="superscript"/>
              </w:rPr>
              <w:t>a</w:t>
            </w:r>
            <w:proofErr w:type="spellEnd"/>
          </w:p>
        </w:tc>
        <w:tc>
          <w:tcPr>
            <w:tcW w:w="1283" w:type="dxa"/>
            <w:vAlign w:val="center"/>
          </w:tcPr>
          <w:p w14:paraId="2091D7FF" w14:textId="5EDAE925" w:rsidR="00275389" w:rsidRPr="000B5C5B" w:rsidRDefault="00275389" w:rsidP="000B350C">
            <w:pPr>
              <w:jc w:val="right"/>
              <w:rPr>
                <w:rFonts w:cs="Arial"/>
                <w:color w:val="000000" w:themeColor="text1"/>
                <w:sz w:val="16"/>
                <w:szCs w:val="16"/>
                <w:highlight w:val="yellow"/>
              </w:rPr>
            </w:pPr>
            <w:r w:rsidRPr="000B350C">
              <w:rPr>
                <w:rFonts w:cs="Arial"/>
                <w:color w:val="000000" w:themeColor="text1"/>
                <w:sz w:val="16"/>
                <w:szCs w:val="16"/>
              </w:rPr>
              <w:t>100,2</w:t>
            </w:r>
            <w:r>
              <w:rPr>
                <w:rFonts w:cs="Arial"/>
                <w:color w:val="000000" w:themeColor="text1"/>
                <w:sz w:val="16"/>
                <w:szCs w:val="16"/>
              </w:rPr>
              <w:t>*</w:t>
            </w:r>
          </w:p>
        </w:tc>
        <w:tc>
          <w:tcPr>
            <w:tcW w:w="1140" w:type="dxa"/>
            <w:vAlign w:val="center"/>
          </w:tcPr>
          <w:p w14:paraId="16180B42" w14:textId="51EF9FAB" w:rsidR="00275389" w:rsidRPr="000B5C5B" w:rsidRDefault="00275389" w:rsidP="000B350C">
            <w:pPr>
              <w:jc w:val="right"/>
              <w:rPr>
                <w:rFonts w:cs="Arial"/>
                <w:color w:val="000000" w:themeColor="text1"/>
                <w:sz w:val="16"/>
                <w:szCs w:val="16"/>
                <w:highlight w:val="yellow"/>
              </w:rPr>
            </w:pPr>
            <w:r w:rsidRPr="000B350C">
              <w:rPr>
                <w:rFonts w:cs="Arial"/>
                <w:color w:val="000000" w:themeColor="text1"/>
                <w:sz w:val="16"/>
                <w:szCs w:val="16"/>
              </w:rPr>
              <w:t>103,7</w:t>
            </w:r>
          </w:p>
        </w:tc>
        <w:tc>
          <w:tcPr>
            <w:tcW w:w="1083" w:type="dxa"/>
            <w:vAlign w:val="center"/>
          </w:tcPr>
          <w:p w14:paraId="3374B09A" w14:textId="0C40FFB3" w:rsidR="00275389" w:rsidRPr="000B5C5B" w:rsidRDefault="00275389" w:rsidP="000B350C">
            <w:pPr>
              <w:jc w:val="right"/>
              <w:rPr>
                <w:rFonts w:cs="Arial"/>
                <w:color w:val="000000" w:themeColor="text1"/>
                <w:sz w:val="16"/>
                <w:szCs w:val="16"/>
                <w:highlight w:val="yellow"/>
              </w:rPr>
            </w:pPr>
            <w:r w:rsidRPr="000B350C">
              <w:rPr>
                <w:rFonts w:cs="Arial"/>
                <w:color w:val="000000" w:themeColor="text1"/>
                <w:sz w:val="16"/>
                <w:szCs w:val="16"/>
              </w:rPr>
              <w:t>103,4</w:t>
            </w:r>
          </w:p>
        </w:tc>
        <w:tc>
          <w:tcPr>
            <w:tcW w:w="1083" w:type="dxa"/>
            <w:vAlign w:val="center"/>
          </w:tcPr>
          <w:p w14:paraId="1EA7E4AE" w14:textId="31DC14D9" w:rsidR="00275389" w:rsidRPr="000B5C5B" w:rsidRDefault="00275389" w:rsidP="000B350C">
            <w:pPr>
              <w:jc w:val="right"/>
              <w:rPr>
                <w:rFonts w:cs="Arial"/>
                <w:color w:val="000000" w:themeColor="text1"/>
                <w:sz w:val="16"/>
                <w:szCs w:val="16"/>
                <w:highlight w:val="yellow"/>
              </w:rPr>
            </w:pPr>
            <w:r w:rsidRPr="000B350C">
              <w:rPr>
                <w:rFonts w:cs="Arial"/>
                <w:color w:val="000000" w:themeColor="text1"/>
                <w:sz w:val="16"/>
                <w:szCs w:val="16"/>
              </w:rPr>
              <w:t>100,2</w:t>
            </w:r>
          </w:p>
        </w:tc>
        <w:tc>
          <w:tcPr>
            <w:tcW w:w="1197" w:type="dxa"/>
            <w:vAlign w:val="center"/>
          </w:tcPr>
          <w:p w14:paraId="5DA422A1" w14:textId="2A79D96A" w:rsidR="00275389" w:rsidRPr="000B5C5B" w:rsidRDefault="00275389" w:rsidP="00CC75C3">
            <w:pPr>
              <w:jc w:val="right"/>
              <w:rPr>
                <w:rFonts w:cs="Arial"/>
                <w:color w:val="000000" w:themeColor="text1"/>
                <w:sz w:val="16"/>
                <w:szCs w:val="16"/>
                <w:highlight w:val="yellow"/>
              </w:rPr>
            </w:pPr>
            <w:r w:rsidRPr="00CC75C3">
              <w:rPr>
                <w:rFonts w:cs="Arial"/>
                <w:color w:val="000000" w:themeColor="text1"/>
                <w:sz w:val="16"/>
                <w:szCs w:val="16"/>
              </w:rPr>
              <w:t>104,1</w:t>
            </w:r>
          </w:p>
        </w:tc>
      </w:tr>
      <w:tr w:rsidR="00275389" w14:paraId="0BCE35C0" w14:textId="77777777" w:rsidTr="00275389">
        <w:tc>
          <w:tcPr>
            <w:tcW w:w="2194" w:type="dxa"/>
          </w:tcPr>
          <w:p w14:paraId="0909A4BF" w14:textId="3FF3D0F8" w:rsidR="00275389" w:rsidRDefault="00275389" w:rsidP="0041575A">
            <w:pPr>
              <w:rPr>
                <w:shd w:val="clear" w:color="auto" w:fill="FFFFFF"/>
              </w:rPr>
            </w:pPr>
            <w:r w:rsidRPr="00606E24">
              <w:rPr>
                <w:color w:val="000000" w:themeColor="text1"/>
                <w:sz w:val="16"/>
                <w:szCs w:val="16"/>
              </w:rPr>
              <w:t xml:space="preserve">Budowa obiektów  inżynierii  lądowej i </w:t>
            </w:r>
            <w:proofErr w:type="spellStart"/>
            <w:r w:rsidRPr="00606E24">
              <w:rPr>
                <w:color w:val="000000" w:themeColor="text1"/>
                <w:sz w:val="16"/>
                <w:szCs w:val="16"/>
              </w:rPr>
              <w:t>wodnej</w:t>
            </w:r>
            <w:r w:rsidRPr="007237A7">
              <w:rPr>
                <w:rFonts w:cstheme="majorBidi"/>
                <w:i/>
                <w:color w:val="000000" w:themeColor="text1"/>
                <w:sz w:val="16"/>
                <w:szCs w:val="16"/>
                <w:vertAlign w:val="superscript"/>
              </w:rPr>
              <w:t>a</w:t>
            </w:r>
            <w:proofErr w:type="spellEnd"/>
          </w:p>
        </w:tc>
        <w:tc>
          <w:tcPr>
            <w:tcW w:w="1283" w:type="dxa"/>
            <w:shd w:val="clear" w:color="auto" w:fill="auto"/>
            <w:vAlign w:val="center"/>
          </w:tcPr>
          <w:p w14:paraId="5201EF8E" w14:textId="0F2F1FB7" w:rsidR="00275389" w:rsidRPr="000B5C5B" w:rsidRDefault="00275389" w:rsidP="00B7176D">
            <w:pPr>
              <w:jc w:val="right"/>
              <w:rPr>
                <w:rFonts w:cs="Arial"/>
                <w:color w:val="000000" w:themeColor="text1"/>
                <w:sz w:val="16"/>
                <w:szCs w:val="16"/>
                <w:highlight w:val="yellow"/>
              </w:rPr>
            </w:pPr>
            <w:r w:rsidRPr="00B7176D">
              <w:rPr>
                <w:rFonts w:cs="Arial"/>
                <w:color w:val="000000" w:themeColor="text1"/>
                <w:sz w:val="16"/>
                <w:szCs w:val="16"/>
              </w:rPr>
              <w:t>100,2</w:t>
            </w:r>
            <w:r>
              <w:rPr>
                <w:rFonts w:cs="Arial"/>
                <w:color w:val="000000" w:themeColor="text1"/>
                <w:sz w:val="16"/>
                <w:szCs w:val="16"/>
              </w:rPr>
              <w:t>*</w:t>
            </w:r>
          </w:p>
        </w:tc>
        <w:tc>
          <w:tcPr>
            <w:tcW w:w="1140" w:type="dxa"/>
            <w:shd w:val="clear" w:color="auto" w:fill="auto"/>
            <w:vAlign w:val="center"/>
          </w:tcPr>
          <w:p w14:paraId="2F4FEEF5" w14:textId="3E07330C" w:rsidR="00275389" w:rsidRPr="000B5C5B" w:rsidRDefault="00275389" w:rsidP="00B716A8">
            <w:pPr>
              <w:jc w:val="right"/>
              <w:rPr>
                <w:rFonts w:cs="Arial"/>
                <w:color w:val="000000" w:themeColor="text1"/>
                <w:sz w:val="16"/>
                <w:szCs w:val="16"/>
                <w:highlight w:val="yellow"/>
              </w:rPr>
            </w:pPr>
            <w:r w:rsidRPr="00B716A8">
              <w:rPr>
                <w:rFonts w:cs="Arial"/>
                <w:color w:val="000000" w:themeColor="text1"/>
                <w:sz w:val="16"/>
                <w:szCs w:val="16"/>
              </w:rPr>
              <w:t>102,8</w:t>
            </w:r>
          </w:p>
        </w:tc>
        <w:tc>
          <w:tcPr>
            <w:tcW w:w="1083" w:type="dxa"/>
            <w:shd w:val="clear" w:color="auto" w:fill="auto"/>
            <w:vAlign w:val="center"/>
          </w:tcPr>
          <w:p w14:paraId="288EF4B6" w14:textId="2BF73F1C" w:rsidR="00275389" w:rsidRPr="000B5C5B" w:rsidRDefault="00275389" w:rsidP="00B716A8">
            <w:pPr>
              <w:jc w:val="right"/>
              <w:rPr>
                <w:rFonts w:cs="Arial"/>
                <w:color w:val="000000" w:themeColor="text1"/>
                <w:sz w:val="16"/>
                <w:szCs w:val="16"/>
                <w:highlight w:val="yellow"/>
              </w:rPr>
            </w:pPr>
            <w:r w:rsidRPr="00B716A8">
              <w:rPr>
                <w:rFonts w:cs="Arial"/>
                <w:color w:val="000000" w:themeColor="text1"/>
                <w:sz w:val="16"/>
                <w:szCs w:val="16"/>
              </w:rPr>
              <w:t>102,6</w:t>
            </w:r>
          </w:p>
        </w:tc>
        <w:tc>
          <w:tcPr>
            <w:tcW w:w="1083" w:type="dxa"/>
            <w:shd w:val="clear" w:color="auto" w:fill="auto"/>
            <w:vAlign w:val="center"/>
          </w:tcPr>
          <w:p w14:paraId="0F4EBD71" w14:textId="03126CA9" w:rsidR="00275389" w:rsidRPr="000B5C5B" w:rsidRDefault="00275389" w:rsidP="00B716A8">
            <w:pPr>
              <w:jc w:val="right"/>
              <w:rPr>
                <w:rFonts w:cs="Arial"/>
                <w:color w:val="000000" w:themeColor="text1"/>
                <w:sz w:val="16"/>
                <w:szCs w:val="16"/>
                <w:highlight w:val="yellow"/>
              </w:rPr>
            </w:pPr>
            <w:r w:rsidRPr="00B716A8">
              <w:rPr>
                <w:rFonts w:cs="Arial"/>
                <w:color w:val="000000" w:themeColor="text1"/>
                <w:sz w:val="16"/>
                <w:szCs w:val="16"/>
              </w:rPr>
              <w:t>100,2</w:t>
            </w:r>
          </w:p>
        </w:tc>
        <w:tc>
          <w:tcPr>
            <w:tcW w:w="1197" w:type="dxa"/>
            <w:shd w:val="clear" w:color="auto" w:fill="auto"/>
            <w:vAlign w:val="center"/>
          </w:tcPr>
          <w:p w14:paraId="04354CC1" w14:textId="22FB959B" w:rsidR="00275389" w:rsidRPr="000B5C5B" w:rsidRDefault="00275389" w:rsidP="0086407B">
            <w:pPr>
              <w:jc w:val="right"/>
              <w:rPr>
                <w:rFonts w:cs="Arial"/>
                <w:color w:val="000000" w:themeColor="text1"/>
                <w:sz w:val="16"/>
                <w:szCs w:val="16"/>
                <w:highlight w:val="yellow"/>
              </w:rPr>
            </w:pPr>
            <w:r w:rsidRPr="0086407B">
              <w:rPr>
                <w:rFonts w:cs="Arial"/>
                <w:color w:val="000000" w:themeColor="text1"/>
                <w:sz w:val="16"/>
                <w:szCs w:val="16"/>
              </w:rPr>
              <w:t>103,3</w:t>
            </w:r>
          </w:p>
        </w:tc>
      </w:tr>
      <w:tr w:rsidR="00275389" w14:paraId="2C4DED67" w14:textId="77777777" w:rsidTr="00275389">
        <w:tc>
          <w:tcPr>
            <w:tcW w:w="2194" w:type="dxa"/>
          </w:tcPr>
          <w:p w14:paraId="00F0AB9E" w14:textId="77777777" w:rsidR="00275389" w:rsidRPr="00D97063" w:rsidRDefault="00275389" w:rsidP="00407685">
            <w:pPr>
              <w:rPr>
                <w:shd w:val="clear" w:color="auto" w:fill="FFFFFF"/>
              </w:rPr>
            </w:pPr>
            <w:r>
              <w:rPr>
                <w:color w:val="000000" w:themeColor="text1"/>
                <w:sz w:val="16"/>
                <w:szCs w:val="16"/>
              </w:rPr>
              <w:t>Roboty budowlane specjalistyczne</w:t>
            </w:r>
          </w:p>
        </w:tc>
        <w:tc>
          <w:tcPr>
            <w:tcW w:w="1283" w:type="dxa"/>
            <w:vAlign w:val="center"/>
          </w:tcPr>
          <w:p w14:paraId="2BF48DF6" w14:textId="5EC5B8E0" w:rsidR="00275389" w:rsidRPr="000B5C5B" w:rsidRDefault="00275389" w:rsidP="00910C7A">
            <w:pPr>
              <w:jc w:val="right"/>
              <w:rPr>
                <w:rFonts w:cs="Arial"/>
                <w:color w:val="000000" w:themeColor="text1"/>
                <w:sz w:val="16"/>
                <w:szCs w:val="16"/>
                <w:highlight w:val="yellow"/>
              </w:rPr>
            </w:pPr>
            <w:r w:rsidRPr="00910C7A">
              <w:rPr>
                <w:rFonts w:cs="Arial"/>
                <w:color w:val="000000" w:themeColor="text1"/>
                <w:sz w:val="16"/>
                <w:szCs w:val="16"/>
              </w:rPr>
              <w:t>100,2</w:t>
            </w:r>
          </w:p>
        </w:tc>
        <w:tc>
          <w:tcPr>
            <w:tcW w:w="1140" w:type="dxa"/>
            <w:vAlign w:val="center"/>
          </w:tcPr>
          <w:p w14:paraId="5FF6EDBC" w14:textId="67101B64" w:rsidR="00275389" w:rsidRPr="000B5C5B" w:rsidRDefault="00275389" w:rsidP="00910C7A">
            <w:pPr>
              <w:jc w:val="right"/>
              <w:rPr>
                <w:rFonts w:cs="Arial"/>
                <w:color w:val="000000" w:themeColor="text1"/>
                <w:sz w:val="16"/>
                <w:szCs w:val="16"/>
                <w:highlight w:val="yellow"/>
              </w:rPr>
            </w:pPr>
            <w:r w:rsidRPr="00910C7A">
              <w:rPr>
                <w:rFonts w:cs="Arial"/>
                <w:color w:val="000000" w:themeColor="text1"/>
                <w:sz w:val="16"/>
                <w:szCs w:val="16"/>
              </w:rPr>
              <w:t>102,5</w:t>
            </w:r>
          </w:p>
        </w:tc>
        <w:tc>
          <w:tcPr>
            <w:tcW w:w="1083" w:type="dxa"/>
            <w:vAlign w:val="center"/>
          </w:tcPr>
          <w:p w14:paraId="1F0B22B3" w14:textId="61F2CD40" w:rsidR="00275389" w:rsidRPr="000B5C5B" w:rsidRDefault="00275389" w:rsidP="00866929">
            <w:pPr>
              <w:jc w:val="right"/>
              <w:rPr>
                <w:rFonts w:cs="Arial"/>
                <w:color w:val="000000" w:themeColor="text1"/>
                <w:sz w:val="16"/>
                <w:szCs w:val="16"/>
                <w:highlight w:val="yellow"/>
              </w:rPr>
            </w:pPr>
            <w:r w:rsidRPr="00866929">
              <w:rPr>
                <w:rFonts w:cs="Arial"/>
                <w:color w:val="000000" w:themeColor="text1"/>
                <w:sz w:val="16"/>
                <w:szCs w:val="16"/>
              </w:rPr>
              <w:t>102,3</w:t>
            </w:r>
          </w:p>
        </w:tc>
        <w:tc>
          <w:tcPr>
            <w:tcW w:w="1083" w:type="dxa"/>
            <w:vAlign w:val="center"/>
          </w:tcPr>
          <w:p w14:paraId="093EDD49" w14:textId="65E78445" w:rsidR="00275389" w:rsidRPr="000B5C5B" w:rsidRDefault="00275389" w:rsidP="00866929">
            <w:pPr>
              <w:jc w:val="right"/>
              <w:rPr>
                <w:rFonts w:cs="Arial"/>
                <w:color w:val="000000" w:themeColor="text1"/>
                <w:sz w:val="16"/>
                <w:szCs w:val="16"/>
                <w:highlight w:val="yellow"/>
              </w:rPr>
            </w:pPr>
            <w:r w:rsidRPr="00866929">
              <w:rPr>
                <w:rFonts w:cs="Arial"/>
                <w:color w:val="000000" w:themeColor="text1"/>
                <w:sz w:val="16"/>
                <w:szCs w:val="16"/>
              </w:rPr>
              <w:t>100,1</w:t>
            </w:r>
          </w:p>
        </w:tc>
        <w:tc>
          <w:tcPr>
            <w:tcW w:w="1197" w:type="dxa"/>
            <w:vAlign w:val="center"/>
          </w:tcPr>
          <w:p w14:paraId="035D45DD" w14:textId="4AF404DD" w:rsidR="00275389" w:rsidRPr="000B5C5B" w:rsidRDefault="00275389" w:rsidP="00D049FE">
            <w:pPr>
              <w:jc w:val="right"/>
              <w:rPr>
                <w:rFonts w:cs="Arial"/>
                <w:color w:val="000000" w:themeColor="text1"/>
                <w:sz w:val="16"/>
                <w:szCs w:val="16"/>
                <w:highlight w:val="yellow"/>
              </w:rPr>
            </w:pPr>
            <w:r w:rsidRPr="006A1A67">
              <w:rPr>
                <w:rFonts w:cs="Arial"/>
                <w:color w:val="000000" w:themeColor="text1"/>
                <w:sz w:val="16"/>
                <w:szCs w:val="16"/>
              </w:rPr>
              <w:t>102,8</w:t>
            </w:r>
          </w:p>
        </w:tc>
      </w:tr>
    </w:tbl>
    <w:p w14:paraId="6A8DC168" w14:textId="3759236D" w:rsidR="000740BA" w:rsidRPr="006F302E" w:rsidRDefault="00407685" w:rsidP="00407685">
      <w:pPr>
        <w:rPr>
          <w:rFonts w:cs="Arial"/>
          <w:sz w:val="16"/>
          <w:szCs w:val="16"/>
        </w:rPr>
      </w:pPr>
      <w:r w:rsidRPr="00127824"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772928" behindDoc="0" locked="0" layoutInCell="1" allowOverlap="1" wp14:anchorId="57E50852" wp14:editId="73CEC254">
                <wp:simplePos x="0" y="0"/>
                <wp:positionH relativeFrom="page">
                  <wp:posOffset>5807710</wp:posOffset>
                </wp:positionH>
                <wp:positionV relativeFrom="paragraph">
                  <wp:posOffset>202565</wp:posOffset>
                </wp:positionV>
                <wp:extent cx="1753200" cy="1429200"/>
                <wp:effectExtent l="0" t="0" r="0" b="0"/>
                <wp:wrapNone/>
                <wp:docPr id="25" name="Pole tekstowe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753200" cy="14292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14:paraId="19EAE68E" w14:textId="34CDC341" w:rsidR="003D1294" w:rsidRDefault="003D1294" w:rsidP="003D1294">
                            <w:pPr>
                              <w:pStyle w:val="tekstzboku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7E50852" id="Pole tekstowe 25" o:spid="_x0000_s1028" type="#_x0000_t202" style="position:absolute;margin-left:457.3pt;margin-top:15.95pt;width:138.05pt;height:112.55pt;z-index:2517729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" filled="f" stroked="f" strokeweight=".5pt">
                <v:textbox>
                  <w:txbxContent>
                    <w:p w14:paraId="19EAE68E" w14:textId="34CDC341" w:rsidR="003D1294" w:rsidRDefault="003D1294" w:rsidP="003D1294">
                      <w:pPr>
                        <w:pStyle w:val="tekstzboku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 w:rsidR="000740BA" w:rsidRPr="006F302E">
        <w:rPr>
          <w:rFonts w:cs="Arial"/>
          <w:i/>
          <w:sz w:val="16"/>
          <w:szCs w:val="16"/>
          <w:vertAlign w:val="superscript"/>
        </w:rPr>
        <w:t xml:space="preserve">a) </w:t>
      </w:r>
      <w:r w:rsidR="000740BA" w:rsidRPr="006F302E">
        <w:rPr>
          <w:rFonts w:cs="Arial"/>
          <w:sz w:val="16"/>
          <w:szCs w:val="16"/>
        </w:rPr>
        <w:t>Nazwa skrócona według PKD 2007</w:t>
      </w:r>
    </w:p>
    <w:p w14:paraId="5B4196CF" w14:textId="77777777" w:rsidR="000740BA" w:rsidRPr="006F302E" w:rsidRDefault="000740BA" w:rsidP="000740BA">
      <w:pPr>
        <w:pStyle w:val="Nagwek"/>
        <w:tabs>
          <w:tab w:val="clear" w:pos="4536"/>
          <w:tab w:val="clear" w:pos="9072"/>
        </w:tabs>
        <w:spacing w:before="0"/>
        <w:rPr>
          <w:rFonts w:cs="Arial"/>
          <w:sz w:val="16"/>
          <w:szCs w:val="16"/>
        </w:rPr>
      </w:pPr>
      <w:r w:rsidRPr="006F302E">
        <w:rPr>
          <w:rFonts w:cs="Arial"/>
          <w:sz w:val="16"/>
          <w:szCs w:val="16"/>
        </w:rPr>
        <w:t>* Dane zmienione w stosunku do wcześniej opublikowanych.</w:t>
      </w:r>
    </w:p>
    <w:p w14:paraId="7D558CD8" w14:textId="6D2531A1" w:rsidR="00C424B8" w:rsidRPr="001717B6" w:rsidRDefault="00C424B8" w:rsidP="00C424B8"/>
    <w:p w14:paraId="68B7F831" w14:textId="77777777" w:rsidR="00920414" w:rsidRDefault="00920414" w:rsidP="00AC7FD1">
      <w:pPr>
        <w:rPr>
          <w:lang w:eastAsia="pl-PL"/>
        </w:rPr>
      </w:pPr>
    </w:p>
    <w:p w14:paraId="6697091F" w14:textId="55267110" w:rsidR="004B1E9D" w:rsidRDefault="004B1E9D" w:rsidP="00AC7FD1">
      <w:pPr>
        <w:rPr>
          <w:lang w:eastAsia="pl-PL"/>
        </w:rPr>
      </w:pPr>
    </w:p>
    <w:p w14:paraId="4F4A5578" w14:textId="77777777" w:rsidR="00FA79BF" w:rsidRDefault="00FA79BF" w:rsidP="00920414">
      <w:pPr>
        <w:pStyle w:val="tytuwykresu"/>
        <w:rPr>
          <w:noProof/>
          <w:lang w:eastAsia="pl-PL"/>
        </w:rPr>
      </w:pPr>
    </w:p>
    <w:p w14:paraId="4FC3944D" w14:textId="63A4F8DB" w:rsidR="007E45BB" w:rsidRDefault="00582C9F" w:rsidP="00E75536">
      <w:pPr>
        <w:pStyle w:val="tytuwykresu"/>
        <w:ind w:left="794" w:hanging="794"/>
        <w:rPr>
          <w:shd w:val="clear" w:color="auto" w:fill="FFFFFF"/>
        </w:rPr>
      </w:pPr>
      <w:r>
        <w:rPr>
          <w:noProof/>
          <w:lang w:eastAsia="pl-PL"/>
        </w:rPr>
        <w:lastRenderedPageBreak/>
        <w:drawing>
          <wp:anchor distT="0" distB="0" distL="114300" distR="114300" simplePos="0" relativeHeight="251836416" behindDoc="0" locked="0" layoutInCell="1" allowOverlap="1" wp14:anchorId="0CE2B78E" wp14:editId="6AEE5AF7">
            <wp:simplePos x="0" y="0"/>
            <wp:positionH relativeFrom="column">
              <wp:posOffset>0</wp:posOffset>
            </wp:positionH>
            <wp:positionV relativeFrom="paragraph">
              <wp:posOffset>476250</wp:posOffset>
            </wp:positionV>
            <wp:extent cx="5122545" cy="2452370"/>
            <wp:effectExtent l="0" t="0" r="1905" b="5080"/>
            <wp:wrapSquare wrapText="bothSides"/>
            <wp:docPr id="4" name="Wykres 4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3"/>
              </a:graphicData>
            </a:graphic>
          </wp:anchor>
        </w:drawing>
      </w:r>
      <w:r w:rsidR="00407685" w:rsidRPr="00633014">
        <w:rPr>
          <w:b w:val="0"/>
          <w:noProof/>
          <w:szCs w:val="19"/>
          <w:lang w:eastAsia="pl-PL"/>
        </w:rPr>
        <mc:AlternateContent>
          <mc:Choice Requires="wps">
            <w:drawing>
              <wp:anchor distT="45720" distB="45720" distL="114300" distR="114300" simplePos="0" relativeHeight="251737088" behindDoc="1" locked="0" layoutInCell="1" allowOverlap="1" wp14:anchorId="56092624" wp14:editId="102A435B">
                <wp:simplePos x="0" y="0"/>
                <wp:positionH relativeFrom="column">
                  <wp:posOffset>5249545</wp:posOffset>
                </wp:positionH>
                <wp:positionV relativeFrom="paragraph">
                  <wp:posOffset>-1437005</wp:posOffset>
                </wp:positionV>
                <wp:extent cx="1724025" cy="1895475"/>
                <wp:effectExtent l="0" t="0" r="0" b="0"/>
                <wp:wrapTight wrapText="bothSides">
                  <wp:wrapPolygon edited="0">
                    <wp:start x="716" y="0"/>
                    <wp:lineTo x="716" y="21274"/>
                    <wp:lineTo x="20765" y="21274"/>
                    <wp:lineTo x="20765" y="0"/>
                    <wp:lineTo x="716" y="0"/>
                  </wp:wrapPolygon>
                </wp:wrapTight>
                <wp:docPr id="6" name="Pole tekstow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4025" cy="18954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89C5103" w14:textId="6E216A8F" w:rsidR="00C424B8" w:rsidRPr="00D616D2" w:rsidRDefault="00C424B8" w:rsidP="00127824">
                            <w:pPr>
                              <w:pStyle w:val="tekstzboku"/>
                              <w:rPr>
                                <w:bCs w:val="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6092624" id="Pole tekstowe 6" o:spid="_x0000_s1029" type="#_x0000_t202" style="position:absolute;left:0;text-align:left;margin-left:413.35pt;margin-top:-113.15pt;width:135.75pt;height:149.25pt;z-index:-25157939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" filled="f" stroked="f">
                <v:textbox>
                  <w:txbxContent>
                    <w:p w14:paraId="089C5103" w14:textId="6E216A8F" w:rsidR="00C424B8" w:rsidRPr="00D616D2" w:rsidRDefault="00C424B8" w:rsidP="00127824">
                      <w:pPr>
                        <w:pStyle w:val="tekstzboku"/>
                        <w:rPr>
                          <w:bCs w:val="0"/>
                        </w:rPr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  <w:r w:rsidR="00920414" w:rsidRPr="00CD555D">
        <w:t xml:space="preserve">Wykres </w:t>
      </w:r>
      <w:r w:rsidR="00920414">
        <w:t>1</w:t>
      </w:r>
      <w:r w:rsidR="00920414" w:rsidRPr="00CD555D">
        <w:t>.</w:t>
      </w:r>
      <w:r w:rsidR="00920414" w:rsidRPr="00CD555D">
        <w:rPr>
          <w:shd w:val="clear" w:color="auto" w:fill="FFFFFF"/>
        </w:rPr>
        <w:t xml:space="preserve"> </w:t>
      </w:r>
      <w:r w:rsidR="007936B6">
        <w:rPr>
          <w:shd w:val="clear" w:color="auto" w:fill="FFFFFF"/>
        </w:rPr>
        <w:t>Zmiany c</w:t>
      </w:r>
      <w:r w:rsidR="00920414" w:rsidRPr="00CD555D">
        <w:rPr>
          <w:bCs/>
          <w:shd w:val="clear" w:color="auto" w:fill="FFFFFF"/>
        </w:rPr>
        <w:t>en</w:t>
      </w:r>
      <w:r w:rsidR="007936B6">
        <w:rPr>
          <w:bCs/>
          <w:shd w:val="clear" w:color="auto" w:fill="FFFFFF"/>
        </w:rPr>
        <w:t xml:space="preserve"> </w:t>
      </w:r>
      <w:r w:rsidR="00920414">
        <w:rPr>
          <w:bCs/>
          <w:shd w:val="clear" w:color="auto" w:fill="FFFFFF"/>
        </w:rPr>
        <w:t xml:space="preserve"> produkcji  budowlano-montażowej</w:t>
      </w:r>
      <w:r w:rsidR="0046113A">
        <w:rPr>
          <w:bCs/>
          <w:shd w:val="clear" w:color="auto" w:fill="FFFFFF"/>
        </w:rPr>
        <w:t xml:space="preserve"> w latach </w:t>
      </w:r>
      <w:r w:rsidR="0046113A" w:rsidRPr="002244C3">
        <w:rPr>
          <w:bCs/>
          <w:shd w:val="clear" w:color="auto" w:fill="FFFFFF"/>
        </w:rPr>
        <w:t>201</w:t>
      </w:r>
      <w:r w:rsidR="00F50A20" w:rsidRPr="002244C3">
        <w:rPr>
          <w:bCs/>
          <w:shd w:val="clear" w:color="auto" w:fill="FFFFFF"/>
        </w:rPr>
        <w:t>8</w:t>
      </w:r>
      <w:r w:rsidR="0046113A" w:rsidRPr="002244C3">
        <w:rPr>
          <w:bCs/>
          <w:shd w:val="clear" w:color="auto" w:fill="FFFFFF"/>
        </w:rPr>
        <w:t>-2019</w:t>
      </w:r>
      <w:r w:rsidR="00920414">
        <w:rPr>
          <w:bCs/>
          <w:shd w:val="clear" w:color="auto" w:fill="FFFFFF"/>
        </w:rPr>
        <w:t xml:space="preserve">  </w:t>
      </w:r>
      <w:r w:rsidR="007936B6">
        <w:rPr>
          <w:bCs/>
          <w:shd w:val="clear" w:color="auto" w:fill="FFFFFF"/>
        </w:rPr>
        <w:t>w stosunku</w:t>
      </w:r>
      <w:r w:rsidR="00920414" w:rsidRPr="00CD555D">
        <w:rPr>
          <w:shd w:val="clear" w:color="auto" w:fill="FFFFFF"/>
        </w:rPr>
        <w:t xml:space="preserve"> do okresu poprzedniego</w:t>
      </w:r>
    </w:p>
    <w:p w14:paraId="4066A824" w14:textId="6C9678CB" w:rsidR="00582C9F" w:rsidRDefault="00582C9F" w:rsidP="00E75536">
      <w:pPr>
        <w:pStyle w:val="tytuwykresu"/>
        <w:ind w:left="794" w:hanging="794"/>
        <w:rPr>
          <w:shd w:val="clear" w:color="auto" w:fill="FFFFFF"/>
        </w:rPr>
      </w:pPr>
    </w:p>
    <w:p w14:paraId="276C8AA9" w14:textId="468F0462" w:rsidR="00361A98" w:rsidRDefault="00361A98" w:rsidP="00E75536">
      <w:pPr>
        <w:pStyle w:val="tytuwykresu"/>
        <w:ind w:left="794" w:hanging="794"/>
        <w:rPr>
          <w:shd w:val="clear" w:color="auto" w:fill="FFFFFF"/>
        </w:rPr>
      </w:pPr>
    </w:p>
    <w:p w14:paraId="65C823B8" w14:textId="7A7B98A5" w:rsidR="00BA5703" w:rsidRDefault="00BA5703" w:rsidP="00E75536">
      <w:pPr>
        <w:pStyle w:val="tytuwykresu"/>
        <w:ind w:left="794" w:hanging="794"/>
        <w:rPr>
          <w:shd w:val="clear" w:color="auto" w:fill="FFFFFF"/>
        </w:rPr>
      </w:pPr>
    </w:p>
    <w:p w14:paraId="62A55026" w14:textId="445B0BCF" w:rsidR="003F5D6C" w:rsidRDefault="003F5D6C" w:rsidP="00E75536">
      <w:pPr>
        <w:pStyle w:val="tytuwykresu"/>
        <w:ind w:left="794" w:hanging="794"/>
        <w:rPr>
          <w:shd w:val="clear" w:color="auto" w:fill="FFFFFF"/>
        </w:rPr>
      </w:pPr>
    </w:p>
    <w:p w14:paraId="7C791DA4" w14:textId="1FC29145" w:rsidR="000C61D2" w:rsidRDefault="000C61D2" w:rsidP="00920414">
      <w:pPr>
        <w:pStyle w:val="tytuwykresu"/>
        <w:rPr>
          <w:shd w:val="clear" w:color="auto" w:fill="FFFFFF"/>
        </w:rPr>
      </w:pPr>
    </w:p>
    <w:p w14:paraId="09290F01" w14:textId="127C5F95" w:rsidR="00ED04B9" w:rsidRDefault="00ED04B9" w:rsidP="00920414">
      <w:pPr>
        <w:pStyle w:val="tytuwykresu"/>
        <w:rPr>
          <w:shd w:val="clear" w:color="auto" w:fill="FFFFFF"/>
        </w:rPr>
      </w:pPr>
    </w:p>
    <w:p w14:paraId="60CD543F" w14:textId="59E666E9" w:rsidR="00FA79BF" w:rsidRDefault="00FA79BF" w:rsidP="00920414">
      <w:pPr>
        <w:pStyle w:val="tytuwykresu"/>
        <w:rPr>
          <w:shd w:val="clear" w:color="auto" w:fill="FFFFFF"/>
        </w:rPr>
      </w:pPr>
    </w:p>
    <w:p w14:paraId="0641D1DB" w14:textId="2C8FA3E9" w:rsidR="00BB1E63" w:rsidRDefault="00BB1E63" w:rsidP="00920414">
      <w:pPr>
        <w:pStyle w:val="tytuwykresu"/>
        <w:rPr>
          <w:shd w:val="clear" w:color="auto" w:fill="FFFFFF"/>
        </w:rPr>
      </w:pPr>
    </w:p>
    <w:p w14:paraId="41F53DBF" w14:textId="58025866" w:rsidR="0041235C" w:rsidRDefault="0041235C" w:rsidP="00920414">
      <w:pPr>
        <w:pStyle w:val="tytuwykresu"/>
        <w:rPr>
          <w:shd w:val="clear" w:color="auto" w:fill="FFFFFF"/>
        </w:rPr>
      </w:pPr>
    </w:p>
    <w:p w14:paraId="2148FDA5" w14:textId="763599E4" w:rsidR="00AC7FD1" w:rsidRDefault="00AC7FD1" w:rsidP="00E76D26">
      <w:pPr>
        <w:rPr>
          <w:b/>
          <w:spacing w:val="-2"/>
          <w:sz w:val="18"/>
        </w:rPr>
      </w:pPr>
    </w:p>
    <w:p w14:paraId="3E647B40" w14:textId="31F83E42" w:rsidR="000F1C91" w:rsidRDefault="00B139B7" w:rsidP="00E75536">
      <w:pPr>
        <w:pStyle w:val="tytuwykresu"/>
        <w:ind w:left="794" w:hanging="794"/>
        <w:jc w:val="both"/>
        <w:rPr>
          <w:shd w:val="clear" w:color="auto" w:fill="FFFFFF"/>
        </w:rPr>
      </w:pPr>
      <w:r>
        <w:rPr>
          <w:noProof/>
          <w:lang w:eastAsia="pl-PL"/>
        </w:rPr>
        <w:drawing>
          <wp:anchor distT="0" distB="0" distL="114300" distR="114300" simplePos="0" relativeHeight="251837440" behindDoc="0" locked="0" layoutInCell="1" allowOverlap="1" wp14:anchorId="41B3E35D" wp14:editId="435CDA67">
            <wp:simplePos x="0" y="0"/>
            <wp:positionH relativeFrom="column">
              <wp:posOffset>-104775</wp:posOffset>
            </wp:positionH>
            <wp:positionV relativeFrom="paragraph">
              <wp:posOffset>396875</wp:posOffset>
            </wp:positionV>
            <wp:extent cx="5122545" cy="2818765"/>
            <wp:effectExtent l="0" t="0" r="1905" b="635"/>
            <wp:wrapSquare wrapText="bothSides"/>
            <wp:docPr id="5" name="Wykres 5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4"/>
              </a:graphicData>
            </a:graphic>
          </wp:anchor>
        </w:drawing>
      </w:r>
      <w:r w:rsidR="00920414" w:rsidRPr="00CD555D">
        <w:t xml:space="preserve">Wykres </w:t>
      </w:r>
      <w:r w:rsidR="00920414">
        <w:t>2</w:t>
      </w:r>
      <w:r w:rsidR="00920414" w:rsidRPr="00CD555D">
        <w:t>.</w:t>
      </w:r>
      <w:r w:rsidR="00920414" w:rsidRPr="00CD555D">
        <w:rPr>
          <w:shd w:val="clear" w:color="auto" w:fill="FFFFFF"/>
        </w:rPr>
        <w:t xml:space="preserve"> </w:t>
      </w:r>
      <w:r w:rsidR="00690085">
        <w:rPr>
          <w:shd w:val="clear" w:color="auto" w:fill="FFFFFF"/>
        </w:rPr>
        <w:t>Zmiany c</w:t>
      </w:r>
      <w:r w:rsidR="00920414" w:rsidRPr="00CD555D">
        <w:rPr>
          <w:bCs/>
          <w:shd w:val="clear" w:color="auto" w:fill="FFFFFF"/>
        </w:rPr>
        <w:t>en</w:t>
      </w:r>
      <w:r w:rsidR="00920414">
        <w:rPr>
          <w:bCs/>
          <w:shd w:val="clear" w:color="auto" w:fill="FFFFFF"/>
        </w:rPr>
        <w:t xml:space="preserve"> produkcji  budowlano-montażowej</w:t>
      </w:r>
      <w:r w:rsidR="00FF6593">
        <w:rPr>
          <w:bCs/>
          <w:shd w:val="clear" w:color="auto" w:fill="FFFFFF"/>
        </w:rPr>
        <w:t xml:space="preserve"> </w:t>
      </w:r>
      <w:r w:rsidR="00FF6593" w:rsidRPr="00CD4B1C">
        <w:rPr>
          <w:bCs/>
          <w:shd w:val="clear" w:color="auto" w:fill="FFFFFF"/>
        </w:rPr>
        <w:t>w latach 201</w:t>
      </w:r>
      <w:r w:rsidR="00F50A20" w:rsidRPr="00CD4B1C">
        <w:rPr>
          <w:bCs/>
          <w:shd w:val="clear" w:color="auto" w:fill="FFFFFF"/>
        </w:rPr>
        <w:t>8</w:t>
      </w:r>
      <w:r w:rsidR="00FF6593" w:rsidRPr="00CD4B1C">
        <w:rPr>
          <w:bCs/>
          <w:shd w:val="clear" w:color="auto" w:fill="FFFFFF"/>
        </w:rPr>
        <w:t>-2019</w:t>
      </w:r>
      <w:r w:rsidR="00920414">
        <w:rPr>
          <w:bCs/>
          <w:shd w:val="clear" w:color="auto" w:fill="FFFFFF"/>
        </w:rPr>
        <w:t xml:space="preserve"> </w:t>
      </w:r>
      <w:r w:rsidR="00690085">
        <w:rPr>
          <w:bCs/>
          <w:shd w:val="clear" w:color="auto" w:fill="FFFFFF"/>
        </w:rPr>
        <w:t xml:space="preserve">w stosunku </w:t>
      </w:r>
      <w:r w:rsidR="00920414" w:rsidRPr="00CD555D">
        <w:rPr>
          <w:shd w:val="clear" w:color="auto" w:fill="FFFFFF"/>
        </w:rPr>
        <w:t>do</w:t>
      </w:r>
      <w:r w:rsidR="00920414">
        <w:rPr>
          <w:shd w:val="clear" w:color="auto" w:fill="FFFFFF"/>
        </w:rPr>
        <w:t xml:space="preserve"> analogicznego </w:t>
      </w:r>
      <w:r w:rsidR="00920414" w:rsidRPr="00CD555D">
        <w:rPr>
          <w:shd w:val="clear" w:color="auto" w:fill="FFFFFF"/>
        </w:rPr>
        <w:t xml:space="preserve"> okresu</w:t>
      </w:r>
      <w:r w:rsidR="00920414">
        <w:rPr>
          <w:shd w:val="clear" w:color="auto" w:fill="FFFFFF"/>
        </w:rPr>
        <w:t xml:space="preserve"> roku </w:t>
      </w:r>
      <w:r w:rsidR="00920414" w:rsidRPr="00CD555D">
        <w:rPr>
          <w:shd w:val="clear" w:color="auto" w:fill="FFFFFF"/>
        </w:rPr>
        <w:t xml:space="preserve"> poprzedniego</w:t>
      </w:r>
    </w:p>
    <w:p w14:paraId="6C141388" w14:textId="4BFC87F2" w:rsidR="00B139B7" w:rsidRDefault="00B139B7" w:rsidP="00E75536">
      <w:pPr>
        <w:pStyle w:val="tytuwykresu"/>
        <w:ind w:left="794" w:hanging="794"/>
        <w:jc w:val="both"/>
        <w:rPr>
          <w:shd w:val="clear" w:color="auto" w:fill="FFFFFF"/>
        </w:rPr>
      </w:pPr>
    </w:p>
    <w:p w14:paraId="4210256A" w14:textId="03312F71" w:rsidR="00592523" w:rsidRDefault="00592523" w:rsidP="00E75536">
      <w:pPr>
        <w:pStyle w:val="tytuwykresu"/>
        <w:ind w:left="794" w:hanging="794"/>
        <w:jc w:val="both"/>
        <w:rPr>
          <w:shd w:val="clear" w:color="auto" w:fill="FFFFFF"/>
        </w:rPr>
      </w:pPr>
    </w:p>
    <w:p w14:paraId="6A395933" w14:textId="57A19E17" w:rsidR="00B855B7" w:rsidRDefault="00B855B7" w:rsidP="00E75536">
      <w:pPr>
        <w:pStyle w:val="tytuwykresu"/>
        <w:ind w:left="794" w:hanging="794"/>
        <w:jc w:val="both"/>
        <w:rPr>
          <w:shd w:val="clear" w:color="auto" w:fill="FFFFFF"/>
        </w:rPr>
      </w:pPr>
    </w:p>
    <w:p w14:paraId="79DF9C78" w14:textId="1C980AD0" w:rsidR="00FC23DD" w:rsidRDefault="00FC23DD" w:rsidP="00D46AF7">
      <w:pPr>
        <w:rPr>
          <w:noProof/>
          <w:lang w:eastAsia="pl-PL"/>
        </w:rPr>
      </w:pPr>
    </w:p>
    <w:p w14:paraId="62971D30" w14:textId="50A6C5C7" w:rsidR="00D46AF7" w:rsidRDefault="008E6B39" w:rsidP="002263EA">
      <w:pPr>
        <w:ind w:left="794" w:hanging="794"/>
        <w:rPr>
          <w:b/>
          <w:spacing w:val="-2"/>
          <w:sz w:val="17"/>
          <w:szCs w:val="17"/>
          <w:shd w:val="clear" w:color="auto" w:fill="FFFFFF"/>
        </w:rPr>
      </w:pPr>
      <w:r>
        <w:rPr>
          <w:noProof/>
          <w:lang w:eastAsia="pl-PL"/>
        </w:rPr>
        <w:lastRenderedPageBreak/>
        <w:drawing>
          <wp:anchor distT="0" distB="0" distL="114300" distR="114300" simplePos="0" relativeHeight="251838464" behindDoc="0" locked="0" layoutInCell="1" allowOverlap="1" wp14:anchorId="38AA5B22" wp14:editId="7FAFC82E">
            <wp:simplePos x="0" y="0"/>
            <wp:positionH relativeFrom="column">
              <wp:posOffset>-104775</wp:posOffset>
            </wp:positionH>
            <wp:positionV relativeFrom="paragraph">
              <wp:posOffset>304800</wp:posOffset>
            </wp:positionV>
            <wp:extent cx="5122545" cy="2688590"/>
            <wp:effectExtent l="0" t="0" r="1905" b="0"/>
            <wp:wrapSquare wrapText="bothSides"/>
            <wp:docPr id="1" name="Wykres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5"/>
              </a:graphicData>
            </a:graphic>
          </wp:anchor>
        </w:drawing>
      </w:r>
      <w:r w:rsidR="00D46AF7" w:rsidRPr="00667717">
        <w:rPr>
          <w:b/>
          <w:bCs/>
          <w:spacing w:val="-2"/>
          <w:sz w:val="18"/>
          <w:shd w:val="clear" w:color="auto" w:fill="FFFFFF"/>
        </w:rPr>
        <w:t xml:space="preserve">Wykres </w:t>
      </w:r>
      <w:r w:rsidR="00D46AF7">
        <w:rPr>
          <w:b/>
          <w:bCs/>
          <w:spacing w:val="-2"/>
          <w:sz w:val="18"/>
          <w:shd w:val="clear" w:color="auto" w:fill="FFFFFF"/>
        </w:rPr>
        <w:t>3</w:t>
      </w:r>
      <w:r w:rsidR="00D46AF7" w:rsidRPr="00667717">
        <w:rPr>
          <w:b/>
          <w:spacing w:val="-2"/>
          <w:sz w:val="18"/>
          <w:shd w:val="clear" w:color="auto" w:fill="FFFFFF"/>
        </w:rPr>
        <w:t>.</w:t>
      </w:r>
      <w:r w:rsidR="00964B8F">
        <w:rPr>
          <w:b/>
          <w:spacing w:val="-2"/>
          <w:sz w:val="18"/>
          <w:shd w:val="clear" w:color="auto" w:fill="FFFFFF"/>
        </w:rPr>
        <w:t xml:space="preserve"> </w:t>
      </w:r>
      <w:r w:rsidR="00BD4D47">
        <w:rPr>
          <w:b/>
          <w:spacing w:val="-2"/>
          <w:sz w:val="18"/>
          <w:shd w:val="clear" w:color="auto" w:fill="FFFFFF"/>
        </w:rPr>
        <w:t>Zmiany c</w:t>
      </w:r>
      <w:r w:rsidR="00D46AF7" w:rsidRPr="00667717">
        <w:rPr>
          <w:b/>
          <w:spacing w:val="-2"/>
          <w:sz w:val="18"/>
          <w:shd w:val="clear" w:color="auto" w:fill="FFFFFF"/>
        </w:rPr>
        <w:t>en</w:t>
      </w:r>
      <w:r w:rsidR="00D46AF7">
        <w:rPr>
          <w:b/>
          <w:spacing w:val="-2"/>
          <w:sz w:val="18"/>
          <w:shd w:val="clear" w:color="auto" w:fill="FFFFFF"/>
        </w:rPr>
        <w:t xml:space="preserve"> </w:t>
      </w:r>
      <w:r w:rsidR="00D46AF7" w:rsidRPr="00667717">
        <w:rPr>
          <w:b/>
          <w:spacing w:val="-2"/>
          <w:sz w:val="18"/>
          <w:shd w:val="clear" w:color="auto" w:fill="FFFFFF"/>
        </w:rPr>
        <w:t xml:space="preserve"> produkcji budowlano-montażowej w </w:t>
      </w:r>
      <w:r w:rsidR="00D46AF7" w:rsidRPr="005C37C0">
        <w:rPr>
          <w:b/>
          <w:spacing w:val="-2"/>
          <w:sz w:val="18"/>
          <w:shd w:val="clear" w:color="auto" w:fill="FFFFFF"/>
        </w:rPr>
        <w:t>latach 201</w:t>
      </w:r>
      <w:r w:rsidR="00F50A20" w:rsidRPr="005C37C0">
        <w:rPr>
          <w:b/>
          <w:spacing w:val="-2"/>
          <w:sz w:val="18"/>
          <w:shd w:val="clear" w:color="auto" w:fill="FFFFFF"/>
        </w:rPr>
        <w:t>8</w:t>
      </w:r>
      <w:r w:rsidR="00D46AF7" w:rsidRPr="005C37C0">
        <w:rPr>
          <w:b/>
          <w:spacing w:val="-2"/>
          <w:sz w:val="18"/>
          <w:shd w:val="clear" w:color="auto" w:fill="FFFFFF"/>
        </w:rPr>
        <w:t>-</w:t>
      </w:r>
      <w:r w:rsidR="00D46AF7" w:rsidRPr="002263EA">
        <w:rPr>
          <w:b/>
          <w:spacing w:val="-2"/>
          <w:sz w:val="18"/>
          <w:szCs w:val="18"/>
          <w:shd w:val="clear" w:color="auto" w:fill="FFFFFF"/>
        </w:rPr>
        <w:t>2019</w:t>
      </w:r>
      <w:r w:rsidR="00964B8F" w:rsidRPr="002263EA">
        <w:rPr>
          <w:b/>
          <w:spacing w:val="-2"/>
          <w:sz w:val="18"/>
          <w:szCs w:val="18"/>
          <w:shd w:val="clear" w:color="auto" w:fill="FFFFFF"/>
        </w:rPr>
        <w:t xml:space="preserve"> </w:t>
      </w:r>
      <w:r w:rsidR="002263EA">
        <w:rPr>
          <w:b/>
          <w:spacing w:val="-2"/>
          <w:sz w:val="18"/>
          <w:szCs w:val="18"/>
          <w:shd w:val="clear" w:color="auto" w:fill="FFFFFF"/>
        </w:rPr>
        <w:t xml:space="preserve">                                                     </w:t>
      </w:r>
      <w:r w:rsidR="00BD4D47" w:rsidRPr="002263EA">
        <w:rPr>
          <w:b/>
          <w:spacing w:val="-2"/>
          <w:sz w:val="18"/>
          <w:szCs w:val="18"/>
          <w:shd w:val="clear" w:color="auto" w:fill="FFFFFF"/>
        </w:rPr>
        <w:t xml:space="preserve">w stosunku </w:t>
      </w:r>
      <w:r w:rsidR="003845E7" w:rsidRPr="002263EA">
        <w:rPr>
          <w:b/>
          <w:spacing w:val="-2"/>
          <w:sz w:val="18"/>
          <w:szCs w:val="18"/>
          <w:shd w:val="clear" w:color="auto" w:fill="FFFFFF"/>
        </w:rPr>
        <w:t xml:space="preserve">do </w:t>
      </w:r>
      <w:r w:rsidR="00D46AF7" w:rsidRPr="002263EA">
        <w:rPr>
          <w:b/>
          <w:spacing w:val="-2"/>
          <w:sz w:val="18"/>
          <w:szCs w:val="18"/>
          <w:shd w:val="clear" w:color="auto" w:fill="FFFFFF"/>
        </w:rPr>
        <w:t>XII 2017</w:t>
      </w:r>
      <w:r w:rsidR="002D563D" w:rsidRPr="002263EA">
        <w:rPr>
          <w:b/>
          <w:spacing w:val="-2"/>
          <w:sz w:val="18"/>
          <w:szCs w:val="18"/>
          <w:shd w:val="clear" w:color="auto" w:fill="FFFFFF"/>
        </w:rPr>
        <w:t xml:space="preserve"> r.</w:t>
      </w:r>
    </w:p>
    <w:p w14:paraId="3059DEFB" w14:textId="15B190D2" w:rsidR="008E6B39" w:rsidRDefault="008E6B39" w:rsidP="00D46AF7">
      <w:pPr>
        <w:rPr>
          <w:b/>
          <w:spacing w:val="-2"/>
          <w:sz w:val="17"/>
          <w:szCs w:val="17"/>
          <w:shd w:val="clear" w:color="auto" w:fill="FFFFFF"/>
        </w:rPr>
      </w:pPr>
    </w:p>
    <w:p w14:paraId="22011A7A" w14:textId="4289BB68" w:rsidR="00AD6DD9" w:rsidRDefault="00AD6DD9" w:rsidP="00D46AF7">
      <w:pPr>
        <w:rPr>
          <w:b/>
          <w:spacing w:val="-2"/>
          <w:sz w:val="17"/>
          <w:szCs w:val="17"/>
          <w:shd w:val="clear" w:color="auto" w:fill="FFFFFF"/>
        </w:rPr>
      </w:pPr>
    </w:p>
    <w:p w14:paraId="1282B0F1" w14:textId="4AF52FC6" w:rsidR="00FC23DD" w:rsidRDefault="00FC23DD" w:rsidP="00D46AF7">
      <w:pPr>
        <w:rPr>
          <w:b/>
          <w:spacing w:val="-2"/>
          <w:sz w:val="17"/>
          <w:szCs w:val="17"/>
          <w:shd w:val="clear" w:color="auto" w:fill="FFFFFF"/>
        </w:rPr>
      </w:pPr>
    </w:p>
    <w:p w14:paraId="73C517C1" w14:textId="22468AF7" w:rsidR="00FC23DD" w:rsidRDefault="00FC23DD" w:rsidP="00D46AF7">
      <w:pPr>
        <w:rPr>
          <w:b/>
          <w:spacing w:val="-2"/>
          <w:sz w:val="17"/>
          <w:szCs w:val="17"/>
          <w:shd w:val="clear" w:color="auto" w:fill="FFFFFF"/>
        </w:rPr>
      </w:pPr>
    </w:p>
    <w:p w14:paraId="0A3D3532" w14:textId="5CAF3DAB" w:rsidR="00DA4F86" w:rsidRDefault="00DA4F86" w:rsidP="00D46AF7">
      <w:pPr>
        <w:rPr>
          <w:b/>
          <w:spacing w:val="-2"/>
          <w:sz w:val="17"/>
          <w:szCs w:val="17"/>
          <w:shd w:val="clear" w:color="auto" w:fill="FFFFFF"/>
        </w:rPr>
      </w:pPr>
    </w:p>
    <w:p w14:paraId="644E1598" w14:textId="2A93F21C" w:rsidR="00C13BFF" w:rsidRPr="00964B8F" w:rsidRDefault="00C13BFF" w:rsidP="00D46AF7">
      <w:pPr>
        <w:rPr>
          <w:b/>
          <w:spacing w:val="-2"/>
          <w:sz w:val="17"/>
          <w:szCs w:val="17"/>
          <w:shd w:val="clear" w:color="auto" w:fill="FFFFFF"/>
        </w:rPr>
      </w:pPr>
    </w:p>
    <w:p w14:paraId="7DF91C86" w14:textId="676D8575" w:rsidR="00D46AF7" w:rsidRDefault="00D46AF7" w:rsidP="00D46AF7">
      <w:pPr>
        <w:rPr>
          <w:b/>
          <w:spacing w:val="-2"/>
          <w:sz w:val="18"/>
          <w:shd w:val="clear" w:color="auto" w:fill="FFFFFF"/>
        </w:rPr>
      </w:pPr>
    </w:p>
    <w:p w14:paraId="58C84407" w14:textId="78444A70" w:rsidR="00D46AF7" w:rsidRDefault="00D46AF7" w:rsidP="00D46AF7">
      <w:pPr>
        <w:rPr>
          <w:sz w:val="18"/>
        </w:rPr>
      </w:pPr>
    </w:p>
    <w:p w14:paraId="15E6AA6B" w14:textId="6EE8A498" w:rsidR="00D46AF7" w:rsidRDefault="0010360C" w:rsidP="00C27ECF">
      <w:pPr>
        <w:ind w:left="794" w:hanging="794"/>
        <w:rPr>
          <w:b/>
          <w:spacing w:val="-2"/>
          <w:sz w:val="18"/>
          <w:shd w:val="clear" w:color="auto" w:fill="FFFFFF"/>
        </w:rPr>
      </w:pPr>
      <w:r>
        <w:rPr>
          <w:noProof/>
          <w:lang w:eastAsia="pl-PL"/>
        </w:rPr>
        <w:drawing>
          <wp:anchor distT="0" distB="0" distL="114300" distR="114300" simplePos="0" relativeHeight="251839488" behindDoc="0" locked="0" layoutInCell="1" allowOverlap="1" wp14:anchorId="4A448F20" wp14:editId="0D70BE1D">
            <wp:simplePos x="0" y="0"/>
            <wp:positionH relativeFrom="column">
              <wp:posOffset>-100965</wp:posOffset>
            </wp:positionH>
            <wp:positionV relativeFrom="paragraph">
              <wp:posOffset>445135</wp:posOffset>
            </wp:positionV>
            <wp:extent cx="5122545" cy="2744470"/>
            <wp:effectExtent l="0" t="0" r="1905" b="0"/>
            <wp:wrapSquare wrapText="bothSides"/>
            <wp:docPr id="12" name="Wykres 1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6"/>
              </a:graphicData>
            </a:graphic>
            <wp14:sizeRelV relativeFrom="margin">
              <wp14:pctHeight>0</wp14:pctHeight>
            </wp14:sizeRelV>
          </wp:anchor>
        </w:drawing>
      </w:r>
      <w:r w:rsidR="00D46AF7">
        <w:rPr>
          <w:b/>
          <w:spacing w:val="-2"/>
          <w:sz w:val="18"/>
          <w:shd w:val="clear" w:color="auto" w:fill="FFFFFF"/>
        </w:rPr>
        <w:t>Wykres 4</w:t>
      </w:r>
      <w:r w:rsidR="00D46AF7" w:rsidRPr="008D009F">
        <w:rPr>
          <w:b/>
          <w:spacing w:val="-2"/>
          <w:sz w:val="18"/>
          <w:shd w:val="clear" w:color="auto" w:fill="FFFFFF"/>
        </w:rPr>
        <w:t>.</w:t>
      </w:r>
      <w:r w:rsidR="00D46AF7">
        <w:rPr>
          <w:b/>
          <w:spacing w:val="-2"/>
          <w:sz w:val="18"/>
          <w:shd w:val="clear" w:color="auto" w:fill="FFFFFF"/>
        </w:rPr>
        <w:t xml:space="preserve"> </w:t>
      </w:r>
      <w:r w:rsidR="00AF4D88">
        <w:rPr>
          <w:b/>
          <w:spacing w:val="-2"/>
          <w:sz w:val="18"/>
          <w:shd w:val="clear" w:color="auto" w:fill="FFFFFF"/>
        </w:rPr>
        <w:t>Zmiany c</w:t>
      </w:r>
      <w:r w:rsidR="00D46AF7" w:rsidRPr="008D009F">
        <w:rPr>
          <w:b/>
          <w:spacing w:val="-2"/>
          <w:sz w:val="18"/>
          <w:shd w:val="clear" w:color="auto" w:fill="FFFFFF"/>
        </w:rPr>
        <w:t>en</w:t>
      </w:r>
      <w:r w:rsidR="00D46AF7">
        <w:rPr>
          <w:b/>
          <w:spacing w:val="-2"/>
          <w:sz w:val="18"/>
          <w:shd w:val="clear" w:color="auto" w:fill="FFFFFF"/>
        </w:rPr>
        <w:t xml:space="preserve"> </w:t>
      </w:r>
      <w:r w:rsidR="00D46AF7" w:rsidRPr="008D009F">
        <w:rPr>
          <w:b/>
          <w:spacing w:val="-2"/>
          <w:sz w:val="18"/>
          <w:shd w:val="clear" w:color="auto" w:fill="FFFFFF"/>
        </w:rPr>
        <w:t xml:space="preserve"> produkcji </w:t>
      </w:r>
      <w:r w:rsidR="00D46AF7">
        <w:rPr>
          <w:b/>
          <w:spacing w:val="-2"/>
          <w:sz w:val="18"/>
          <w:shd w:val="clear" w:color="auto" w:fill="FFFFFF"/>
        </w:rPr>
        <w:t xml:space="preserve">budowlano-montażowej </w:t>
      </w:r>
      <w:r w:rsidR="00165BF0">
        <w:rPr>
          <w:b/>
          <w:spacing w:val="-2"/>
          <w:sz w:val="18"/>
          <w:shd w:val="clear" w:color="auto" w:fill="FFFFFF"/>
        </w:rPr>
        <w:t>według działów</w:t>
      </w:r>
      <w:r w:rsidR="00420999">
        <w:rPr>
          <w:b/>
          <w:spacing w:val="-2"/>
          <w:sz w:val="18"/>
          <w:shd w:val="clear" w:color="auto" w:fill="FFFFFF"/>
        </w:rPr>
        <w:t xml:space="preserve"> PKD</w:t>
      </w:r>
      <w:r w:rsidR="00D46AF7" w:rsidRPr="008D009F">
        <w:rPr>
          <w:b/>
          <w:spacing w:val="-2"/>
          <w:sz w:val="18"/>
          <w:shd w:val="clear" w:color="auto" w:fill="FFFFFF"/>
        </w:rPr>
        <w:t xml:space="preserve"> </w:t>
      </w:r>
      <w:r w:rsidR="00D46AF7" w:rsidRPr="008A0A3E">
        <w:rPr>
          <w:b/>
          <w:spacing w:val="-2"/>
          <w:sz w:val="18"/>
          <w:shd w:val="clear" w:color="auto" w:fill="FFFFFF"/>
        </w:rPr>
        <w:t>w latach  201</w:t>
      </w:r>
      <w:r w:rsidR="00F50A20" w:rsidRPr="008A0A3E">
        <w:rPr>
          <w:b/>
          <w:spacing w:val="-2"/>
          <w:sz w:val="18"/>
          <w:shd w:val="clear" w:color="auto" w:fill="FFFFFF"/>
        </w:rPr>
        <w:t>8</w:t>
      </w:r>
      <w:r w:rsidR="00D46AF7" w:rsidRPr="008A0A3E">
        <w:rPr>
          <w:b/>
          <w:spacing w:val="-2"/>
          <w:sz w:val="18"/>
          <w:shd w:val="clear" w:color="auto" w:fill="FFFFFF"/>
        </w:rPr>
        <w:t>-2019</w:t>
      </w:r>
      <w:r w:rsidR="00AF4D88">
        <w:rPr>
          <w:b/>
          <w:spacing w:val="-2"/>
          <w:sz w:val="18"/>
          <w:shd w:val="clear" w:color="auto" w:fill="FFFFFF"/>
        </w:rPr>
        <w:t xml:space="preserve">   w stosunku do</w:t>
      </w:r>
      <w:r w:rsidR="00AC0BE4">
        <w:rPr>
          <w:b/>
          <w:spacing w:val="-2"/>
          <w:sz w:val="18"/>
          <w:shd w:val="clear" w:color="auto" w:fill="FFFFFF"/>
        </w:rPr>
        <w:t xml:space="preserve">  </w:t>
      </w:r>
      <w:r w:rsidR="00AF4D88">
        <w:rPr>
          <w:b/>
          <w:spacing w:val="-2"/>
          <w:sz w:val="18"/>
          <w:shd w:val="clear" w:color="auto" w:fill="FFFFFF"/>
        </w:rPr>
        <w:t>XII 2017 r</w:t>
      </w:r>
      <w:r w:rsidR="002D563D">
        <w:rPr>
          <w:b/>
          <w:spacing w:val="-2"/>
          <w:sz w:val="18"/>
          <w:shd w:val="clear" w:color="auto" w:fill="FFFFFF"/>
        </w:rPr>
        <w:t>.</w:t>
      </w:r>
    </w:p>
    <w:p w14:paraId="01C5897C" w14:textId="5EC1333E" w:rsidR="0010360C" w:rsidRDefault="0010360C" w:rsidP="00C27ECF">
      <w:pPr>
        <w:ind w:left="794" w:hanging="794"/>
        <w:rPr>
          <w:b/>
          <w:spacing w:val="-2"/>
          <w:sz w:val="18"/>
          <w:shd w:val="clear" w:color="auto" w:fill="FFFFFF"/>
        </w:rPr>
      </w:pPr>
    </w:p>
    <w:p w14:paraId="245D9E9F" w14:textId="3D612D0D" w:rsidR="00466436" w:rsidRDefault="00466436" w:rsidP="00AF4D88">
      <w:pPr>
        <w:rPr>
          <w:b/>
          <w:spacing w:val="-2"/>
          <w:sz w:val="18"/>
          <w:shd w:val="clear" w:color="auto" w:fill="FFFFFF"/>
        </w:rPr>
      </w:pPr>
    </w:p>
    <w:p w14:paraId="18BB9A6A" w14:textId="77777777" w:rsidR="00694AF0" w:rsidRPr="00001C5B" w:rsidRDefault="00694AF0" w:rsidP="00E76D26">
      <w:pPr>
        <w:rPr>
          <w:sz w:val="18"/>
        </w:rPr>
        <w:sectPr w:rsidR="00694AF0" w:rsidRPr="00001C5B" w:rsidSect="008E54A7">
          <w:headerReference w:type="default" r:id="rId17"/>
          <w:footerReference w:type="default" r:id="rId18"/>
          <w:headerReference w:type="first" r:id="rId19"/>
          <w:footerReference w:type="first" r:id="rId20"/>
          <w:pgSz w:w="11906" w:h="16838"/>
          <w:pgMar w:top="720" w:right="3119" w:bottom="720" w:left="720" w:header="284" w:footer="397" w:gutter="0"/>
          <w:cols w:space="708"/>
          <w:titlePg/>
          <w:docGrid w:linePitch="360"/>
        </w:sectPr>
      </w:pPr>
    </w:p>
    <w:p w14:paraId="39C598ED" w14:textId="77777777" w:rsidR="00677B8E" w:rsidRDefault="00677B8E" w:rsidP="000470AA">
      <w:pPr>
        <w:rPr>
          <w:sz w:val="18"/>
        </w:rPr>
      </w:pPr>
    </w:p>
    <w:tbl>
      <w:tblPr>
        <w:tblpPr w:leftFromText="141" w:rightFromText="141" w:vertAnchor="text" w:horzAnchor="margin" w:tblpXSpec="center" w:tblpY="-47"/>
        <w:tblW w:w="0" w:type="auto"/>
        <w:tblLook w:val="04A0" w:firstRow="1" w:lastRow="0" w:firstColumn="1" w:lastColumn="0" w:noHBand="0" w:noVBand="1"/>
      </w:tblPr>
      <w:tblGrid>
        <w:gridCol w:w="4242"/>
        <w:gridCol w:w="3825"/>
      </w:tblGrid>
      <w:tr w:rsidR="00A46416" w:rsidRPr="000225B5" w14:paraId="5F4F73A0" w14:textId="77777777" w:rsidTr="006D0159">
        <w:trPr>
          <w:trHeight w:val="1912"/>
        </w:trPr>
        <w:tc>
          <w:tcPr>
            <w:tcW w:w="4379" w:type="dxa"/>
          </w:tcPr>
          <w:p w14:paraId="37F0D55F" w14:textId="77777777" w:rsidR="00A46416" w:rsidRPr="008F3638" w:rsidRDefault="00A46416" w:rsidP="006D0159">
            <w:pPr>
              <w:spacing w:before="0" w:after="0" w:line="276" w:lineRule="auto"/>
              <w:rPr>
                <w:rFonts w:cs="Arial"/>
                <w:color w:val="000000" w:themeColor="text1"/>
                <w:sz w:val="20"/>
              </w:rPr>
            </w:pPr>
            <w:r w:rsidRPr="008F3638">
              <w:rPr>
                <w:rFonts w:cs="Arial"/>
                <w:color w:val="000000" w:themeColor="text1"/>
                <w:sz w:val="20"/>
              </w:rPr>
              <w:t>Opracowanie merytoryczne:</w:t>
            </w:r>
          </w:p>
          <w:p w14:paraId="2D367E2C" w14:textId="77777777" w:rsidR="00A46416" w:rsidRPr="008F3638" w:rsidRDefault="00A46416" w:rsidP="006D0159">
            <w:pPr>
              <w:spacing w:before="0" w:after="0" w:line="240" w:lineRule="auto"/>
              <w:rPr>
                <w:rFonts w:cs="Arial"/>
                <w:b/>
                <w:color w:val="000000" w:themeColor="text1"/>
                <w:sz w:val="20"/>
              </w:rPr>
            </w:pPr>
            <w:r w:rsidRPr="008F3638">
              <w:rPr>
                <w:rFonts w:cs="Arial"/>
                <w:b/>
                <w:color w:val="000000" w:themeColor="text1"/>
                <w:sz w:val="20"/>
              </w:rPr>
              <w:t xml:space="preserve">Departament </w:t>
            </w:r>
            <w:r>
              <w:rPr>
                <w:rFonts w:cs="Arial"/>
                <w:b/>
                <w:color w:val="000000" w:themeColor="text1"/>
                <w:sz w:val="20"/>
              </w:rPr>
              <w:t>Handlu i Usług</w:t>
            </w:r>
          </w:p>
          <w:p w14:paraId="1E931D9A" w14:textId="27745BB9" w:rsidR="00A46416" w:rsidRPr="00BB4F09" w:rsidRDefault="006032FD" w:rsidP="006D0159">
            <w:pPr>
              <w:pStyle w:val="Nagwek3"/>
              <w:spacing w:before="0" w:line="240" w:lineRule="auto"/>
              <w:rPr>
                <w:rFonts w:ascii="Fira Sans" w:hAnsi="Fira Sans" w:cs="Arial"/>
                <w:b/>
                <w:color w:val="000000" w:themeColor="text1"/>
                <w:sz w:val="20"/>
                <w:szCs w:val="28"/>
              </w:rPr>
            </w:pPr>
            <w:r>
              <w:rPr>
                <w:rFonts w:ascii="Fira Sans" w:hAnsi="Fira Sans" w:cs="Arial"/>
                <w:b/>
                <w:color w:val="000000" w:themeColor="text1"/>
                <w:sz w:val="20"/>
                <w:szCs w:val="28"/>
              </w:rPr>
              <w:t>Dyrektor Ewa Adach-Stankiewicz</w:t>
            </w:r>
          </w:p>
          <w:p w14:paraId="0CE35897" w14:textId="512B125D" w:rsidR="00A46416" w:rsidRPr="008F3638" w:rsidRDefault="00A46416" w:rsidP="006D0159">
            <w:pPr>
              <w:pStyle w:val="Nagwek3"/>
              <w:spacing w:before="0" w:line="240" w:lineRule="auto"/>
              <w:rPr>
                <w:rFonts w:ascii="Fira Sans" w:hAnsi="Fira Sans" w:cs="Arial"/>
                <w:color w:val="000000" w:themeColor="text1"/>
                <w:sz w:val="20"/>
                <w:lang w:val="fi-FI"/>
              </w:rPr>
            </w:pPr>
            <w:r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Tel: 22</w:t>
            </w:r>
            <w:r w:rsidRPr="00AC6DB5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 608 3</w:t>
            </w:r>
            <w:r w:rsidR="00A158DA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1</w:t>
            </w:r>
            <w:r w:rsidR="009E54FD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 xml:space="preserve"> </w:t>
            </w:r>
            <w:r w:rsidR="00A158DA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24</w:t>
            </w:r>
          </w:p>
          <w:p w14:paraId="08CA62D0" w14:textId="7C6C58A4" w:rsidR="00A46416" w:rsidRPr="000225B5" w:rsidRDefault="00A46416" w:rsidP="006D0159">
            <w:pPr>
              <w:pStyle w:val="Nagwek3"/>
              <w:spacing w:before="0" w:line="240" w:lineRule="auto"/>
              <w:rPr>
                <w:rFonts w:ascii="Fira Sans" w:hAnsi="Fira Sans"/>
                <w:color w:val="000000" w:themeColor="text1"/>
              </w:rPr>
            </w:pPr>
          </w:p>
        </w:tc>
        <w:tc>
          <w:tcPr>
            <w:tcW w:w="3942" w:type="dxa"/>
          </w:tcPr>
          <w:p w14:paraId="573D83C0" w14:textId="77777777" w:rsidR="00A46416" w:rsidRPr="008F3638" w:rsidRDefault="00A46416" w:rsidP="006D0159">
            <w:pPr>
              <w:spacing w:before="0" w:after="0" w:line="276" w:lineRule="auto"/>
              <w:rPr>
                <w:rFonts w:cs="Arial"/>
                <w:b/>
                <w:color w:val="000000" w:themeColor="text1"/>
                <w:sz w:val="20"/>
              </w:rPr>
            </w:pPr>
            <w:r w:rsidRPr="008F3638">
              <w:rPr>
                <w:rFonts w:cs="Arial"/>
                <w:color w:val="000000" w:themeColor="text1"/>
                <w:sz w:val="20"/>
              </w:rPr>
              <w:t>Rozpowszechnianie:</w:t>
            </w:r>
            <w:r w:rsidRPr="008F3638">
              <w:rPr>
                <w:rFonts w:cs="Arial"/>
                <w:color w:val="000000" w:themeColor="text1"/>
                <w:sz w:val="20"/>
              </w:rPr>
              <w:br/>
            </w:r>
            <w:r w:rsidRPr="008F3638">
              <w:rPr>
                <w:rFonts w:cs="Arial"/>
                <w:b/>
                <w:color w:val="000000" w:themeColor="text1"/>
                <w:sz w:val="20"/>
              </w:rPr>
              <w:t>Rzecznik Prasowy Prezesa GUS</w:t>
            </w:r>
          </w:p>
          <w:p w14:paraId="6DF453CF" w14:textId="57C24CE6" w:rsidR="00A46416" w:rsidRPr="008F3638" w:rsidRDefault="00A46416" w:rsidP="006D0159">
            <w:pPr>
              <w:pStyle w:val="Nagwek3"/>
              <w:spacing w:before="0" w:line="240" w:lineRule="auto"/>
              <w:rPr>
                <w:rFonts w:ascii="Fira Sans" w:hAnsi="Fira Sans" w:cs="Arial"/>
                <w:b/>
                <w:color w:val="000000" w:themeColor="text1"/>
                <w:sz w:val="20"/>
                <w:szCs w:val="28"/>
              </w:rPr>
            </w:pPr>
            <w:r w:rsidRPr="008F3638">
              <w:rPr>
                <w:rFonts w:ascii="Fira Sans" w:hAnsi="Fira Sans" w:cs="Arial"/>
                <w:b/>
                <w:color w:val="000000" w:themeColor="text1"/>
                <w:sz w:val="20"/>
                <w:szCs w:val="28"/>
              </w:rPr>
              <w:t xml:space="preserve">Karolina </w:t>
            </w:r>
            <w:r w:rsidR="00575256">
              <w:rPr>
                <w:rFonts w:ascii="Fira Sans" w:hAnsi="Fira Sans" w:cs="Arial"/>
                <w:b/>
                <w:color w:val="000000" w:themeColor="text1"/>
                <w:sz w:val="20"/>
                <w:szCs w:val="28"/>
              </w:rPr>
              <w:t>Banaszek</w:t>
            </w:r>
          </w:p>
          <w:p w14:paraId="51401E17" w14:textId="7FC1A4BE" w:rsidR="00A46416" w:rsidRPr="008F3638" w:rsidRDefault="00A46416" w:rsidP="006D0159">
            <w:pPr>
              <w:pStyle w:val="Nagwek3"/>
              <w:spacing w:before="0" w:line="240" w:lineRule="auto"/>
              <w:rPr>
                <w:rFonts w:ascii="Fira Sans" w:hAnsi="Fira Sans" w:cs="Arial"/>
                <w:color w:val="000000" w:themeColor="text1"/>
                <w:sz w:val="20"/>
                <w:lang w:val="fi-FI"/>
              </w:rPr>
            </w:pPr>
            <w:r w:rsidRPr="008F3638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 xml:space="preserve">Tel: </w:t>
            </w:r>
            <w:r w:rsidR="00A158DA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695 255 011</w:t>
            </w:r>
          </w:p>
          <w:p w14:paraId="23CF35CB" w14:textId="2CFBE107" w:rsidR="00A46416" w:rsidRPr="008F3638" w:rsidRDefault="00A46416" w:rsidP="006D0159">
            <w:pPr>
              <w:pStyle w:val="Nagwek3"/>
              <w:spacing w:before="0" w:line="240" w:lineRule="auto"/>
              <w:rPr>
                <w:rFonts w:ascii="Fira Sans" w:hAnsi="Fira Sans" w:cs="Arial"/>
                <w:color w:val="000000" w:themeColor="text1"/>
                <w:sz w:val="20"/>
                <w:szCs w:val="20"/>
                <w:lang w:val="en-US"/>
              </w:rPr>
            </w:pPr>
          </w:p>
        </w:tc>
      </w:tr>
    </w:tbl>
    <w:tbl>
      <w:tblPr>
        <w:tblStyle w:val="Tabela-Siatka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4390"/>
        <w:gridCol w:w="595"/>
        <w:gridCol w:w="3082"/>
      </w:tblGrid>
      <w:tr w:rsidR="00A46416" w14:paraId="1E9507A4" w14:textId="77777777" w:rsidTr="006D0159">
        <w:trPr>
          <w:trHeight w:val="610"/>
        </w:trPr>
        <w:tc>
          <w:tcPr>
            <w:tcW w:w="2721" w:type="pct"/>
            <w:vMerge w:val="restart"/>
            <w:vAlign w:val="center"/>
          </w:tcPr>
          <w:p w14:paraId="0716C93C" w14:textId="77777777" w:rsidR="00A46416" w:rsidRPr="00C91687" w:rsidRDefault="00A46416" w:rsidP="006D0159">
            <w:pPr>
              <w:rPr>
                <w:b/>
                <w:sz w:val="20"/>
              </w:rPr>
            </w:pPr>
            <w:r w:rsidRPr="00C91687">
              <w:rPr>
                <w:b/>
                <w:sz w:val="20"/>
              </w:rPr>
              <w:t xml:space="preserve">Wydział Współpracy z Mediami </w:t>
            </w:r>
          </w:p>
          <w:p w14:paraId="1032B0CE" w14:textId="0656964B" w:rsidR="00A46416" w:rsidRPr="00C91687" w:rsidRDefault="00606E24" w:rsidP="006D0159">
            <w:pPr>
              <w:rPr>
                <w:sz w:val="20"/>
              </w:rPr>
            </w:pPr>
            <w:r w:rsidRPr="00606E24">
              <w:rPr>
                <w:sz w:val="20"/>
              </w:rPr>
              <w:t>Tel:</w:t>
            </w:r>
            <w:r w:rsidR="00A46416" w:rsidRPr="00C91687">
              <w:rPr>
                <w:b/>
                <w:sz w:val="20"/>
              </w:rPr>
              <w:t xml:space="preserve"> </w:t>
            </w:r>
            <w:r>
              <w:rPr>
                <w:sz w:val="20"/>
              </w:rPr>
              <w:t>22 608 34</w:t>
            </w:r>
            <w:r w:rsidR="009E54FD">
              <w:rPr>
                <w:sz w:val="20"/>
              </w:rPr>
              <w:t xml:space="preserve"> </w:t>
            </w:r>
            <w:r>
              <w:rPr>
                <w:sz w:val="20"/>
              </w:rPr>
              <w:t>91, 22 608 38</w:t>
            </w:r>
            <w:r w:rsidR="009E54FD">
              <w:rPr>
                <w:sz w:val="20"/>
              </w:rPr>
              <w:t xml:space="preserve"> </w:t>
            </w:r>
            <w:r w:rsidR="00A46416" w:rsidRPr="00C91687">
              <w:rPr>
                <w:sz w:val="20"/>
              </w:rPr>
              <w:t xml:space="preserve">04 </w:t>
            </w:r>
          </w:p>
          <w:p w14:paraId="03B5968C" w14:textId="626E3281" w:rsidR="00A46416" w:rsidRPr="00C11430" w:rsidRDefault="003D38C8" w:rsidP="006D0159">
            <w:pPr>
              <w:rPr>
                <w:sz w:val="20"/>
                <w:lang w:val="en-US"/>
              </w:rPr>
            </w:pPr>
            <w:r w:rsidRPr="00C11430">
              <w:rPr>
                <w:b/>
                <w:sz w:val="20"/>
                <w:lang w:val="en-US"/>
              </w:rPr>
              <w:t>e-mail:</w:t>
            </w:r>
            <w:r w:rsidRPr="00C11430">
              <w:rPr>
                <w:sz w:val="20"/>
                <w:lang w:val="en-US"/>
              </w:rPr>
              <w:t xml:space="preserve"> </w:t>
            </w:r>
            <w:hyperlink r:id="rId21" w:history="1">
              <w:r w:rsidRPr="00606E24">
                <w:rPr>
                  <w:rStyle w:val="Hipercze"/>
                  <w:rFonts w:cstheme="minorBidi"/>
                  <w:b/>
                  <w:color w:val="auto"/>
                  <w:sz w:val="20"/>
                  <w:lang w:val="en-US"/>
                </w:rPr>
                <w:t>obslugaprasowa@stat.gov.pl</w:t>
              </w:r>
            </w:hyperlink>
          </w:p>
          <w:p w14:paraId="685D25D0" w14:textId="04EF110F" w:rsidR="00A46416" w:rsidRPr="00C11430" w:rsidRDefault="00A46416" w:rsidP="006D0159">
            <w:pPr>
              <w:rPr>
                <w:sz w:val="18"/>
                <w:lang w:val="en-US"/>
              </w:rPr>
            </w:pPr>
          </w:p>
        </w:tc>
        <w:tc>
          <w:tcPr>
            <w:tcW w:w="369" w:type="pct"/>
            <w:vAlign w:val="center"/>
          </w:tcPr>
          <w:p w14:paraId="58809C2A" w14:textId="77777777" w:rsidR="00A46416" w:rsidRPr="00C11430" w:rsidRDefault="00A46416" w:rsidP="006D0159">
            <w:pPr>
              <w:rPr>
                <w:sz w:val="18"/>
                <w:lang w:val="en-US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66784" behindDoc="0" locked="0" layoutInCell="1" allowOverlap="1" wp14:anchorId="178D6838" wp14:editId="26E3F39A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21590</wp:posOffset>
                  </wp:positionV>
                  <wp:extent cx="256540" cy="251460"/>
                  <wp:effectExtent l="0" t="0" r="0" b="0"/>
                  <wp:wrapNone/>
                  <wp:docPr id="17" name="Obraz 1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logo-03.png"/>
                          <pic:cNvPicPr/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910" w:type="pct"/>
            <w:vAlign w:val="center"/>
          </w:tcPr>
          <w:p w14:paraId="58F3DDE9" w14:textId="77777777" w:rsidR="00A46416" w:rsidRDefault="00A46416" w:rsidP="006D0159">
            <w:pPr>
              <w:rPr>
                <w:sz w:val="18"/>
              </w:rPr>
            </w:pPr>
            <w:r w:rsidRPr="003D5F42">
              <w:rPr>
                <w:sz w:val="20"/>
              </w:rPr>
              <w:t>www.stat.gov.pl</w:t>
            </w:r>
          </w:p>
        </w:tc>
      </w:tr>
      <w:tr w:rsidR="00A46416" w14:paraId="18EF9627" w14:textId="77777777" w:rsidTr="006D0159">
        <w:trPr>
          <w:trHeight w:val="436"/>
        </w:trPr>
        <w:tc>
          <w:tcPr>
            <w:tcW w:w="2721" w:type="pct"/>
            <w:vMerge/>
            <w:vAlign w:val="center"/>
          </w:tcPr>
          <w:p w14:paraId="5652E9CE" w14:textId="77777777" w:rsidR="00A46416" w:rsidRDefault="00A46416" w:rsidP="006D0159">
            <w:pPr>
              <w:rPr>
                <w:sz w:val="18"/>
              </w:rPr>
            </w:pPr>
          </w:p>
        </w:tc>
        <w:tc>
          <w:tcPr>
            <w:tcW w:w="369" w:type="pct"/>
            <w:vAlign w:val="center"/>
          </w:tcPr>
          <w:p w14:paraId="45E06BC3" w14:textId="77777777" w:rsidR="00A46416" w:rsidRDefault="00A46416" w:rsidP="006D0159">
            <w:pPr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68832" behindDoc="0" locked="0" layoutInCell="1" allowOverlap="1" wp14:anchorId="12052AD2" wp14:editId="6B4885E4">
                  <wp:simplePos x="0" y="0"/>
                  <wp:positionH relativeFrom="column">
                    <wp:posOffset>81280</wp:posOffset>
                  </wp:positionH>
                  <wp:positionV relativeFrom="paragraph">
                    <wp:posOffset>18415</wp:posOffset>
                  </wp:positionV>
                  <wp:extent cx="256540" cy="251460"/>
                  <wp:effectExtent l="0" t="0" r="0" b="0"/>
                  <wp:wrapNone/>
                  <wp:docPr id="18" name="Obraz 1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logo-04.png"/>
                          <pic:cNvPicPr/>
                        </pic:nvPicPr>
                        <pic:blipFill>
                          <a:blip r:embed="rId2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910" w:type="pct"/>
          </w:tcPr>
          <w:p w14:paraId="4D92EF35" w14:textId="77777777" w:rsidR="00A46416" w:rsidRDefault="00A46416" w:rsidP="006D0159">
            <w:pPr>
              <w:rPr>
                <w:sz w:val="18"/>
              </w:rPr>
            </w:pPr>
            <w:r w:rsidRPr="003D5F42">
              <w:rPr>
                <w:sz w:val="20"/>
              </w:rPr>
              <w:t>@GUS_STAT</w:t>
            </w:r>
          </w:p>
        </w:tc>
      </w:tr>
      <w:tr w:rsidR="00A46416" w14:paraId="34F6DB2E" w14:textId="77777777" w:rsidTr="006D0159">
        <w:trPr>
          <w:trHeight w:val="436"/>
        </w:trPr>
        <w:tc>
          <w:tcPr>
            <w:tcW w:w="2721" w:type="pct"/>
            <w:vMerge/>
            <w:vAlign w:val="center"/>
          </w:tcPr>
          <w:p w14:paraId="3A601E1A" w14:textId="77777777" w:rsidR="00A46416" w:rsidRDefault="00A46416" w:rsidP="006D0159">
            <w:pPr>
              <w:rPr>
                <w:sz w:val="18"/>
              </w:rPr>
            </w:pPr>
          </w:p>
        </w:tc>
        <w:tc>
          <w:tcPr>
            <w:tcW w:w="369" w:type="pct"/>
            <w:vAlign w:val="center"/>
          </w:tcPr>
          <w:p w14:paraId="146F8D4F" w14:textId="77777777" w:rsidR="00A46416" w:rsidRDefault="00A46416" w:rsidP="006D0159">
            <w:pPr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67808" behindDoc="0" locked="0" layoutInCell="1" allowOverlap="1" wp14:anchorId="5845603B" wp14:editId="7889A08E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15240</wp:posOffset>
                  </wp:positionV>
                  <wp:extent cx="256540" cy="251460"/>
                  <wp:effectExtent l="0" t="0" r="0" b="0"/>
                  <wp:wrapNone/>
                  <wp:docPr id="19" name="Obraz 1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910" w:type="pct"/>
          </w:tcPr>
          <w:p w14:paraId="168CDC94" w14:textId="77777777" w:rsidR="00A46416" w:rsidRDefault="00A46416" w:rsidP="006D0159">
            <w:pPr>
              <w:rPr>
                <w:sz w:val="20"/>
              </w:rPr>
            </w:pPr>
            <w:r w:rsidRPr="003D5F42">
              <w:rPr>
                <w:sz w:val="20"/>
              </w:rPr>
              <w:t>@</w:t>
            </w:r>
            <w:proofErr w:type="spellStart"/>
            <w:r w:rsidRPr="003D5F42">
              <w:rPr>
                <w:sz w:val="20"/>
              </w:rPr>
              <w:t>GlownyUrzadStatystyczny</w:t>
            </w:r>
            <w:proofErr w:type="spellEnd"/>
          </w:p>
        </w:tc>
      </w:tr>
    </w:tbl>
    <w:p w14:paraId="7D433D23" w14:textId="77777777" w:rsidR="00A46416" w:rsidRPr="00001C5B" w:rsidRDefault="00A46416" w:rsidP="00A46416">
      <w:pPr>
        <w:rPr>
          <w:sz w:val="18"/>
        </w:rPr>
      </w:pPr>
      <w:r w:rsidRPr="00001C5B">
        <w:rPr>
          <w:noProof/>
          <w:sz w:val="18"/>
          <w:lang w:eastAsia="pl-PL"/>
        </w:rPr>
        <mc:AlternateContent>
          <mc:Choice Requires="wps">
            <w:drawing>
              <wp:anchor distT="45720" distB="45720" distL="114300" distR="114300" simplePos="0" relativeHeight="251765760" behindDoc="0" locked="0" layoutInCell="1" allowOverlap="1" wp14:anchorId="52E161B8" wp14:editId="6BC06A98">
                <wp:simplePos x="0" y="0"/>
                <wp:positionH relativeFrom="margin">
                  <wp:posOffset>19050</wp:posOffset>
                </wp:positionH>
                <wp:positionV relativeFrom="paragraph">
                  <wp:posOffset>424180</wp:posOffset>
                </wp:positionV>
                <wp:extent cx="5876925" cy="3422650"/>
                <wp:effectExtent l="0" t="0" r="28575" b="25400"/>
                <wp:wrapSquare wrapText="bothSides"/>
                <wp:docPr id="16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876925" cy="3422650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95000"/>
                          </a:schemeClr>
                        </a:solidFill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A0FD9D4" w14:textId="77777777" w:rsidR="00A46416" w:rsidRDefault="00A46416" w:rsidP="00A46416">
                            <w:pPr>
                              <w:rPr>
                                <w:b/>
                              </w:rPr>
                            </w:pPr>
                          </w:p>
                          <w:p w14:paraId="0D247A9A" w14:textId="77777777" w:rsidR="00A46416" w:rsidRPr="000C31CC" w:rsidRDefault="00A46416" w:rsidP="00A46416">
                            <w:pPr>
                              <w:rPr>
                                <w:b/>
                              </w:rPr>
                            </w:pPr>
                            <w:r w:rsidRPr="000C31CC">
                              <w:rPr>
                                <w:b/>
                              </w:rPr>
                              <w:t>Powiązane opracowania</w:t>
                            </w:r>
                          </w:p>
                          <w:p w14:paraId="59A936B9" w14:textId="42CA7EBD" w:rsidR="00A86EE5" w:rsidRDefault="00E678AC" w:rsidP="00A46416">
                            <w:pPr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  <w:szCs w:val="18"/>
                              </w:rPr>
                            </w:pPr>
                            <w:hyperlink r:id="rId25" w:history="1">
                              <w:r w:rsidR="00A86EE5" w:rsidRPr="00CB26D1">
                                <w:rPr>
                                  <w:rStyle w:val="Hipercze"/>
                                  <w:rFonts w:cstheme="minorBidi"/>
                                  <w:color w:val="001D77"/>
                                  <w:sz w:val="18"/>
                                  <w:szCs w:val="18"/>
                                </w:rPr>
                                <w:t>Biuletyn Statystyczny</w:t>
                              </w:r>
                            </w:hyperlink>
                            <w:r w:rsidR="00A86EE5"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="000601E5"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  <w:szCs w:val="18"/>
                              </w:rPr>
                              <w:t xml:space="preserve"> </w:t>
                            </w:r>
                          </w:p>
                          <w:p w14:paraId="0D226CFC" w14:textId="4BA53C82" w:rsidR="00A46416" w:rsidRPr="00606E24" w:rsidRDefault="00E678AC" w:rsidP="00A46416">
                            <w:pPr>
                              <w:rPr>
                                <w:rStyle w:val="Hipercze"/>
                                <w:rFonts w:cstheme="minorBidi"/>
                                <w:color w:val="001D77"/>
                                <w:szCs w:val="24"/>
                              </w:rPr>
                            </w:pPr>
                            <w:hyperlink r:id="rId26" w:history="1">
                              <w:r w:rsidR="00A46416" w:rsidRPr="00606E24">
                                <w:rPr>
                                  <w:rStyle w:val="Hipercze"/>
                                  <w:rFonts w:cstheme="minorBidi"/>
                                  <w:color w:val="001D77"/>
                                  <w:sz w:val="18"/>
                                  <w:szCs w:val="18"/>
                                </w:rPr>
                                <w:t>Informacje sygnalne</w:t>
                              </w:r>
                            </w:hyperlink>
                          </w:p>
                          <w:p w14:paraId="7CBBC920" w14:textId="77777777" w:rsidR="00A46416" w:rsidRDefault="00A46416" w:rsidP="00A46416">
                            <w:pPr>
                              <w:rPr>
                                <w:b/>
                                <w:color w:val="000000" w:themeColor="text1"/>
                                <w:szCs w:val="24"/>
                              </w:rPr>
                            </w:pPr>
                          </w:p>
                          <w:p w14:paraId="4B1FB8B3" w14:textId="77777777" w:rsidR="00A46416" w:rsidRPr="0084425E" w:rsidRDefault="00A46416" w:rsidP="00A46416">
                            <w:pPr>
                              <w:rPr>
                                <w:b/>
                                <w:color w:val="000000" w:themeColor="text1"/>
                                <w:szCs w:val="24"/>
                              </w:rPr>
                            </w:pPr>
                            <w:r w:rsidRPr="0084425E">
                              <w:rPr>
                                <w:b/>
                                <w:color w:val="000000" w:themeColor="text1"/>
                                <w:szCs w:val="24"/>
                              </w:rPr>
                              <w:t>Temat dostępny w bazach danych</w:t>
                            </w:r>
                          </w:p>
                          <w:p w14:paraId="1AFD9068" w14:textId="77777777" w:rsidR="00A46416" w:rsidRPr="00606E24" w:rsidRDefault="00E678AC" w:rsidP="00A46416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hyperlink r:id="rId27" w:history="1">
                              <w:r w:rsidR="00A46416" w:rsidRPr="00606E24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</w:rPr>
                                <w:t>Dziedzinowa Baza Wiedzy Ceny</w:t>
                              </w:r>
                            </w:hyperlink>
                          </w:p>
                          <w:p w14:paraId="0C99B668" w14:textId="77777777" w:rsidR="00A46416" w:rsidRPr="00606E24" w:rsidRDefault="00E678AC" w:rsidP="00A46416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hyperlink r:id="rId28" w:history="1">
                              <w:r w:rsidR="00A46416" w:rsidRPr="00606E24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</w:rPr>
                                <w:t>Bank Danych Makroekonomicznych</w:t>
                              </w:r>
                            </w:hyperlink>
                          </w:p>
                          <w:p w14:paraId="7FF77856" w14:textId="77777777" w:rsidR="00A46416" w:rsidRPr="00606E24" w:rsidRDefault="00E678AC" w:rsidP="00A46416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hyperlink r:id="rId29" w:history="1">
                              <w:r w:rsidR="00A46416" w:rsidRPr="00606E24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</w:rPr>
                                <w:t>Wskaźniki cen (Obszary tematyczne: Ceny, Handel)</w:t>
                              </w:r>
                            </w:hyperlink>
                          </w:p>
                          <w:p w14:paraId="53D08329" w14:textId="77777777" w:rsidR="00A46416" w:rsidRDefault="00A46416" w:rsidP="00A46416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</w:p>
                          <w:p w14:paraId="0144A8EB" w14:textId="77777777" w:rsidR="00A46416" w:rsidRDefault="00A46416" w:rsidP="00A46416">
                            <w:pPr>
                              <w:rPr>
                                <w:b/>
                                <w:color w:val="000000" w:themeColor="text1"/>
                                <w:szCs w:val="24"/>
                              </w:rPr>
                            </w:pPr>
                            <w:r>
                              <w:rPr>
                                <w:b/>
                                <w:color w:val="000000" w:themeColor="text1"/>
                                <w:szCs w:val="24"/>
                              </w:rPr>
                              <w:t>Ważniejsze</w:t>
                            </w:r>
                            <w:r w:rsidRPr="00505A92">
                              <w:rPr>
                                <w:b/>
                                <w:color w:val="000000" w:themeColor="text1"/>
                                <w:szCs w:val="24"/>
                              </w:rPr>
                              <w:t xml:space="preserve"> pojęcia dostępne w słowniku</w:t>
                            </w:r>
                          </w:p>
                          <w:p w14:paraId="20E7CD7F" w14:textId="77777777" w:rsidR="00A46416" w:rsidRPr="00606E24" w:rsidRDefault="00E678AC" w:rsidP="00A46416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hyperlink r:id="rId30" w:history="1">
                              <w:r w:rsidR="00A46416" w:rsidRPr="00606E24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</w:rPr>
                                <w:t>Wskaźnik cen produkcji budowlano-montażowej</w:t>
                              </w:r>
                            </w:hyperlink>
                          </w:p>
                          <w:p w14:paraId="77C347A4" w14:textId="77777777" w:rsidR="00A46416" w:rsidRPr="00AC6DB5" w:rsidRDefault="00A46416" w:rsidP="00A46416">
                            <w:pPr>
                              <w:rPr>
                                <w:b/>
                                <w:color w:val="000000" w:themeColor="text1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2E161B8" id="_x0000_t202" coordsize="21600,21600" o:spt="202" path="m,l,21600r21600,l21600,xe">
                <v:stroke joinstyle="miter"/>
                <v:path gradientshapeok="t" o:connecttype="rect"/>
              </v:shapetype>
              <v:shape id="_x0000_s1030" type="#_x0000_t202" style="position:absolute;margin-left:1.5pt;margin-top:33.4pt;width:462.75pt;height:269.5pt;z-index:251765760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" fillcolor="#f2f2f2 [3052]" strokecolor="white [3212]">
                <v:textbox>
                  <w:txbxContent>
                    <w:p w14:paraId="3A0FD9D4" w14:textId="77777777" w:rsidR="00A46416" w:rsidRDefault="00A46416" w:rsidP="00A46416">
                      <w:pPr>
                        <w:rPr>
                          <w:b/>
                        </w:rPr>
                      </w:pPr>
                    </w:p>
                    <w:p w14:paraId="0D247A9A" w14:textId="77777777" w:rsidR="00A46416" w:rsidRPr="000C31CC" w:rsidRDefault="00A46416" w:rsidP="00A46416">
                      <w:pPr>
                        <w:rPr>
                          <w:b/>
                        </w:rPr>
                      </w:pPr>
                      <w:r w:rsidRPr="000C31CC">
                        <w:rPr>
                          <w:b/>
                        </w:rPr>
                        <w:t>Powiązane opracowania</w:t>
                      </w:r>
                    </w:p>
                    <w:p w14:paraId="59A936B9" w14:textId="42CA7EBD" w:rsidR="00A86EE5" w:rsidRDefault="002B68A7" w:rsidP="00A46416">
                      <w:pPr>
                        <w:rPr>
                          <w:rStyle w:val="Hipercze"/>
                          <w:rFonts w:cstheme="minorBidi"/>
                          <w:color w:val="001D77"/>
                          <w:sz w:val="18"/>
                          <w:szCs w:val="18"/>
                        </w:rPr>
                      </w:pPr>
                      <w:hyperlink r:id="rId31" w:history="1">
                        <w:r w:rsidR="00A86EE5" w:rsidRPr="00CB26D1">
                          <w:rPr>
                            <w:rStyle w:val="Hipercze"/>
                            <w:rFonts w:cstheme="minorBidi"/>
                            <w:color w:val="001D77"/>
                            <w:sz w:val="18"/>
                            <w:szCs w:val="18"/>
                          </w:rPr>
                          <w:t>Biuletyn Statystyczny</w:t>
                        </w:r>
                      </w:hyperlink>
                      <w:r w:rsidR="00A86EE5">
                        <w:rPr>
                          <w:rStyle w:val="Hipercze"/>
                          <w:rFonts w:cstheme="minorBidi"/>
                          <w:color w:val="001D77"/>
                          <w:sz w:val="18"/>
                          <w:szCs w:val="18"/>
                        </w:rPr>
                        <w:t xml:space="preserve"> </w:t>
                      </w:r>
                      <w:r w:rsidR="000601E5">
                        <w:rPr>
                          <w:rStyle w:val="Hipercze"/>
                          <w:rFonts w:cstheme="minorBidi"/>
                          <w:color w:val="001D77"/>
                          <w:sz w:val="18"/>
                          <w:szCs w:val="18"/>
                        </w:rPr>
                        <w:t xml:space="preserve"> </w:t>
                      </w:r>
                    </w:p>
                    <w:p w14:paraId="0D226CFC" w14:textId="4BA53C82" w:rsidR="00A46416" w:rsidRPr="00606E24" w:rsidRDefault="002B68A7" w:rsidP="00A46416">
                      <w:pPr>
                        <w:rPr>
                          <w:rStyle w:val="Hipercze"/>
                          <w:rFonts w:cstheme="minorBidi"/>
                          <w:color w:val="001D77"/>
                          <w:szCs w:val="24"/>
                        </w:rPr>
                      </w:pPr>
                      <w:hyperlink r:id="rId32" w:history="1">
                        <w:r w:rsidR="00A46416" w:rsidRPr="00606E24">
                          <w:rPr>
                            <w:rStyle w:val="Hipercze"/>
                            <w:rFonts w:cstheme="minorBidi"/>
                            <w:color w:val="001D77"/>
                            <w:sz w:val="18"/>
                            <w:szCs w:val="18"/>
                          </w:rPr>
                          <w:t>Informacje sygnalne</w:t>
                        </w:r>
                      </w:hyperlink>
                    </w:p>
                    <w:p w14:paraId="7CBBC920" w14:textId="77777777" w:rsidR="00A46416" w:rsidRDefault="00A46416" w:rsidP="00A46416">
                      <w:pPr>
                        <w:rPr>
                          <w:b/>
                          <w:color w:val="000000" w:themeColor="text1"/>
                          <w:szCs w:val="24"/>
                        </w:rPr>
                      </w:pPr>
                    </w:p>
                    <w:p w14:paraId="4B1FB8B3" w14:textId="77777777" w:rsidR="00A46416" w:rsidRPr="0084425E" w:rsidRDefault="00A46416" w:rsidP="00A46416">
                      <w:pPr>
                        <w:rPr>
                          <w:b/>
                          <w:color w:val="000000" w:themeColor="text1"/>
                          <w:szCs w:val="24"/>
                        </w:rPr>
                      </w:pPr>
                      <w:r w:rsidRPr="0084425E">
                        <w:rPr>
                          <w:b/>
                          <w:color w:val="000000" w:themeColor="text1"/>
                          <w:szCs w:val="24"/>
                        </w:rPr>
                        <w:t>Temat dostępny w bazach danych</w:t>
                      </w:r>
                    </w:p>
                    <w:p w14:paraId="1AFD9068" w14:textId="77777777" w:rsidR="00A46416" w:rsidRPr="00606E24" w:rsidRDefault="002B68A7" w:rsidP="00A46416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  <w:hyperlink r:id="rId33" w:history="1">
                        <w:r w:rsidR="00A46416" w:rsidRPr="00606E24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</w:rPr>
                          <w:t>Dziedzinowa Baza Wiedzy Ceny</w:t>
                        </w:r>
                      </w:hyperlink>
                    </w:p>
                    <w:p w14:paraId="0C99B668" w14:textId="77777777" w:rsidR="00A46416" w:rsidRPr="00606E24" w:rsidRDefault="002B68A7" w:rsidP="00A46416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  <w:hyperlink r:id="rId34" w:history="1">
                        <w:r w:rsidR="00A46416" w:rsidRPr="00606E24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</w:rPr>
                          <w:t>Bank Danych Makroekonomicznych</w:t>
                        </w:r>
                      </w:hyperlink>
                    </w:p>
                    <w:p w14:paraId="7FF77856" w14:textId="77777777" w:rsidR="00A46416" w:rsidRPr="00606E24" w:rsidRDefault="002B68A7" w:rsidP="00A46416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  <w:hyperlink r:id="rId35" w:history="1">
                        <w:r w:rsidR="00A46416" w:rsidRPr="00606E24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</w:rPr>
                          <w:t>Wskaźniki cen (Obszary tematyczne: Ceny, Handel)</w:t>
                        </w:r>
                      </w:hyperlink>
                    </w:p>
                    <w:p w14:paraId="53D08329" w14:textId="77777777" w:rsidR="00A46416" w:rsidRDefault="00A46416" w:rsidP="00A46416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</w:p>
                    <w:p w14:paraId="0144A8EB" w14:textId="77777777" w:rsidR="00A46416" w:rsidRDefault="00A46416" w:rsidP="00A46416">
                      <w:pPr>
                        <w:rPr>
                          <w:b/>
                          <w:color w:val="000000" w:themeColor="text1"/>
                          <w:szCs w:val="24"/>
                        </w:rPr>
                      </w:pPr>
                      <w:r>
                        <w:rPr>
                          <w:b/>
                          <w:color w:val="000000" w:themeColor="text1"/>
                          <w:szCs w:val="24"/>
                        </w:rPr>
                        <w:t>Ważniejsze</w:t>
                      </w:r>
                      <w:r w:rsidRPr="00505A92">
                        <w:rPr>
                          <w:b/>
                          <w:color w:val="000000" w:themeColor="text1"/>
                          <w:szCs w:val="24"/>
                        </w:rPr>
                        <w:t xml:space="preserve"> pojęcia dostępne w słowniku</w:t>
                      </w:r>
                    </w:p>
                    <w:p w14:paraId="20E7CD7F" w14:textId="77777777" w:rsidR="00A46416" w:rsidRPr="00606E24" w:rsidRDefault="002B68A7" w:rsidP="00A46416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  <w:hyperlink r:id="rId36" w:history="1">
                        <w:r w:rsidR="00A46416" w:rsidRPr="00606E24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</w:rPr>
                          <w:t>Wskaźnik cen produkcji budowlano-montażowej</w:t>
                        </w:r>
                      </w:hyperlink>
                    </w:p>
                    <w:p w14:paraId="77C347A4" w14:textId="77777777" w:rsidR="00A46416" w:rsidRPr="00AC6DB5" w:rsidRDefault="00A46416" w:rsidP="00A46416">
                      <w:pPr>
                        <w:rPr>
                          <w:b/>
                          <w:color w:val="000000" w:themeColor="text1"/>
                          <w:szCs w:val="24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24E20F14" w14:textId="77777777" w:rsidR="00FD122C" w:rsidRDefault="00FD122C" w:rsidP="000470AA">
      <w:pPr>
        <w:rPr>
          <w:sz w:val="18"/>
        </w:rPr>
      </w:pPr>
    </w:p>
    <w:p w14:paraId="0F6926A5" w14:textId="77777777" w:rsidR="00FD122C" w:rsidRDefault="00FD122C" w:rsidP="000470AA">
      <w:pPr>
        <w:rPr>
          <w:sz w:val="18"/>
        </w:rPr>
      </w:pPr>
    </w:p>
    <w:p w14:paraId="27420DC7" w14:textId="77777777" w:rsidR="00A46416" w:rsidRDefault="00A46416" w:rsidP="000470AA">
      <w:pPr>
        <w:rPr>
          <w:sz w:val="18"/>
        </w:rPr>
      </w:pPr>
    </w:p>
    <w:p w14:paraId="2C17522D" w14:textId="77777777" w:rsidR="00A46416" w:rsidRDefault="00A46416" w:rsidP="000470AA">
      <w:pPr>
        <w:rPr>
          <w:sz w:val="18"/>
        </w:rPr>
      </w:pPr>
    </w:p>
    <w:p w14:paraId="15B85BBF" w14:textId="77777777" w:rsidR="00A46416" w:rsidRDefault="00A46416" w:rsidP="000470AA">
      <w:pPr>
        <w:rPr>
          <w:sz w:val="18"/>
        </w:rPr>
      </w:pPr>
    </w:p>
    <w:sectPr w:rsidR="00A46416" w:rsidSect="00A449E4">
      <w:headerReference w:type="default" r:id="rId37"/>
      <w:pgSz w:w="11906" w:h="16838"/>
      <w:pgMar w:top="720" w:right="3119" w:bottom="720" w:left="720" w:header="170" w:footer="39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20285A3" w14:textId="77777777" w:rsidR="00E678AC" w:rsidRDefault="00E678AC" w:rsidP="000662E2">
      <w:pPr>
        <w:spacing w:after="0" w:line="240" w:lineRule="auto"/>
      </w:pPr>
      <w:r>
        <w:separator/>
      </w:r>
    </w:p>
  </w:endnote>
  <w:endnote w:type="continuationSeparator" w:id="0">
    <w:p w14:paraId="1D3AACCC" w14:textId="77777777" w:rsidR="00E678AC" w:rsidRDefault="00E678AC" w:rsidP="000662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Fira Sans Light">
    <w:panose1 w:val="020B0403050000020004"/>
    <w:charset w:val="EE"/>
    <w:family w:val="swiss"/>
    <w:pitch w:val="variable"/>
    <w:sig w:usb0="600002FF" w:usb1="02000001" w:usb2="00000000" w:usb3="00000000" w:csb0="0000019F" w:csb1="00000000"/>
  </w:font>
  <w:font w:name="Fira Sans">
    <w:panose1 w:val="020B0503050000020004"/>
    <w:charset w:val="EE"/>
    <w:family w:val="swiss"/>
    <w:pitch w:val="variable"/>
    <w:sig w:usb0="600002FF" w:usb1="02000001" w:usb2="00000000" w:usb3="00000000" w:csb0="0000019F" w:csb1="00000000"/>
  </w:font>
  <w:font w:name="Fira Sans SemiBold">
    <w:panose1 w:val="020B0603050000020004"/>
    <w:charset w:val="EE"/>
    <w:family w:val="swiss"/>
    <w:pitch w:val="variable"/>
    <w:sig w:usb0="600002FF" w:usb1="02000001" w:usb2="00000000" w:usb3="00000000" w:csb0="0000019F" w:csb1="00000000"/>
  </w:font>
  <w:font w:name="Fira Sans Medium">
    <w:panose1 w:val="020B0603050000020004"/>
    <w:charset w:val="EE"/>
    <w:family w:val="swiss"/>
    <w:pitch w:val="variable"/>
    <w:sig w:usb0="600002FF" w:usb1="02000001" w:usb2="00000000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Fira Sans Extra Condensed SemiB">
    <w:panose1 w:val="020B0603050000020004"/>
    <w:charset w:val="EE"/>
    <w:family w:val="swiss"/>
    <w:pitch w:val="variable"/>
    <w:sig w:usb0="600002FF" w:usb1="00000001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513032838"/>
      <w:docPartObj>
        <w:docPartGallery w:val="Page Numbers (Bottom of Page)"/>
        <w:docPartUnique/>
      </w:docPartObj>
    </w:sdtPr>
    <w:sdtEndPr/>
    <w:sdtContent>
      <w:p w14:paraId="60739B0E" w14:textId="6130ED98" w:rsidR="008E54A7" w:rsidRDefault="008E54A7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9027D">
          <w:rPr>
            <w:noProof/>
          </w:rPr>
          <w:t>3</w:t>
        </w:r>
        <w:r>
          <w:fldChar w:fldCharType="end"/>
        </w:r>
      </w:p>
    </w:sdtContent>
  </w:sdt>
  <w:p w14:paraId="6F4657BD" w14:textId="77777777" w:rsidR="008E54A7" w:rsidRDefault="008E54A7">
    <w:pPr>
      <w:pStyle w:val="Stopk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605151499"/>
      <w:docPartObj>
        <w:docPartGallery w:val="Page Numbers (Bottom of Page)"/>
        <w:docPartUnique/>
      </w:docPartObj>
    </w:sdtPr>
    <w:sdtEndPr/>
    <w:sdtContent>
      <w:p w14:paraId="1C953D0F" w14:textId="4DBACAF3" w:rsidR="008E54A7" w:rsidRDefault="008E54A7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9027D">
          <w:rPr>
            <w:noProof/>
          </w:rPr>
          <w:t>1</w:t>
        </w:r>
        <w:r>
          <w:fldChar w:fldCharType="end"/>
        </w:r>
      </w:p>
    </w:sdtContent>
  </w:sdt>
  <w:p w14:paraId="06E6F965" w14:textId="7B46E7DB" w:rsidR="008E54A7" w:rsidRDefault="008E54A7" w:rsidP="008E54A7">
    <w:pPr>
      <w:pStyle w:val="Stopka"/>
      <w:tabs>
        <w:tab w:val="clear" w:pos="4536"/>
        <w:tab w:val="clear" w:pos="9072"/>
        <w:tab w:val="left" w:pos="6315"/>
      </w:tabs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B50A182" w14:textId="77777777" w:rsidR="00E678AC" w:rsidRDefault="00E678AC" w:rsidP="000662E2">
      <w:pPr>
        <w:spacing w:after="0" w:line="240" w:lineRule="auto"/>
      </w:pPr>
      <w:r>
        <w:separator/>
      </w:r>
    </w:p>
  </w:footnote>
  <w:footnote w:type="continuationSeparator" w:id="0">
    <w:p w14:paraId="77788BCC" w14:textId="77777777" w:rsidR="00E678AC" w:rsidRDefault="00E678AC" w:rsidP="000662E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8BB9A9E" w14:textId="77777777" w:rsidR="000662E2" w:rsidRDefault="003C6C8D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2336" behindDoc="1" locked="0" layoutInCell="1" allowOverlap="1" wp14:anchorId="18BB9AA4" wp14:editId="18BB9AA5">
              <wp:simplePos x="0" y="0"/>
              <wp:positionH relativeFrom="column">
                <wp:posOffset>5214620</wp:posOffset>
              </wp:positionH>
              <wp:positionV relativeFrom="paragraph">
                <wp:posOffset>-178435</wp:posOffset>
              </wp:positionV>
              <wp:extent cx="1874520" cy="22680295"/>
              <wp:effectExtent l="0" t="0" r="0" b="8255"/>
              <wp:wrapNone/>
              <wp:docPr id="24" name="Prostokąt 2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4520" cy="22680295"/>
                      </a:xfrm>
                      <a:prstGeom prst="rect">
                        <a:avLst/>
                      </a:prstGeom>
                      <a:solidFill>
                        <a:schemeClr val="bg1">
                          <a:lumMod val="95000"/>
                        </a:schemeClr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605E86CB" id="Prostokąt 24" o:spid="_x0000_s1026" style="position:absolute;margin-left:410.6pt;margin-top:-14.05pt;width:147.6pt;height:1785.85pt;z-index:-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" fillcolor="#f2f2f2 [3052]" stroked="f" strokeweight="1pt"/>
          </w:pict>
        </mc:Fallback>
      </mc:AlternateContent>
    </w:r>
  </w:p>
  <w:p w14:paraId="18BB9A9F" w14:textId="77777777" w:rsidR="000662E2" w:rsidRDefault="000662E2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8BB9AA0" w14:textId="77777777" w:rsidR="00003437" w:rsidRDefault="00AE2D4B">
    <w:pPr>
      <w:pStyle w:val="Nagwek"/>
      <w:rPr>
        <w:noProof/>
        <w:lang w:eastAsia="pl-PL"/>
      </w:rPr>
    </w:pPr>
    <w:r w:rsidRPr="00F37172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8480" behindDoc="0" locked="0" layoutInCell="1" allowOverlap="1" wp14:anchorId="18BB9AA6" wp14:editId="18BB9AA7">
              <wp:simplePos x="0" y="0"/>
              <wp:positionH relativeFrom="column">
                <wp:posOffset>5036820</wp:posOffset>
              </wp:positionH>
              <wp:positionV relativeFrom="paragraph">
                <wp:posOffset>198755</wp:posOffset>
              </wp:positionV>
              <wp:extent cx="2060575" cy="357505"/>
              <wp:effectExtent l="0" t="0" r="0" b="4445"/>
              <wp:wrapNone/>
              <wp:docPr id="9" name="Schemat blokowy: opóźnienie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flipH="1">
                        <a:off x="0" y="0"/>
                        <a:ext cx="2060575" cy="357505"/>
                      </a:xfrm>
                      <a:custGeom>
                        <a:avLst/>
                        <a:gdLst>
                          <a:gd name="connsiteX0" fmla="*/ 0 w 612140"/>
                          <a:gd name="connsiteY0" fmla="*/ 0 h 612140"/>
                          <a:gd name="connsiteX1" fmla="*/ 306070 w 612140"/>
                          <a:gd name="connsiteY1" fmla="*/ 0 h 612140"/>
                          <a:gd name="connsiteX2" fmla="*/ 612140 w 612140"/>
                          <a:gd name="connsiteY2" fmla="*/ 306070 h 612140"/>
                          <a:gd name="connsiteX3" fmla="*/ 306070 w 612140"/>
                          <a:gd name="connsiteY3" fmla="*/ 612140 h 612140"/>
                          <a:gd name="connsiteX4" fmla="*/ 0 w 612140"/>
                          <a:gd name="connsiteY4" fmla="*/ 612140 h 612140"/>
                          <a:gd name="connsiteX5" fmla="*/ 0 w 612140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1327068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0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1 w 3113643"/>
                          <a:gd name="connsiteY0" fmla="*/ 10131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1 w 3113643"/>
                          <a:gd name="connsiteY5" fmla="*/ 10131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0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788886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546911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546911 w 3902529"/>
                          <a:gd name="connsiteY5" fmla="*/ 0 h 612140"/>
                          <a:gd name="connsiteX0" fmla="*/ 23272 w 3378890"/>
                          <a:gd name="connsiteY0" fmla="*/ 0 h 612140"/>
                          <a:gd name="connsiteX1" fmla="*/ 3072820 w 3378890"/>
                          <a:gd name="connsiteY1" fmla="*/ 0 h 612140"/>
                          <a:gd name="connsiteX2" fmla="*/ 3378890 w 3378890"/>
                          <a:gd name="connsiteY2" fmla="*/ 306070 h 612140"/>
                          <a:gd name="connsiteX3" fmla="*/ 3072820 w 3378890"/>
                          <a:gd name="connsiteY3" fmla="*/ 612140 h 612140"/>
                          <a:gd name="connsiteX4" fmla="*/ 0 w 3378890"/>
                          <a:gd name="connsiteY4" fmla="*/ 612140 h 612140"/>
                          <a:gd name="connsiteX5" fmla="*/ 23272 w 3378890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19571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0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171400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21835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0 w 3527018"/>
                          <a:gd name="connsiteY4" fmla="*/ 612140 h 612140"/>
                          <a:gd name="connsiteX5" fmla="*/ 0 w 3527018"/>
                          <a:gd name="connsiteY5" fmla="*/ 0 h 61214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</a:cxnLst>
                        <a:rect l="l" t="t" r="r" b="b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001D77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18BB9AC5" w14:textId="77777777" w:rsidR="00F37172" w:rsidRPr="003C6C8D" w:rsidRDefault="00F37172" w:rsidP="00074DD8">
                          <w:pPr>
                            <w:spacing w:before="0" w:after="0" w:line="240" w:lineRule="auto"/>
                            <w:ind w:left="227"/>
                            <w:jc w:val="both"/>
                            <w:rPr>
                              <w:rFonts w:ascii="Fira Sans SemiBold" w:hAnsi="Fira Sans SemiBold"/>
                            </w:rPr>
                          </w:pPr>
                          <w:r>
                            <w:rPr>
                              <w:rFonts w:ascii="Fira Sans SemiBold" w:hAnsi="Fira Sans SemiBold"/>
                            </w:rPr>
                            <w:t>INFORMACJE SYGNALNE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18BB9AA6" id="Schemat blokowy: opóźnienie 6" o:spid="_x0000_s1031" style="position:absolute;margin-left:396.6pt;margin-top:15.65pt;width:162.25pt;height:28.15pt;flip:x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" adj="-11796480,,5400" path="m,l3220948,v169038,,306070,137032,306070,306070c3527018,475108,3389986,612140,3220948,612140l,612140,,xe" fillcolor="#001d77" stroked="f" strokeweight="1pt">
              <v:stroke joinstyle="miter"/>
              <v:formulas/>
              <v:path arrowok="t" o:connecttype="custom" o:connectlocs="0,0;1881761,0;2060575,178753;1881761,357505;0,357505;0,0" o:connectangles="0,0,0,0,0,0" textboxrect="0,0,3527018,612140"/>
              <v:textbox>
                <w:txbxContent>
                  <w:p w14:paraId="18BB9AC5" w14:textId="77777777" w:rsidR="00F37172" w:rsidRPr="003C6C8D" w:rsidRDefault="00F37172" w:rsidP="00074DD8">
                    <w:pPr>
                      <w:spacing w:before="0" w:after="0" w:line="240" w:lineRule="auto"/>
                      <w:ind w:left="227"/>
                      <w:jc w:val="both"/>
                      <w:rPr>
                        <w:rFonts w:ascii="Fira Sans SemiBold" w:hAnsi="Fira Sans SemiBold"/>
                      </w:rPr>
                    </w:pPr>
                    <w:r>
                      <w:rPr>
                        <w:rFonts w:ascii="Fira Sans SemiBold" w:hAnsi="Fira Sans SemiBold"/>
                      </w:rPr>
                      <w:t>INFORMACJE SYGNALNE</w:t>
                    </w:r>
                  </w:p>
                </w:txbxContent>
              </v:textbox>
            </v:shape>
          </w:pict>
        </mc:Fallback>
      </mc:AlternateContent>
    </w:r>
    <w:r w:rsidR="00C22105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6432" behindDoc="1" locked="0" layoutInCell="1" allowOverlap="1" wp14:anchorId="18BB9AA8" wp14:editId="18BB9AA9">
              <wp:simplePos x="0" y="0"/>
              <wp:positionH relativeFrom="column">
                <wp:posOffset>5219065</wp:posOffset>
              </wp:positionH>
              <wp:positionV relativeFrom="paragraph">
                <wp:posOffset>511810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10" name="Prostokąt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1DCE37C3" id="Prostokąt 10" o:spid="_x0000_s1026" style="position:absolute;margin-left:410.95pt;margin-top:40.3pt;width:147.4pt;height:1803.55pt;z-index:-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" fillcolor="#f2f2f2" stroked="f" strokeweight="1pt">
              <w10:wrap type="tight"/>
            </v:rect>
          </w:pict>
        </mc:Fallback>
      </mc:AlternateContent>
    </w:r>
    <w:r w:rsidR="00074DD8">
      <w:rPr>
        <w:noProof/>
        <w:lang w:eastAsia="pl-PL"/>
      </w:rPr>
      <w:drawing>
        <wp:inline distT="0" distB="0" distL="0" distR="0" wp14:anchorId="18BB9AAA" wp14:editId="18BB9AAB">
          <wp:extent cx="1153274" cy="720000"/>
          <wp:effectExtent l="0" t="0" r="0" b="4445"/>
          <wp:docPr id="7" name="Obraz 7" descr="logog-0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 descr="logog-0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53274" cy="720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18BB9AA1" w14:textId="77777777" w:rsidR="00F32749" w:rsidRDefault="00C7346B">
    <w:pPr>
      <w:pStyle w:val="Nagwek"/>
      <w:rPr>
        <w:noProof/>
        <w:lang w:eastAsia="pl-PL"/>
      </w:rPr>
    </w:pPr>
    <w:r w:rsidRPr="00F37172"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69504" behindDoc="0" locked="0" layoutInCell="1" allowOverlap="1" wp14:anchorId="18BB9AAC" wp14:editId="18BB9AAD">
              <wp:simplePos x="0" y="0"/>
              <wp:positionH relativeFrom="column">
                <wp:posOffset>5219700</wp:posOffset>
              </wp:positionH>
              <wp:positionV relativeFrom="paragraph">
                <wp:posOffset>266065</wp:posOffset>
              </wp:positionV>
              <wp:extent cx="1432293" cy="336589"/>
              <wp:effectExtent l="0" t="0" r="0" b="6350"/>
              <wp:wrapNone/>
              <wp:docPr id="8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32293" cy="336589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18BB9AC6" w14:textId="6A5EA9DC" w:rsidR="00F37172" w:rsidRPr="00C97596" w:rsidRDefault="00156B43" w:rsidP="00F37172">
                          <w:pPr>
                            <w:jc w:val="both"/>
                            <w:rPr>
                              <w:rFonts w:ascii="Fira Sans SemiBold" w:hAnsi="Fira Sans SemiBold"/>
                              <w:color w:val="001D77"/>
                            </w:rPr>
                          </w:pPr>
                          <w:r>
                            <w:rPr>
                              <w:rFonts w:ascii="Fira Sans SemiBold" w:hAnsi="Fira Sans SemiBold"/>
                              <w:color w:val="001D77"/>
                            </w:rPr>
                            <w:t>22</w:t>
                          </w:r>
                          <w:r w:rsidR="009B7A1C">
                            <w:rPr>
                              <w:rFonts w:ascii="Fira Sans SemiBold" w:hAnsi="Fira Sans SemiBold"/>
                              <w:color w:val="001D77"/>
                            </w:rPr>
                            <w:t>.</w:t>
                          </w:r>
                          <w:r>
                            <w:rPr>
                              <w:rFonts w:ascii="Fira Sans SemiBold" w:hAnsi="Fira Sans SemiBold"/>
                              <w:color w:val="001D77"/>
                            </w:rPr>
                            <w:t>01</w:t>
                          </w:r>
                          <w:r w:rsidR="009B7A1C">
                            <w:rPr>
                              <w:rFonts w:ascii="Fira Sans SemiBold" w:hAnsi="Fira Sans SemiBold"/>
                              <w:color w:val="001D77"/>
                            </w:rPr>
                            <w:t>.20</w:t>
                          </w:r>
                          <w:r w:rsidR="00B1791E">
                            <w:rPr>
                              <w:rFonts w:ascii="Fira Sans SemiBold" w:hAnsi="Fira Sans SemiBold"/>
                              <w:color w:val="001D77"/>
                            </w:rPr>
                            <w:t>20</w:t>
                          </w:r>
                          <w:r w:rsidR="00F37172" w:rsidRPr="00C97596">
                            <w:rPr>
                              <w:rFonts w:ascii="Fira Sans SemiBold" w:hAnsi="Fira Sans SemiBold"/>
                              <w:color w:val="001D77"/>
                            </w:rPr>
                            <w:t xml:space="preserve"> r.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18BB9AAC" id="_x0000_t202" coordsize="21600,21600" o:spt="202" path="m,l,21600r21600,l21600,xe">
              <v:stroke joinstyle="miter"/>
              <v:path gradientshapeok="t" o:connecttype="rect"/>
            </v:shapetype>
            <v:shape id="_x0000_s1032" type="#_x0000_t202" style="position:absolute;margin-left:411pt;margin-top:20.95pt;width:112.8pt;height:26.5pt;z-index:2516695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" filled="f" stroked="f">
              <v:textbox>
                <w:txbxContent>
                  <w:p w14:paraId="18BB9AC6" w14:textId="6A5EA9DC" w:rsidR="00F37172" w:rsidRPr="00C97596" w:rsidRDefault="00156B43" w:rsidP="00F37172">
                    <w:pPr>
                      <w:jc w:val="both"/>
                      <w:rPr>
                        <w:rFonts w:ascii="Fira Sans SemiBold" w:hAnsi="Fira Sans SemiBold"/>
                        <w:color w:val="001D77"/>
                      </w:rPr>
                    </w:pPr>
                    <w:r>
                      <w:rPr>
                        <w:rFonts w:ascii="Fira Sans SemiBold" w:hAnsi="Fira Sans SemiBold"/>
                        <w:color w:val="001D77"/>
                      </w:rPr>
                      <w:t>22</w:t>
                    </w:r>
                    <w:r w:rsidR="009B7A1C">
                      <w:rPr>
                        <w:rFonts w:ascii="Fira Sans SemiBold" w:hAnsi="Fira Sans SemiBold"/>
                        <w:color w:val="001D77"/>
                      </w:rPr>
                      <w:t>.</w:t>
                    </w:r>
                    <w:r>
                      <w:rPr>
                        <w:rFonts w:ascii="Fira Sans SemiBold" w:hAnsi="Fira Sans SemiBold"/>
                        <w:color w:val="001D77"/>
                      </w:rPr>
                      <w:t>01</w:t>
                    </w:r>
                    <w:r w:rsidR="009B7A1C">
                      <w:rPr>
                        <w:rFonts w:ascii="Fira Sans SemiBold" w:hAnsi="Fira Sans SemiBold"/>
                        <w:color w:val="001D77"/>
                      </w:rPr>
                      <w:t>.20</w:t>
                    </w:r>
                    <w:r w:rsidR="00B1791E">
                      <w:rPr>
                        <w:rFonts w:ascii="Fira Sans SemiBold" w:hAnsi="Fira Sans SemiBold"/>
                        <w:color w:val="001D77"/>
                      </w:rPr>
                      <w:t>20</w:t>
                    </w:r>
                    <w:r w:rsidR="00F37172" w:rsidRPr="00C97596">
                      <w:rPr>
                        <w:rFonts w:ascii="Fira Sans SemiBold" w:hAnsi="Fira Sans SemiBold"/>
                        <w:color w:val="001D77"/>
                      </w:rPr>
                      <w:t xml:space="preserve"> r.</w:t>
                    </w:r>
                  </w:p>
                </w:txbxContent>
              </v:textbox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8BB9AA2" w14:textId="77777777" w:rsidR="00607CC5" w:rsidRDefault="00607CC5">
    <w:pPr>
      <w:pStyle w:val="Nagwek"/>
    </w:pPr>
  </w:p>
  <w:p w14:paraId="18BB9AA3" w14:textId="77777777" w:rsidR="00607CC5" w:rsidRDefault="00607CC5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8" type="#_x0000_t75" style="width:122.25pt;height:122.25pt;visibility:visible;mso-wrap-style:square" o:bullet="t">
        <v:imagedata r:id="rId1" o:title=""/>
      </v:shape>
    </w:pict>
  </w:numPicBullet>
  <w:numPicBullet w:numPicBulletId="1">
    <w:pict>
      <v:shape id="_x0000_i1029" type="#_x0000_t75" style="width:122.25pt;height:122.25pt;visibility:visible;mso-wrap-style:square" o:bullet="t">
        <v:imagedata r:id="rId2" o:title=""/>
      </v:shape>
    </w:pict>
  </w:numPicBullet>
  <w:abstractNum w:abstractNumId="0" w15:restartNumberingAfterBreak="0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" w15:restartNumberingAfterBreak="0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autoHyphenation/>
  <w:hyphenationZone w:val="425"/>
  <w:drawingGridHorizontalSpacing w:val="57"/>
  <w:drawingGridVerticalSpacing w:val="57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0D87"/>
    <w:rsid w:val="00001C5B"/>
    <w:rsid w:val="00002A3F"/>
    <w:rsid w:val="00003437"/>
    <w:rsid w:val="00003BD6"/>
    <w:rsid w:val="00005A46"/>
    <w:rsid w:val="00005DFC"/>
    <w:rsid w:val="000068F4"/>
    <w:rsid w:val="0000709F"/>
    <w:rsid w:val="000108B8"/>
    <w:rsid w:val="000152F5"/>
    <w:rsid w:val="0001550D"/>
    <w:rsid w:val="000155EF"/>
    <w:rsid w:val="00021DF6"/>
    <w:rsid w:val="000225B5"/>
    <w:rsid w:val="0002419D"/>
    <w:rsid w:val="00024334"/>
    <w:rsid w:val="00026077"/>
    <w:rsid w:val="00030C63"/>
    <w:rsid w:val="00030EF4"/>
    <w:rsid w:val="0003267C"/>
    <w:rsid w:val="00033AA0"/>
    <w:rsid w:val="000348F6"/>
    <w:rsid w:val="000348FD"/>
    <w:rsid w:val="00036A05"/>
    <w:rsid w:val="00037A95"/>
    <w:rsid w:val="00043A10"/>
    <w:rsid w:val="000443E5"/>
    <w:rsid w:val="000452B2"/>
    <w:rsid w:val="0004582E"/>
    <w:rsid w:val="000462EA"/>
    <w:rsid w:val="000470AA"/>
    <w:rsid w:val="00053135"/>
    <w:rsid w:val="0005489B"/>
    <w:rsid w:val="00057748"/>
    <w:rsid w:val="00057CA1"/>
    <w:rsid w:val="000601E5"/>
    <w:rsid w:val="000662E2"/>
    <w:rsid w:val="00066883"/>
    <w:rsid w:val="0006694D"/>
    <w:rsid w:val="000738B2"/>
    <w:rsid w:val="000740BA"/>
    <w:rsid w:val="00074DD8"/>
    <w:rsid w:val="0008050F"/>
    <w:rsid w:val="000806F7"/>
    <w:rsid w:val="00081537"/>
    <w:rsid w:val="00083392"/>
    <w:rsid w:val="000876A2"/>
    <w:rsid w:val="00087F7A"/>
    <w:rsid w:val="000923D4"/>
    <w:rsid w:val="00093C7C"/>
    <w:rsid w:val="00094A75"/>
    <w:rsid w:val="000965D2"/>
    <w:rsid w:val="000A560F"/>
    <w:rsid w:val="000A679B"/>
    <w:rsid w:val="000A6E7C"/>
    <w:rsid w:val="000A6F6A"/>
    <w:rsid w:val="000B0727"/>
    <w:rsid w:val="000B350C"/>
    <w:rsid w:val="000B4E38"/>
    <w:rsid w:val="000B5C5B"/>
    <w:rsid w:val="000B6975"/>
    <w:rsid w:val="000B7243"/>
    <w:rsid w:val="000C135D"/>
    <w:rsid w:val="000C2321"/>
    <w:rsid w:val="000C31CC"/>
    <w:rsid w:val="000C5D21"/>
    <w:rsid w:val="000C61D2"/>
    <w:rsid w:val="000D1AA6"/>
    <w:rsid w:val="000D1D43"/>
    <w:rsid w:val="000D225C"/>
    <w:rsid w:val="000D250B"/>
    <w:rsid w:val="000D2A5C"/>
    <w:rsid w:val="000D6C2C"/>
    <w:rsid w:val="000D7A15"/>
    <w:rsid w:val="000E0918"/>
    <w:rsid w:val="000E3AD6"/>
    <w:rsid w:val="000E3B71"/>
    <w:rsid w:val="000E6821"/>
    <w:rsid w:val="000F1ADD"/>
    <w:rsid w:val="000F1C91"/>
    <w:rsid w:val="000F4C7F"/>
    <w:rsid w:val="0010064B"/>
    <w:rsid w:val="00100977"/>
    <w:rsid w:val="001011C3"/>
    <w:rsid w:val="00101CE3"/>
    <w:rsid w:val="0010360C"/>
    <w:rsid w:val="0010783E"/>
    <w:rsid w:val="00110D87"/>
    <w:rsid w:val="0011365E"/>
    <w:rsid w:val="001141F8"/>
    <w:rsid w:val="00114DB9"/>
    <w:rsid w:val="00116087"/>
    <w:rsid w:val="00120EDA"/>
    <w:rsid w:val="00122460"/>
    <w:rsid w:val="00122E15"/>
    <w:rsid w:val="001230CC"/>
    <w:rsid w:val="00126E24"/>
    <w:rsid w:val="00127824"/>
    <w:rsid w:val="00130296"/>
    <w:rsid w:val="00131F8A"/>
    <w:rsid w:val="00136013"/>
    <w:rsid w:val="00136991"/>
    <w:rsid w:val="0013710F"/>
    <w:rsid w:val="00140355"/>
    <w:rsid w:val="001423B6"/>
    <w:rsid w:val="00142EE9"/>
    <w:rsid w:val="001430B0"/>
    <w:rsid w:val="001448A7"/>
    <w:rsid w:val="0014523A"/>
    <w:rsid w:val="001454E4"/>
    <w:rsid w:val="00145D3D"/>
    <w:rsid w:val="00146621"/>
    <w:rsid w:val="00147181"/>
    <w:rsid w:val="00150866"/>
    <w:rsid w:val="00151C47"/>
    <w:rsid w:val="00152273"/>
    <w:rsid w:val="0015283D"/>
    <w:rsid w:val="00152DBA"/>
    <w:rsid w:val="00155DBD"/>
    <w:rsid w:val="00156B43"/>
    <w:rsid w:val="00161F82"/>
    <w:rsid w:val="00162325"/>
    <w:rsid w:val="00164E66"/>
    <w:rsid w:val="00165BF0"/>
    <w:rsid w:val="00165FBF"/>
    <w:rsid w:val="0016738D"/>
    <w:rsid w:val="001717B6"/>
    <w:rsid w:val="00171894"/>
    <w:rsid w:val="00172895"/>
    <w:rsid w:val="00172C1F"/>
    <w:rsid w:val="00174B6B"/>
    <w:rsid w:val="001824E3"/>
    <w:rsid w:val="00185288"/>
    <w:rsid w:val="0019027D"/>
    <w:rsid w:val="00192219"/>
    <w:rsid w:val="0019280B"/>
    <w:rsid w:val="001951DA"/>
    <w:rsid w:val="001973FB"/>
    <w:rsid w:val="001A5254"/>
    <w:rsid w:val="001A5274"/>
    <w:rsid w:val="001A6033"/>
    <w:rsid w:val="001A63E5"/>
    <w:rsid w:val="001B0590"/>
    <w:rsid w:val="001B0FEB"/>
    <w:rsid w:val="001B2478"/>
    <w:rsid w:val="001C1787"/>
    <w:rsid w:val="001C2503"/>
    <w:rsid w:val="001C280B"/>
    <w:rsid w:val="001C3269"/>
    <w:rsid w:val="001D1DB4"/>
    <w:rsid w:val="001D5A4B"/>
    <w:rsid w:val="001D63FD"/>
    <w:rsid w:val="001E197F"/>
    <w:rsid w:val="001E1ACA"/>
    <w:rsid w:val="001E4A70"/>
    <w:rsid w:val="001E7A98"/>
    <w:rsid w:val="001F4323"/>
    <w:rsid w:val="001F7170"/>
    <w:rsid w:val="00201811"/>
    <w:rsid w:val="002025E0"/>
    <w:rsid w:val="00205CB3"/>
    <w:rsid w:val="0021357F"/>
    <w:rsid w:val="0022042A"/>
    <w:rsid w:val="00220DB2"/>
    <w:rsid w:val="00221E60"/>
    <w:rsid w:val="002244C3"/>
    <w:rsid w:val="002263EA"/>
    <w:rsid w:val="00230A5F"/>
    <w:rsid w:val="00230BE1"/>
    <w:rsid w:val="00233A37"/>
    <w:rsid w:val="00234748"/>
    <w:rsid w:val="002350CA"/>
    <w:rsid w:val="002378D4"/>
    <w:rsid w:val="00240F50"/>
    <w:rsid w:val="0024243A"/>
    <w:rsid w:val="00243063"/>
    <w:rsid w:val="00250625"/>
    <w:rsid w:val="00252E43"/>
    <w:rsid w:val="00255143"/>
    <w:rsid w:val="002574F9"/>
    <w:rsid w:val="002603B5"/>
    <w:rsid w:val="00262ED1"/>
    <w:rsid w:val="002663B1"/>
    <w:rsid w:val="00266DB5"/>
    <w:rsid w:val="002709F6"/>
    <w:rsid w:val="00274572"/>
    <w:rsid w:val="00274BDF"/>
    <w:rsid w:val="00275389"/>
    <w:rsid w:val="00276811"/>
    <w:rsid w:val="0027733E"/>
    <w:rsid w:val="00282699"/>
    <w:rsid w:val="002852C5"/>
    <w:rsid w:val="00285BE1"/>
    <w:rsid w:val="002866A4"/>
    <w:rsid w:val="00286779"/>
    <w:rsid w:val="00291478"/>
    <w:rsid w:val="002915CD"/>
    <w:rsid w:val="002926DF"/>
    <w:rsid w:val="00293606"/>
    <w:rsid w:val="00294C70"/>
    <w:rsid w:val="002950B8"/>
    <w:rsid w:val="00295714"/>
    <w:rsid w:val="00296697"/>
    <w:rsid w:val="002A6B5A"/>
    <w:rsid w:val="002A6BBE"/>
    <w:rsid w:val="002B0472"/>
    <w:rsid w:val="002B34D3"/>
    <w:rsid w:val="002B519A"/>
    <w:rsid w:val="002B5719"/>
    <w:rsid w:val="002B68A7"/>
    <w:rsid w:val="002B6B12"/>
    <w:rsid w:val="002B776D"/>
    <w:rsid w:val="002C1744"/>
    <w:rsid w:val="002C1896"/>
    <w:rsid w:val="002C7363"/>
    <w:rsid w:val="002D23A4"/>
    <w:rsid w:val="002D563D"/>
    <w:rsid w:val="002D6ABF"/>
    <w:rsid w:val="002D7BD2"/>
    <w:rsid w:val="002E1DB1"/>
    <w:rsid w:val="002E3889"/>
    <w:rsid w:val="002E3C75"/>
    <w:rsid w:val="002E4972"/>
    <w:rsid w:val="002E5E1B"/>
    <w:rsid w:val="002E6140"/>
    <w:rsid w:val="002E6985"/>
    <w:rsid w:val="002E71B6"/>
    <w:rsid w:val="002F63C9"/>
    <w:rsid w:val="002F77C8"/>
    <w:rsid w:val="002F7F71"/>
    <w:rsid w:val="00300C4E"/>
    <w:rsid w:val="00302707"/>
    <w:rsid w:val="003028F1"/>
    <w:rsid w:val="00304F22"/>
    <w:rsid w:val="00306968"/>
    <w:rsid w:val="00306C7C"/>
    <w:rsid w:val="003072A5"/>
    <w:rsid w:val="003114FB"/>
    <w:rsid w:val="00317BEC"/>
    <w:rsid w:val="0032288C"/>
    <w:rsid w:val="00322AEF"/>
    <w:rsid w:val="00322EDD"/>
    <w:rsid w:val="00324BB4"/>
    <w:rsid w:val="003256D6"/>
    <w:rsid w:val="003277F1"/>
    <w:rsid w:val="00327C12"/>
    <w:rsid w:val="00332320"/>
    <w:rsid w:val="00334189"/>
    <w:rsid w:val="003349DB"/>
    <w:rsid w:val="00336933"/>
    <w:rsid w:val="00340560"/>
    <w:rsid w:val="00345571"/>
    <w:rsid w:val="00345CE6"/>
    <w:rsid w:val="00346C61"/>
    <w:rsid w:val="00347D72"/>
    <w:rsid w:val="00352FBA"/>
    <w:rsid w:val="00353039"/>
    <w:rsid w:val="00355BF9"/>
    <w:rsid w:val="003572EB"/>
    <w:rsid w:val="00357611"/>
    <w:rsid w:val="00361A98"/>
    <w:rsid w:val="00362AF6"/>
    <w:rsid w:val="00367237"/>
    <w:rsid w:val="0037077F"/>
    <w:rsid w:val="00373882"/>
    <w:rsid w:val="00380964"/>
    <w:rsid w:val="00382813"/>
    <w:rsid w:val="003843DB"/>
    <w:rsid w:val="003845E7"/>
    <w:rsid w:val="003848A5"/>
    <w:rsid w:val="00393761"/>
    <w:rsid w:val="00393D56"/>
    <w:rsid w:val="00395FCE"/>
    <w:rsid w:val="00397D18"/>
    <w:rsid w:val="003A0744"/>
    <w:rsid w:val="003A0F2C"/>
    <w:rsid w:val="003A1B36"/>
    <w:rsid w:val="003A2381"/>
    <w:rsid w:val="003A7EF6"/>
    <w:rsid w:val="003B1454"/>
    <w:rsid w:val="003B1AC9"/>
    <w:rsid w:val="003B61EA"/>
    <w:rsid w:val="003B6336"/>
    <w:rsid w:val="003B6FE1"/>
    <w:rsid w:val="003C1A52"/>
    <w:rsid w:val="003C4B9E"/>
    <w:rsid w:val="003C59E0"/>
    <w:rsid w:val="003C6C8D"/>
    <w:rsid w:val="003C7053"/>
    <w:rsid w:val="003D1259"/>
    <w:rsid w:val="003D1294"/>
    <w:rsid w:val="003D28E7"/>
    <w:rsid w:val="003D38C8"/>
    <w:rsid w:val="003D3EFC"/>
    <w:rsid w:val="003D4E47"/>
    <w:rsid w:val="003D4F95"/>
    <w:rsid w:val="003D5F42"/>
    <w:rsid w:val="003D60A9"/>
    <w:rsid w:val="003E0447"/>
    <w:rsid w:val="003E28DD"/>
    <w:rsid w:val="003E5111"/>
    <w:rsid w:val="003E5705"/>
    <w:rsid w:val="003E595D"/>
    <w:rsid w:val="003E5F8B"/>
    <w:rsid w:val="003E6865"/>
    <w:rsid w:val="003E7486"/>
    <w:rsid w:val="003E7B2A"/>
    <w:rsid w:val="003F11FC"/>
    <w:rsid w:val="003F4C97"/>
    <w:rsid w:val="003F5D6C"/>
    <w:rsid w:val="003F7FE6"/>
    <w:rsid w:val="00400193"/>
    <w:rsid w:val="00401262"/>
    <w:rsid w:val="00402519"/>
    <w:rsid w:val="00403ECE"/>
    <w:rsid w:val="00407685"/>
    <w:rsid w:val="00411144"/>
    <w:rsid w:val="0041235C"/>
    <w:rsid w:val="00413DC7"/>
    <w:rsid w:val="00414069"/>
    <w:rsid w:val="00414B14"/>
    <w:rsid w:val="0041575A"/>
    <w:rsid w:val="0041679E"/>
    <w:rsid w:val="00416C1A"/>
    <w:rsid w:val="00420999"/>
    <w:rsid w:val="004212E7"/>
    <w:rsid w:val="0042244A"/>
    <w:rsid w:val="0042301B"/>
    <w:rsid w:val="00423D46"/>
    <w:rsid w:val="0042446D"/>
    <w:rsid w:val="00424D98"/>
    <w:rsid w:val="00425676"/>
    <w:rsid w:val="00425CC4"/>
    <w:rsid w:val="00427BF8"/>
    <w:rsid w:val="004307EB"/>
    <w:rsid w:val="00431C02"/>
    <w:rsid w:val="00432A29"/>
    <w:rsid w:val="00435A8A"/>
    <w:rsid w:val="004360B5"/>
    <w:rsid w:val="00436815"/>
    <w:rsid w:val="00437395"/>
    <w:rsid w:val="004437ED"/>
    <w:rsid w:val="00445047"/>
    <w:rsid w:val="00451C94"/>
    <w:rsid w:val="00454766"/>
    <w:rsid w:val="004572C5"/>
    <w:rsid w:val="0046113A"/>
    <w:rsid w:val="00462582"/>
    <w:rsid w:val="00462E49"/>
    <w:rsid w:val="00463E39"/>
    <w:rsid w:val="00465448"/>
    <w:rsid w:val="004657FC"/>
    <w:rsid w:val="00466436"/>
    <w:rsid w:val="004723E7"/>
    <w:rsid w:val="004733F6"/>
    <w:rsid w:val="004737E3"/>
    <w:rsid w:val="00474E69"/>
    <w:rsid w:val="0048353A"/>
    <w:rsid w:val="004856A4"/>
    <w:rsid w:val="00487448"/>
    <w:rsid w:val="00487ABD"/>
    <w:rsid w:val="004911BC"/>
    <w:rsid w:val="00491933"/>
    <w:rsid w:val="00491A75"/>
    <w:rsid w:val="0049621B"/>
    <w:rsid w:val="004A1806"/>
    <w:rsid w:val="004B1E9D"/>
    <w:rsid w:val="004B55B6"/>
    <w:rsid w:val="004B6BAB"/>
    <w:rsid w:val="004C1895"/>
    <w:rsid w:val="004C19A8"/>
    <w:rsid w:val="004C24DF"/>
    <w:rsid w:val="004C42CE"/>
    <w:rsid w:val="004C4790"/>
    <w:rsid w:val="004C4BC0"/>
    <w:rsid w:val="004C5E68"/>
    <w:rsid w:val="004C63F7"/>
    <w:rsid w:val="004C6D40"/>
    <w:rsid w:val="004D07B3"/>
    <w:rsid w:val="004D453A"/>
    <w:rsid w:val="004D7594"/>
    <w:rsid w:val="004E0F7F"/>
    <w:rsid w:val="004E514C"/>
    <w:rsid w:val="004E5702"/>
    <w:rsid w:val="004E6362"/>
    <w:rsid w:val="004F0C3C"/>
    <w:rsid w:val="004F2CFF"/>
    <w:rsid w:val="004F63FC"/>
    <w:rsid w:val="004F7147"/>
    <w:rsid w:val="005003A9"/>
    <w:rsid w:val="005008FB"/>
    <w:rsid w:val="005009C8"/>
    <w:rsid w:val="005039FF"/>
    <w:rsid w:val="00505A92"/>
    <w:rsid w:val="0051183A"/>
    <w:rsid w:val="005144B0"/>
    <w:rsid w:val="005150A0"/>
    <w:rsid w:val="005203F1"/>
    <w:rsid w:val="00521834"/>
    <w:rsid w:val="00521BC3"/>
    <w:rsid w:val="00523369"/>
    <w:rsid w:val="00524025"/>
    <w:rsid w:val="005244FD"/>
    <w:rsid w:val="00526065"/>
    <w:rsid w:val="00526293"/>
    <w:rsid w:val="00530547"/>
    <w:rsid w:val="00533632"/>
    <w:rsid w:val="0053374E"/>
    <w:rsid w:val="00535396"/>
    <w:rsid w:val="00536109"/>
    <w:rsid w:val="0053725A"/>
    <w:rsid w:val="00541896"/>
    <w:rsid w:val="0054251F"/>
    <w:rsid w:val="00545F08"/>
    <w:rsid w:val="00550618"/>
    <w:rsid w:val="005520D8"/>
    <w:rsid w:val="00552567"/>
    <w:rsid w:val="00552A70"/>
    <w:rsid w:val="0055389A"/>
    <w:rsid w:val="005542FA"/>
    <w:rsid w:val="00554D6B"/>
    <w:rsid w:val="00556CF1"/>
    <w:rsid w:val="0055773E"/>
    <w:rsid w:val="005646E2"/>
    <w:rsid w:val="0056762A"/>
    <w:rsid w:val="005738DC"/>
    <w:rsid w:val="00574044"/>
    <w:rsid w:val="00574442"/>
    <w:rsid w:val="00575256"/>
    <w:rsid w:val="005762A7"/>
    <w:rsid w:val="00576963"/>
    <w:rsid w:val="00581575"/>
    <w:rsid w:val="00582049"/>
    <w:rsid w:val="00582A99"/>
    <w:rsid w:val="00582C9F"/>
    <w:rsid w:val="00583B4F"/>
    <w:rsid w:val="00586EAF"/>
    <w:rsid w:val="005916D7"/>
    <w:rsid w:val="00591821"/>
    <w:rsid w:val="00592146"/>
    <w:rsid w:val="00592523"/>
    <w:rsid w:val="005960BB"/>
    <w:rsid w:val="005A698C"/>
    <w:rsid w:val="005B4828"/>
    <w:rsid w:val="005C3773"/>
    <w:rsid w:val="005C37C0"/>
    <w:rsid w:val="005C3C97"/>
    <w:rsid w:val="005C4366"/>
    <w:rsid w:val="005D04EC"/>
    <w:rsid w:val="005D3548"/>
    <w:rsid w:val="005D76D9"/>
    <w:rsid w:val="005E0799"/>
    <w:rsid w:val="005E16BE"/>
    <w:rsid w:val="005E2972"/>
    <w:rsid w:val="005E3415"/>
    <w:rsid w:val="005F11C4"/>
    <w:rsid w:val="005F11F5"/>
    <w:rsid w:val="005F30D3"/>
    <w:rsid w:val="005F585A"/>
    <w:rsid w:val="005F5A80"/>
    <w:rsid w:val="005F71BC"/>
    <w:rsid w:val="00600918"/>
    <w:rsid w:val="00601499"/>
    <w:rsid w:val="006032FD"/>
    <w:rsid w:val="006044FF"/>
    <w:rsid w:val="00606E24"/>
    <w:rsid w:val="00607940"/>
    <w:rsid w:val="00607CC5"/>
    <w:rsid w:val="006129CE"/>
    <w:rsid w:val="00613FC9"/>
    <w:rsid w:val="00614E38"/>
    <w:rsid w:val="0061519F"/>
    <w:rsid w:val="00616FBD"/>
    <w:rsid w:val="00620C47"/>
    <w:rsid w:val="00620E3F"/>
    <w:rsid w:val="00621B89"/>
    <w:rsid w:val="00621E85"/>
    <w:rsid w:val="00622F3A"/>
    <w:rsid w:val="00626B5D"/>
    <w:rsid w:val="00627847"/>
    <w:rsid w:val="00627E7D"/>
    <w:rsid w:val="00631F23"/>
    <w:rsid w:val="00632F43"/>
    <w:rsid w:val="00633014"/>
    <w:rsid w:val="0063437B"/>
    <w:rsid w:val="006433F3"/>
    <w:rsid w:val="00645ED4"/>
    <w:rsid w:val="00654E66"/>
    <w:rsid w:val="006611A0"/>
    <w:rsid w:val="00664D0F"/>
    <w:rsid w:val="00666826"/>
    <w:rsid w:val="00667344"/>
    <w:rsid w:val="006673CA"/>
    <w:rsid w:val="00670FCA"/>
    <w:rsid w:val="0067391B"/>
    <w:rsid w:val="00673C26"/>
    <w:rsid w:val="006779B4"/>
    <w:rsid w:val="00677B8E"/>
    <w:rsid w:val="006812AF"/>
    <w:rsid w:val="0068327D"/>
    <w:rsid w:val="00685CCB"/>
    <w:rsid w:val="006863D3"/>
    <w:rsid w:val="00686659"/>
    <w:rsid w:val="00686A8C"/>
    <w:rsid w:val="00690085"/>
    <w:rsid w:val="0069050C"/>
    <w:rsid w:val="00693D09"/>
    <w:rsid w:val="00694AF0"/>
    <w:rsid w:val="00696ABE"/>
    <w:rsid w:val="006A1A28"/>
    <w:rsid w:val="006A1A67"/>
    <w:rsid w:val="006A20C0"/>
    <w:rsid w:val="006A561E"/>
    <w:rsid w:val="006A6AB5"/>
    <w:rsid w:val="006B0E9E"/>
    <w:rsid w:val="006B4730"/>
    <w:rsid w:val="006B591B"/>
    <w:rsid w:val="006B5AE4"/>
    <w:rsid w:val="006C2B09"/>
    <w:rsid w:val="006C2C34"/>
    <w:rsid w:val="006C4C28"/>
    <w:rsid w:val="006D0D0F"/>
    <w:rsid w:val="006D3A6B"/>
    <w:rsid w:val="006D4054"/>
    <w:rsid w:val="006D65B8"/>
    <w:rsid w:val="006D797E"/>
    <w:rsid w:val="006E02EC"/>
    <w:rsid w:val="006E05D7"/>
    <w:rsid w:val="006E15DE"/>
    <w:rsid w:val="006F0773"/>
    <w:rsid w:val="006F1680"/>
    <w:rsid w:val="006F1A1B"/>
    <w:rsid w:val="006F676C"/>
    <w:rsid w:val="006F6F19"/>
    <w:rsid w:val="00705796"/>
    <w:rsid w:val="007067DA"/>
    <w:rsid w:val="00710B81"/>
    <w:rsid w:val="0071293F"/>
    <w:rsid w:val="007149A9"/>
    <w:rsid w:val="00714CE6"/>
    <w:rsid w:val="007211B1"/>
    <w:rsid w:val="00722188"/>
    <w:rsid w:val="00722443"/>
    <w:rsid w:val="007237A7"/>
    <w:rsid w:val="0072531B"/>
    <w:rsid w:val="007264F7"/>
    <w:rsid w:val="00726690"/>
    <w:rsid w:val="00726AAE"/>
    <w:rsid w:val="00730974"/>
    <w:rsid w:val="00730E89"/>
    <w:rsid w:val="00732E54"/>
    <w:rsid w:val="00734271"/>
    <w:rsid w:val="0074048B"/>
    <w:rsid w:val="00745D56"/>
    <w:rsid w:val="00746187"/>
    <w:rsid w:val="00747112"/>
    <w:rsid w:val="00750B3D"/>
    <w:rsid w:val="00751C3B"/>
    <w:rsid w:val="00752273"/>
    <w:rsid w:val="00755520"/>
    <w:rsid w:val="00755A85"/>
    <w:rsid w:val="007571AC"/>
    <w:rsid w:val="00761614"/>
    <w:rsid w:val="00761645"/>
    <w:rsid w:val="0076254F"/>
    <w:rsid w:val="0076547A"/>
    <w:rsid w:val="00765BA3"/>
    <w:rsid w:val="00767ADB"/>
    <w:rsid w:val="007721D0"/>
    <w:rsid w:val="0077705D"/>
    <w:rsid w:val="00777463"/>
    <w:rsid w:val="007801F5"/>
    <w:rsid w:val="00783CA4"/>
    <w:rsid w:val="00784120"/>
    <w:rsid w:val="007842FB"/>
    <w:rsid w:val="007844B8"/>
    <w:rsid w:val="00786124"/>
    <w:rsid w:val="007909F7"/>
    <w:rsid w:val="007936B6"/>
    <w:rsid w:val="0079514B"/>
    <w:rsid w:val="00797C9F"/>
    <w:rsid w:val="007A0AA5"/>
    <w:rsid w:val="007A2D68"/>
    <w:rsid w:val="007A2DC1"/>
    <w:rsid w:val="007A49A3"/>
    <w:rsid w:val="007A6A38"/>
    <w:rsid w:val="007A75DC"/>
    <w:rsid w:val="007B0737"/>
    <w:rsid w:val="007B488B"/>
    <w:rsid w:val="007B4A0D"/>
    <w:rsid w:val="007B4D7A"/>
    <w:rsid w:val="007C0366"/>
    <w:rsid w:val="007C044D"/>
    <w:rsid w:val="007C3305"/>
    <w:rsid w:val="007D0308"/>
    <w:rsid w:val="007D091F"/>
    <w:rsid w:val="007D0F07"/>
    <w:rsid w:val="007D0FC3"/>
    <w:rsid w:val="007D20B4"/>
    <w:rsid w:val="007D3319"/>
    <w:rsid w:val="007D335D"/>
    <w:rsid w:val="007D35CE"/>
    <w:rsid w:val="007D4EBA"/>
    <w:rsid w:val="007D7EAC"/>
    <w:rsid w:val="007E0B2F"/>
    <w:rsid w:val="007E2C6F"/>
    <w:rsid w:val="007E3314"/>
    <w:rsid w:val="007E39C4"/>
    <w:rsid w:val="007E45BB"/>
    <w:rsid w:val="007E4B03"/>
    <w:rsid w:val="007E62B4"/>
    <w:rsid w:val="007F0EB7"/>
    <w:rsid w:val="007F324B"/>
    <w:rsid w:val="0080553C"/>
    <w:rsid w:val="00805B46"/>
    <w:rsid w:val="00810F69"/>
    <w:rsid w:val="0081247C"/>
    <w:rsid w:val="00817288"/>
    <w:rsid w:val="00821B14"/>
    <w:rsid w:val="008226A0"/>
    <w:rsid w:val="00822FFD"/>
    <w:rsid w:val="00825DC2"/>
    <w:rsid w:val="00826188"/>
    <w:rsid w:val="00830E1F"/>
    <w:rsid w:val="00834AD3"/>
    <w:rsid w:val="00835628"/>
    <w:rsid w:val="00843287"/>
    <w:rsid w:val="00843795"/>
    <w:rsid w:val="0084425E"/>
    <w:rsid w:val="00844FE1"/>
    <w:rsid w:val="0084554C"/>
    <w:rsid w:val="008468E2"/>
    <w:rsid w:val="00847F0F"/>
    <w:rsid w:val="0085161D"/>
    <w:rsid w:val="00851CFA"/>
    <w:rsid w:val="00852448"/>
    <w:rsid w:val="0085490C"/>
    <w:rsid w:val="00860DB8"/>
    <w:rsid w:val="0086407B"/>
    <w:rsid w:val="00866902"/>
    <w:rsid w:val="00866929"/>
    <w:rsid w:val="008750F1"/>
    <w:rsid w:val="008806DA"/>
    <w:rsid w:val="0088146D"/>
    <w:rsid w:val="0088258A"/>
    <w:rsid w:val="00886332"/>
    <w:rsid w:val="008A0A3E"/>
    <w:rsid w:val="008A0ABF"/>
    <w:rsid w:val="008A1520"/>
    <w:rsid w:val="008A26D9"/>
    <w:rsid w:val="008A45EB"/>
    <w:rsid w:val="008A4E4E"/>
    <w:rsid w:val="008B0565"/>
    <w:rsid w:val="008B2647"/>
    <w:rsid w:val="008B2BBE"/>
    <w:rsid w:val="008B2FBE"/>
    <w:rsid w:val="008B5BA6"/>
    <w:rsid w:val="008B7D35"/>
    <w:rsid w:val="008C083F"/>
    <w:rsid w:val="008C0C29"/>
    <w:rsid w:val="008C1437"/>
    <w:rsid w:val="008C1E9D"/>
    <w:rsid w:val="008C1FC0"/>
    <w:rsid w:val="008D009F"/>
    <w:rsid w:val="008D05C6"/>
    <w:rsid w:val="008D18C7"/>
    <w:rsid w:val="008D25E1"/>
    <w:rsid w:val="008D3407"/>
    <w:rsid w:val="008D39DA"/>
    <w:rsid w:val="008E1991"/>
    <w:rsid w:val="008E5058"/>
    <w:rsid w:val="008E52C1"/>
    <w:rsid w:val="008E54A7"/>
    <w:rsid w:val="008E5D15"/>
    <w:rsid w:val="008E6B39"/>
    <w:rsid w:val="008F0A50"/>
    <w:rsid w:val="008F0DC6"/>
    <w:rsid w:val="008F1323"/>
    <w:rsid w:val="008F1D7A"/>
    <w:rsid w:val="008F3638"/>
    <w:rsid w:val="008F4036"/>
    <w:rsid w:val="008F51D7"/>
    <w:rsid w:val="008F6F31"/>
    <w:rsid w:val="008F74DF"/>
    <w:rsid w:val="008F75C2"/>
    <w:rsid w:val="008F76CA"/>
    <w:rsid w:val="00903A98"/>
    <w:rsid w:val="00910C7A"/>
    <w:rsid w:val="009127BA"/>
    <w:rsid w:val="0091334C"/>
    <w:rsid w:val="009146AF"/>
    <w:rsid w:val="00916F28"/>
    <w:rsid w:val="009201F5"/>
    <w:rsid w:val="00920414"/>
    <w:rsid w:val="00922181"/>
    <w:rsid w:val="009227A6"/>
    <w:rsid w:val="00922CF5"/>
    <w:rsid w:val="00926AD9"/>
    <w:rsid w:val="00930AA6"/>
    <w:rsid w:val="00933EC1"/>
    <w:rsid w:val="0094069B"/>
    <w:rsid w:val="00940A74"/>
    <w:rsid w:val="00943110"/>
    <w:rsid w:val="0094373E"/>
    <w:rsid w:val="00943F94"/>
    <w:rsid w:val="00945005"/>
    <w:rsid w:val="00945E5B"/>
    <w:rsid w:val="00950587"/>
    <w:rsid w:val="00952587"/>
    <w:rsid w:val="00952A53"/>
    <w:rsid w:val="009530DB"/>
    <w:rsid w:val="00953676"/>
    <w:rsid w:val="00954DB9"/>
    <w:rsid w:val="00954ECC"/>
    <w:rsid w:val="00960493"/>
    <w:rsid w:val="00960D59"/>
    <w:rsid w:val="00964608"/>
    <w:rsid w:val="009647E5"/>
    <w:rsid w:val="00964B8F"/>
    <w:rsid w:val="009650A5"/>
    <w:rsid w:val="00965826"/>
    <w:rsid w:val="009705EE"/>
    <w:rsid w:val="0097771C"/>
    <w:rsid w:val="00977927"/>
    <w:rsid w:val="0098135C"/>
    <w:rsid w:val="0098156A"/>
    <w:rsid w:val="00981CBF"/>
    <w:rsid w:val="00990562"/>
    <w:rsid w:val="00991BAC"/>
    <w:rsid w:val="00992B29"/>
    <w:rsid w:val="00993B1D"/>
    <w:rsid w:val="00996B56"/>
    <w:rsid w:val="009A223D"/>
    <w:rsid w:val="009A478C"/>
    <w:rsid w:val="009A6EA0"/>
    <w:rsid w:val="009B7A1C"/>
    <w:rsid w:val="009C1335"/>
    <w:rsid w:val="009C1AB2"/>
    <w:rsid w:val="009C2930"/>
    <w:rsid w:val="009C7251"/>
    <w:rsid w:val="009D6273"/>
    <w:rsid w:val="009D6BB2"/>
    <w:rsid w:val="009E2E91"/>
    <w:rsid w:val="009E54FD"/>
    <w:rsid w:val="009E5D8D"/>
    <w:rsid w:val="009F1ED9"/>
    <w:rsid w:val="009F2359"/>
    <w:rsid w:val="009F6370"/>
    <w:rsid w:val="009F65D9"/>
    <w:rsid w:val="00A01131"/>
    <w:rsid w:val="00A033AC"/>
    <w:rsid w:val="00A03CE5"/>
    <w:rsid w:val="00A04979"/>
    <w:rsid w:val="00A078C5"/>
    <w:rsid w:val="00A12369"/>
    <w:rsid w:val="00A13062"/>
    <w:rsid w:val="00A139F5"/>
    <w:rsid w:val="00A158DA"/>
    <w:rsid w:val="00A17E5E"/>
    <w:rsid w:val="00A23F14"/>
    <w:rsid w:val="00A23F21"/>
    <w:rsid w:val="00A2617D"/>
    <w:rsid w:val="00A26D0E"/>
    <w:rsid w:val="00A304E0"/>
    <w:rsid w:val="00A35DA0"/>
    <w:rsid w:val="00A365F4"/>
    <w:rsid w:val="00A403C5"/>
    <w:rsid w:val="00A40B03"/>
    <w:rsid w:val="00A4348D"/>
    <w:rsid w:val="00A44546"/>
    <w:rsid w:val="00A449E4"/>
    <w:rsid w:val="00A46416"/>
    <w:rsid w:val="00A47D80"/>
    <w:rsid w:val="00A50569"/>
    <w:rsid w:val="00A529F6"/>
    <w:rsid w:val="00A52BCD"/>
    <w:rsid w:val="00A53132"/>
    <w:rsid w:val="00A549FE"/>
    <w:rsid w:val="00A555FD"/>
    <w:rsid w:val="00A5593A"/>
    <w:rsid w:val="00A563F2"/>
    <w:rsid w:val="00A566E8"/>
    <w:rsid w:val="00A5681F"/>
    <w:rsid w:val="00A57C52"/>
    <w:rsid w:val="00A60A2A"/>
    <w:rsid w:val="00A62745"/>
    <w:rsid w:val="00A638AE"/>
    <w:rsid w:val="00A63D34"/>
    <w:rsid w:val="00A64390"/>
    <w:rsid w:val="00A64873"/>
    <w:rsid w:val="00A65D12"/>
    <w:rsid w:val="00A7230E"/>
    <w:rsid w:val="00A733D4"/>
    <w:rsid w:val="00A746AE"/>
    <w:rsid w:val="00A74826"/>
    <w:rsid w:val="00A77359"/>
    <w:rsid w:val="00A774E6"/>
    <w:rsid w:val="00A810F9"/>
    <w:rsid w:val="00A86882"/>
    <w:rsid w:val="00A86ECC"/>
    <w:rsid w:val="00A86EE5"/>
    <w:rsid w:val="00A86FCC"/>
    <w:rsid w:val="00A90CC1"/>
    <w:rsid w:val="00A923E0"/>
    <w:rsid w:val="00A95DA7"/>
    <w:rsid w:val="00AA2B3D"/>
    <w:rsid w:val="00AA2F7E"/>
    <w:rsid w:val="00AA710D"/>
    <w:rsid w:val="00AB0EA5"/>
    <w:rsid w:val="00AB1818"/>
    <w:rsid w:val="00AB2BB4"/>
    <w:rsid w:val="00AB6D25"/>
    <w:rsid w:val="00AC0BE4"/>
    <w:rsid w:val="00AC6DB5"/>
    <w:rsid w:val="00AC7562"/>
    <w:rsid w:val="00AC7A99"/>
    <w:rsid w:val="00AC7FD1"/>
    <w:rsid w:val="00AD18F9"/>
    <w:rsid w:val="00AD6DD9"/>
    <w:rsid w:val="00AD71F9"/>
    <w:rsid w:val="00AE0B00"/>
    <w:rsid w:val="00AE2923"/>
    <w:rsid w:val="00AE2D4B"/>
    <w:rsid w:val="00AE3EC4"/>
    <w:rsid w:val="00AE4F99"/>
    <w:rsid w:val="00AF1004"/>
    <w:rsid w:val="00AF4D88"/>
    <w:rsid w:val="00AF530E"/>
    <w:rsid w:val="00AF6A50"/>
    <w:rsid w:val="00B02D75"/>
    <w:rsid w:val="00B03AC3"/>
    <w:rsid w:val="00B043C2"/>
    <w:rsid w:val="00B050AA"/>
    <w:rsid w:val="00B06076"/>
    <w:rsid w:val="00B116DF"/>
    <w:rsid w:val="00B139B7"/>
    <w:rsid w:val="00B14952"/>
    <w:rsid w:val="00B14B8A"/>
    <w:rsid w:val="00B15FA9"/>
    <w:rsid w:val="00B1791E"/>
    <w:rsid w:val="00B25332"/>
    <w:rsid w:val="00B253EF"/>
    <w:rsid w:val="00B25636"/>
    <w:rsid w:val="00B26D0B"/>
    <w:rsid w:val="00B30BC2"/>
    <w:rsid w:val="00B31E5A"/>
    <w:rsid w:val="00B3240C"/>
    <w:rsid w:val="00B334AE"/>
    <w:rsid w:val="00B34B6E"/>
    <w:rsid w:val="00B44EA2"/>
    <w:rsid w:val="00B53268"/>
    <w:rsid w:val="00B56E8A"/>
    <w:rsid w:val="00B57C5D"/>
    <w:rsid w:val="00B62AE2"/>
    <w:rsid w:val="00B62D21"/>
    <w:rsid w:val="00B63830"/>
    <w:rsid w:val="00B64608"/>
    <w:rsid w:val="00B646D7"/>
    <w:rsid w:val="00B6471C"/>
    <w:rsid w:val="00B653AB"/>
    <w:rsid w:val="00B65525"/>
    <w:rsid w:val="00B65F9E"/>
    <w:rsid w:val="00B66B19"/>
    <w:rsid w:val="00B716A8"/>
    <w:rsid w:val="00B7176D"/>
    <w:rsid w:val="00B801D6"/>
    <w:rsid w:val="00B855B7"/>
    <w:rsid w:val="00B875EE"/>
    <w:rsid w:val="00B9128A"/>
    <w:rsid w:val="00B914E9"/>
    <w:rsid w:val="00B947BF"/>
    <w:rsid w:val="00B956EE"/>
    <w:rsid w:val="00B96ACB"/>
    <w:rsid w:val="00BA2BA1"/>
    <w:rsid w:val="00BA366D"/>
    <w:rsid w:val="00BA4DB3"/>
    <w:rsid w:val="00BA5703"/>
    <w:rsid w:val="00BA616E"/>
    <w:rsid w:val="00BA6AA2"/>
    <w:rsid w:val="00BA72E3"/>
    <w:rsid w:val="00BB06CC"/>
    <w:rsid w:val="00BB1E63"/>
    <w:rsid w:val="00BB2312"/>
    <w:rsid w:val="00BB264F"/>
    <w:rsid w:val="00BB4F09"/>
    <w:rsid w:val="00BB5B7D"/>
    <w:rsid w:val="00BD10FC"/>
    <w:rsid w:val="00BD1F9B"/>
    <w:rsid w:val="00BD4D47"/>
    <w:rsid w:val="00BD4E33"/>
    <w:rsid w:val="00BD58DB"/>
    <w:rsid w:val="00BD59F5"/>
    <w:rsid w:val="00BD7860"/>
    <w:rsid w:val="00BE039A"/>
    <w:rsid w:val="00BE0F8E"/>
    <w:rsid w:val="00BF01AE"/>
    <w:rsid w:val="00BF347F"/>
    <w:rsid w:val="00BF37C0"/>
    <w:rsid w:val="00BF49E9"/>
    <w:rsid w:val="00BF5F94"/>
    <w:rsid w:val="00C030DE"/>
    <w:rsid w:val="00C04BC7"/>
    <w:rsid w:val="00C04E8D"/>
    <w:rsid w:val="00C069C9"/>
    <w:rsid w:val="00C10012"/>
    <w:rsid w:val="00C11430"/>
    <w:rsid w:val="00C1271C"/>
    <w:rsid w:val="00C13BFF"/>
    <w:rsid w:val="00C16EA5"/>
    <w:rsid w:val="00C20241"/>
    <w:rsid w:val="00C22105"/>
    <w:rsid w:val="00C244B6"/>
    <w:rsid w:val="00C2579D"/>
    <w:rsid w:val="00C27ECF"/>
    <w:rsid w:val="00C3702F"/>
    <w:rsid w:val="00C424B8"/>
    <w:rsid w:val="00C43A7A"/>
    <w:rsid w:val="00C468F0"/>
    <w:rsid w:val="00C50BAE"/>
    <w:rsid w:val="00C51DAA"/>
    <w:rsid w:val="00C549E4"/>
    <w:rsid w:val="00C55B8A"/>
    <w:rsid w:val="00C60255"/>
    <w:rsid w:val="00C64A37"/>
    <w:rsid w:val="00C655A9"/>
    <w:rsid w:val="00C659E2"/>
    <w:rsid w:val="00C66646"/>
    <w:rsid w:val="00C7158E"/>
    <w:rsid w:val="00C7250B"/>
    <w:rsid w:val="00C72A3B"/>
    <w:rsid w:val="00C7346B"/>
    <w:rsid w:val="00C76984"/>
    <w:rsid w:val="00C76EB1"/>
    <w:rsid w:val="00C776C3"/>
    <w:rsid w:val="00C77C0E"/>
    <w:rsid w:val="00C77D5A"/>
    <w:rsid w:val="00C82F78"/>
    <w:rsid w:val="00C835C9"/>
    <w:rsid w:val="00C84AE0"/>
    <w:rsid w:val="00C864AE"/>
    <w:rsid w:val="00C91687"/>
    <w:rsid w:val="00C924A8"/>
    <w:rsid w:val="00C93413"/>
    <w:rsid w:val="00C9433B"/>
    <w:rsid w:val="00C945FE"/>
    <w:rsid w:val="00C95A53"/>
    <w:rsid w:val="00C9660B"/>
    <w:rsid w:val="00C96FAA"/>
    <w:rsid w:val="00C97A04"/>
    <w:rsid w:val="00CA0EAA"/>
    <w:rsid w:val="00CA107B"/>
    <w:rsid w:val="00CA353E"/>
    <w:rsid w:val="00CA3684"/>
    <w:rsid w:val="00CA484D"/>
    <w:rsid w:val="00CB015D"/>
    <w:rsid w:val="00CB047F"/>
    <w:rsid w:val="00CB26D1"/>
    <w:rsid w:val="00CB5B77"/>
    <w:rsid w:val="00CC177B"/>
    <w:rsid w:val="00CC183C"/>
    <w:rsid w:val="00CC44C5"/>
    <w:rsid w:val="00CC739E"/>
    <w:rsid w:val="00CC75C3"/>
    <w:rsid w:val="00CD16F8"/>
    <w:rsid w:val="00CD1C0D"/>
    <w:rsid w:val="00CD3429"/>
    <w:rsid w:val="00CD3A61"/>
    <w:rsid w:val="00CD3B93"/>
    <w:rsid w:val="00CD4B1C"/>
    <w:rsid w:val="00CD58B7"/>
    <w:rsid w:val="00CD5A25"/>
    <w:rsid w:val="00CE54F7"/>
    <w:rsid w:val="00CE5877"/>
    <w:rsid w:val="00CE7555"/>
    <w:rsid w:val="00CF2857"/>
    <w:rsid w:val="00CF36E2"/>
    <w:rsid w:val="00CF4099"/>
    <w:rsid w:val="00CF4AA5"/>
    <w:rsid w:val="00CF6547"/>
    <w:rsid w:val="00CF72B5"/>
    <w:rsid w:val="00D00796"/>
    <w:rsid w:val="00D049FE"/>
    <w:rsid w:val="00D05326"/>
    <w:rsid w:val="00D12766"/>
    <w:rsid w:val="00D14B9F"/>
    <w:rsid w:val="00D16BE7"/>
    <w:rsid w:val="00D16EB8"/>
    <w:rsid w:val="00D1791C"/>
    <w:rsid w:val="00D22584"/>
    <w:rsid w:val="00D261A2"/>
    <w:rsid w:val="00D34BF1"/>
    <w:rsid w:val="00D350AE"/>
    <w:rsid w:val="00D36A60"/>
    <w:rsid w:val="00D37979"/>
    <w:rsid w:val="00D40738"/>
    <w:rsid w:val="00D434EF"/>
    <w:rsid w:val="00D4361F"/>
    <w:rsid w:val="00D46AF7"/>
    <w:rsid w:val="00D50BF0"/>
    <w:rsid w:val="00D51022"/>
    <w:rsid w:val="00D616D2"/>
    <w:rsid w:val="00D62D6E"/>
    <w:rsid w:val="00D63B5F"/>
    <w:rsid w:val="00D6450A"/>
    <w:rsid w:val="00D653A7"/>
    <w:rsid w:val="00D67AE8"/>
    <w:rsid w:val="00D70EF7"/>
    <w:rsid w:val="00D7204F"/>
    <w:rsid w:val="00D8397C"/>
    <w:rsid w:val="00D87CBC"/>
    <w:rsid w:val="00D915B3"/>
    <w:rsid w:val="00D93FDD"/>
    <w:rsid w:val="00D94DE7"/>
    <w:rsid w:val="00D94EED"/>
    <w:rsid w:val="00D95E98"/>
    <w:rsid w:val="00D96026"/>
    <w:rsid w:val="00D96472"/>
    <w:rsid w:val="00D96B20"/>
    <w:rsid w:val="00DA02F6"/>
    <w:rsid w:val="00DA0B1B"/>
    <w:rsid w:val="00DA29C0"/>
    <w:rsid w:val="00DA3317"/>
    <w:rsid w:val="00DA3EBD"/>
    <w:rsid w:val="00DA4377"/>
    <w:rsid w:val="00DA4F86"/>
    <w:rsid w:val="00DA7C1C"/>
    <w:rsid w:val="00DA7C38"/>
    <w:rsid w:val="00DB147A"/>
    <w:rsid w:val="00DB1B7A"/>
    <w:rsid w:val="00DB4DAA"/>
    <w:rsid w:val="00DB7F78"/>
    <w:rsid w:val="00DC2B24"/>
    <w:rsid w:val="00DC6708"/>
    <w:rsid w:val="00DD036F"/>
    <w:rsid w:val="00DD400B"/>
    <w:rsid w:val="00DD4442"/>
    <w:rsid w:val="00DD52EC"/>
    <w:rsid w:val="00DD670C"/>
    <w:rsid w:val="00DD6FCA"/>
    <w:rsid w:val="00DD794D"/>
    <w:rsid w:val="00DE25BB"/>
    <w:rsid w:val="00DE351C"/>
    <w:rsid w:val="00DE3A4A"/>
    <w:rsid w:val="00DE3C06"/>
    <w:rsid w:val="00DF17B7"/>
    <w:rsid w:val="00DF2B55"/>
    <w:rsid w:val="00DF3177"/>
    <w:rsid w:val="00DF45C5"/>
    <w:rsid w:val="00DF4C87"/>
    <w:rsid w:val="00E00EE5"/>
    <w:rsid w:val="00E01436"/>
    <w:rsid w:val="00E021BD"/>
    <w:rsid w:val="00E02330"/>
    <w:rsid w:val="00E045BD"/>
    <w:rsid w:val="00E05433"/>
    <w:rsid w:val="00E06481"/>
    <w:rsid w:val="00E10389"/>
    <w:rsid w:val="00E17B77"/>
    <w:rsid w:val="00E229EA"/>
    <w:rsid w:val="00E23337"/>
    <w:rsid w:val="00E24356"/>
    <w:rsid w:val="00E259EA"/>
    <w:rsid w:val="00E26991"/>
    <w:rsid w:val="00E27F7F"/>
    <w:rsid w:val="00E32061"/>
    <w:rsid w:val="00E353C5"/>
    <w:rsid w:val="00E36ED1"/>
    <w:rsid w:val="00E4147C"/>
    <w:rsid w:val="00E4295D"/>
    <w:rsid w:val="00E42FF9"/>
    <w:rsid w:val="00E451D1"/>
    <w:rsid w:val="00E4714C"/>
    <w:rsid w:val="00E47D45"/>
    <w:rsid w:val="00E51AEB"/>
    <w:rsid w:val="00E51B91"/>
    <w:rsid w:val="00E522A7"/>
    <w:rsid w:val="00E54452"/>
    <w:rsid w:val="00E61FA5"/>
    <w:rsid w:val="00E6241A"/>
    <w:rsid w:val="00E664C5"/>
    <w:rsid w:val="00E66A4F"/>
    <w:rsid w:val="00E671A2"/>
    <w:rsid w:val="00E678AC"/>
    <w:rsid w:val="00E71995"/>
    <w:rsid w:val="00E7242F"/>
    <w:rsid w:val="00E73672"/>
    <w:rsid w:val="00E75536"/>
    <w:rsid w:val="00E76D26"/>
    <w:rsid w:val="00E80378"/>
    <w:rsid w:val="00E81482"/>
    <w:rsid w:val="00E83224"/>
    <w:rsid w:val="00E86EA9"/>
    <w:rsid w:val="00EA0731"/>
    <w:rsid w:val="00EA34D5"/>
    <w:rsid w:val="00EA55C6"/>
    <w:rsid w:val="00EA738B"/>
    <w:rsid w:val="00EA75D4"/>
    <w:rsid w:val="00EA7777"/>
    <w:rsid w:val="00EB06B4"/>
    <w:rsid w:val="00EB1390"/>
    <w:rsid w:val="00EB1FCF"/>
    <w:rsid w:val="00EB2C71"/>
    <w:rsid w:val="00EB4340"/>
    <w:rsid w:val="00EB556D"/>
    <w:rsid w:val="00EB5A7D"/>
    <w:rsid w:val="00EB6683"/>
    <w:rsid w:val="00EC08F7"/>
    <w:rsid w:val="00EC2F3A"/>
    <w:rsid w:val="00EC354D"/>
    <w:rsid w:val="00ED04B9"/>
    <w:rsid w:val="00ED152A"/>
    <w:rsid w:val="00ED24D2"/>
    <w:rsid w:val="00ED2762"/>
    <w:rsid w:val="00ED2C45"/>
    <w:rsid w:val="00ED5481"/>
    <w:rsid w:val="00ED55C0"/>
    <w:rsid w:val="00ED620B"/>
    <w:rsid w:val="00ED682B"/>
    <w:rsid w:val="00ED6A5C"/>
    <w:rsid w:val="00EE0173"/>
    <w:rsid w:val="00EE20FF"/>
    <w:rsid w:val="00EE41D5"/>
    <w:rsid w:val="00EE424A"/>
    <w:rsid w:val="00EE6219"/>
    <w:rsid w:val="00EE635E"/>
    <w:rsid w:val="00EE7644"/>
    <w:rsid w:val="00EE77D4"/>
    <w:rsid w:val="00EF20E2"/>
    <w:rsid w:val="00EF2A92"/>
    <w:rsid w:val="00EF5731"/>
    <w:rsid w:val="00EF6CB8"/>
    <w:rsid w:val="00EF6E00"/>
    <w:rsid w:val="00F012D5"/>
    <w:rsid w:val="00F01841"/>
    <w:rsid w:val="00F0330D"/>
    <w:rsid w:val="00F037A4"/>
    <w:rsid w:val="00F03D6E"/>
    <w:rsid w:val="00F041C3"/>
    <w:rsid w:val="00F10B10"/>
    <w:rsid w:val="00F1226F"/>
    <w:rsid w:val="00F15F99"/>
    <w:rsid w:val="00F15FE8"/>
    <w:rsid w:val="00F17710"/>
    <w:rsid w:val="00F17D94"/>
    <w:rsid w:val="00F26E20"/>
    <w:rsid w:val="00F2710A"/>
    <w:rsid w:val="00F27B93"/>
    <w:rsid w:val="00F27C01"/>
    <w:rsid w:val="00F27C8F"/>
    <w:rsid w:val="00F32749"/>
    <w:rsid w:val="00F36549"/>
    <w:rsid w:val="00F37172"/>
    <w:rsid w:val="00F439F8"/>
    <w:rsid w:val="00F4477E"/>
    <w:rsid w:val="00F45513"/>
    <w:rsid w:val="00F45CCA"/>
    <w:rsid w:val="00F462FF"/>
    <w:rsid w:val="00F50A20"/>
    <w:rsid w:val="00F53C2E"/>
    <w:rsid w:val="00F554EF"/>
    <w:rsid w:val="00F60878"/>
    <w:rsid w:val="00F642C8"/>
    <w:rsid w:val="00F65F91"/>
    <w:rsid w:val="00F67D8F"/>
    <w:rsid w:val="00F715AA"/>
    <w:rsid w:val="00F74599"/>
    <w:rsid w:val="00F760AB"/>
    <w:rsid w:val="00F764F2"/>
    <w:rsid w:val="00F76BDA"/>
    <w:rsid w:val="00F77D30"/>
    <w:rsid w:val="00F802BE"/>
    <w:rsid w:val="00F836AA"/>
    <w:rsid w:val="00F83D6A"/>
    <w:rsid w:val="00F86024"/>
    <w:rsid w:val="00F8611A"/>
    <w:rsid w:val="00F86FF8"/>
    <w:rsid w:val="00F8758F"/>
    <w:rsid w:val="00F8797B"/>
    <w:rsid w:val="00FA0176"/>
    <w:rsid w:val="00FA2122"/>
    <w:rsid w:val="00FA4E59"/>
    <w:rsid w:val="00FA5128"/>
    <w:rsid w:val="00FA70E7"/>
    <w:rsid w:val="00FA79BF"/>
    <w:rsid w:val="00FA7BA7"/>
    <w:rsid w:val="00FB09B2"/>
    <w:rsid w:val="00FB3726"/>
    <w:rsid w:val="00FB42D4"/>
    <w:rsid w:val="00FB4C7E"/>
    <w:rsid w:val="00FB4E7A"/>
    <w:rsid w:val="00FB5906"/>
    <w:rsid w:val="00FB762F"/>
    <w:rsid w:val="00FB7BBF"/>
    <w:rsid w:val="00FC02AB"/>
    <w:rsid w:val="00FC07D6"/>
    <w:rsid w:val="00FC23DD"/>
    <w:rsid w:val="00FC2AED"/>
    <w:rsid w:val="00FC580C"/>
    <w:rsid w:val="00FC6644"/>
    <w:rsid w:val="00FD050E"/>
    <w:rsid w:val="00FD0AAC"/>
    <w:rsid w:val="00FD122C"/>
    <w:rsid w:val="00FD16FF"/>
    <w:rsid w:val="00FD1932"/>
    <w:rsid w:val="00FD5C20"/>
    <w:rsid w:val="00FD5EA7"/>
    <w:rsid w:val="00FD6ACC"/>
    <w:rsid w:val="00FD720F"/>
    <w:rsid w:val="00FD74B1"/>
    <w:rsid w:val="00FE0992"/>
    <w:rsid w:val="00FE0E3A"/>
    <w:rsid w:val="00FE2D44"/>
    <w:rsid w:val="00FF2134"/>
    <w:rsid w:val="00FF5F59"/>
    <w:rsid w:val="00FF65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8BB99E7"/>
  <w15:chartTrackingRefBased/>
  <w15:docId w15:val="{363C9AAA-BD9E-4889-8D2C-517DF6FAAC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aliases w:val="Tekst informacji"/>
    <w:qFormat/>
    <w:rsid w:val="00074DD8"/>
    <w:pPr>
      <w:spacing w:before="120" w:after="120" w:line="240" w:lineRule="exact"/>
    </w:pPr>
    <w:rPr>
      <w:rFonts w:ascii="Fira Sans" w:hAnsi="Fira Sans"/>
      <w:sz w:val="19"/>
    </w:rPr>
  </w:style>
  <w:style w:type="paragraph" w:styleId="Nagwek1">
    <w:name w:val="heading 1"/>
    <w:aliases w:val="tytuł podrozdziału"/>
    <w:basedOn w:val="Normalny"/>
    <w:next w:val="Normalny"/>
    <w:link w:val="Nagwek1Znak"/>
    <w:qFormat/>
    <w:rsid w:val="00633014"/>
    <w:pPr>
      <w:keepNext/>
      <w:spacing w:before="240" w:line="240" w:lineRule="auto"/>
      <w:outlineLvl w:val="0"/>
    </w:pPr>
    <w:rPr>
      <w:rFonts w:ascii="Fira Sans SemiBold" w:eastAsia="Times New Roman" w:hAnsi="Fira Sans SemiBold" w:cs="Times New Roman"/>
      <w:bCs/>
      <w:color w:val="001D77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unhideWhenUsed/>
    <w:rsid w:val="007A2DC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rsid w:val="007A2DC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rsid w:val="0043739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7A2DC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A7230E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7A2DC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A2DC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podrozdziału Znak"/>
    <w:basedOn w:val="Domylnaczcionkaakapitu"/>
    <w:link w:val="Nagwek1"/>
    <w:rsid w:val="00633014"/>
    <w:rPr>
      <w:rFonts w:ascii="Fira Sans SemiBold" w:eastAsia="Times New Roman" w:hAnsi="Fira Sans SemiBold" w:cs="Times New Roman"/>
      <w:bCs/>
      <w:color w:val="001D77"/>
      <w:sz w:val="19"/>
      <w:szCs w:val="24"/>
      <w:lang w:eastAsia="pl-PL"/>
    </w:rPr>
  </w:style>
  <w:style w:type="paragraph" w:customStyle="1" w:styleId="LID">
    <w:name w:val="LID"/>
    <w:basedOn w:val="Normalny"/>
    <w:qFormat/>
    <w:rsid w:val="00633014"/>
    <w:rPr>
      <w:b/>
      <w:noProof/>
      <w:szCs w:val="19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7A2DC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7A2DC1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7A2DC1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Nagwek8Znak">
    <w:name w:val="Nagłówek 8 Znak"/>
    <w:basedOn w:val="Domylnaczcionkaakapitu"/>
    <w:link w:val="Nagwek8"/>
    <w:uiPriority w:val="9"/>
    <w:rsid w:val="007A2DC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A2DC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Tabelasiatki1jasnaakcent1">
    <w:name w:val="Grid Table 1 Light Accent 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Siatkatabelijasna">
    <w:name w:val="Grid Table Light"/>
    <w:basedOn w:val="Standardowy"/>
    <w:uiPriority w:val="40"/>
    <w:rsid w:val="007A2DC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cze">
    <w:name w:val="Hyperlink"/>
    <w:semiHidden/>
    <w:rsid w:val="008F3638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3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324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9C1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3739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styleId="Pogrubienie">
    <w:name w:val="Strong"/>
    <w:basedOn w:val="Domylnaczcionkaakapitu"/>
    <w:uiPriority w:val="22"/>
    <w:qFormat/>
    <w:rsid w:val="005203F1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662E2"/>
  </w:style>
  <w:style w:type="paragraph" w:styleId="Stopka">
    <w:name w:val="footer"/>
    <w:basedOn w:val="Normalny"/>
    <w:link w:val="Stopka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662E2"/>
  </w:style>
  <w:style w:type="paragraph" w:styleId="Akapitzlist">
    <w:name w:val="List Paragraph"/>
    <w:basedOn w:val="Normalny"/>
    <w:uiPriority w:val="34"/>
    <w:qFormat/>
    <w:rsid w:val="00933EC1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1448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1448A7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448A7"/>
    <w:rPr>
      <w:vertAlign w:val="superscript"/>
    </w:rPr>
  </w:style>
  <w:style w:type="paragraph" w:customStyle="1" w:styleId="tytuinformacji">
    <w:name w:val="tytuł informacji"/>
    <w:basedOn w:val="Normalny"/>
    <w:rsid w:val="00633014"/>
    <w:pPr>
      <w:spacing w:after="0" w:line="240" w:lineRule="auto"/>
    </w:pPr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tekstzboku">
    <w:name w:val="tekst z boku"/>
    <w:basedOn w:val="Normalny"/>
    <w:qFormat/>
    <w:rsid w:val="008F74DF"/>
    <w:pPr>
      <w:spacing w:after="0"/>
    </w:pPr>
    <w:rPr>
      <w:rFonts w:eastAsia="Times New Roman" w:cs="Times New Roman"/>
      <w:bCs/>
      <w:color w:val="001D77"/>
      <w:sz w:val="18"/>
      <w:szCs w:val="18"/>
      <w:lang w:eastAsia="pl-PL"/>
    </w:rPr>
  </w:style>
  <w:style w:type="paragraph" w:customStyle="1" w:styleId="tytuwykresu">
    <w:name w:val="tytuł wykresu"/>
    <w:basedOn w:val="Normalny"/>
    <w:qFormat/>
    <w:rsid w:val="00E664C5"/>
    <w:rPr>
      <w:b/>
      <w:spacing w:val="-2"/>
      <w:sz w:val="18"/>
    </w:rPr>
  </w:style>
  <w:style w:type="paragraph" w:customStyle="1" w:styleId="tekstnaniebieskimtle">
    <w:name w:val="tekst na niebieskim tle"/>
    <w:basedOn w:val="Normalny"/>
    <w:qFormat/>
    <w:rsid w:val="00074DD8"/>
    <w:pPr>
      <w:spacing w:before="0" w:after="0" w:line="240" w:lineRule="auto"/>
    </w:pPr>
    <w:rPr>
      <w:sz w:val="20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9D6BB2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9D6BB2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9D6BB2"/>
    <w:rPr>
      <w:rFonts w:ascii="Fira Sans" w:hAnsi="Fira Sans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9D6BB2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9D6BB2"/>
    <w:rPr>
      <w:rFonts w:ascii="Fira Sans" w:hAnsi="Fira Sans"/>
      <w:b/>
      <w:bCs/>
      <w:sz w:val="20"/>
      <w:szCs w:val="20"/>
    </w:rPr>
  </w:style>
  <w:style w:type="paragraph" w:styleId="Poprawka">
    <w:name w:val="Revision"/>
    <w:hidden/>
    <w:uiPriority w:val="99"/>
    <w:semiHidden/>
    <w:rsid w:val="009D6BB2"/>
    <w:pPr>
      <w:spacing w:after="0" w:line="240" w:lineRule="auto"/>
    </w:pPr>
    <w:rPr>
      <w:rFonts w:ascii="Fira Sans" w:hAnsi="Fira Sans"/>
      <w:sz w:val="19"/>
    </w:rPr>
  </w:style>
  <w:style w:type="paragraph" w:styleId="NormalnyWeb">
    <w:name w:val="Normal (Web)"/>
    <w:basedOn w:val="Normalny"/>
    <w:uiPriority w:val="99"/>
    <w:unhideWhenUsed/>
    <w:rsid w:val="00AC6DB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A7230E"/>
    <w:rPr>
      <w:rFonts w:asciiTheme="majorHAnsi" w:eastAsiaTheme="majorEastAsia" w:hAnsiTheme="majorHAnsi" w:cstheme="majorBidi"/>
      <w:i/>
      <w:iCs/>
      <w:color w:val="1F4D78" w:themeColor="accent1" w:themeShade="7F"/>
      <w:sz w:val="19"/>
    </w:rPr>
  </w:style>
  <w:style w:type="paragraph" w:styleId="Legenda">
    <w:name w:val="caption"/>
    <w:basedOn w:val="Normalny"/>
    <w:next w:val="Normalny"/>
    <w:uiPriority w:val="35"/>
    <w:unhideWhenUsed/>
    <w:qFormat/>
    <w:rsid w:val="005C3773"/>
    <w:pPr>
      <w:spacing w:before="0" w:after="200" w:line="240" w:lineRule="auto"/>
    </w:pPr>
    <w:rPr>
      <w:i/>
      <w:iCs/>
      <w:color w:val="44546A" w:themeColor="text2"/>
      <w:sz w:val="18"/>
      <w:szCs w:val="18"/>
    </w:rPr>
  </w:style>
  <w:style w:type="character" w:styleId="UyteHipercze">
    <w:name w:val="FollowedHyperlink"/>
    <w:basedOn w:val="Domylnaczcionkaakapitu"/>
    <w:uiPriority w:val="99"/>
    <w:semiHidden/>
    <w:unhideWhenUsed/>
    <w:rsid w:val="008A0ABF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70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4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181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059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050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chart" Target="charts/chart1.xml"/><Relationship Id="rId18" Type="http://schemas.openxmlformats.org/officeDocument/2006/relationships/footer" Target="footer1.xml"/><Relationship Id="rId26" Type="http://schemas.openxmlformats.org/officeDocument/2006/relationships/hyperlink" Target="http://stat.gov.pl/sygnalne/informacje-sygnalne/" TargetMode="External"/><Relationship Id="rId39" Type="http://schemas.openxmlformats.org/officeDocument/2006/relationships/theme" Target="theme/theme1.xml"/><Relationship Id="rId3" Type="http://schemas.openxmlformats.org/officeDocument/2006/relationships/customXml" Target="../customXml/item3.xml"/><Relationship Id="rId21" Type="http://schemas.openxmlformats.org/officeDocument/2006/relationships/hyperlink" Target="mailto:obslugaprasowa@stat.gov.pl" TargetMode="External"/><Relationship Id="rId34" Type="http://schemas.openxmlformats.org/officeDocument/2006/relationships/hyperlink" Target="http://bdm.stat.gov.pl/" TargetMode="External"/><Relationship Id="rId7" Type="http://schemas.openxmlformats.org/officeDocument/2006/relationships/settings" Target="settings.xml"/><Relationship Id="rId12" Type="http://schemas.openxmlformats.org/officeDocument/2006/relationships/image" Target="media/image30.emf"/><Relationship Id="rId17" Type="http://schemas.openxmlformats.org/officeDocument/2006/relationships/header" Target="header1.xml"/><Relationship Id="rId25" Type="http://schemas.openxmlformats.org/officeDocument/2006/relationships/hyperlink" Target="https://stat.gov.pl/obszary-tematyczne/inne-opracowania/informacje-o-sytuacji-spoleczno-gospodarczej/biuletyn-statystyczny-nr-112019,4,94.html" TargetMode="External"/><Relationship Id="rId33" Type="http://schemas.openxmlformats.org/officeDocument/2006/relationships/hyperlink" Target="http://swaid.stat.gov.pl/SitePagesDBW/Ceny.aspx" TargetMode="External"/><Relationship Id="rId38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chart" Target="charts/chart4.xml"/><Relationship Id="rId20" Type="http://schemas.openxmlformats.org/officeDocument/2006/relationships/footer" Target="footer2.xml"/><Relationship Id="rId29" Type="http://schemas.openxmlformats.org/officeDocument/2006/relationships/hyperlink" Target="http://stat.gov.pl/obszary-tematyczne/ceny-handel/wskazniki-cen/" TargetMode="Externa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3.emf"/><Relationship Id="rId24" Type="http://schemas.openxmlformats.org/officeDocument/2006/relationships/image" Target="media/image8.png"/><Relationship Id="rId32" Type="http://schemas.openxmlformats.org/officeDocument/2006/relationships/hyperlink" Target="http://stat.gov.pl/sygnalne/informacje-sygnalne/" TargetMode="External"/><Relationship Id="rId37" Type="http://schemas.openxmlformats.org/officeDocument/2006/relationships/header" Target="header3.xml"/><Relationship Id="rId5" Type="http://schemas.openxmlformats.org/officeDocument/2006/relationships/numbering" Target="numbering.xml"/><Relationship Id="rId15" Type="http://schemas.openxmlformats.org/officeDocument/2006/relationships/chart" Target="charts/chart3.xml"/><Relationship Id="rId23" Type="http://schemas.openxmlformats.org/officeDocument/2006/relationships/image" Target="media/image7.png"/><Relationship Id="rId28" Type="http://schemas.openxmlformats.org/officeDocument/2006/relationships/hyperlink" Target="http://bdm.stat.gov.pl/" TargetMode="External"/><Relationship Id="rId36" Type="http://schemas.openxmlformats.org/officeDocument/2006/relationships/hyperlink" Target="http://stat.gov.pl/metainformacje/slownik-pojec/pojecia-stosowane-w-statystyce-publicznej/709,pojecie.html" TargetMode="External"/><Relationship Id="rId10" Type="http://schemas.openxmlformats.org/officeDocument/2006/relationships/endnotes" Target="endnotes.xml"/><Relationship Id="rId19" Type="http://schemas.openxmlformats.org/officeDocument/2006/relationships/header" Target="header2.xml"/><Relationship Id="rId31" Type="http://schemas.openxmlformats.org/officeDocument/2006/relationships/hyperlink" Target="https://stat.gov.pl/obszary-tematyczne/inne-opracowania/informacje-o-sytuacji-spoleczno-gospodarczej/biuletyn-statystyczny-nr-112019,4,94.html" TargetMode="Externa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chart" Target="charts/chart2.xml"/><Relationship Id="rId22" Type="http://schemas.openxmlformats.org/officeDocument/2006/relationships/image" Target="media/image6.png"/><Relationship Id="rId27" Type="http://schemas.openxmlformats.org/officeDocument/2006/relationships/hyperlink" Target="http://swaid.stat.gov.pl/SitePagesDBW/Ceny.aspx" TargetMode="External"/><Relationship Id="rId30" Type="http://schemas.openxmlformats.org/officeDocument/2006/relationships/hyperlink" Target="http://stat.gov.pl/metainformacje/slownik-pojec/pojecia-stosowane-w-statystyce-publicznej/709,pojecie.html" TargetMode="External"/><Relationship Id="rId35" Type="http://schemas.openxmlformats.org/officeDocument/2006/relationships/hyperlink" Target="http://stat.gov.pl/obszary-tematyczne/ceny-handel/wskazniki-cen/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5.jpe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oleObject" Target="file:///C:\Aga1\WA&#379;NE\WSTEPNA\2019\Prasa\Grudzie&#324;2019\Wykresy\WST12'19_nowe1_wyk1_wyk2_wyk3_bud.xlsx" TargetMode="External"/><Relationship Id="rId2" Type="http://schemas.microsoft.com/office/2011/relationships/chartColorStyle" Target="colors1.xml"/><Relationship Id="rId1" Type="http://schemas.microsoft.com/office/2011/relationships/chartStyle" Target="style1.xml"/><Relationship Id="rId4" Type="http://schemas.openxmlformats.org/officeDocument/2006/relationships/chartUserShapes" Target="../drawings/drawing1.xml"/></Relationships>
</file>

<file path=word/charts/_rels/chart2.xml.rels><?xml version="1.0" encoding="UTF-8" standalone="yes"?>
<Relationships xmlns="http://schemas.openxmlformats.org/package/2006/relationships"><Relationship Id="rId3" Type="http://schemas.openxmlformats.org/officeDocument/2006/relationships/oleObject" Target="file:///C:\Aga1\WA&#379;NE\WSTEPNA\2019\Prasa\Grudzie&#324;2019\Wykresy\WST12'19_nowe1_wyk1_wyk2_wyk3_bud.xlsx" TargetMode="External"/><Relationship Id="rId2" Type="http://schemas.microsoft.com/office/2011/relationships/chartColorStyle" Target="colors2.xml"/><Relationship Id="rId1" Type="http://schemas.microsoft.com/office/2011/relationships/chartStyle" Target="style2.xml"/><Relationship Id="rId4" Type="http://schemas.openxmlformats.org/officeDocument/2006/relationships/chartUserShapes" Target="../drawings/drawing2.xml"/></Relationships>
</file>

<file path=word/charts/_rels/chart3.xml.rels><?xml version="1.0" encoding="UTF-8" standalone="yes"?>
<Relationships xmlns="http://schemas.openxmlformats.org/package/2006/relationships"><Relationship Id="rId3" Type="http://schemas.openxmlformats.org/officeDocument/2006/relationships/oleObject" Target="file:///C:\Aga1\WA&#379;NE\WSTEPNA\2019\Prasa\Grudzie&#324;2019\Wykresy\WST12'19_nowe1_wyk1_wyk2_wyk3_bud.xlsx" TargetMode="External"/><Relationship Id="rId2" Type="http://schemas.microsoft.com/office/2011/relationships/chartColorStyle" Target="colors3.xml"/><Relationship Id="rId1" Type="http://schemas.microsoft.com/office/2011/relationships/chartStyle" Target="style3.xml"/><Relationship Id="rId4" Type="http://schemas.openxmlformats.org/officeDocument/2006/relationships/chartUserShapes" Target="../drawings/drawing3.xml"/></Relationships>
</file>

<file path=word/charts/_rels/chart4.xml.rels><?xml version="1.0" encoding="UTF-8" standalone="yes"?>
<Relationships xmlns="http://schemas.openxmlformats.org/package/2006/relationships"><Relationship Id="rId2" Type="http://schemas.openxmlformats.org/officeDocument/2006/relationships/chartUserShapes" Target="../drawings/drawing4.xml"/><Relationship Id="rId1" Type="http://schemas.openxmlformats.org/officeDocument/2006/relationships/oleObject" Target="file:///C:\Aga1\WA&#379;NE\WSTEPNA\2019\Prasa\Grudzie&#324;2019\Wykresy\WST12'19_nowy1_wyk.4_bud.xls" TargetMode="Externa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5.6285488787791389E-2"/>
          <c:y val="0.1902314814814815"/>
          <c:w val="0.90327838134157279"/>
          <c:h val="0.67069444444444448"/>
        </c:manualLayout>
      </c:layout>
      <c:lineChart>
        <c:grouping val="standard"/>
        <c:varyColors val="0"/>
        <c:ser>
          <c:idx val="0"/>
          <c:order val="0"/>
          <c:spPr>
            <a:ln w="28575" cap="rnd">
              <a:solidFill>
                <a:srgbClr val="001D77"/>
              </a:solidFill>
              <a:round/>
            </a:ln>
            <a:effectLst/>
          </c:spPr>
          <c:marker>
            <c:symbol val="square"/>
            <c:size val="6"/>
            <c:spPr>
              <a:solidFill>
                <a:srgbClr val="001D77"/>
              </a:solidFill>
              <a:ln w="9525">
                <a:solidFill>
                  <a:srgbClr val="001D77"/>
                </a:solidFill>
              </a:ln>
              <a:effectLst/>
            </c:spPr>
          </c:marker>
          <c:dLbls>
            <c:dLbl>
              <c:idx val="1"/>
              <c:layout>
                <c:manualLayout>
                  <c:x val="-4.1088950902334678E-2"/>
                  <c:y val="-6.4065373495842889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2"/>
              <c:layout>
                <c:manualLayout>
                  <c:x val="-6.2286555589989634E-2"/>
                  <c:y val="-1.1011372512357166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3"/>
              <c:layout>
                <c:manualLayout>
                  <c:x val="-4.1462788516255102E-2"/>
                  <c:y val="-7.8819264629725536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4"/>
              <c:layout>
                <c:manualLayout>
                  <c:x val="-3.7105958673931398E-2"/>
                  <c:y val="-4.9311798642295131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5"/>
              <c:layout>
                <c:manualLayout>
                  <c:x val="-3.2825203050261827E-2"/>
                  <c:y val="-3.9736692109810637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6"/>
              <c:layout>
                <c:manualLayout>
                  <c:x val="-3.0603147458929197E-2"/>
                  <c:y val="-5.3708045686417578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7"/>
              <c:layout>
                <c:manualLayout>
                  <c:x val="-3.5174117552895977E-2"/>
                  <c:y val="-5.3340238218539664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8"/>
              <c:layout>
                <c:manualLayout>
                  <c:x val="-2.8276569556733914E-2"/>
                  <c:y val="-4.4915326806313889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9"/>
              <c:layout>
                <c:manualLayout>
                  <c:x val="-3.4966408298999906E-2"/>
                  <c:y val="-4.4915326806313889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20"/>
              <c:layout>
                <c:manualLayout>
                  <c:x val="-4.2030084655186047E-2"/>
                  <c:y val="-4.4915326806313889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21"/>
              <c:layout>
                <c:manualLayout>
                  <c:x val="-4.6275009805289424E-2"/>
                  <c:y val="-4.9311798642295131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22"/>
              <c:layout>
                <c:manualLayout>
                  <c:x val="-2.7959734858356539E-2"/>
                  <c:y val="-4.931189013077146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23"/>
              <c:layout>
                <c:manualLayout>
                  <c:x val="-3.2825285087783512E-2"/>
                  <c:y val="-4.931189013077146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numFmt formatCode="#,##0.0" sourceLinked="0"/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Fira Sans" panose="020B0503050000020004" pitchFamily="34" charset="0"/>
                    <a:ea typeface="+mn-ea"/>
                    <a:cs typeface="+mn-cs"/>
                  </a:defRPr>
                </a:pPr>
                <a:endParaRPr lang="pl-PL"/>
              </a:p>
            </c:txPr>
            <c:dLblPos val="t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multiLvlStrRef>
              <c:f>'Wykres 1'!$A$21:$B$44</c:f>
              <c:multiLvlStrCache>
                <c:ptCount val="24"/>
                <c:lvl>
                  <c:pt idx="0">
                    <c:v>I</c:v>
                  </c:pt>
                  <c:pt idx="1">
                    <c:v>II</c:v>
                  </c:pt>
                  <c:pt idx="2">
                    <c:v>III</c:v>
                  </c:pt>
                  <c:pt idx="3">
                    <c:v>IV</c:v>
                  </c:pt>
                  <c:pt idx="4">
                    <c:v>V</c:v>
                  </c:pt>
                  <c:pt idx="5">
                    <c:v>VI</c:v>
                  </c:pt>
                  <c:pt idx="6">
                    <c:v>VII</c:v>
                  </c:pt>
                  <c:pt idx="7">
                    <c:v>VIII</c:v>
                  </c:pt>
                  <c:pt idx="8">
                    <c:v>IX</c:v>
                  </c:pt>
                  <c:pt idx="9">
                    <c:v>X</c:v>
                  </c:pt>
                  <c:pt idx="10">
                    <c:v>XI</c:v>
                  </c:pt>
                  <c:pt idx="11">
                    <c:v>XII</c:v>
                  </c:pt>
                  <c:pt idx="12">
                    <c:v>I</c:v>
                  </c:pt>
                  <c:pt idx="13">
                    <c:v>II</c:v>
                  </c:pt>
                  <c:pt idx="14">
                    <c:v>III</c:v>
                  </c:pt>
                  <c:pt idx="15">
                    <c:v>IV</c:v>
                  </c:pt>
                  <c:pt idx="16">
                    <c:v>V</c:v>
                  </c:pt>
                  <c:pt idx="17">
                    <c:v>VI</c:v>
                  </c:pt>
                  <c:pt idx="18">
                    <c:v>VII</c:v>
                  </c:pt>
                  <c:pt idx="19">
                    <c:v>VIII</c:v>
                  </c:pt>
                  <c:pt idx="20">
                    <c:v>IX</c:v>
                  </c:pt>
                  <c:pt idx="21">
                    <c:v>X</c:v>
                  </c:pt>
                  <c:pt idx="22">
                    <c:v>XI</c:v>
                  </c:pt>
                  <c:pt idx="23">
                    <c:v>XII</c:v>
                  </c:pt>
                </c:lvl>
                <c:lvl>
                  <c:pt idx="0">
                    <c:v>2018 r.</c:v>
                  </c:pt>
                  <c:pt idx="12">
                    <c:v>2019 r.</c:v>
                  </c:pt>
                </c:lvl>
              </c:multiLvlStrCache>
            </c:multiLvlStrRef>
          </c:cat>
          <c:val>
            <c:numRef>
              <c:f>'Wykres 1'!$C$21:$C$44</c:f>
              <c:numCache>
                <c:formatCode>0.0</c:formatCode>
                <c:ptCount val="24"/>
                <c:pt idx="0" formatCode="General">
                  <c:v>0.1</c:v>
                </c:pt>
                <c:pt idx="1">
                  <c:v>0.1</c:v>
                </c:pt>
                <c:pt idx="2">
                  <c:v>0.3</c:v>
                </c:pt>
                <c:pt idx="3">
                  <c:v>0.3</c:v>
                </c:pt>
                <c:pt idx="4" formatCode="General">
                  <c:v>0.3</c:v>
                </c:pt>
                <c:pt idx="5" formatCode="General">
                  <c:v>0.4</c:v>
                </c:pt>
                <c:pt idx="6" formatCode="General">
                  <c:v>0.3</c:v>
                </c:pt>
                <c:pt idx="7" formatCode="General">
                  <c:v>0.3</c:v>
                </c:pt>
                <c:pt idx="8">
                  <c:v>0.4</c:v>
                </c:pt>
                <c:pt idx="9" formatCode="General">
                  <c:v>0.4</c:v>
                </c:pt>
                <c:pt idx="10">
                  <c:v>0.4</c:v>
                </c:pt>
                <c:pt idx="11" formatCode="General">
                  <c:v>0.4</c:v>
                </c:pt>
                <c:pt idx="12" formatCode="General">
                  <c:v>0.2</c:v>
                </c:pt>
                <c:pt idx="13" formatCode="General">
                  <c:v>0.1</c:v>
                </c:pt>
                <c:pt idx="14" formatCode="General">
                  <c:v>0.3</c:v>
                </c:pt>
                <c:pt idx="15" formatCode="General">
                  <c:v>0.4</c:v>
                </c:pt>
                <c:pt idx="16" formatCode="General">
                  <c:v>0.3</c:v>
                </c:pt>
                <c:pt idx="17" formatCode="General">
                  <c:v>0.3</c:v>
                </c:pt>
                <c:pt idx="18" formatCode="General">
                  <c:v>0.2</c:v>
                </c:pt>
                <c:pt idx="19" formatCode="General">
                  <c:v>0.2</c:v>
                </c:pt>
                <c:pt idx="20" formatCode="General">
                  <c:v>0.2</c:v>
                </c:pt>
                <c:pt idx="21" formatCode="General">
                  <c:v>0.3</c:v>
                </c:pt>
                <c:pt idx="22" formatCode="General">
                  <c:v>0.2</c:v>
                </c:pt>
                <c:pt idx="23" formatCode="General">
                  <c:v>0.2</c:v>
                </c:pt>
              </c:numCache>
            </c:numRef>
          </c:val>
          <c:smooth val="0"/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156265304"/>
        <c:axId val="156266088"/>
      </c:lineChart>
      <c:catAx>
        <c:axId val="156265304"/>
        <c:scaling>
          <c:orientation val="minMax"/>
        </c:scaling>
        <c:delete val="0"/>
        <c:axPos val="b"/>
        <c:numFmt formatCode="General" sourceLinked="1"/>
        <c:majorTickMark val="none"/>
        <c:minorTickMark val="in"/>
        <c:tickLblPos val="low"/>
        <c:spPr>
          <a:noFill/>
          <a:ln w="9525" cap="flat" cmpd="sng" algn="ctr">
            <a:solidFill>
              <a:schemeClr val="tx1"/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Fira Sans" panose="020B0503050000020004" pitchFamily="34" charset="0"/>
                <a:ea typeface="+mn-ea"/>
                <a:cs typeface="+mn-cs"/>
              </a:defRPr>
            </a:pPr>
            <a:endParaRPr lang="pl-PL"/>
          </a:p>
        </c:txPr>
        <c:crossAx val="156266088"/>
        <c:crosses val="autoZero"/>
        <c:auto val="0"/>
        <c:lblAlgn val="ctr"/>
        <c:lblOffset val="12"/>
        <c:noMultiLvlLbl val="0"/>
      </c:catAx>
      <c:valAx>
        <c:axId val="156266088"/>
        <c:scaling>
          <c:orientation val="minMax"/>
          <c:max val="0.5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#,##0.0" sourceLinked="0"/>
        <c:majorTickMark val="none"/>
        <c:minorTickMark val="none"/>
        <c:tickLblPos val="nextTo"/>
        <c:spPr>
          <a:noFill/>
          <a:ln>
            <a:solidFill>
              <a:schemeClr val="tx1"/>
            </a:solidFill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Fira Sans" panose="020B0503050000020004" pitchFamily="34" charset="0"/>
                <a:ea typeface="+mn-ea"/>
                <a:cs typeface="+mn-cs"/>
              </a:defRPr>
            </a:pPr>
            <a:endParaRPr lang="pl-PL"/>
          </a:p>
        </c:txPr>
        <c:crossAx val="156265304"/>
        <c:crossesAt val="1"/>
        <c:crossBetween val="between"/>
        <c:majorUnit val="0.1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/>
      </a:pPr>
      <a:endParaRPr lang="pl-PL"/>
    </a:p>
  </c:txPr>
  <c:externalData r:id="rId3">
    <c:autoUpdate val="0"/>
  </c:externalData>
  <c:userShapes r:id="rId4"/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6.3236207705187217E-2"/>
          <c:y val="0.17171282506662569"/>
          <c:w val="0.92116426695887821"/>
          <c:h val="0.6435808544765238"/>
        </c:manualLayout>
      </c:layout>
      <c:lineChart>
        <c:grouping val="standard"/>
        <c:varyColors val="0"/>
        <c:ser>
          <c:idx val="0"/>
          <c:order val="0"/>
          <c:spPr>
            <a:ln w="28575" cap="rnd">
              <a:solidFill>
                <a:srgbClr val="001D77"/>
              </a:solidFill>
              <a:round/>
            </a:ln>
            <a:effectLst/>
          </c:spPr>
          <c:marker>
            <c:symbol val="square"/>
            <c:size val="6"/>
            <c:spPr>
              <a:solidFill>
                <a:srgbClr val="001D77"/>
              </a:solidFill>
              <a:ln w="9525">
                <a:solidFill>
                  <a:srgbClr val="001D77"/>
                </a:solidFill>
              </a:ln>
              <a:effectLst/>
            </c:spPr>
          </c:marker>
          <c:dLbls>
            <c:dLbl>
              <c:idx val="11"/>
              <c:layout>
                <c:manualLayout>
                  <c:x val="-3.1062298284600314E-2"/>
                  <c:y val="-5.0102939528394869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3"/>
              <c:layout>
                <c:manualLayout>
                  <c:x val="-3.3502384559902579E-2"/>
                  <c:y val="-5.0102939528394869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4"/>
              <c:layout>
                <c:manualLayout>
                  <c:x val="-3.5000443826716396E-2"/>
                  <c:y val="-4.5669051074554615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5"/>
              <c:layout>
                <c:manualLayout>
                  <c:x val="-4.1418831394649649E-2"/>
                  <c:y val="-5.0102939528394869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6"/>
              <c:layout>
                <c:manualLayout>
                  <c:x val="-4.4983108981961117E-2"/>
                  <c:y val="-5.0031485420033259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5.5078481496990267E-2"/>
                      <c:h val="8.2470159804027665E-2"/>
                    </c:manualLayout>
                  </c15:layout>
                </c:ext>
              </c:extLst>
            </c:dLbl>
            <c:dLbl>
              <c:idx val="17"/>
              <c:layout>
                <c:manualLayout>
                  <c:x val="-3.3178832962453025E-2"/>
                  <c:y val="-5.0102939528394869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8"/>
              <c:layout>
                <c:manualLayout>
                  <c:x val="-3.2506560373690749E-2"/>
                  <c:y val="-5.4536827982235123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9"/>
              <c:layout>
                <c:manualLayout>
                  <c:x val="-3.4063604403222321E-2"/>
                  <c:y val="-5.0102939528394848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21"/>
              <c:layout>
                <c:manualLayout>
                  <c:x val="-3.3881462530073583E-2"/>
                  <c:y val="-4.5669051074554615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22"/>
              <c:layout>
                <c:manualLayout>
                  <c:x val="-3.5423328070176112E-2"/>
                  <c:y val="-4.5669051074554615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23"/>
              <c:layout>
                <c:manualLayout>
                  <c:x val="-1.5068397347491725E-2"/>
                  <c:y val="-4.1235162620714361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numFmt formatCode="#,##0.0" sourceLinked="0"/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Fira Sans" panose="020B0503050000020004" pitchFamily="34" charset="0"/>
                    <a:ea typeface="+mn-ea"/>
                    <a:cs typeface="+mn-cs"/>
                  </a:defRPr>
                </a:pPr>
                <a:endParaRPr lang="pl-PL"/>
              </a:p>
            </c:txPr>
            <c:dLblPos val="t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multiLvlStrRef>
              <c:f>'Wykres 2'!$A$22:$B$45</c:f>
              <c:multiLvlStrCache>
                <c:ptCount val="24"/>
                <c:lvl>
                  <c:pt idx="0">
                    <c:v>I</c:v>
                  </c:pt>
                  <c:pt idx="1">
                    <c:v>II</c:v>
                  </c:pt>
                  <c:pt idx="2">
                    <c:v>III</c:v>
                  </c:pt>
                  <c:pt idx="3">
                    <c:v>IV</c:v>
                  </c:pt>
                  <c:pt idx="4">
                    <c:v>V</c:v>
                  </c:pt>
                  <c:pt idx="5">
                    <c:v>VI</c:v>
                  </c:pt>
                  <c:pt idx="6">
                    <c:v>VII</c:v>
                  </c:pt>
                  <c:pt idx="7">
                    <c:v>VIII</c:v>
                  </c:pt>
                  <c:pt idx="8">
                    <c:v>IX</c:v>
                  </c:pt>
                  <c:pt idx="9">
                    <c:v>X</c:v>
                  </c:pt>
                  <c:pt idx="10">
                    <c:v>XI</c:v>
                  </c:pt>
                  <c:pt idx="11">
                    <c:v>XII</c:v>
                  </c:pt>
                  <c:pt idx="12">
                    <c:v>I</c:v>
                  </c:pt>
                  <c:pt idx="13">
                    <c:v>II</c:v>
                  </c:pt>
                  <c:pt idx="14">
                    <c:v>III</c:v>
                  </c:pt>
                  <c:pt idx="15">
                    <c:v>IV</c:v>
                  </c:pt>
                  <c:pt idx="16">
                    <c:v>V</c:v>
                  </c:pt>
                  <c:pt idx="17">
                    <c:v>VI</c:v>
                  </c:pt>
                  <c:pt idx="18">
                    <c:v>VII</c:v>
                  </c:pt>
                  <c:pt idx="19">
                    <c:v>VIII</c:v>
                  </c:pt>
                  <c:pt idx="20">
                    <c:v>IX</c:v>
                  </c:pt>
                  <c:pt idx="21">
                    <c:v>X</c:v>
                  </c:pt>
                  <c:pt idx="22">
                    <c:v>XI</c:v>
                  </c:pt>
                  <c:pt idx="23">
                    <c:v>XII</c:v>
                  </c:pt>
                </c:lvl>
                <c:lvl>
                  <c:pt idx="0">
                    <c:v>2018 r.</c:v>
                  </c:pt>
                  <c:pt idx="12">
                    <c:v>2019 r.</c:v>
                  </c:pt>
                </c:lvl>
              </c:multiLvlStrCache>
            </c:multiLvlStrRef>
          </c:cat>
          <c:val>
            <c:numRef>
              <c:f>'Wykres 2'!$C$22:$C$45</c:f>
              <c:numCache>
                <c:formatCode>0.0</c:formatCode>
                <c:ptCount val="24"/>
                <c:pt idx="0" formatCode="General">
                  <c:v>1.5</c:v>
                </c:pt>
                <c:pt idx="1">
                  <c:v>1.7000000000000028</c:v>
                </c:pt>
                <c:pt idx="2">
                  <c:v>1.9</c:v>
                </c:pt>
                <c:pt idx="3">
                  <c:v>2.1</c:v>
                </c:pt>
                <c:pt idx="4" formatCode="General">
                  <c:v>2.4</c:v>
                </c:pt>
                <c:pt idx="5" formatCode="General">
                  <c:v>2.7999999999999972</c:v>
                </c:pt>
                <c:pt idx="6" formatCode="General">
                  <c:v>3.1</c:v>
                </c:pt>
                <c:pt idx="7" formatCode="General">
                  <c:v>3.2000000000000028</c:v>
                </c:pt>
                <c:pt idx="8">
                  <c:v>3.2999999999999972</c:v>
                </c:pt>
                <c:pt idx="9" formatCode="General">
                  <c:v>3.2999999999999972</c:v>
                </c:pt>
                <c:pt idx="10">
                  <c:v>3.4</c:v>
                </c:pt>
                <c:pt idx="11" formatCode="General">
                  <c:v>3.7000000000000028</c:v>
                </c:pt>
                <c:pt idx="12" formatCode="General">
                  <c:v>3.6</c:v>
                </c:pt>
                <c:pt idx="13" formatCode="General">
                  <c:v>3.7</c:v>
                </c:pt>
                <c:pt idx="14" formatCode="General">
                  <c:v>3.7</c:v>
                </c:pt>
                <c:pt idx="15" formatCode="General">
                  <c:v>3.8</c:v>
                </c:pt>
                <c:pt idx="16" formatCode="General">
                  <c:v>3.7</c:v>
                </c:pt>
                <c:pt idx="17" formatCode="General">
                  <c:v>3.7</c:v>
                </c:pt>
                <c:pt idx="18" formatCode="General">
                  <c:v>3.5</c:v>
                </c:pt>
                <c:pt idx="19" formatCode="General">
                  <c:v>3.5</c:v>
                </c:pt>
                <c:pt idx="20" formatCode="General">
                  <c:v>3.3</c:v>
                </c:pt>
                <c:pt idx="21" formatCode="General">
                  <c:v>3.2</c:v>
                </c:pt>
                <c:pt idx="22">
                  <c:v>3</c:v>
                </c:pt>
                <c:pt idx="23">
                  <c:v>2.9</c:v>
                </c:pt>
              </c:numCache>
            </c:numRef>
          </c:val>
          <c:smooth val="0"/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156266872"/>
        <c:axId val="156264128"/>
      </c:lineChart>
      <c:catAx>
        <c:axId val="156266872"/>
        <c:scaling>
          <c:orientation val="minMax"/>
        </c:scaling>
        <c:delete val="0"/>
        <c:axPos val="b"/>
        <c:numFmt formatCode="General" sourceLinked="1"/>
        <c:majorTickMark val="none"/>
        <c:minorTickMark val="in"/>
        <c:tickLblPos val="low"/>
        <c:spPr>
          <a:noFill/>
          <a:ln w="9525" cap="flat" cmpd="sng" algn="ctr">
            <a:solidFill>
              <a:schemeClr val="tx1"/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Fira Sans" panose="020B0503050000020004" pitchFamily="34" charset="0"/>
                <a:ea typeface="+mn-ea"/>
                <a:cs typeface="+mn-cs"/>
              </a:defRPr>
            </a:pPr>
            <a:endParaRPr lang="pl-PL"/>
          </a:p>
        </c:txPr>
        <c:crossAx val="156264128"/>
        <c:crossesAt val="0"/>
        <c:auto val="0"/>
        <c:lblAlgn val="ctr"/>
        <c:lblOffset val="12"/>
        <c:tickLblSkip val="1"/>
        <c:noMultiLvlLbl val="0"/>
      </c:catAx>
      <c:valAx>
        <c:axId val="156264128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#,##0.0" sourceLinked="0"/>
        <c:majorTickMark val="in"/>
        <c:minorTickMark val="none"/>
        <c:tickLblPos val="nextTo"/>
        <c:spPr>
          <a:noFill/>
          <a:ln>
            <a:solidFill>
              <a:schemeClr val="tx1"/>
            </a:solidFill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Fira Sans" panose="020B0503050000020004" pitchFamily="34" charset="0"/>
                <a:ea typeface="+mn-ea"/>
                <a:cs typeface="+mn-cs"/>
              </a:defRPr>
            </a:pPr>
            <a:endParaRPr lang="pl-PL"/>
          </a:p>
        </c:txPr>
        <c:crossAx val="156266872"/>
        <c:crossesAt val="1"/>
        <c:crossBetween val="midCat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 sz="800" b="0" i="0" baseline="0">
          <a:latin typeface="Fira Sans" panose="020B0503050000020004" pitchFamily="34" charset="0"/>
        </a:defRPr>
      </a:pPr>
      <a:endParaRPr lang="pl-PL"/>
    </a:p>
  </c:txPr>
  <c:externalData r:id="rId3">
    <c:autoUpdate val="0"/>
  </c:externalData>
  <c:userShapes r:id="rId4"/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7.2546236436960565E-2"/>
          <c:y val="0.17171297868975455"/>
          <c:w val="0.9188368293391419"/>
          <c:h val="0.6435808544765238"/>
        </c:manualLayout>
      </c:layout>
      <c:lineChart>
        <c:grouping val="standard"/>
        <c:varyColors val="0"/>
        <c:ser>
          <c:idx val="0"/>
          <c:order val="0"/>
          <c:spPr>
            <a:ln w="28575" cap="rnd">
              <a:solidFill>
                <a:srgbClr val="001D77"/>
              </a:solidFill>
              <a:round/>
            </a:ln>
            <a:effectLst/>
          </c:spPr>
          <c:marker>
            <c:symbol val="square"/>
            <c:size val="6"/>
            <c:spPr>
              <a:solidFill>
                <a:srgbClr val="001D77"/>
              </a:solidFill>
              <a:ln w="9525">
                <a:solidFill>
                  <a:srgbClr val="001D77"/>
                </a:solidFill>
              </a:ln>
              <a:effectLst/>
            </c:spPr>
          </c:marker>
          <c:dLbls>
            <c:dLbl>
              <c:idx val="0"/>
              <c:layout>
                <c:manualLayout>
                  <c:x val="-3.2410727458162022E-2"/>
                  <c:y val="-4.5669051074554774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"/>
              <c:layout>
                <c:manualLayout>
                  <c:x val="-3.7560215267577086E-2"/>
                  <c:y val="-4.1235162620714277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2"/>
              <c:layout>
                <c:manualLayout>
                  <c:x val="-3.6111841641062653E-2"/>
                  <c:y val="-4.5669051074554656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3"/>
              <c:layout>
                <c:manualLayout>
                  <c:x val="-3.3330003949443632E-2"/>
                  <c:y val="-4.1235162620714402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4"/>
              <c:layout>
                <c:manualLayout>
                  <c:x val="-3.1049589798523403E-2"/>
                  <c:y val="-3.6801274166874107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5"/>
              <c:layout>
                <c:manualLayout>
                  <c:x val="-3.4654854379163068E-2"/>
                  <c:y val="-4.5669051074554615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6"/>
              <c:layout>
                <c:manualLayout>
                  <c:x val="-2.6326751843913768E-2"/>
                  <c:y val="-4.5669051074554615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7"/>
              <c:layout>
                <c:manualLayout>
                  <c:x val="-2.557754883427274E-2"/>
                  <c:y val="-3.6801274166874086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8"/>
              <c:layout>
                <c:manualLayout>
                  <c:x val="-2.787354083642082E-2"/>
                  <c:y val="-3.6801274166874128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9"/>
              <c:layout>
                <c:manualLayout>
                  <c:x val="-3.2193004078648162E-2"/>
                  <c:y val="-4.1235162620714361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20"/>
              <c:layout>
                <c:manualLayout>
                  <c:x val="-3.9652778859573003E-2"/>
                  <c:y val="-4.1235162620714361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21"/>
              <c:layout>
                <c:manualLayout>
                  <c:x val="-3.8640768336276325E-2"/>
                  <c:y val="-4.1235162620714361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22"/>
              <c:layout>
                <c:manualLayout>
                  <c:x val="-3.7389591979422744E-2"/>
                  <c:y val="-3.6801274166874107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23"/>
              <c:layout>
                <c:manualLayout>
                  <c:x val="-9.4476918664373362E-3"/>
                  <c:y val="-4.1235162620714381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numFmt formatCode="#,##0.0" sourceLinked="0"/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Fira Sans" panose="020B0503050000020004" pitchFamily="34" charset="0"/>
                    <a:ea typeface="+mn-ea"/>
                    <a:cs typeface="+mn-cs"/>
                  </a:defRPr>
                </a:pPr>
                <a:endParaRPr lang="pl-PL"/>
              </a:p>
            </c:txPr>
            <c:dLblPos val="t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multiLvlStrRef>
              <c:f>Wykres3!$A$22:$B$45</c:f>
              <c:multiLvlStrCache>
                <c:ptCount val="24"/>
                <c:lvl>
                  <c:pt idx="0">
                    <c:v>I</c:v>
                  </c:pt>
                  <c:pt idx="1">
                    <c:v>II</c:v>
                  </c:pt>
                  <c:pt idx="2">
                    <c:v>III</c:v>
                  </c:pt>
                  <c:pt idx="3">
                    <c:v>IV</c:v>
                  </c:pt>
                  <c:pt idx="4">
                    <c:v>V</c:v>
                  </c:pt>
                  <c:pt idx="5">
                    <c:v>VI</c:v>
                  </c:pt>
                  <c:pt idx="6">
                    <c:v>VII</c:v>
                  </c:pt>
                  <c:pt idx="7">
                    <c:v>VIII</c:v>
                  </c:pt>
                  <c:pt idx="8">
                    <c:v>IX</c:v>
                  </c:pt>
                  <c:pt idx="9">
                    <c:v>X</c:v>
                  </c:pt>
                  <c:pt idx="10">
                    <c:v>XI</c:v>
                  </c:pt>
                  <c:pt idx="11">
                    <c:v>XII</c:v>
                  </c:pt>
                  <c:pt idx="12">
                    <c:v>I</c:v>
                  </c:pt>
                  <c:pt idx="13">
                    <c:v>II</c:v>
                  </c:pt>
                  <c:pt idx="14">
                    <c:v>III</c:v>
                  </c:pt>
                  <c:pt idx="15">
                    <c:v>IV</c:v>
                  </c:pt>
                  <c:pt idx="16">
                    <c:v>V</c:v>
                  </c:pt>
                  <c:pt idx="17">
                    <c:v>VI</c:v>
                  </c:pt>
                  <c:pt idx="18">
                    <c:v>VII</c:v>
                  </c:pt>
                  <c:pt idx="19">
                    <c:v>VIII</c:v>
                  </c:pt>
                  <c:pt idx="20">
                    <c:v>IX</c:v>
                  </c:pt>
                  <c:pt idx="21">
                    <c:v>X</c:v>
                  </c:pt>
                  <c:pt idx="22">
                    <c:v>XI</c:v>
                  </c:pt>
                  <c:pt idx="23">
                    <c:v>XII</c:v>
                  </c:pt>
                </c:lvl>
                <c:lvl>
                  <c:pt idx="0">
                    <c:v>2018 r.</c:v>
                  </c:pt>
                  <c:pt idx="12">
                    <c:v>2019 r.</c:v>
                  </c:pt>
                </c:lvl>
              </c:multiLvlStrCache>
            </c:multiLvlStrRef>
          </c:cat>
          <c:val>
            <c:numRef>
              <c:f>Wykres3!$C$22:$C$45</c:f>
              <c:numCache>
                <c:formatCode>0.0</c:formatCode>
                <c:ptCount val="24"/>
                <c:pt idx="0">
                  <c:v>9.9999999999994316E-2</c:v>
                </c:pt>
                <c:pt idx="1">
                  <c:v>0.20000000000000284</c:v>
                </c:pt>
                <c:pt idx="2">
                  <c:v>0.5</c:v>
                </c:pt>
                <c:pt idx="3">
                  <c:v>0.79999999999999716</c:v>
                </c:pt>
                <c:pt idx="4">
                  <c:v>1.0999999999999943</c:v>
                </c:pt>
                <c:pt idx="5">
                  <c:v>1.5</c:v>
                </c:pt>
                <c:pt idx="6">
                  <c:v>1.7999999999999972</c:v>
                </c:pt>
                <c:pt idx="7">
                  <c:v>2.0999999999999943</c:v>
                </c:pt>
                <c:pt idx="8">
                  <c:v>2.5</c:v>
                </c:pt>
                <c:pt idx="9">
                  <c:v>2.9000000000000057</c:v>
                </c:pt>
                <c:pt idx="10">
                  <c:v>3.2999999999999972</c:v>
                </c:pt>
                <c:pt idx="11">
                  <c:v>3.7000000000000028</c:v>
                </c:pt>
                <c:pt idx="12">
                  <c:v>3.9000000000000057</c:v>
                </c:pt>
                <c:pt idx="13">
                  <c:v>4</c:v>
                </c:pt>
                <c:pt idx="14">
                  <c:v>4.2999999999999972</c:v>
                </c:pt>
                <c:pt idx="15">
                  <c:v>4.7</c:v>
                </c:pt>
                <c:pt idx="16">
                  <c:v>5</c:v>
                </c:pt>
                <c:pt idx="17">
                  <c:v>5.3</c:v>
                </c:pt>
                <c:pt idx="18">
                  <c:v>5.5</c:v>
                </c:pt>
                <c:pt idx="19">
                  <c:v>5.7</c:v>
                </c:pt>
                <c:pt idx="20">
                  <c:v>5.9</c:v>
                </c:pt>
                <c:pt idx="21">
                  <c:v>6.2</c:v>
                </c:pt>
                <c:pt idx="22">
                  <c:v>6.4</c:v>
                </c:pt>
                <c:pt idx="23">
                  <c:v>6.6</c:v>
                </c:pt>
              </c:numCache>
            </c:numRef>
          </c:val>
          <c:smooth val="0"/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156264912"/>
        <c:axId val="156264520"/>
      </c:lineChart>
      <c:catAx>
        <c:axId val="156264912"/>
        <c:scaling>
          <c:orientation val="minMax"/>
        </c:scaling>
        <c:delete val="0"/>
        <c:axPos val="b"/>
        <c:numFmt formatCode="General" sourceLinked="1"/>
        <c:majorTickMark val="none"/>
        <c:minorTickMark val="in"/>
        <c:tickLblPos val="low"/>
        <c:spPr>
          <a:noFill/>
          <a:ln w="9525" cap="flat" cmpd="sng" algn="ctr">
            <a:solidFill>
              <a:schemeClr val="tx1"/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Fira Sans" panose="020B0503050000020004" pitchFamily="34" charset="0"/>
                <a:ea typeface="+mn-ea"/>
                <a:cs typeface="+mn-cs"/>
              </a:defRPr>
            </a:pPr>
            <a:endParaRPr lang="pl-PL"/>
          </a:p>
        </c:txPr>
        <c:crossAx val="156264520"/>
        <c:crossesAt val="0"/>
        <c:auto val="0"/>
        <c:lblAlgn val="ctr"/>
        <c:lblOffset val="12"/>
        <c:tickLblSkip val="1"/>
        <c:noMultiLvlLbl val="0"/>
      </c:catAx>
      <c:valAx>
        <c:axId val="156264520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#,##0.0" sourceLinked="0"/>
        <c:majorTickMark val="in"/>
        <c:minorTickMark val="none"/>
        <c:tickLblPos val="nextTo"/>
        <c:spPr>
          <a:noFill/>
          <a:ln>
            <a:solidFill>
              <a:schemeClr val="tx1"/>
            </a:solidFill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Fira Sans" panose="020B0503050000020004" pitchFamily="34" charset="0"/>
                <a:ea typeface="+mn-ea"/>
                <a:cs typeface="+mn-cs"/>
              </a:defRPr>
            </a:pPr>
            <a:endParaRPr lang="pl-PL"/>
          </a:p>
        </c:txPr>
        <c:crossAx val="156264912"/>
        <c:crossesAt val="1"/>
        <c:crossBetween val="midCat"/>
        <c:majorUnit val="0.5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 sz="800" b="0" i="0" baseline="0">
          <a:latin typeface="Fira Sans" panose="020B0503050000020004" pitchFamily="34" charset="0"/>
        </a:defRPr>
      </a:pPr>
      <a:endParaRPr lang="pl-PL"/>
    </a:p>
  </c:txPr>
  <c:externalData r:id="rId3">
    <c:autoUpdate val="0"/>
  </c:externalData>
  <c:userShapes r:id="rId4"/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>
        <c:manualLayout>
          <c:layoutTarget val="inner"/>
          <c:xMode val="edge"/>
          <c:yMode val="edge"/>
          <c:x val="0.111328125"/>
          <c:y val="0.13957307060755336"/>
          <c:w val="0.78125"/>
          <c:h val="0.52298850574712641"/>
        </c:manualLayout>
      </c:layout>
      <c:barChart>
        <c:barDir val="col"/>
        <c:grouping val="clustered"/>
        <c:varyColors val="0"/>
        <c:ser>
          <c:idx val="0"/>
          <c:order val="0"/>
          <c:tx>
            <c:strRef>
              <c:f>wyk4_bud!$C$4</c:f>
              <c:strCache>
                <c:ptCount val="1"/>
                <c:pt idx="0">
                  <c:v>  ceny produkcji budowlano-montażowej</c:v>
                </c:pt>
              </c:strCache>
            </c:strRef>
          </c:tx>
          <c:spPr>
            <a:solidFill>
              <a:srgbClr val="001D77"/>
            </a:solidFill>
            <a:ln w="12700">
              <a:solidFill>
                <a:srgbClr val="001D77"/>
              </a:solidFill>
              <a:prstDash val="solid"/>
            </a:ln>
          </c:spPr>
          <c:invertIfNegative val="0"/>
          <c:dLbls>
            <c:dLbl>
              <c:idx val="23"/>
              <c:layout>
                <c:manualLayout>
                  <c:x val="5.2312864015835694E-2"/>
                  <c:y val="3.6725123612209282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showLegendKey val="0"/>
            <c:showVal val="0"/>
            <c:showCatName val="0"/>
            <c:showSerName val="0"/>
            <c:showPercent val="0"/>
            <c:showBubbleSize val="0"/>
            <c:extLst>
              <c:ext xmlns:c15="http://schemas.microsoft.com/office/drawing/2012/chart" uri="{CE6537A1-D6FC-4f65-9D91-7224C49458BB}">
                <c15:showLeaderLines val="1"/>
              </c:ext>
            </c:extLst>
          </c:dLbls>
          <c:cat>
            <c:multiLvlStrRef>
              <c:f>wyk4_bud!$A$18:$B$41</c:f>
              <c:multiLvlStrCache>
                <c:ptCount val="24"/>
                <c:lvl>
                  <c:pt idx="0">
                    <c:v>I</c:v>
                  </c:pt>
                  <c:pt idx="1">
                    <c:v>II</c:v>
                  </c:pt>
                  <c:pt idx="2">
                    <c:v>III</c:v>
                  </c:pt>
                  <c:pt idx="3">
                    <c:v>IV</c:v>
                  </c:pt>
                  <c:pt idx="4">
                    <c:v>V</c:v>
                  </c:pt>
                  <c:pt idx="5">
                    <c:v>VI</c:v>
                  </c:pt>
                  <c:pt idx="6">
                    <c:v>VII</c:v>
                  </c:pt>
                  <c:pt idx="7">
                    <c:v>VIII</c:v>
                  </c:pt>
                  <c:pt idx="8">
                    <c:v>IX</c:v>
                  </c:pt>
                  <c:pt idx="9">
                    <c:v>X</c:v>
                  </c:pt>
                  <c:pt idx="10">
                    <c:v>XI</c:v>
                  </c:pt>
                  <c:pt idx="11">
                    <c:v>XII</c:v>
                  </c:pt>
                  <c:pt idx="12">
                    <c:v>I</c:v>
                  </c:pt>
                  <c:pt idx="13">
                    <c:v>II</c:v>
                  </c:pt>
                  <c:pt idx="14">
                    <c:v>III</c:v>
                  </c:pt>
                  <c:pt idx="15">
                    <c:v>IV</c:v>
                  </c:pt>
                  <c:pt idx="16">
                    <c:v>V</c:v>
                  </c:pt>
                  <c:pt idx="17">
                    <c:v>VI</c:v>
                  </c:pt>
                  <c:pt idx="18">
                    <c:v>VII</c:v>
                  </c:pt>
                  <c:pt idx="19">
                    <c:v>VIII</c:v>
                  </c:pt>
                  <c:pt idx="20">
                    <c:v>IX</c:v>
                  </c:pt>
                  <c:pt idx="21">
                    <c:v>X</c:v>
                  </c:pt>
                  <c:pt idx="22">
                    <c:v>XI</c:v>
                  </c:pt>
                  <c:pt idx="23">
                    <c:v>XII</c:v>
                  </c:pt>
                </c:lvl>
                <c:lvl>
                  <c:pt idx="0">
                    <c:v>2018 r.</c:v>
                  </c:pt>
                  <c:pt idx="12">
                    <c:v>2019 r.</c:v>
                  </c:pt>
                </c:lvl>
              </c:multiLvlStrCache>
            </c:multiLvlStrRef>
          </c:cat>
          <c:val>
            <c:numRef>
              <c:f>wyk4_bud!$C$18:$C$41</c:f>
              <c:numCache>
                <c:formatCode>0.0</c:formatCode>
                <c:ptCount val="24"/>
                <c:pt idx="0">
                  <c:v>9.9999999999994316E-2</c:v>
                </c:pt>
                <c:pt idx="1">
                  <c:v>0.20000000000000284</c:v>
                </c:pt>
                <c:pt idx="2">
                  <c:v>0.5</c:v>
                </c:pt>
                <c:pt idx="3">
                  <c:v>0.79999999999999716</c:v>
                </c:pt>
                <c:pt idx="4">
                  <c:v>1.0999999999999943</c:v>
                </c:pt>
                <c:pt idx="5">
                  <c:v>1.5</c:v>
                </c:pt>
                <c:pt idx="6">
                  <c:v>1.7999999999999972</c:v>
                </c:pt>
                <c:pt idx="7">
                  <c:v>2.0999999999999943</c:v>
                </c:pt>
                <c:pt idx="8">
                  <c:v>2.5</c:v>
                </c:pt>
                <c:pt idx="9">
                  <c:v>2.9000000000000057</c:v>
                </c:pt>
                <c:pt idx="10">
                  <c:v>3.2999999999999972</c:v>
                </c:pt>
                <c:pt idx="11">
                  <c:v>3.7000000000000028</c:v>
                </c:pt>
                <c:pt idx="12">
                  <c:v>3.9000000000000057</c:v>
                </c:pt>
                <c:pt idx="13">
                  <c:v>4</c:v>
                </c:pt>
                <c:pt idx="14">
                  <c:v>4.3</c:v>
                </c:pt>
                <c:pt idx="15">
                  <c:v>4.7</c:v>
                </c:pt>
                <c:pt idx="16">
                  <c:v>5</c:v>
                </c:pt>
                <c:pt idx="17" formatCode="General">
                  <c:v>5.3</c:v>
                </c:pt>
                <c:pt idx="18" formatCode="General">
                  <c:v>5.5</c:v>
                </c:pt>
                <c:pt idx="19" formatCode="General">
                  <c:v>5.7</c:v>
                </c:pt>
                <c:pt idx="20" formatCode="General">
                  <c:v>5.9</c:v>
                </c:pt>
                <c:pt idx="21" formatCode="General">
                  <c:v>6.2</c:v>
                </c:pt>
                <c:pt idx="22" formatCode="General">
                  <c:v>6.4</c:v>
                </c:pt>
                <c:pt idx="23" formatCode="General">
                  <c:v>6.6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514176608"/>
        <c:axId val="514177784"/>
      </c:barChart>
      <c:lineChart>
        <c:grouping val="standard"/>
        <c:varyColors val="0"/>
        <c:ser>
          <c:idx val="1"/>
          <c:order val="1"/>
          <c:tx>
            <c:strRef>
              <c:f>wyk4_bud!$D$4</c:f>
              <c:strCache>
                <c:ptCount val="1"/>
                <c:pt idx="0">
                  <c:v>budowa budynków</c:v>
                </c:pt>
              </c:strCache>
            </c:strRef>
          </c:tx>
          <c:spPr>
            <a:ln w="25400">
              <a:solidFill>
                <a:srgbClr val="99CEB3"/>
              </a:solidFill>
              <a:prstDash val="solid"/>
            </a:ln>
          </c:spPr>
          <c:marker>
            <c:symbol val="none"/>
          </c:marker>
          <c:dLbls>
            <c:dLbl>
              <c:idx val="23"/>
              <c:layout>
                <c:manualLayout>
                  <c:x val="1.5920211535476812E-2"/>
                  <c:y val="-9.2549745488199903E-3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showLegendKey val="0"/>
            <c:showVal val="0"/>
            <c:showCatName val="0"/>
            <c:showSerName val="0"/>
            <c:showPercent val="0"/>
            <c:showBubbleSize val="0"/>
            <c:extLst>
              <c:ext xmlns:c15="http://schemas.microsoft.com/office/drawing/2012/chart" uri="{CE6537A1-D6FC-4f65-9D91-7224C49458BB}">
                <c15:showLeaderLines val="1"/>
              </c:ext>
            </c:extLst>
          </c:dLbls>
          <c:cat>
            <c:strRef>
              <c:f>wyk4_bud!$B$18:$B$41</c:f>
              <c:strCache>
                <c:ptCount val="24"/>
                <c:pt idx="0">
                  <c:v>I</c:v>
                </c:pt>
                <c:pt idx="1">
                  <c:v>II</c:v>
                </c:pt>
                <c:pt idx="2">
                  <c:v>III</c:v>
                </c:pt>
                <c:pt idx="3">
                  <c:v>IV</c:v>
                </c:pt>
                <c:pt idx="4">
                  <c:v>V</c:v>
                </c:pt>
                <c:pt idx="5">
                  <c:v>VI</c:v>
                </c:pt>
                <c:pt idx="6">
                  <c:v>VII</c:v>
                </c:pt>
                <c:pt idx="7">
                  <c:v>VIII</c:v>
                </c:pt>
                <c:pt idx="8">
                  <c:v>IX</c:v>
                </c:pt>
                <c:pt idx="9">
                  <c:v>X</c:v>
                </c:pt>
                <c:pt idx="10">
                  <c:v>XI</c:v>
                </c:pt>
                <c:pt idx="11">
                  <c:v>XII</c:v>
                </c:pt>
                <c:pt idx="12">
                  <c:v>I</c:v>
                </c:pt>
                <c:pt idx="13">
                  <c:v>II</c:v>
                </c:pt>
                <c:pt idx="14">
                  <c:v>III</c:v>
                </c:pt>
                <c:pt idx="15">
                  <c:v>IV</c:v>
                </c:pt>
                <c:pt idx="16">
                  <c:v>V</c:v>
                </c:pt>
                <c:pt idx="17">
                  <c:v>VI</c:v>
                </c:pt>
                <c:pt idx="18">
                  <c:v>VII</c:v>
                </c:pt>
                <c:pt idx="19">
                  <c:v>VIII</c:v>
                </c:pt>
                <c:pt idx="20">
                  <c:v>IX</c:v>
                </c:pt>
                <c:pt idx="21">
                  <c:v>X</c:v>
                </c:pt>
                <c:pt idx="22">
                  <c:v>XI</c:v>
                </c:pt>
                <c:pt idx="23">
                  <c:v>XII</c:v>
                </c:pt>
              </c:strCache>
            </c:strRef>
          </c:cat>
          <c:val>
            <c:numRef>
              <c:f>wyk4_bud!$D$18:$D$41</c:f>
              <c:numCache>
                <c:formatCode>0.0</c:formatCode>
                <c:ptCount val="24"/>
                <c:pt idx="0">
                  <c:v>0</c:v>
                </c:pt>
                <c:pt idx="1">
                  <c:v>0.20000000000000284</c:v>
                </c:pt>
                <c:pt idx="2">
                  <c:v>0.5</c:v>
                </c:pt>
                <c:pt idx="3">
                  <c:v>0.79999999999999716</c:v>
                </c:pt>
                <c:pt idx="4">
                  <c:v>1.0999999999999943</c:v>
                </c:pt>
                <c:pt idx="5">
                  <c:v>1.5</c:v>
                </c:pt>
                <c:pt idx="6">
                  <c:v>1.7999999999999972</c:v>
                </c:pt>
                <c:pt idx="7">
                  <c:v>2.0999999999999943</c:v>
                </c:pt>
                <c:pt idx="8">
                  <c:v>2.5999999999999943</c:v>
                </c:pt>
                <c:pt idx="9">
                  <c:v>3.0999999999999943</c:v>
                </c:pt>
                <c:pt idx="10">
                  <c:v>3.5</c:v>
                </c:pt>
                <c:pt idx="11">
                  <c:v>3.9000000000000057</c:v>
                </c:pt>
                <c:pt idx="12">
                  <c:v>4.0999999999999943</c:v>
                </c:pt>
                <c:pt idx="13">
                  <c:v>4.2999999999999972</c:v>
                </c:pt>
                <c:pt idx="14">
                  <c:v>4.5999999999999996</c:v>
                </c:pt>
                <c:pt idx="15">
                  <c:v>5</c:v>
                </c:pt>
                <c:pt idx="16">
                  <c:v>5.4</c:v>
                </c:pt>
                <c:pt idx="17">
                  <c:v>5.7</c:v>
                </c:pt>
                <c:pt idx="18">
                  <c:v>6</c:v>
                </c:pt>
                <c:pt idx="19">
                  <c:v>6.3</c:v>
                </c:pt>
                <c:pt idx="20">
                  <c:v>6.6</c:v>
                </c:pt>
                <c:pt idx="21">
                  <c:v>6.9</c:v>
                </c:pt>
                <c:pt idx="22">
                  <c:v>7.1</c:v>
                </c:pt>
                <c:pt idx="23">
                  <c:v>7.3</c:v>
                </c:pt>
              </c:numCache>
            </c:numRef>
          </c:val>
          <c:smooth val="0"/>
        </c:ser>
        <c:ser>
          <c:idx val="2"/>
          <c:order val="2"/>
          <c:tx>
            <c:strRef>
              <c:f>wyk4_bud!$E$4</c:f>
              <c:strCache>
                <c:ptCount val="1"/>
                <c:pt idx="0">
                  <c:v>budowa  obiektów inżynierii lądowej i wodnej</c:v>
                </c:pt>
              </c:strCache>
            </c:strRef>
          </c:tx>
          <c:spPr>
            <a:ln w="25400">
              <a:solidFill>
                <a:srgbClr val="99A5C9"/>
              </a:solidFill>
              <a:prstDash val="solid"/>
            </a:ln>
          </c:spPr>
          <c:marker>
            <c:symbol val="none"/>
          </c:marker>
          <c:dLbls>
            <c:dLbl>
              <c:idx val="23"/>
              <c:layout>
                <c:manualLayout>
                  <c:x val="1.5920211535476812E-2"/>
                  <c:y val="-4.6274872744099952E-3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showLegendKey val="0"/>
            <c:showVal val="0"/>
            <c:showCatName val="0"/>
            <c:showSerName val="0"/>
            <c:showPercent val="0"/>
            <c:showBubbleSize val="0"/>
            <c:extLst>
              <c:ext xmlns:c15="http://schemas.microsoft.com/office/drawing/2012/chart" uri="{CE6537A1-D6FC-4f65-9D91-7224C49458BB}">
                <c15:showLeaderLines val="1"/>
              </c:ext>
            </c:extLst>
          </c:dLbls>
          <c:cat>
            <c:strRef>
              <c:f>wyk4_bud!$B$18:$B$41</c:f>
              <c:strCache>
                <c:ptCount val="24"/>
                <c:pt idx="0">
                  <c:v>I</c:v>
                </c:pt>
                <c:pt idx="1">
                  <c:v>II</c:v>
                </c:pt>
                <c:pt idx="2">
                  <c:v>III</c:v>
                </c:pt>
                <c:pt idx="3">
                  <c:v>IV</c:v>
                </c:pt>
                <c:pt idx="4">
                  <c:v>V</c:v>
                </c:pt>
                <c:pt idx="5">
                  <c:v>VI</c:v>
                </c:pt>
                <c:pt idx="6">
                  <c:v>VII</c:v>
                </c:pt>
                <c:pt idx="7">
                  <c:v>VIII</c:v>
                </c:pt>
                <c:pt idx="8">
                  <c:v>IX</c:v>
                </c:pt>
                <c:pt idx="9">
                  <c:v>X</c:v>
                </c:pt>
                <c:pt idx="10">
                  <c:v>XI</c:v>
                </c:pt>
                <c:pt idx="11">
                  <c:v>XII</c:v>
                </c:pt>
                <c:pt idx="12">
                  <c:v>I</c:v>
                </c:pt>
                <c:pt idx="13">
                  <c:v>II</c:v>
                </c:pt>
                <c:pt idx="14">
                  <c:v>III</c:v>
                </c:pt>
                <c:pt idx="15">
                  <c:v>IV</c:v>
                </c:pt>
                <c:pt idx="16">
                  <c:v>V</c:v>
                </c:pt>
                <c:pt idx="17">
                  <c:v>VI</c:v>
                </c:pt>
                <c:pt idx="18">
                  <c:v>VII</c:v>
                </c:pt>
                <c:pt idx="19">
                  <c:v>VIII</c:v>
                </c:pt>
                <c:pt idx="20">
                  <c:v>IX</c:v>
                </c:pt>
                <c:pt idx="21">
                  <c:v>X</c:v>
                </c:pt>
                <c:pt idx="22">
                  <c:v>XI</c:v>
                </c:pt>
                <c:pt idx="23">
                  <c:v>XII</c:v>
                </c:pt>
              </c:strCache>
            </c:strRef>
          </c:cat>
          <c:val>
            <c:numRef>
              <c:f>wyk4_bud!$E$18:$E$41</c:f>
              <c:numCache>
                <c:formatCode>0.0</c:formatCode>
                <c:ptCount val="24"/>
                <c:pt idx="0">
                  <c:v>9.9999999999994316E-2</c:v>
                </c:pt>
                <c:pt idx="1">
                  <c:v>0.29999999999999716</c:v>
                </c:pt>
                <c:pt idx="2">
                  <c:v>0.59999999999999432</c:v>
                </c:pt>
                <c:pt idx="3">
                  <c:v>0.90000000000000568</c:v>
                </c:pt>
                <c:pt idx="4">
                  <c:v>1.2999999999999972</c:v>
                </c:pt>
                <c:pt idx="5">
                  <c:v>1.5999999999999943</c:v>
                </c:pt>
                <c:pt idx="6">
                  <c:v>1.9000000000000057</c:v>
                </c:pt>
                <c:pt idx="7">
                  <c:v>2.2000000000000028</c:v>
                </c:pt>
                <c:pt idx="8">
                  <c:v>2.5</c:v>
                </c:pt>
                <c:pt idx="9">
                  <c:v>2.7999999999999972</c:v>
                </c:pt>
                <c:pt idx="10">
                  <c:v>3.2000000000000028</c:v>
                </c:pt>
                <c:pt idx="11">
                  <c:v>3.5</c:v>
                </c:pt>
                <c:pt idx="12">
                  <c:v>3.5999999999999943</c:v>
                </c:pt>
                <c:pt idx="13">
                  <c:v>3.7000000000000028</c:v>
                </c:pt>
                <c:pt idx="14">
                  <c:v>4</c:v>
                </c:pt>
                <c:pt idx="15">
                  <c:v>4.4000000000000004</c:v>
                </c:pt>
                <c:pt idx="16">
                  <c:v>4.7</c:v>
                </c:pt>
                <c:pt idx="17">
                  <c:v>5</c:v>
                </c:pt>
                <c:pt idx="18">
                  <c:v>5.0999999999999996</c:v>
                </c:pt>
                <c:pt idx="19">
                  <c:v>5.3</c:v>
                </c:pt>
                <c:pt idx="20">
                  <c:v>5.5</c:v>
                </c:pt>
                <c:pt idx="21">
                  <c:v>5.7</c:v>
                </c:pt>
                <c:pt idx="22">
                  <c:v>5.9</c:v>
                </c:pt>
                <c:pt idx="23">
                  <c:v>6.1</c:v>
                </c:pt>
              </c:numCache>
            </c:numRef>
          </c:val>
          <c:smooth val="0"/>
        </c:ser>
        <c:ser>
          <c:idx val="3"/>
          <c:order val="3"/>
          <c:tx>
            <c:strRef>
              <c:f>wyk4_bud!$F$4</c:f>
              <c:strCache>
                <c:ptCount val="1"/>
                <c:pt idx="0">
                  <c:v>roboty budowlane specjalistyczne</c:v>
                </c:pt>
              </c:strCache>
            </c:strRef>
          </c:tx>
          <c:spPr>
            <a:ln w="38100">
              <a:solidFill>
                <a:srgbClr val="008542"/>
              </a:solidFill>
              <a:prstDash val="solid"/>
            </a:ln>
          </c:spPr>
          <c:marker>
            <c:symbol val="none"/>
          </c:marker>
          <c:dLbls>
            <c:dLbl>
              <c:idx val="23"/>
              <c:layout>
                <c:manualLayout>
                  <c:x val="1.5920211535476812E-2"/>
                  <c:y val="-1.4331000156678703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showLegendKey val="0"/>
            <c:showVal val="0"/>
            <c:showCatName val="0"/>
            <c:showSerName val="0"/>
            <c:showPercent val="0"/>
            <c:showBubbleSize val="0"/>
            <c:extLst>
              <c:ext xmlns:c15="http://schemas.microsoft.com/office/drawing/2012/chart" uri="{CE6537A1-D6FC-4f65-9D91-7224C49458BB}">
                <c15:showLeaderLines val="1"/>
              </c:ext>
            </c:extLst>
          </c:dLbls>
          <c:cat>
            <c:strRef>
              <c:f>wyk4_bud!$B$18:$B$41</c:f>
              <c:strCache>
                <c:ptCount val="24"/>
                <c:pt idx="0">
                  <c:v>I</c:v>
                </c:pt>
                <c:pt idx="1">
                  <c:v>II</c:v>
                </c:pt>
                <c:pt idx="2">
                  <c:v>III</c:v>
                </c:pt>
                <c:pt idx="3">
                  <c:v>IV</c:v>
                </c:pt>
                <c:pt idx="4">
                  <c:v>V</c:v>
                </c:pt>
                <c:pt idx="5">
                  <c:v>VI</c:v>
                </c:pt>
                <c:pt idx="6">
                  <c:v>VII</c:v>
                </c:pt>
                <c:pt idx="7">
                  <c:v>VIII</c:v>
                </c:pt>
                <c:pt idx="8">
                  <c:v>IX</c:v>
                </c:pt>
                <c:pt idx="9">
                  <c:v>X</c:v>
                </c:pt>
                <c:pt idx="10">
                  <c:v>XI</c:v>
                </c:pt>
                <c:pt idx="11">
                  <c:v>XII</c:v>
                </c:pt>
                <c:pt idx="12">
                  <c:v>I</c:v>
                </c:pt>
                <c:pt idx="13">
                  <c:v>II</c:v>
                </c:pt>
                <c:pt idx="14">
                  <c:v>III</c:v>
                </c:pt>
                <c:pt idx="15">
                  <c:v>IV</c:v>
                </c:pt>
                <c:pt idx="16">
                  <c:v>V</c:v>
                </c:pt>
                <c:pt idx="17">
                  <c:v>VI</c:v>
                </c:pt>
                <c:pt idx="18">
                  <c:v>VII</c:v>
                </c:pt>
                <c:pt idx="19">
                  <c:v>VIII</c:v>
                </c:pt>
                <c:pt idx="20">
                  <c:v>IX</c:v>
                </c:pt>
                <c:pt idx="21">
                  <c:v>X</c:v>
                </c:pt>
                <c:pt idx="22">
                  <c:v>XI</c:v>
                </c:pt>
                <c:pt idx="23">
                  <c:v>XII</c:v>
                </c:pt>
              </c:strCache>
            </c:strRef>
          </c:cat>
          <c:val>
            <c:numRef>
              <c:f>wyk4_bud!$F$18:$F$41</c:f>
              <c:numCache>
                <c:formatCode>0.0</c:formatCode>
                <c:ptCount val="24"/>
                <c:pt idx="0">
                  <c:v>9.9999999999994316E-2</c:v>
                </c:pt>
                <c:pt idx="1">
                  <c:v>9.9999999999994316E-2</c:v>
                </c:pt>
                <c:pt idx="2">
                  <c:v>0.29999999999999716</c:v>
                </c:pt>
                <c:pt idx="3">
                  <c:v>0.5</c:v>
                </c:pt>
                <c:pt idx="4">
                  <c:v>0.70000000000000284</c:v>
                </c:pt>
                <c:pt idx="5">
                  <c:v>1</c:v>
                </c:pt>
                <c:pt idx="6">
                  <c:v>1.2999999999999972</c:v>
                </c:pt>
                <c:pt idx="7">
                  <c:v>1.5</c:v>
                </c:pt>
                <c:pt idx="8">
                  <c:v>1.9000000000000057</c:v>
                </c:pt>
                <c:pt idx="9">
                  <c:v>2.2999999999999972</c:v>
                </c:pt>
                <c:pt idx="10">
                  <c:v>2.5999999999999943</c:v>
                </c:pt>
                <c:pt idx="11">
                  <c:v>2.7999999999999972</c:v>
                </c:pt>
                <c:pt idx="12">
                  <c:v>2.9000000000000057</c:v>
                </c:pt>
                <c:pt idx="13">
                  <c:v>3</c:v>
                </c:pt>
                <c:pt idx="14">
                  <c:v>3.2</c:v>
                </c:pt>
                <c:pt idx="15">
                  <c:v>3.4</c:v>
                </c:pt>
                <c:pt idx="16">
                  <c:v>3.6</c:v>
                </c:pt>
                <c:pt idx="17">
                  <c:v>3.8</c:v>
                </c:pt>
                <c:pt idx="18">
                  <c:v>4</c:v>
                </c:pt>
                <c:pt idx="19">
                  <c:v>4.2</c:v>
                </c:pt>
                <c:pt idx="20">
                  <c:v>4.4000000000000004</c:v>
                </c:pt>
                <c:pt idx="21">
                  <c:v>4.8</c:v>
                </c:pt>
                <c:pt idx="22">
                  <c:v>5</c:v>
                </c:pt>
                <c:pt idx="23">
                  <c:v>5.0999999999999996</c:v>
                </c:pt>
              </c:numCache>
            </c:numRef>
          </c:val>
          <c:smooth val="0"/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514176608"/>
        <c:axId val="514177784"/>
      </c:lineChart>
      <c:catAx>
        <c:axId val="514176608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low"/>
        <c:spPr>
          <a:solidFill>
            <a:srgbClr val="FFFFFF"/>
          </a:solidFill>
          <a:ln w="3175">
            <a:solidFill>
              <a:srgbClr val="000000">
                <a:alpha val="88000"/>
              </a:srgbClr>
            </a:solidFill>
            <a:prstDash val="solid"/>
          </a:ln>
        </c:spPr>
        <c:txPr>
          <a:bodyPr rot="0" vert="horz"/>
          <a:lstStyle/>
          <a:p>
            <a:pPr>
              <a:defRPr sz="790" b="0" i="0" u="none" strike="noStrike" baseline="0">
                <a:solidFill>
                  <a:srgbClr val="000000"/>
                </a:solidFill>
                <a:latin typeface="Fira Sans"/>
                <a:ea typeface="Fira Sans"/>
                <a:cs typeface="Fira Sans"/>
              </a:defRPr>
            </a:pPr>
            <a:endParaRPr lang="pl-PL"/>
          </a:p>
        </c:txPr>
        <c:crossAx val="514177784"/>
        <c:crossesAt val="0"/>
        <c:auto val="1"/>
        <c:lblAlgn val="ctr"/>
        <c:lblOffset val="100"/>
        <c:tickLblSkip val="1"/>
        <c:tickMarkSkip val="1"/>
        <c:noMultiLvlLbl val="0"/>
      </c:catAx>
      <c:valAx>
        <c:axId val="514177784"/>
        <c:scaling>
          <c:orientation val="minMax"/>
        </c:scaling>
        <c:delete val="0"/>
        <c:axPos val="l"/>
        <c:majorGridlines>
          <c:spPr>
            <a:ln w="3175">
              <a:solidFill>
                <a:srgbClr val="000000"/>
              </a:solidFill>
              <a:prstDash val="sysDash"/>
            </a:ln>
          </c:spPr>
        </c:majorGridlines>
        <c:numFmt formatCode="0.0" sourceLinked="0"/>
        <c:majorTickMark val="out"/>
        <c:minorTickMark val="none"/>
        <c:tickLblPos val="low"/>
        <c:spPr>
          <a:ln w="9525">
            <a:noFill/>
          </a:ln>
        </c:spPr>
        <c:txPr>
          <a:bodyPr rot="0" vert="horz"/>
          <a:lstStyle/>
          <a:p>
            <a:pPr>
              <a:defRPr sz="800" b="0" i="0" u="none" strike="noStrike" baseline="0">
                <a:solidFill>
                  <a:srgbClr val="000000"/>
                </a:solidFill>
                <a:latin typeface="Fira Sans"/>
                <a:ea typeface="Fira Sans"/>
                <a:cs typeface="Fira Sans"/>
              </a:defRPr>
            </a:pPr>
            <a:endParaRPr lang="pl-PL"/>
          </a:p>
        </c:txPr>
        <c:crossAx val="514176608"/>
        <c:crosses val="autoZero"/>
        <c:crossBetween val="between"/>
        <c:majorUnit val="0.5"/>
      </c:valAx>
      <c:spPr>
        <a:noFill/>
        <a:ln w="25400">
          <a:noFill/>
        </a:ln>
      </c:spPr>
    </c:plotArea>
    <c:legend>
      <c:legendPos val="b"/>
      <c:layout>
        <c:manualLayout>
          <c:xMode val="edge"/>
          <c:yMode val="edge"/>
          <c:x val="7.0508671078691855E-3"/>
          <c:y val="0.80489894223657021"/>
          <c:w val="0.98242189051521933"/>
          <c:h val="0.19017843153687236"/>
        </c:manualLayout>
      </c:layout>
      <c:overlay val="0"/>
      <c:spPr>
        <a:solidFill>
          <a:srgbClr val="FFFFFF"/>
        </a:solidFill>
        <a:ln w="25400">
          <a:noFill/>
        </a:ln>
      </c:spPr>
      <c:txPr>
        <a:bodyPr/>
        <a:lstStyle/>
        <a:p>
          <a:pPr>
            <a:defRPr sz="640" b="0" i="0" u="none" strike="noStrike" baseline="0">
              <a:solidFill>
                <a:srgbClr val="000000"/>
              </a:solidFill>
              <a:latin typeface="Fira Sans"/>
              <a:ea typeface="Fira Sans"/>
              <a:cs typeface="Fira Sans"/>
            </a:defRPr>
          </a:pPr>
          <a:endParaRPr lang="pl-PL"/>
        </a:p>
      </c:txPr>
    </c:legend>
    <c:plotVisOnly val="0"/>
    <c:dispBlanksAs val="gap"/>
    <c:showDLblsOverMax val="0"/>
  </c:chart>
  <c:spPr>
    <a:solidFill>
      <a:srgbClr val="FFFFFF"/>
    </a:solidFill>
    <a:ln w="9525">
      <a:noFill/>
    </a:ln>
  </c:spPr>
  <c:txPr>
    <a:bodyPr/>
    <a:lstStyle/>
    <a:p>
      <a:pPr>
        <a:defRPr sz="1000" b="0" i="0" u="none" strike="noStrike" baseline="0">
          <a:solidFill>
            <a:srgbClr val="000000"/>
          </a:solidFill>
          <a:latin typeface="Fira Sans"/>
          <a:ea typeface="Fira Sans"/>
          <a:cs typeface="Fira Sans"/>
        </a:defRPr>
      </a:pPr>
      <a:endParaRPr lang="pl-PL"/>
    </a:p>
  </c:txPr>
  <c:externalData r:id="rId1">
    <c:autoUpdate val="0"/>
  </c:externalData>
  <c:userShapes r:id="rId2"/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3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332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2.xml><?xml version="1.0" encoding="utf-8"?>
<cs:chartStyle xmlns:cs="http://schemas.microsoft.com/office/drawing/2012/chartStyle" xmlns:a="http://schemas.openxmlformats.org/drawingml/2006/main" id="332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3.xml><?xml version="1.0" encoding="utf-8"?>
<cs:chartStyle xmlns:cs="http://schemas.microsoft.com/office/drawing/2012/chartStyle" xmlns:a="http://schemas.openxmlformats.org/drawingml/2006/main" id="332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drawings/_rels/drawing1.xml.rels><?xml version="1.0" encoding="UTF-8" standalone="yes"?>
<Relationships xmlns="http://schemas.openxmlformats.org/package/2006/relationships"><Relationship Id="rId1" Type="http://schemas.openxmlformats.org/officeDocument/2006/relationships/image" Target="../media/image4.png"/></Relationships>
</file>

<file path=word/drawings/_rels/drawing2.xml.rels><?xml version="1.0" encoding="UTF-8" standalone="yes"?>
<Relationships xmlns="http://schemas.openxmlformats.org/package/2006/relationships"><Relationship Id="rId1" Type="http://schemas.openxmlformats.org/officeDocument/2006/relationships/image" Target="../media/image4.png"/></Relationships>
</file>

<file path=word/drawings/_rels/drawing3.xml.rels><?xml version="1.0" encoding="UTF-8" standalone="yes"?>
<Relationships xmlns="http://schemas.openxmlformats.org/package/2006/relationships"><Relationship Id="rId1" Type="http://schemas.openxmlformats.org/officeDocument/2006/relationships/image" Target="../media/image4.png"/></Relationships>
</file>

<file path=word/drawings/drawing1.xml><?xml version="1.0" encoding="utf-8"?>
<c:userShapes xmlns:c="http://schemas.openxmlformats.org/drawingml/2006/chart">
  <cdr:relSizeAnchor xmlns:cdr="http://schemas.openxmlformats.org/drawingml/2006/chartDrawing">
    <cdr:from>
      <cdr:x>0</cdr:x>
      <cdr:y>0.04352</cdr:y>
    </cdr:from>
    <cdr:to>
      <cdr:x>0.05475</cdr:x>
      <cdr:y>0.16534</cdr:y>
    </cdr:to>
    <cdr:pic>
      <cdr:nvPicPr>
        <cdr:cNvPr id="2" name="chart"/>
        <cdr:cNvPicPr>
          <a:picLocks xmlns:a="http://schemas.openxmlformats.org/drawingml/2006/main" noChangeAspect="1"/>
        </cdr:cNvPicPr>
      </cdr:nvPicPr>
      <cdr:blipFill>
        <a:blip xmlns:a="http://schemas.openxmlformats.org/drawingml/2006/main" xmlns:r="http://schemas.openxmlformats.org/officeDocument/2006/relationships" r:embed="rId1"/>
        <a:stretch xmlns:a="http://schemas.openxmlformats.org/drawingml/2006/main">
          <a:fillRect/>
        </a:stretch>
      </cdr:blipFill>
      <cdr:spPr>
        <a:xfrm xmlns:a="http://schemas.openxmlformats.org/drawingml/2006/main">
          <a:off x="0" y="106736"/>
          <a:ext cx="280459" cy="298733"/>
        </a:xfrm>
        <a:prstGeom xmlns:a="http://schemas.openxmlformats.org/drawingml/2006/main" prst="rect">
          <a:avLst/>
        </a:prstGeom>
      </cdr:spPr>
    </cdr:pic>
  </cdr:relSizeAnchor>
</c:userShapes>
</file>

<file path=word/drawings/drawing2.xml><?xml version="1.0" encoding="utf-8"?>
<c:userShapes xmlns:c="http://schemas.openxmlformats.org/drawingml/2006/chart">
  <cdr:relSizeAnchor xmlns:cdr="http://schemas.openxmlformats.org/drawingml/2006/chartDrawing">
    <cdr:from>
      <cdr:x>0.00824</cdr:x>
      <cdr:y>0.00239</cdr:y>
    </cdr:from>
    <cdr:to>
      <cdr:x>0.98326</cdr:x>
      <cdr:y>0.08298</cdr:y>
    </cdr:to>
    <cdr:sp macro="" textlink="">
      <cdr:nvSpPr>
        <cdr:cNvPr id="2" name="pole tekstowe 1"/>
        <cdr:cNvSpPr txBox="1"/>
      </cdr:nvSpPr>
      <cdr:spPr>
        <a:xfrm xmlns:a="http://schemas.openxmlformats.org/drawingml/2006/main">
          <a:off x="42887" y="6846"/>
          <a:ext cx="5074720" cy="230832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vertOverflow="clip" wrap="square" rtlCol="0">
          <a:spAutoFit/>
        </a:bodyPr>
        <a:lstStyle xmlns:a="http://schemas.openxmlformats.org/drawingml/2006/main"/>
        <a:p xmlns:a="http://schemas.openxmlformats.org/drawingml/2006/main">
          <a:endParaRPr lang="pl-PL" sz="900" b="1">
            <a:latin typeface="Fira Sans" panose="020B0503050000020004" pitchFamily="34" charset="0"/>
            <a:ea typeface="Fira Sans" panose="020B0503050000020004" pitchFamily="34" charset="0"/>
          </a:endParaRPr>
        </a:p>
      </cdr:txBody>
    </cdr:sp>
  </cdr:relSizeAnchor>
  <cdr:relSizeAnchor xmlns:cdr="http://schemas.openxmlformats.org/drawingml/2006/chartDrawing">
    <cdr:from>
      <cdr:x>0.01116</cdr:x>
      <cdr:y>0.04575</cdr:y>
    </cdr:from>
    <cdr:to>
      <cdr:x>0.06591</cdr:x>
      <cdr:y>0.15173</cdr:y>
    </cdr:to>
    <cdr:pic>
      <cdr:nvPicPr>
        <cdr:cNvPr id="3" name="chart"/>
        <cdr:cNvPicPr>
          <a:picLocks xmlns:a="http://schemas.openxmlformats.org/drawingml/2006/main" noChangeAspect="1"/>
        </cdr:cNvPicPr>
      </cdr:nvPicPr>
      <cdr:blipFill>
        <a:blip xmlns:a="http://schemas.openxmlformats.org/drawingml/2006/main" xmlns:r="http://schemas.openxmlformats.org/officeDocument/2006/relationships" r:embed="rId1"/>
        <a:stretch xmlns:a="http://schemas.openxmlformats.org/drawingml/2006/main">
          <a:fillRect/>
        </a:stretch>
      </cdr:blipFill>
      <cdr:spPr>
        <a:xfrm xmlns:a="http://schemas.openxmlformats.org/drawingml/2006/main">
          <a:off x="57150" y="128961"/>
          <a:ext cx="280459" cy="298733"/>
        </a:xfrm>
        <a:prstGeom xmlns:a="http://schemas.openxmlformats.org/drawingml/2006/main" prst="rect">
          <a:avLst/>
        </a:prstGeom>
      </cdr:spPr>
    </cdr:pic>
  </cdr:relSizeAnchor>
</c:userShapes>
</file>

<file path=word/drawings/drawing3.xml><?xml version="1.0" encoding="utf-8"?>
<c:userShapes xmlns:c="http://schemas.openxmlformats.org/drawingml/2006/chart">
  <cdr:relSizeAnchor xmlns:cdr="http://schemas.openxmlformats.org/drawingml/2006/chartDrawing">
    <cdr:from>
      <cdr:x>0.00824</cdr:x>
      <cdr:y>0.00239</cdr:y>
    </cdr:from>
    <cdr:to>
      <cdr:x>0.98326</cdr:x>
      <cdr:y>0.08298</cdr:y>
    </cdr:to>
    <cdr:sp macro="" textlink="">
      <cdr:nvSpPr>
        <cdr:cNvPr id="2" name="pole tekstowe 1"/>
        <cdr:cNvSpPr txBox="1"/>
      </cdr:nvSpPr>
      <cdr:spPr>
        <a:xfrm xmlns:a="http://schemas.openxmlformats.org/drawingml/2006/main">
          <a:off x="42887" y="6846"/>
          <a:ext cx="5074720" cy="230832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vertOverflow="clip" wrap="square" rtlCol="0">
          <a:spAutoFit/>
        </a:bodyPr>
        <a:lstStyle xmlns:a="http://schemas.openxmlformats.org/drawingml/2006/main"/>
        <a:p xmlns:a="http://schemas.openxmlformats.org/drawingml/2006/main">
          <a:endParaRPr lang="pl-PL" sz="900" b="1">
            <a:latin typeface="Fira Sans" panose="020B0503050000020004" pitchFamily="34" charset="0"/>
            <a:ea typeface="Fira Sans" panose="020B0503050000020004" pitchFamily="34" charset="0"/>
          </a:endParaRPr>
        </a:p>
      </cdr:txBody>
    </cdr:sp>
  </cdr:relSizeAnchor>
  <cdr:relSizeAnchor xmlns:cdr="http://schemas.openxmlformats.org/drawingml/2006/chartDrawing">
    <cdr:from>
      <cdr:x>0.01735</cdr:x>
      <cdr:y>0.04206</cdr:y>
    </cdr:from>
    <cdr:to>
      <cdr:x>0.0721</cdr:x>
      <cdr:y>0.15317</cdr:y>
    </cdr:to>
    <cdr:pic>
      <cdr:nvPicPr>
        <cdr:cNvPr id="3" name="chart"/>
        <cdr:cNvPicPr>
          <a:picLocks xmlns:a="http://schemas.openxmlformats.org/drawingml/2006/main" noChangeAspect="1"/>
        </cdr:cNvPicPr>
      </cdr:nvPicPr>
      <cdr:blipFill>
        <a:blip xmlns:a="http://schemas.openxmlformats.org/drawingml/2006/main" xmlns:r="http://schemas.openxmlformats.org/officeDocument/2006/relationships" r:embed="rId1"/>
        <a:stretch xmlns:a="http://schemas.openxmlformats.org/drawingml/2006/main">
          <a:fillRect/>
        </a:stretch>
      </cdr:blipFill>
      <cdr:spPr>
        <a:xfrm xmlns:a="http://schemas.openxmlformats.org/drawingml/2006/main">
          <a:off x="88900" y="113086"/>
          <a:ext cx="280459" cy="298733"/>
        </a:xfrm>
        <a:prstGeom xmlns:a="http://schemas.openxmlformats.org/drawingml/2006/main" prst="rect">
          <a:avLst/>
        </a:prstGeom>
      </cdr:spPr>
    </cdr:pic>
  </cdr:relSizeAnchor>
</c:userShapes>
</file>

<file path=word/drawings/drawing4.xml><?xml version="1.0" encoding="utf-8"?>
<c:userShapes xmlns:c="http://schemas.openxmlformats.org/drawingml/2006/chart">
  <cdr:relSizeAnchor xmlns:cdr="http://schemas.openxmlformats.org/drawingml/2006/chartDrawing">
    <cdr:from>
      <cdr:x>0.06716</cdr:x>
      <cdr:y>0.04995</cdr:y>
    </cdr:from>
    <cdr:to>
      <cdr:x>0.08954</cdr:x>
      <cdr:y>0.11399</cdr:y>
    </cdr:to>
    <cdr:sp macro="" textlink="">
      <cdr:nvSpPr>
        <cdr:cNvPr id="5121" name="Tekst 1"/>
        <cdr:cNvSpPr txBox="1">
          <a:spLocks xmlns:a="http://schemas.openxmlformats.org/drawingml/2006/main" noChangeArrowheads="1"/>
        </cdr:cNvSpPr>
      </cdr:nvSpPr>
      <cdr:spPr bwMode="auto">
        <a:xfrm xmlns:a="http://schemas.openxmlformats.org/drawingml/2006/main">
          <a:off x="344006" y="137090"/>
          <a:ext cx="114643" cy="175756"/>
        </a:xfrm>
        <a:prstGeom xmlns:a="http://schemas.openxmlformats.org/drawingml/2006/main" prst="rect">
          <a:avLst/>
        </a:prstGeom>
        <a:noFill xmlns:a="http://schemas.openxmlformats.org/drawingml/2006/main"/>
        <a:ln xmlns:a="http://schemas.openxmlformats.org/drawingml/2006/main" w="1">
          <a:noFill/>
          <a:miter lim="800000"/>
          <a:headEnd/>
          <a:tailEnd/>
        </a:ln>
      </cdr:spPr>
      <cdr:txBody>
        <a:bodyPr xmlns:a="http://schemas.openxmlformats.org/drawingml/2006/main" vertOverflow="clip" wrap="square" lIns="27432" tIns="22860" rIns="0" bIns="22860" anchor="ctr" upright="1"/>
        <a:lstStyle xmlns:a="http://schemas.openxmlformats.org/drawingml/2006/main"/>
        <a:p xmlns:a="http://schemas.openxmlformats.org/drawingml/2006/main">
          <a:pPr algn="l" rtl="0">
            <a:defRPr sz="1000"/>
          </a:pPr>
          <a:r>
            <a:rPr lang="pl-PL" sz="900" b="0" i="0" strike="noStrike">
              <a:solidFill>
                <a:srgbClr val="000000"/>
              </a:solidFill>
              <a:latin typeface="Arial CE"/>
            </a:rPr>
            <a:t>%</a:t>
          </a:r>
        </a:p>
      </cdr:txBody>
    </cdr:sp>
  </cdr:relSizeAnchor>
  <cdr:relSizeAnchor xmlns:cdr="http://schemas.openxmlformats.org/drawingml/2006/chartDrawing">
    <cdr:from>
      <cdr:x>0.88313</cdr:x>
      <cdr:y>0.66314</cdr:y>
    </cdr:from>
    <cdr:to>
      <cdr:x>0.99025</cdr:x>
      <cdr:y>0.72508</cdr:y>
    </cdr:to>
    <cdr:sp macro="" textlink="">
      <cdr:nvSpPr>
        <cdr:cNvPr id="54275" name="Tekst 3"/>
        <cdr:cNvSpPr txBox="1">
          <a:spLocks xmlns:a="http://schemas.openxmlformats.org/drawingml/2006/main" noChangeArrowheads="1"/>
        </cdr:cNvSpPr>
      </cdr:nvSpPr>
      <cdr:spPr bwMode="auto">
        <a:xfrm xmlns:a="http://schemas.openxmlformats.org/drawingml/2006/main">
          <a:off x="4318450" y="2573956"/>
          <a:ext cx="523425" cy="240120"/>
        </a:xfrm>
        <a:prstGeom xmlns:a="http://schemas.openxmlformats.org/drawingml/2006/main" prst="rect">
          <a:avLst/>
        </a:prstGeom>
        <a:noFill xmlns:a="http://schemas.openxmlformats.org/drawingml/2006/main"/>
        <a:ln xmlns:a="http://schemas.openxmlformats.org/drawingml/2006/main" w="1">
          <a:noFill/>
          <a:miter lim="800000"/>
          <a:headEnd/>
          <a:tailEnd/>
        </a:ln>
      </cdr:spPr>
      <cdr:txBody>
        <a:bodyPr xmlns:a="http://schemas.openxmlformats.org/drawingml/2006/main" vertOverflow="clip" wrap="square" lIns="27432" tIns="22860" rIns="27432" bIns="22860" anchor="ctr" upright="1"/>
        <a:lstStyle xmlns:a="http://schemas.openxmlformats.org/drawingml/2006/main"/>
        <a:p xmlns:a="http://schemas.openxmlformats.org/drawingml/2006/main">
          <a:pPr algn="ctr" rtl="0">
            <a:defRPr sz="1000"/>
          </a:pPr>
          <a:endParaRPr lang="pl-PL" sz="800" b="0" i="0" u="none" strike="noStrike" baseline="0">
            <a:solidFill>
              <a:srgbClr val="000000"/>
            </a:solidFill>
            <a:latin typeface="Arial CE"/>
            <a:cs typeface="Arial CE"/>
          </a:endParaRPr>
        </a:p>
      </cdr:txBody>
    </cdr:sp>
  </cdr:relSizeAnchor>
</c:userShape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fira">
      <a:majorFont>
        <a:latin typeface="Fira Sans Medium"/>
        <a:ea typeface=""/>
        <a:cs typeface=""/>
      </a:majorFont>
      <a:minorFont>
        <a:latin typeface="Fira Sans Light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44DF1BA9951007438FCA488A6A01397F" ma:contentTypeVersion="0" ma:contentTypeDescription="Utwórz nowy dokument." ma:contentTypeScope="" ma:versionID="862468e506de763a75f0c99d3ddc06de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b2fdb080088ddf1bdd98b8e55b33ddcf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97796EB-7793-4EAE-9008-93798DC6CD4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FFC88ACA-9FE1-458C-B959-E2D15BF0DA9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F0CA8B5C-31D1-44D8-BAA2-D57C9058BECB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457A359C-234B-405E-BFD7-4BBC4B5AFF4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218</TotalTime>
  <Pages>4</Pages>
  <Words>301</Words>
  <Characters>1812</Characters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GUS</Company>
  <LinksUpToDate>false</LinksUpToDate>
  <CharactersWithSpaces>2109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Wskaźniki cen produkcji budowlano-montażowej w grudniu 2019 r.</dc:title>
  <dc:subject/>
  <dc:creator>Główny Urząd Statystyczny</dc:creator>
  <cp:keywords/>
  <dc:description/>
  <cp:lastPrinted>2019-09-17T10:49:00Z</cp:lastPrinted>
  <dcterms:created xsi:type="dcterms:W3CDTF">2019-11-21T10:19:00Z</dcterms:created>
  <dcterms:modified xsi:type="dcterms:W3CDTF">2020-01-21T11:39:00Z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0x01010044DF1BA9951007438FCA488A6A01397F</vt:lpwstr>
  </property>
</Properties>
</file>