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615AA7">
        <w:rPr>
          <w:shd w:val="clear" w:color="auto" w:fill="FFFFFF"/>
        </w:rPr>
        <w:t>listopadzie</w:t>
      </w:r>
      <w:r w:rsidR="00D65E7E">
        <w:rPr>
          <w:shd w:val="clear" w:color="auto" w:fill="FFFFFF"/>
        </w:rPr>
        <w:t xml:space="preserve"> 2020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A52932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2E7CC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615AA7">
                    <w:rPr>
                      <w:rFonts w:ascii="Fira Sans SemiBold" w:hAnsi="Fira Sans SemiBold"/>
                      <w:color w:val="FFFFFF"/>
                      <w:sz w:val="72"/>
                    </w:rPr>
                    <w:t>2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615AA7">
        <w:t>listopadzie</w:t>
      </w:r>
      <w:r w:rsidR="0052109B">
        <w:t xml:space="preserve"> </w:t>
      </w:r>
      <w:r w:rsidR="00D65E7E" w:rsidRPr="00705D39">
        <w:t>2020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2E7CC3">
        <w:t>1</w:t>
      </w:r>
      <w:r w:rsidR="00DD2799" w:rsidRPr="00705D39">
        <w:t>,</w:t>
      </w:r>
      <w:r w:rsidR="00615AA7">
        <w:t>2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B92856">
        <w:t>18,</w:t>
      </w:r>
      <w:r w:rsidR="00615AA7">
        <w:t>9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 xml:space="preserve">miesięczne wynagrodzenie (brutto) było wyższe o </w:t>
      </w:r>
      <w:r w:rsidR="00615AA7">
        <w:t>4,9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B92856">
        <w:t>4</w:t>
      </w:r>
      <w:r w:rsidR="00615AA7">
        <w:t>84,07</w:t>
      </w:r>
      <w:r w:rsidR="00A31BEF" w:rsidRPr="00705D39">
        <w:t xml:space="preserve"> zł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D82C73" w:rsidRDefault="00D82C73" w:rsidP="00F3548B">
      <w:pPr>
        <w:rPr>
          <w:rFonts w:eastAsia="Calibri"/>
          <w:shd w:val="clear" w:color="auto" w:fill="FFFFFF"/>
        </w:rPr>
      </w:pPr>
    </w:p>
    <w:p w:rsidR="00F3548B" w:rsidRPr="009118C4" w:rsidRDefault="00B5169C" w:rsidP="00F3548B">
      <w:pPr>
        <w:rPr>
          <w:color w:val="002060"/>
          <w:szCs w:val="19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D82C73" w:rsidRDefault="00D82C73" w:rsidP="003A1615">
      <w:pPr>
        <w:pStyle w:val="tytuwykresu"/>
        <w:ind w:left="709" w:hanging="709"/>
        <w:rPr>
          <w:rFonts w:eastAsia="Calibri"/>
          <w:noProof/>
          <w:lang w:eastAsia="pl-PL"/>
        </w:rPr>
      </w:pPr>
    </w:p>
    <w:p w:rsidR="003A1615" w:rsidRPr="00882F42" w:rsidRDefault="00A52932" w:rsidP="003A1615">
      <w:pPr>
        <w:pStyle w:val="tytuwykresu"/>
        <w:ind w:left="709" w:hanging="709"/>
        <w:rPr>
          <w:rFonts w:eastAsia="Calibri"/>
          <w:noProof/>
          <w:lang w:eastAsia="pl-PL"/>
        </w:rPr>
      </w:pPr>
      <w:r>
        <w:rPr>
          <w:b w:val="0"/>
          <w:noProof/>
          <w:color w:val="212492"/>
          <w:szCs w:val="19"/>
        </w:rPr>
        <w:pict>
          <v:shape id="Pole tekstowe 2" o:spid="_x0000_s1036" type="#_x0000_t202" style="position:absolute;left:0;text-align:left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BB0084" w:rsidRPr="00074DD8" w:rsidRDefault="00380302" w:rsidP="00BB0084">
                  <w:pPr>
                    <w:pStyle w:val="tekstzboku"/>
                  </w:pPr>
                  <w:r>
                    <w:t>W</w:t>
                  </w:r>
                  <w:r w:rsidR="0060388E">
                    <w:t xml:space="preserve"> </w:t>
                  </w:r>
                  <w:r w:rsidR="00615AA7">
                    <w:t>listopadzie</w:t>
                  </w:r>
                  <w:r w:rsidR="0052109B">
                    <w:t xml:space="preserve"> </w:t>
                  </w:r>
                  <w:r w:rsidR="00BB0084" w:rsidRPr="00E206F4">
                    <w:t>2020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A80FDD">
                    <w:t>w </w:t>
                  </w:r>
                  <w:r>
                    <w:t xml:space="preserve">sektorze przedsiębiorstw </w:t>
                  </w:r>
                  <w:r w:rsidR="0060388E">
                    <w:t>odnotowano</w:t>
                  </w:r>
                  <w:r w:rsidR="00451619">
                    <w:t xml:space="preserve"> </w:t>
                  </w:r>
                  <w:r w:rsidR="00931E93">
                    <w:t>minimalny</w:t>
                  </w:r>
                  <w:r w:rsidR="00685310">
                    <w:t xml:space="preserve"> wzrost </w:t>
                  </w:r>
                  <w:r w:rsidR="00BB0084" w:rsidRPr="00E206F4">
                    <w:t>przeciętnego</w:t>
                  </w:r>
                  <w:r w:rsidR="00615AA7">
                    <w:t xml:space="preserve"> miesięcznego wynagrodzenia brutto, zaś przeciętne zatrudnienie utrzymało się na podobnym poziomie jak w październiku br. </w:t>
                  </w:r>
                </w:p>
                <w:p w:rsidR="003A1615" w:rsidRPr="00705D39" w:rsidRDefault="003A1615" w:rsidP="003A1615">
                  <w:pPr>
                    <w:rPr>
                      <w:rFonts w:eastAsia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A1615" w:rsidRPr="00882F42">
        <w:rPr>
          <w:rFonts w:eastAsia="Calibri"/>
          <w:noProof/>
          <w:lang w:eastAsia="pl-PL"/>
        </w:rPr>
        <w:t>Tablica 1. Przeciętne zatrudnienie i przeciętne miesięczne wynagrodzenie w sektorze</w:t>
      </w:r>
      <w:r w:rsidR="003A1615">
        <w:rPr>
          <w:rFonts w:eastAsia="Calibri"/>
          <w:noProof/>
          <w:lang w:eastAsia="pl-PL"/>
        </w:rPr>
        <w:br/>
        <w:t xml:space="preserve"> </w:t>
      </w:r>
      <w:r w:rsidR="003A1615" w:rsidRPr="00882F42">
        <w:rPr>
          <w:rFonts w:eastAsia="Calibri"/>
          <w:noProof/>
          <w:lang w:eastAsia="pl-PL"/>
        </w:rPr>
        <w:t xml:space="preserve"> przedsiębiorstw</w:t>
      </w:r>
      <w:r w:rsidR="00B92856">
        <w:rPr>
          <w:rFonts w:eastAsia="Calibri"/>
          <w:noProof/>
          <w:lang w:eastAsia="pl-PL"/>
        </w:rPr>
        <w:t xml:space="preserve"> w</w:t>
      </w:r>
      <w:r w:rsidR="0052109B">
        <w:rPr>
          <w:rFonts w:eastAsia="Calibri"/>
          <w:noProof/>
          <w:lang w:eastAsia="pl-PL"/>
        </w:rPr>
        <w:t xml:space="preserve"> </w:t>
      </w:r>
      <w:r w:rsidR="00615AA7">
        <w:rPr>
          <w:rFonts w:eastAsia="Calibri"/>
          <w:noProof/>
          <w:lang w:eastAsia="pl-PL"/>
        </w:rPr>
        <w:t>listopadzie</w:t>
      </w:r>
      <w:r w:rsidR="0052109B">
        <w:rPr>
          <w:rFonts w:eastAsia="Calibri"/>
          <w:noProof/>
          <w:lang w:eastAsia="pl-PL"/>
        </w:rPr>
        <w:t xml:space="preserve"> </w:t>
      </w:r>
      <w:r w:rsidR="003A1615">
        <w:rPr>
          <w:rFonts w:eastAsia="Calibri"/>
          <w:noProof/>
          <w:lang w:eastAsia="pl-PL"/>
        </w:rPr>
        <w:t>2020 r.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314"/>
        <w:gridCol w:w="1314"/>
        <w:gridCol w:w="1314"/>
        <w:gridCol w:w="1316"/>
      </w:tblGrid>
      <w:tr w:rsidR="003A1615" w:rsidRPr="00EA7620" w:rsidTr="00D618FE">
        <w:trPr>
          <w:trHeight w:val="558"/>
        </w:trPr>
        <w:tc>
          <w:tcPr>
            <w:tcW w:w="27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4076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</w:tr>
      <w:tr w:rsidR="003A1615" w:rsidRPr="00EA7620" w:rsidTr="00D618FE">
        <w:trPr>
          <w:trHeight w:val="791"/>
        </w:trPr>
        <w:tc>
          <w:tcPr>
            <w:tcW w:w="27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60388E" w:rsidP="0060388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</w:tr>
      <w:tr w:rsidR="003A1615" w:rsidRPr="00EA7620" w:rsidTr="00D618FE">
        <w:trPr>
          <w:trHeight w:val="574"/>
        </w:trPr>
        <w:tc>
          <w:tcPr>
            <w:tcW w:w="27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35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18,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E7CC3" w:rsidRPr="002E7CC3" w:rsidRDefault="002E7CC3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36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8,9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84,07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027814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D616AC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83,93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C422D5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60388E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615AA7">
              <w:rPr>
                <w:rFonts w:ascii="Fira Sans" w:hAnsi="Fira Sans" w:cs="Arial"/>
                <w:color w:val="000000"/>
                <w:sz w:val="16"/>
                <w:szCs w:val="16"/>
              </w:rPr>
              <w:t>,2</w:t>
            </w:r>
          </w:p>
        </w:tc>
      </w:tr>
    </w:tbl>
    <w:p w:rsidR="0010757E" w:rsidRDefault="005124A2" w:rsidP="0010757E">
      <w:pPr>
        <w:jc w:val="both"/>
        <w:rPr>
          <w:b/>
          <w:sz w:val="18"/>
          <w:szCs w:val="18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0F6227">
        <w:rPr>
          <w:rFonts w:eastAsia="Calibri"/>
          <w:shd w:val="clear" w:color="auto" w:fill="FFFFFF"/>
        </w:rPr>
        <w:t>listopadzie</w:t>
      </w:r>
      <w:r w:rsidR="0060388E">
        <w:rPr>
          <w:rFonts w:eastAsia="Calibri"/>
          <w:shd w:val="clear" w:color="auto" w:fill="FFFFFF"/>
        </w:rPr>
        <w:t xml:space="preserve"> </w:t>
      </w:r>
      <w:r w:rsidR="00BB78FC" w:rsidRPr="00705D39">
        <w:rPr>
          <w:rFonts w:eastAsia="Calibri"/>
          <w:shd w:val="clear" w:color="auto" w:fill="FFFFFF"/>
        </w:rPr>
        <w:t>2020 r.</w:t>
      </w:r>
      <w:r w:rsidR="000F6227">
        <w:rPr>
          <w:rFonts w:eastAsia="Calibri"/>
          <w:shd w:val="clear" w:color="auto" w:fill="FFFFFF"/>
        </w:rPr>
        <w:t>, przeciętne zatrudnienie</w:t>
      </w:r>
      <w:r w:rsidR="00004589">
        <w:rPr>
          <w:rFonts w:eastAsia="Calibri"/>
          <w:shd w:val="clear" w:color="auto" w:fill="FFFFFF"/>
        </w:rPr>
        <w:t xml:space="preserve"> w sektorze przedsiębiorstw</w:t>
      </w:r>
      <w:r w:rsidR="000F6227">
        <w:rPr>
          <w:rFonts w:eastAsia="Calibri"/>
          <w:shd w:val="clear" w:color="auto" w:fill="FFFFFF"/>
        </w:rPr>
        <w:t xml:space="preserve"> było zbliżone do </w:t>
      </w:r>
      <w:r w:rsidR="00004589">
        <w:rPr>
          <w:rFonts w:eastAsia="Calibri"/>
          <w:shd w:val="clear" w:color="auto" w:fill="FFFFFF"/>
        </w:rPr>
        <w:t>notowanego</w:t>
      </w:r>
      <w:r w:rsidR="000F6227">
        <w:rPr>
          <w:rFonts w:eastAsia="Calibri"/>
          <w:shd w:val="clear" w:color="auto" w:fill="FFFFFF"/>
        </w:rPr>
        <w:t xml:space="preserve"> miesiąc wcześnie</w:t>
      </w:r>
      <w:r w:rsidR="00004589">
        <w:rPr>
          <w:rFonts w:eastAsia="Calibri"/>
          <w:shd w:val="clear" w:color="auto" w:fill="FFFFFF"/>
        </w:rPr>
        <w:t xml:space="preserve">j, zaś </w:t>
      </w:r>
      <w:r w:rsidR="000F6227">
        <w:rPr>
          <w:rFonts w:eastAsia="Calibri"/>
          <w:shd w:val="clear" w:color="auto" w:fill="FFFFFF"/>
        </w:rPr>
        <w:t xml:space="preserve">w październiku br. w stosunku do września br. zaobserwowano </w:t>
      </w:r>
      <w:r w:rsidR="00004589">
        <w:rPr>
          <w:rFonts w:eastAsia="Calibri"/>
          <w:shd w:val="clear" w:color="auto" w:fill="FFFFFF"/>
        </w:rPr>
        <w:t xml:space="preserve">jego </w:t>
      </w:r>
      <w:r w:rsidR="000F6227">
        <w:rPr>
          <w:rFonts w:eastAsia="Calibri"/>
          <w:shd w:val="clear" w:color="auto" w:fill="FFFFFF"/>
        </w:rPr>
        <w:t>minimalny wzrost o 0,1%</w:t>
      </w:r>
      <w:r w:rsidR="002040D3">
        <w:rPr>
          <w:rFonts w:eastAsia="Calibri"/>
          <w:shd w:val="clear" w:color="auto" w:fill="FFFFFF"/>
        </w:rPr>
        <w:t>. W </w:t>
      </w:r>
      <w:r w:rsidR="004A50F8">
        <w:rPr>
          <w:rFonts w:eastAsia="Calibri"/>
          <w:shd w:val="clear" w:color="auto" w:fill="FFFFFF"/>
        </w:rPr>
        <w:t>porównaniu z </w:t>
      </w:r>
      <w:r w:rsidR="00D56D60">
        <w:rPr>
          <w:rFonts w:eastAsia="Calibri"/>
          <w:shd w:val="clear" w:color="auto" w:fill="FFFFFF"/>
        </w:rPr>
        <w:t>analogicznym okresem ub. roku</w:t>
      </w:r>
      <w:r w:rsidR="00080100">
        <w:rPr>
          <w:rFonts w:eastAsia="Calibri"/>
          <w:shd w:val="clear" w:color="auto" w:fill="FFFFFF"/>
        </w:rPr>
        <w:t>,</w:t>
      </w:r>
      <w:r w:rsidR="0060388E">
        <w:rPr>
          <w:rFonts w:eastAsia="Calibri"/>
          <w:shd w:val="clear" w:color="auto" w:fill="FFFFFF"/>
        </w:rPr>
        <w:t xml:space="preserve"> w </w:t>
      </w:r>
      <w:r w:rsidR="00004589">
        <w:rPr>
          <w:rFonts w:eastAsia="Calibri"/>
          <w:shd w:val="clear" w:color="auto" w:fill="FFFFFF"/>
        </w:rPr>
        <w:t>listopadzie</w:t>
      </w:r>
      <w:r w:rsidR="0060388E">
        <w:rPr>
          <w:rFonts w:eastAsia="Calibri"/>
          <w:shd w:val="clear" w:color="auto" w:fill="FFFFFF"/>
        </w:rPr>
        <w:t xml:space="preserve"> </w:t>
      </w:r>
      <w:r w:rsidR="000D7899">
        <w:rPr>
          <w:rFonts w:eastAsia="Calibri"/>
          <w:shd w:val="clear" w:color="auto" w:fill="FFFFFF"/>
        </w:rPr>
        <w:t>br.</w:t>
      </w:r>
      <w:r w:rsidR="00D56D60">
        <w:rPr>
          <w:rFonts w:eastAsia="Calibri"/>
          <w:shd w:val="clear" w:color="auto" w:fill="FFFFFF"/>
        </w:rPr>
        <w:t xml:space="preserve"> </w:t>
      </w:r>
      <w:r w:rsidR="00C34F1A">
        <w:rPr>
          <w:rFonts w:eastAsia="Calibri"/>
          <w:shd w:val="clear" w:color="auto" w:fill="FFFFFF"/>
        </w:rPr>
        <w:t>nadal widoczny</w:t>
      </w:r>
      <w:r w:rsidR="00F66833">
        <w:rPr>
          <w:rFonts w:eastAsia="Calibri"/>
          <w:shd w:val="clear" w:color="auto" w:fill="FFFFFF"/>
        </w:rPr>
        <w:t xml:space="preserve"> </w:t>
      </w:r>
      <w:r w:rsidR="00D56D60">
        <w:rPr>
          <w:rFonts w:eastAsia="Calibri"/>
          <w:shd w:val="clear" w:color="auto" w:fill="FFFFFF"/>
        </w:rPr>
        <w:t>by</w:t>
      </w:r>
      <w:r w:rsidR="00840875">
        <w:rPr>
          <w:rFonts w:eastAsia="Calibri"/>
          <w:shd w:val="clear" w:color="auto" w:fill="FFFFFF"/>
        </w:rPr>
        <w:t>ł</w:t>
      </w:r>
      <w:r w:rsidR="00D56D60">
        <w:rPr>
          <w:rFonts w:eastAsia="Calibri"/>
          <w:shd w:val="clear" w:color="auto" w:fill="FFFFFF"/>
        </w:rPr>
        <w:t xml:space="preserve"> spadek</w:t>
      </w:r>
      <w:r w:rsidR="000D7899">
        <w:rPr>
          <w:rFonts w:eastAsia="Calibri"/>
          <w:shd w:val="clear" w:color="auto" w:fill="FFFFFF"/>
        </w:rPr>
        <w:t xml:space="preserve"> przeciętnego zatrudnienia</w:t>
      </w:r>
      <w:r w:rsidR="00FF3C3C">
        <w:rPr>
          <w:rFonts w:eastAsia="Calibri"/>
          <w:shd w:val="clear" w:color="auto" w:fill="FFFFFF"/>
        </w:rPr>
        <w:t xml:space="preserve"> (o</w:t>
      </w:r>
      <w:r w:rsidR="00B55FC2">
        <w:rPr>
          <w:rFonts w:eastAsia="Calibri"/>
          <w:shd w:val="clear" w:color="auto" w:fill="FFFFFF"/>
        </w:rPr>
        <w:t> </w:t>
      </w:r>
      <w:r w:rsidR="00D12336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004589">
        <w:rPr>
          <w:rFonts w:eastAsia="Calibri"/>
          <w:shd w:val="clear" w:color="auto" w:fill="FFFFFF"/>
        </w:rPr>
        <w:t>2</w:t>
      </w:r>
      <w:r w:rsidR="00FF3C3C">
        <w:rPr>
          <w:rFonts w:eastAsia="Calibri"/>
          <w:shd w:val="clear" w:color="auto" w:fill="FFFFFF"/>
        </w:rPr>
        <w:t>%),</w:t>
      </w:r>
      <w:r w:rsidR="008A4FA1">
        <w:rPr>
          <w:rFonts w:eastAsia="Calibri"/>
          <w:shd w:val="clear" w:color="auto" w:fill="FFFFFF"/>
        </w:rPr>
        <w:t xml:space="preserve"> </w:t>
      </w:r>
      <w:r w:rsidR="00661410">
        <w:rPr>
          <w:rFonts w:eastAsia="Calibri"/>
          <w:shd w:val="clear" w:color="auto" w:fill="FFFFFF"/>
        </w:rPr>
        <w:t xml:space="preserve">ale </w:t>
      </w:r>
      <w:r w:rsidR="00004589">
        <w:rPr>
          <w:rFonts w:eastAsia="Calibri"/>
          <w:shd w:val="clear" w:color="auto" w:fill="FFFFFF"/>
        </w:rPr>
        <w:t xml:space="preserve">w niewiele większym stopniu niż w </w:t>
      </w:r>
      <w:r w:rsidR="008A4FA1">
        <w:rPr>
          <w:rFonts w:eastAsia="Calibri"/>
          <w:shd w:val="clear" w:color="auto" w:fill="FFFFFF"/>
        </w:rPr>
        <w:t>poprzednim miesiącu,</w:t>
      </w:r>
      <w:r w:rsidR="00840875">
        <w:rPr>
          <w:rFonts w:eastAsia="Calibri"/>
          <w:shd w:val="clear" w:color="auto" w:fill="FFFFFF"/>
        </w:rPr>
        <w:t xml:space="preserve"> </w:t>
      </w:r>
      <w:r w:rsidR="00FF3C3C">
        <w:rPr>
          <w:rFonts w:eastAsia="Calibri"/>
          <w:shd w:val="clear" w:color="auto" w:fill="FFFFFF"/>
        </w:rPr>
        <w:t xml:space="preserve">kiedy wynosił </w:t>
      </w:r>
      <w:r w:rsidR="00816500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004589">
        <w:rPr>
          <w:rFonts w:eastAsia="Calibri"/>
          <w:shd w:val="clear" w:color="auto" w:fill="FFFFFF"/>
        </w:rPr>
        <w:t>0</w:t>
      </w:r>
      <w:r w:rsidR="00FF3C3C">
        <w:rPr>
          <w:rFonts w:eastAsia="Calibri"/>
          <w:shd w:val="clear" w:color="auto" w:fill="FFFFFF"/>
        </w:rPr>
        <w:t>%.</w:t>
      </w:r>
      <w:r w:rsidR="00204533" w:rsidRPr="00705D39">
        <w:rPr>
          <w:rFonts w:eastAsia="Calibri"/>
          <w:shd w:val="clear" w:color="auto" w:fill="FFFFFF"/>
        </w:rPr>
        <w:t xml:space="preserve"> </w:t>
      </w:r>
      <w:r w:rsidR="00463922">
        <w:rPr>
          <w:rFonts w:eastAsia="Calibri"/>
          <w:shd w:val="clear" w:color="auto" w:fill="FFFFFF"/>
        </w:rPr>
        <w:br/>
      </w:r>
      <w:r w:rsidR="0010757E" w:rsidRPr="007C4C44">
        <w:rPr>
          <w:b/>
          <w:sz w:val="18"/>
          <w:szCs w:val="18"/>
        </w:rPr>
        <w:br w:type="page"/>
      </w:r>
    </w:p>
    <w:p w:rsidR="0047609C" w:rsidRDefault="0047609C" w:rsidP="0047609C">
      <w:pPr>
        <w:pStyle w:val="tytuwykresu"/>
        <w:rPr>
          <w:shd w:val="clear" w:color="auto" w:fill="FFFFFF"/>
        </w:rPr>
      </w:pPr>
      <w:r w:rsidRPr="00D82C73">
        <w:lastRenderedPageBreak/>
        <w:t>Wykres 1.</w:t>
      </w:r>
      <w:r w:rsidRPr="00D82C73">
        <w:rPr>
          <w:shd w:val="clear" w:color="auto" w:fill="FFFFFF"/>
        </w:rPr>
        <w:t xml:space="preserve"> Przeciętne zatrudnienie w sektorze przedsiębiorstw</w:t>
      </w:r>
    </w:p>
    <w:p w:rsidR="00DC4B88" w:rsidRPr="00463922" w:rsidRDefault="0010757E" w:rsidP="009118C4">
      <w:pPr>
        <w:spacing w:before="240" w:after="0"/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313055</wp:posOffset>
            </wp:positionV>
            <wp:extent cx="5126990" cy="3476625"/>
            <wp:effectExtent l="1905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463922">
        <w:rPr>
          <w:rFonts w:eastAsia="Calibri"/>
          <w:shd w:val="clear" w:color="auto" w:fill="FFFFFF"/>
        </w:rPr>
        <w:t xml:space="preserve">W związku </w:t>
      </w:r>
      <w:r w:rsidR="006C06BD">
        <w:rPr>
          <w:rFonts w:eastAsia="Calibri"/>
          <w:shd w:val="clear" w:color="auto" w:fill="FFFFFF"/>
        </w:rPr>
        <w:t xml:space="preserve">z </w:t>
      </w:r>
      <w:r w:rsidR="0047609C" w:rsidRPr="00463922">
        <w:rPr>
          <w:rFonts w:eastAsia="Calibri"/>
          <w:shd w:val="clear" w:color="auto" w:fill="FFFFFF"/>
        </w:rPr>
        <w:t>zaistniałą sytuacją epidemiczną i jej wpływem na rynek pracy, od marca do maja br.</w:t>
      </w:r>
      <w:r w:rsidR="007A6FE8" w:rsidRPr="00463922">
        <w:rPr>
          <w:rFonts w:eastAsia="Calibri"/>
          <w:shd w:val="clear" w:color="auto" w:fill="FFFFFF"/>
        </w:rPr>
        <w:t xml:space="preserve"> </w:t>
      </w:r>
      <w:r w:rsidR="00385E94" w:rsidRPr="00463922">
        <w:rPr>
          <w:rFonts w:eastAsia="Calibri"/>
          <w:shd w:val="clear" w:color="auto" w:fill="FFFFFF"/>
        </w:rPr>
        <w:t>odnotow</w:t>
      </w:r>
      <w:r w:rsidR="009B327B">
        <w:rPr>
          <w:rFonts w:eastAsia="Calibri"/>
          <w:shd w:val="clear" w:color="auto" w:fill="FFFFFF"/>
        </w:rPr>
        <w:t>yw</w:t>
      </w:r>
      <w:r w:rsidR="00385E94" w:rsidRPr="00463922">
        <w:rPr>
          <w:rFonts w:eastAsia="Calibri"/>
          <w:shd w:val="clear" w:color="auto" w:fill="FFFFFF"/>
        </w:rPr>
        <w:t>ano</w:t>
      </w:r>
      <w:r w:rsidR="007A6FE8" w:rsidRPr="00463922">
        <w:rPr>
          <w:rFonts w:eastAsia="Calibri"/>
          <w:shd w:val="clear" w:color="auto" w:fill="FFFFFF"/>
        </w:rPr>
        <w:t xml:space="preserve"> spadek przeciętnego </w:t>
      </w:r>
      <w:r w:rsidR="006A1EF8" w:rsidRPr="00463922">
        <w:rPr>
          <w:rFonts w:eastAsia="Calibri"/>
          <w:shd w:val="clear" w:color="auto" w:fill="FFFFFF"/>
        </w:rPr>
        <w:t>zatrudni</w:t>
      </w:r>
      <w:r w:rsidR="007A6FE8" w:rsidRPr="00463922">
        <w:rPr>
          <w:rFonts w:eastAsia="Calibri"/>
          <w:shd w:val="clear" w:color="auto" w:fill="FFFFFF"/>
        </w:rPr>
        <w:t>enia</w:t>
      </w:r>
      <w:r w:rsidR="00004589">
        <w:rPr>
          <w:rFonts w:eastAsia="Calibri"/>
          <w:shd w:val="clear" w:color="auto" w:fill="FFFFFF"/>
        </w:rPr>
        <w:t xml:space="preserve"> </w:t>
      </w:r>
      <w:r w:rsidR="0047609C" w:rsidRPr="00463922">
        <w:rPr>
          <w:rFonts w:eastAsia="Calibri"/>
          <w:shd w:val="clear" w:color="auto" w:fill="FFFFFF"/>
        </w:rPr>
        <w:t xml:space="preserve">miesiąc do miesiąca, natomiast </w:t>
      </w:r>
      <w:r w:rsidR="00820B99" w:rsidRPr="00463922">
        <w:rPr>
          <w:rFonts w:eastAsia="Calibri"/>
          <w:shd w:val="clear" w:color="auto" w:fill="FFFFFF"/>
        </w:rPr>
        <w:t>w </w:t>
      </w:r>
      <w:r w:rsidR="00385E94" w:rsidRPr="00463922">
        <w:rPr>
          <w:rFonts w:eastAsia="Calibri"/>
          <w:shd w:val="clear" w:color="auto" w:fill="FFFFFF"/>
        </w:rPr>
        <w:t>kolejnych miesiącach 2020 r. zaczęto obserwować jego wzrost</w:t>
      </w:r>
      <w:r w:rsidR="00004589">
        <w:rPr>
          <w:rFonts w:eastAsia="Calibri"/>
          <w:shd w:val="clear" w:color="auto" w:fill="FFFFFF"/>
        </w:rPr>
        <w:t>. W listopadzie br.</w:t>
      </w:r>
      <w:r w:rsidR="008E4238">
        <w:rPr>
          <w:rFonts w:eastAsia="Calibri"/>
          <w:shd w:val="clear" w:color="auto" w:fill="FFFFFF"/>
        </w:rPr>
        <w:t xml:space="preserve"> </w:t>
      </w:r>
      <w:r w:rsidR="00853DAF">
        <w:rPr>
          <w:rFonts w:eastAsia="Calibri"/>
          <w:shd w:val="clear" w:color="auto" w:fill="FFFFFF"/>
        </w:rPr>
        <w:t xml:space="preserve">zanotowano spowolnienie wzrostu przeciętnego zatrudnienia </w:t>
      </w:r>
      <w:r w:rsidR="008E4238">
        <w:rPr>
          <w:rFonts w:eastAsia="Calibri"/>
          <w:shd w:val="clear" w:color="auto" w:fill="FFFFFF"/>
        </w:rPr>
        <w:t>i</w:t>
      </w:r>
      <w:r w:rsidR="00004589">
        <w:rPr>
          <w:rFonts w:eastAsia="Calibri"/>
          <w:shd w:val="clear" w:color="auto" w:fill="FFFFFF"/>
        </w:rPr>
        <w:t xml:space="preserve"> odnotowano minimalny </w:t>
      </w:r>
      <w:r w:rsidR="00853DAF">
        <w:rPr>
          <w:rFonts w:eastAsia="Calibri"/>
          <w:shd w:val="clear" w:color="auto" w:fill="FFFFFF"/>
        </w:rPr>
        <w:t>przyrost</w:t>
      </w:r>
      <w:r w:rsidR="00004589">
        <w:rPr>
          <w:rFonts w:eastAsia="Calibri"/>
          <w:shd w:val="clear" w:color="auto" w:fill="FFFFFF"/>
        </w:rPr>
        <w:t xml:space="preserve"> o </w:t>
      </w:r>
      <w:r w:rsidR="008E4238">
        <w:rPr>
          <w:rFonts w:eastAsia="Calibri"/>
          <w:shd w:val="clear" w:color="auto" w:fill="FFFFFF"/>
        </w:rPr>
        <w:t xml:space="preserve">ok. 0,5 tys. etatów. </w:t>
      </w:r>
      <w:r w:rsidR="00162CA1" w:rsidRPr="00463922">
        <w:rPr>
          <w:rFonts w:eastAsia="Calibri"/>
          <w:shd w:val="clear" w:color="auto" w:fill="FFFFFF"/>
        </w:rPr>
        <w:t xml:space="preserve">Tak wyraźne zmiany przeciętnego zatrudnienia </w:t>
      </w:r>
      <w:r w:rsidR="009A4971">
        <w:rPr>
          <w:rFonts w:eastAsia="Calibri"/>
          <w:shd w:val="clear" w:color="auto" w:fill="FFFFFF"/>
        </w:rPr>
        <w:t>w trakcie roku nie występowały</w:t>
      </w:r>
      <w:r w:rsidR="00162CA1" w:rsidRPr="00463922">
        <w:rPr>
          <w:rFonts w:eastAsia="Calibri"/>
          <w:shd w:val="clear" w:color="auto" w:fill="FFFFFF"/>
        </w:rPr>
        <w:t xml:space="preserve"> w </w:t>
      </w:r>
      <w:r w:rsidR="00353C8A">
        <w:rPr>
          <w:rFonts w:eastAsia="Calibri"/>
          <w:shd w:val="clear" w:color="auto" w:fill="FFFFFF"/>
        </w:rPr>
        <w:t>ubiegłych</w:t>
      </w:r>
      <w:r w:rsidR="00162CA1" w:rsidRPr="00463922">
        <w:rPr>
          <w:rFonts w:eastAsia="Calibri"/>
          <w:shd w:val="clear" w:color="auto" w:fill="FFFFFF"/>
        </w:rPr>
        <w:t xml:space="preserve"> latach.</w:t>
      </w:r>
    </w:p>
    <w:p w:rsidR="003F55FD" w:rsidRDefault="0010757E" w:rsidP="00463922">
      <w:pPr>
        <w:spacing w:before="240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6012180</wp:posOffset>
            </wp:positionV>
            <wp:extent cx="5126990" cy="2966085"/>
            <wp:effectExtent l="19050" t="0" r="0" b="0"/>
            <wp:wrapSquare wrapText="bothSides"/>
            <wp:docPr id="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D62A4">
        <w:rPr>
          <w:szCs w:val="19"/>
        </w:rPr>
        <w:t xml:space="preserve">W </w:t>
      </w:r>
      <w:r w:rsidR="008E4238">
        <w:rPr>
          <w:szCs w:val="19"/>
        </w:rPr>
        <w:t>listopadzie</w:t>
      </w:r>
      <w:r w:rsidR="006D62A4">
        <w:rPr>
          <w:szCs w:val="19"/>
        </w:rPr>
        <w:t xml:space="preserve"> </w:t>
      </w:r>
      <w:r w:rsidR="00E2113D" w:rsidRPr="002D6BA5">
        <w:rPr>
          <w:szCs w:val="19"/>
        </w:rPr>
        <w:t>br.</w:t>
      </w:r>
      <w:r w:rsidR="00116F13" w:rsidRPr="002D6BA5">
        <w:rPr>
          <w:szCs w:val="19"/>
        </w:rPr>
        <w:t>,</w:t>
      </w:r>
      <w:r w:rsidR="00E2113D" w:rsidRPr="002D6BA5">
        <w:rPr>
          <w:szCs w:val="19"/>
        </w:rPr>
        <w:t xml:space="preserve"> </w:t>
      </w:r>
      <w:r w:rsidR="006D62A4">
        <w:rPr>
          <w:szCs w:val="19"/>
        </w:rPr>
        <w:t xml:space="preserve">w porównaniu z </w:t>
      </w:r>
      <w:r w:rsidR="008E01B7">
        <w:rPr>
          <w:szCs w:val="19"/>
        </w:rPr>
        <w:t>październikiem</w:t>
      </w:r>
      <w:r w:rsidR="006D62A4">
        <w:rPr>
          <w:szCs w:val="19"/>
        </w:rPr>
        <w:t xml:space="preserve"> </w:t>
      </w:r>
      <w:r w:rsidR="00E2113D" w:rsidRPr="002D6BA5">
        <w:rPr>
          <w:szCs w:val="19"/>
        </w:rPr>
        <w:t>br</w:t>
      </w:r>
      <w:r w:rsidR="006E451F" w:rsidRPr="002D6BA5">
        <w:rPr>
          <w:szCs w:val="19"/>
        </w:rPr>
        <w:t>.,</w:t>
      </w:r>
      <w:r w:rsidR="00D14E01" w:rsidRPr="002D6BA5">
        <w:rPr>
          <w:szCs w:val="19"/>
        </w:rPr>
        <w:t xml:space="preserve"> odnotowano </w:t>
      </w:r>
      <w:r w:rsidR="008E01B7">
        <w:rPr>
          <w:szCs w:val="19"/>
        </w:rPr>
        <w:t>niewielki</w:t>
      </w:r>
      <w:r w:rsidR="008E4238">
        <w:rPr>
          <w:szCs w:val="19"/>
        </w:rPr>
        <w:t xml:space="preserve"> </w:t>
      </w:r>
      <w:r w:rsidR="00353C8A">
        <w:rPr>
          <w:szCs w:val="19"/>
        </w:rPr>
        <w:t>wzrost</w:t>
      </w:r>
      <w:r w:rsidR="00D56D60">
        <w:rPr>
          <w:szCs w:val="19"/>
        </w:rPr>
        <w:t xml:space="preserve"> </w:t>
      </w:r>
      <w:r w:rsidR="00116F13" w:rsidRPr="002D6BA5">
        <w:rPr>
          <w:szCs w:val="19"/>
        </w:rPr>
        <w:t xml:space="preserve">przeciętnego </w:t>
      </w:r>
      <w:r w:rsidR="007D4A94" w:rsidRPr="002D6BA5">
        <w:rPr>
          <w:szCs w:val="19"/>
        </w:rPr>
        <w:t>miesięcznego wynagrodzenia brutto</w:t>
      </w:r>
      <w:r w:rsidR="00116F13" w:rsidRPr="002D6BA5">
        <w:rPr>
          <w:szCs w:val="19"/>
        </w:rPr>
        <w:t xml:space="preserve"> w sektorze przedsiębiorstw</w:t>
      </w:r>
      <w:r w:rsidR="00353C8A">
        <w:rPr>
          <w:szCs w:val="19"/>
        </w:rPr>
        <w:t xml:space="preserve"> o </w:t>
      </w:r>
      <w:r w:rsidR="008E4238">
        <w:rPr>
          <w:szCs w:val="19"/>
        </w:rPr>
        <w:t>0</w:t>
      </w:r>
      <w:r w:rsidR="00353C8A">
        <w:rPr>
          <w:szCs w:val="19"/>
        </w:rPr>
        <w:t>,</w:t>
      </w:r>
      <w:r w:rsidR="008E4238">
        <w:rPr>
          <w:szCs w:val="19"/>
        </w:rPr>
        <w:t>5</w:t>
      </w:r>
      <w:r w:rsidR="00353C8A">
        <w:rPr>
          <w:szCs w:val="19"/>
        </w:rPr>
        <w:t>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 xml:space="preserve">to </w:t>
      </w:r>
      <w:r w:rsidR="008E4238">
        <w:rPr>
          <w:szCs w:val="19"/>
        </w:rPr>
        <w:t xml:space="preserve"> dalszymi wypłatami </w:t>
      </w:r>
      <w:r w:rsidR="007D4A94" w:rsidRPr="002D6BA5">
        <w:rPr>
          <w:szCs w:val="19"/>
        </w:rPr>
        <w:t xml:space="preserve">m.in. </w:t>
      </w:r>
      <w:r w:rsidR="00353C8A">
        <w:rPr>
          <w:szCs w:val="19"/>
        </w:rPr>
        <w:t>premii,</w:t>
      </w:r>
      <w:r w:rsidR="004F582C">
        <w:rPr>
          <w:szCs w:val="19"/>
        </w:rPr>
        <w:t xml:space="preserve"> </w:t>
      </w:r>
      <w:r w:rsidR="008E01B7">
        <w:rPr>
          <w:szCs w:val="19"/>
        </w:rPr>
        <w:t>nagród kwartalnych, rocznych i </w:t>
      </w:r>
      <w:r w:rsidR="00D56D60">
        <w:rPr>
          <w:szCs w:val="19"/>
        </w:rPr>
        <w:t xml:space="preserve">jubileuszowych oraz odpraw emerytalnych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).</w:t>
      </w:r>
    </w:p>
    <w:p w:rsidR="007F04C3" w:rsidRDefault="007F04C3" w:rsidP="00463922">
      <w:pPr>
        <w:pStyle w:val="tytuwykresu"/>
        <w:rPr>
          <w:noProof/>
        </w:rPr>
      </w:pPr>
      <w:r w:rsidRPr="00D82C73">
        <w:rPr>
          <w:noProof/>
        </w:rPr>
        <w:t xml:space="preserve">Wykres </w:t>
      </w:r>
      <w:r>
        <w:rPr>
          <w:noProof/>
        </w:rPr>
        <w:t>2</w:t>
      </w:r>
      <w:r w:rsidRPr="00D82C73">
        <w:rPr>
          <w:noProof/>
        </w:rPr>
        <w:t>.</w:t>
      </w:r>
      <w:r w:rsidRPr="007F04C3">
        <w:rPr>
          <w:noProof/>
        </w:rPr>
        <w:t xml:space="preserve"> Przeciętne miesięczne wynagrodzenie brutto w sektorze przedsiębiorstw</w:t>
      </w:r>
    </w:p>
    <w:p w:rsidR="00142EC6" w:rsidRPr="00D033A8" w:rsidRDefault="003F55FD" w:rsidP="00D033A8">
      <w:pPr>
        <w:pStyle w:val="tytuwykresu"/>
        <w:rPr>
          <w:b w:val="0"/>
          <w:spacing w:val="0"/>
          <w:sz w:val="19"/>
          <w:szCs w:val="19"/>
        </w:rPr>
      </w:pPr>
      <w:r w:rsidRPr="00D033A8">
        <w:rPr>
          <w:b w:val="0"/>
          <w:spacing w:val="0"/>
          <w:sz w:val="19"/>
          <w:szCs w:val="19"/>
        </w:rPr>
        <w:lastRenderedPageBreak/>
        <w:t>W skali roku (</w:t>
      </w:r>
      <w:r w:rsidR="00A70B51">
        <w:rPr>
          <w:b w:val="0"/>
          <w:spacing w:val="0"/>
          <w:sz w:val="19"/>
          <w:szCs w:val="19"/>
        </w:rPr>
        <w:t>listopad</w:t>
      </w:r>
      <w:r w:rsidR="00AD43A5" w:rsidRPr="00D033A8">
        <w:rPr>
          <w:b w:val="0"/>
          <w:spacing w:val="0"/>
          <w:sz w:val="19"/>
          <w:szCs w:val="19"/>
        </w:rPr>
        <w:t xml:space="preserve"> </w:t>
      </w:r>
      <w:r w:rsidRPr="00D033A8">
        <w:rPr>
          <w:b w:val="0"/>
          <w:spacing w:val="0"/>
          <w:sz w:val="19"/>
          <w:szCs w:val="19"/>
        </w:rPr>
        <w:t xml:space="preserve"> 2020 r. do </w:t>
      </w:r>
      <w:r w:rsidR="00A70B51">
        <w:rPr>
          <w:b w:val="0"/>
          <w:spacing w:val="0"/>
          <w:sz w:val="19"/>
          <w:szCs w:val="19"/>
        </w:rPr>
        <w:t>listopada</w:t>
      </w:r>
      <w:r w:rsidRPr="00D033A8">
        <w:rPr>
          <w:b w:val="0"/>
          <w:spacing w:val="0"/>
          <w:sz w:val="19"/>
          <w:szCs w:val="19"/>
        </w:rPr>
        <w:t xml:space="preserve"> 2019 r.) p</w:t>
      </w:r>
      <w:r w:rsidR="007D4A94" w:rsidRPr="00D033A8">
        <w:rPr>
          <w:b w:val="0"/>
          <w:spacing w:val="0"/>
          <w:sz w:val="19"/>
          <w:szCs w:val="19"/>
        </w:rPr>
        <w:t xml:space="preserve">rzeciętne miesięczne wynagrodzenie wzrosło </w:t>
      </w:r>
      <w:r w:rsidR="002D6BA5" w:rsidRPr="00D033A8">
        <w:rPr>
          <w:b w:val="0"/>
          <w:spacing w:val="0"/>
          <w:sz w:val="19"/>
          <w:szCs w:val="19"/>
        </w:rPr>
        <w:t>o </w:t>
      </w:r>
      <w:r w:rsidR="00AD43A5" w:rsidRPr="00D033A8">
        <w:rPr>
          <w:b w:val="0"/>
          <w:spacing w:val="0"/>
          <w:sz w:val="19"/>
          <w:szCs w:val="19"/>
        </w:rPr>
        <w:t>4</w:t>
      </w:r>
      <w:r w:rsidR="007D4A94" w:rsidRPr="00D033A8">
        <w:rPr>
          <w:b w:val="0"/>
          <w:spacing w:val="0"/>
          <w:sz w:val="19"/>
          <w:szCs w:val="19"/>
        </w:rPr>
        <w:t>,</w:t>
      </w:r>
      <w:r w:rsidR="00A70B51">
        <w:rPr>
          <w:b w:val="0"/>
          <w:spacing w:val="0"/>
          <w:sz w:val="19"/>
          <w:szCs w:val="19"/>
        </w:rPr>
        <w:t>9</w:t>
      </w:r>
      <w:r w:rsidR="007D4A94" w:rsidRPr="00D033A8">
        <w:rPr>
          <w:b w:val="0"/>
          <w:spacing w:val="0"/>
          <w:sz w:val="19"/>
          <w:szCs w:val="19"/>
        </w:rPr>
        <w:t xml:space="preserve">%, </w:t>
      </w:r>
      <w:r w:rsidR="00262465" w:rsidRPr="00D033A8">
        <w:rPr>
          <w:b w:val="0"/>
          <w:spacing w:val="0"/>
          <w:sz w:val="19"/>
          <w:szCs w:val="19"/>
        </w:rPr>
        <w:t>a</w:t>
      </w:r>
      <w:r w:rsidR="007D4A94" w:rsidRPr="00D033A8">
        <w:rPr>
          <w:b w:val="0"/>
          <w:spacing w:val="0"/>
          <w:sz w:val="19"/>
          <w:szCs w:val="19"/>
        </w:rPr>
        <w:t xml:space="preserve"> tempo wzrostu było </w:t>
      </w:r>
      <w:r w:rsidR="00A70B51">
        <w:rPr>
          <w:b w:val="0"/>
          <w:spacing w:val="0"/>
          <w:sz w:val="19"/>
          <w:szCs w:val="19"/>
        </w:rPr>
        <w:t>szybsze</w:t>
      </w:r>
      <w:r w:rsidR="00C31A8A" w:rsidRPr="00D033A8">
        <w:rPr>
          <w:b w:val="0"/>
          <w:spacing w:val="0"/>
          <w:sz w:val="19"/>
          <w:szCs w:val="19"/>
        </w:rPr>
        <w:t xml:space="preserve"> niż obserwowane miesiąc wcześniej, kiedy to wyniosło </w:t>
      </w:r>
      <w:r w:rsidR="00A70B51">
        <w:rPr>
          <w:b w:val="0"/>
          <w:spacing w:val="0"/>
          <w:sz w:val="19"/>
          <w:szCs w:val="19"/>
        </w:rPr>
        <w:t>4</w:t>
      </w:r>
      <w:r w:rsidR="00C31A8A" w:rsidRPr="00D033A8">
        <w:rPr>
          <w:b w:val="0"/>
          <w:spacing w:val="0"/>
          <w:sz w:val="19"/>
          <w:szCs w:val="19"/>
        </w:rPr>
        <w:t>,</w:t>
      </w:r>
      <w:r w:rsidR="00A70B51">
        <w:rPr>
          <w:b w:val="0"/>
          <w:spacing w:val="0"/>
          <w:sz w:val="19"/>
          <w:szCs w:val="19"/>
        </w:rPr>
        <w:t>7</w:t>
      </w:r>
      <w:r w:rsidR="00C31A8A" w:rsidRPr="00D033A8">
        <w:rPr>
          <w:b w:val="0"/>
          <w:spacing w:val="0"/>
          <w:sz w:val="19"/>
          <w:szCs w:val="19"/>
        </w:rPr>
        <w:t xml:space="preserve">% </w:t>
      </w:r>
      <w:r w:rsidR="00D14E01" w:rsidRPr="00D033A8">
        <w:rPr>
          <w:b w:val="0"/>
          <w:spacing w:val="0"/>
          <w:sz w:val="19"/>
          <w:szCs w:val="19"/>
        </w:rPr>
        <w:t>r/r</w:t>
      </w:r>
      <w:r w:rsidR="004D70C7" w:rsidRPr="00D033A8">
        <w:rPr>
          <w:b w:val="0"/>
          <w:spacing w:val="0"/>
          <w:sz w:val="19"/>
          <w:szCs w:val="19"/>
        </w:rPr>
        <w:t>.</w:t>
      </w:r>
    </w:p>
    <w:p w:rsidR="00E206F4" w:rsidRPr="009118C4" w:rsidRDefault="00705D39" w:rsidP="00E206F4">
      <w:pPr>
        <w:pStyle w:val="tekstzboku"/>
        <w:rPr>
          <w:rFonts w:eastAsia="Fira Sans Light"/>
          <w:bCs w:val="0"/>
          <w:color w:val="auto"/>
          <w:sz w:val="19"/>
          <w:szCs w:val="19"/>
          <w:lang w:eastAsia="en-US"/>
        </w:rPr>
      </w:pPr>
      <w:r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Narastająco w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okresie </w:t>
      </w:r>
      <w:r w:rsidR="00A70B51">
        <w:rPr>
          <w:rFonts w:eastAsia="Fira Sans Light"/>
          <w:bCs w:val="0"/>
          <w:color w:val="auto"/>
          <w:sz w:val="19"/>
          <w:szCs w:val="19"/>
          <w:lang w:eastAsia="en-US"/>
        </w:rPr>
        <w:t>jedenastu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miesięcy 2020 r. przeci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>ętne miesięczne wynagrodzenie w 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porów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softHyphen/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naniu z analogicznym ok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resem ubiegłego roku wzrosło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prawie </w:t>
      </w:r>
      <w:r w:rsidR="00CC0006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we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>wszystkich sekcjach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PKD od 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>0,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w sekcji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„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Zakwaterowanie i gastronomia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” 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do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8,</w:t>
      </w:r>
      <w:r w:rsidR="00A70B51">
        <w:rPr>
          <w:rFonts w:eastAsia="Fira Sans Light"/>
          <w:bCs w:val="0"/>
          <w:color w:val="auto"/>
          <w:sz w:val="19"/>
          <w:szCs w:val="19"/>
          <w:lang w:eastAsia="en-US"/>
        </w:rPr>
        <w:t>1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% w sekcji „Administrowanie i działalność wspierająca”, co dało ogółem wzrost w</w:t>
      </w:r>
      <w:r w:rsidR="00447BFB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sektorze przedsięb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iorstw o </w:t>
      </w:r>
      <w:r w:rsidR="00661C90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A70B51">
        <w:rPr>
          <w:rFonts w:eastAsia="Fira Sans Light"/>
          <w:bCs w:val="0"/>
          <w:color w:val="auto"/>
          <w:sz w:val="19"/>
          <w:szCs w:val="19"/>
          <w:lang w:eastAsia="en-US"/>
        </w:rPr>
        <w:t>,2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%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. </w:t>
      </w:r>
      <w:r w:rsidR="00F54EF7">
        <w:rPr>
          <w:rFonts w:eastAsia="Fira Sans Light"/>
          <w:bCs w:val="0"/>
          <w:color w:val="auto"/>
          <w:sz w:val="19"/>
          <w:szCs w:val="19"/>
          <w:lang w:eastAsia="en-US"/>
        </w:rPr>
        <w:t>Spadek o </w:t>
      </w:r>
      <w:r w:rsidR="00A70B51">
        <w:rPr>
          <w:rFonts w:eastAsia="Fira Sans Light"/>
          <w:bCs w:val="0"/>
          <w:color w:val="auto"/>
          <w:sz w:val="19"/>
          <w:szCs w:val="19"/>
          <w:lang w:eastAsia="en-US"/>
        </w:rPr>
        <w:t>2</w:t>
      </w:r>
      <w:r w:rsidR="00DB4DC3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A70B51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odnotowano </w:t>
      </w:r>
      <w:r w:rsidR="00C56259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w sekcji „Rolnictwo, leśnictwo, łowiectwo i rybactwo”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>.</w:t>
      </w:r>
    </w:p>
    <w:p w:rsidR="00330312" w:rsidRDefault="00330312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>
        <w:rPr>
          <w:rStyle w:val="Odwoanieprzypisudolnego"/>
          <w:szCs w:val="19"/>
        </w:rPr>
        <w:footnoteReference w:id="5"/>
      </w:r>
      <w:r>
        <w:rPr>
          <w:szCs w:val="19"/>
        </w:rPr>
        <w:t xml:space="preserve">. </w:t>
      </w: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1921AA" w:rsidRPr="001921AA" w:rsidRDefault="001921AA" w:rsidP="001921AA">
      <w:pPr>
        <w:spacing w:after="160" w:line="254" w:lineRule="auto"/>
        <w:rPr>
          <w:szCs w:val="19"/>
        </w:rPr>
      </w:pP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A52932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A5293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D5591" w:rsidRDefault="00A52932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I </w:t>
                    </w:r>
                    <w:r w:rsidR="002D559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półroczu</w:t>
                    </w:r>
                    <w:r w:rsidR="0026597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A52932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A52932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A52932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A5293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A5293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A5293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A52932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32" w:rsidRDefault="00A52932" w:rsidP="000662E2">
      <w:pPr>
        <w:spacing w:after="0" w:line="240" w:lineRule="auto"/>
      </w:pPr>
      <w:r>
        <w:separator/>
      </w:r>
    </w:p>
  </w:endnote>
  <w:endnote w:type="continuationSeparator" w:id="0">
    <w:p w:rsidR="00A52932" w:rsidRDefault="00A529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0E4621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44E2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0E4621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44E2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0E4621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D44E2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32" w:rsidRDefault="00A52932" w:rsidP="000662E2">
      <w:pPr>
        <w:spacing w:after="0" w:line="240" w:lineRule="auto"/>
      </w:pPr>
      <w:r>
        <w:separator/>
      </w:r>
    </w:p>
  </w:footnote>
  <w:footnote w:type="continuationSeparator" w:id="0">
    <w:p w:rsidR="00A52932" w:rsidRDefault="00A52932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D44E2D">
          <w:rPr>
            <w:rStyle w:val="Hipercze"/>
            <w:rFonts w:ascii="Fira Sans" w:hAnsi="Fira Sans"/>
            <w:color w:val="002060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D44E2D">
        <w:rPr>
          <w:rFonts w:ascii="Fira Sans" w:hAnsi="Fira Sans"/>
          <w:color w:val="002060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D44E2D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http://form.stat.gov.pl/formularze/2020/objasnienia/zalacznik_do_objasnien.pdf</w:t>
        </w:r>
      </w:hyperlink>
      <w:r w:rsidRPr="00D44E2D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bookmarkStart w:id="0" w:name="_GoBack"/>
      <w:r w:rsidR="00A52932" w:rsidRPr="00D44E2D">
        <w:rPr>
          <w:rStyle w:val="Hipercze"/>
          <w:rFonts w:ascii="Fira Sans" w:hAnsi="Fira Sans"/>
          <w:color w:val="002060"/>
          <w:sz w:val="16"/>
          <w:szCs w:val="16"/>
        </w:rPr>
        <w:fldChar w:fldCharType="begin"/>
      </w:r>
      <w:r w:rsidR="00A52932" w:rsidRPr="00D44E2D">
        <w:rPr>
          <w:rStyle w:val="Hipercze"/>
          <w:rFonts w:ascii="Fira Sans" w:hAnsi="Fira Sans"/>
          <w:color w:val="002060"/>
          <w:sz w:val="16"/>
          <w:szCs w:val="16"/>
        </w:rPr>
        <w:instrText xml:space="preserve"> HYPERLINK "http://form.stat.gov.pl/formularze/20</w:instrText>
      </w:r>
      <w:r w:rsidR="00A52932" w:rsidRPr="00D44E2D">
        <w:rPr>
          <w:rStyle w:val="Hipercze"/>
          <w:rFonts w:ascii="Fira Sans" w:hAnsi="Fira Sans"/>
          <w:color w:val="002060"/>
          <w:sz w:val="16"/>
          <w:szCs w:val="16"/>
        </w:rPr>
        <w:instrText xml:space="preserve">20/passive/DG-1.pdf" </w:instrText>
      </w:r>
      <w:r w:rsidR="00A52932" w:rsidRPr="00D44E2D">
        <w:rPr>
          <w:rStyle w:val="Hipercze"/>
          <w:rFonts w:ascii="Fira Sans" w:hAnsi="Fira Sans"/>
          <w:color w:val="002060"/>
          <w:sz w:val="16"/>
          <w:szCs w:val="16"/>
        </w:rPr>
        <w:fldChar w:fldCharType="separate"/>
      </w:r>
      <w:r w:rsidRPr="00D44E2D">
        <w:rPr>
          <w:rStyle w:val="Hipercze"/>
          <w:rFonts w:ascii="Fira Sans" w:hAnsi="Fira Sans"/>
          <w:color w:val="002060"/>
          <w:sz w:val="16"/>
          <w:szCs w:val="16"/>
        </w:rPr>
        <w:t>http://form.stat.gov.pl/formularze/2020/passive/DG-1.pdf</w:t>
      </w:r>
      <w:r w:rsidR="00A52932" w:rsidRPr="00D44E2D">
        <w:rPr>
          <w:rStyle w:val="Hipercze"/>
          <w:rFonts w:ascii="Fira Sans" w:hAnsi="Fira Sans"/>
          <w:color w:val="002060"/>
          <w:sz w:val="16"/>
          <w:szCs w:val="16"/>
        </w:rPr>
        <w:fldChar w:fldCharType="end"/>
      </w:r>
      <w:r w:rsidRPr="00D44E2D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  <w:r w:rsidRPr="00970F58"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A52932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52932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A52932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CA6BA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615AA7">
                  <w:rPr>
                    <w:rFonts w:ascii="Fira Sans SemiBold" w:hAnsi="Fira Sans SemiBold"/>
                    <w:color w:val="001D77"/>
                  </w:rPr>
                  <w:t>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52109B">
                  <w:rPr>
                    <w:rFonts w:ascii="Fira Sans SemiBold" w:hAnsi="Fira Sans SemiBold"/>
                    <w:color w:val="001D77"/>
                  </w:rPr>
                  <w:t>1</w:t>
                </w:r>
                <w:r w:rsidR="00615AA7">
                  <w:rPr>
                    <w:rFonts w:ascii="Fira Sans SemiBold" w:hAnsi="Fira Sans SemiBold"/>
                    <w:color w:val="001D77"/>
                  </w:rPr>
                  <w:t>2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20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95pt;height:125pt;visibility:visible" o:bullet="t">
        <v:imagedata r:id="rId1" o:title=""/>
      </v:shape>
    </w:pict>
  </w:numPicBullet>
  <w:numPicBullet w:numPicBulletId="1">
    <w:pict>
      <v:shape id="_x0000_i1035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4589"/>
    <w:rsid w:val="00004942"/>
    <w:rsid w:val="0000709F"/>
    <w:rsid w:val="00010815"/>
    <w:rsid w:val="000108B8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918"/>
    <w:rsid w:val="000E2825"/>
    <w:rsid w:val="000E4621"/>
    <w:rsid w:val="000E6338"/>
    <w:rsid w:val="000F3401"/>
    <w:rsid w:val="000F4B54"/>
    <w:rsid w:val="000F5DCD"/>
    <w:rsid w:val="000F6227"/>
    <w:rsid w:val="001008B1"/>
    <w:rsid w:val="001011C3"/>
    <w:rsid w:val="00101CB2"/>
    <w:rsid w:val="0010757E"/>
    <w:rsid w:val="00110D87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423B6"/>
    <w:rsid w:val="00142EC6"/>
    <w:rsid w:val="001448A7"/>
    <w:rsid w:val="0014611A"/>
    <w:rsid w:val="00146621"/>
    <w:rsid w:val="0015065A"/>
    <w:rsid w:val="00153EF0"/>
    <w:rsid w:val="00160615"/>
    <w:rsid w:val="00162325"/>
    <w:rsid w:val="00162CA1"/>
    <w:rsid w:val="001656F9"/>
    <w:rsid w:val="00174327"/>
    <w:rsid w:val="001744B9"/>
    <w:rsid w:val="001807C1"/>
    <w:rsid w:val="001921AA"/>
    <w:rsid w:val="001951DA"/>
    <w:rsid w:val="001B1FE5"/>
    <w:rsid w:val="001B529E"/>
    <w:rsid w:val="001B645A"/>
    <w:rsid w:val="001C3269"/>
    <w:rsid w:val="001C4799"/>
    <w:rsid w:val="001D17B7"/>
    <w:rsid w:val="001D1DB4"/>
    <w:rsid w:val="001D3C9B"/>
    <w:rsid w:val="001D643A"/>
    <w:rsid w:val="001E23D5"/>
    <w:rsid w:val="001E6996"/>
    <w:rsid w:val="001E763A"/>
    <w:rsid w:val="00200048"/>
    <w:rsid w:val="002040D3"/>
    <w:rsid w:val="00204533"/>
    <w:rsid w:val="00207FA0"/>
    <w:rsid w:val="00211508"/>
    <w:rsid w:val="002216FC"/>
    <w:rsid w:val="002232CD"/>
    <w:rsid w:val="002323D2"/>
    <w:rsid w:val="00247ABA"/>
    <w:rsid w:val="002574F9"/>
    <w:rsid w:val="00260EDF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699"/>
    <w:rsid w:val="00284DC4"/>
    <w:rsid w:val="00286500"/>
    <w:rsid w:val="002926DF"/>
    <w:rsid w:val="00296697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1A9A"/>
    <w:rsid w:val="002C1F2B"/>
    <w:rsid w:val="002C3A9B"/>
    <w:rsid w:val="002C60C6"/>
    <w:rsid w:val="002D0681"/>
    <w:rsid w:val="002D09BE"/>
    <w:rsid w:val="002D1366"/>
    <w:rsid w:val="002D5591"/>
    <w:rsid w:val="002D6AAF"/>
    <w:rsid w:val="002D6BA5"/>
    <w:rsid w:val="002E326E"/>
    <w:rsid w:val="002E6140"/>
    <w:rsid w:val="002E6985"/>
    <w:rsid w:val="002E71B6"/>
    <w:rsid w:val="002E7CC3"/>
    <w:rsid w:val="002F143E"/>
    <w:rsid w:val="002F77C8"/>
    <w:rsid w:val="00303047"/>
    <w:rsid w:val="003036FA"/>
    <w:rsid w:val="00304F22"/>
    <w:rsid w:val="00306C7C"/>
    <w:rsid w:val="00322EDD"/>
    <w:rsid w:val="0032326A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180B"/>
    <w:rsid w:val="00393761"/>
    <w:rsid w:val="0039669A"/>
    <w:rsid w:val="00397D18"/>
    <w:rsid w:val="003A1615"/>
    <w:rsid w:val="003A1B36"/>
    <w:rsid w:val="003A3D22"/>
    <w:rsid w:val="003A6F55"/>
    <w:rsid w:val="003A7153"/>
    <w:rsid w:val="003B0021"/>
    <w:rsid w:val="003B0BDB"/>
    <w:rsid w:val="003B1454"/>
    <w:rsid w:val="003B18B6"/>
    <w:rsid w:val="003B18FE"/>
    <w:rsid w:val="003B3C0A"/>
    <w:rsid w:val="003C59E0"/>
    <w:rsid w:val="003C6C8D"/>
    <w:rsid w:val="003D43C3"/>
    <w:rsid w:val="003D4F95"/>
    <w:rsid w:val="003D5583"/>
    <w:rsid w:val="003D5F42"/>
    <w:rsid w:val="003D60A9"/>
    <w:rsid w:val="003D6236"/>
    <w:rsid w:val="003E18AA"/>
    <w:rsid w:val="003E5C2F"/>
    <w:rsid w:val="003F014D"/>
    <w:rsid w:val="003F1D4E"/>
    <w:rsid w:val="003F4C97"/>
    <w:rsid w:val="003F55FD"/>
    <w:rsid w:val="003F7FE6"/>
    <w:rsid w:val="00400193"/>
    <w:rsid w:val="00407E1E"/>
    <w:rsid w:val="00413625"/>
    <w:rsid w:val="00413BA1"/>
    <w:rsid w:val="004141D5"/>
    <w:rsid w:val="004202E2"/>
    <w:rsid w:val="004212E7"/>
    <w:rsid w:val="004232F3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52D71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3CEC"/>
    <w:rsid w:val="00492092"/>
    <w:rsid w:val="0049621B"/>
    <w:rsid w:val="004A50F8"/>
    <w:rsid w:val="004A516C"/>
    <w:rsid w:val="004C189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79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4A39"/>
    <w:rsid w:val="00575A04"/>
    <w:rsid w:val="005762A7"/>
    <w:rsid w:val="005809C7"/>
    <w:rsid w:val="0058193C"/>
    <w:rsid w:val="00584EC3"/>
    <w:rsid w:val="0059054F"/>
    <w:rsid w:val="005916D7"/>
    <w:rsid w:val="005A19DF"/>
    <w:rsid w:val="005A698C"/>
    <w:rsid w:val="005B2332"/>
    <w:rsid w:val="005B716C"/>
    <w:rsid w:val="005C12A5"/>
    <w:rsid w:val="005C51AF"/>
    <w:rsid w:val="005C61EE"/>
    <w:rsid w:val="005C78AB"/>
    <w:rsid w:val="005D3181"/>
    <w:rsid w:val="005E0799"/>
    <w:rsid w:val="005F09AA"/>
    <w:rsid w:val="005F452C"/>
    <w:rsid w:val="005F5A80"/>
    <w:rsid w:val="0060379A"/>
    <w:rsid w:val="0060388E"/>
    <w:rsid w:val="006044FF"/>
    <w:rsid w:val="00607291"/>
    <w:rsid w:val="00607CC5"/>
    <w:rsid w:val="00615AA7"/>
    <w:rsid w:val="00616A25"/>
    <w:rsid w:val="006234D3"/>
    <w:rsid w:val="00633014"/>
    <w:rsid w:val="0063437B"/>
    <w:rsid w:val="006421E5"/>
    <w:rsid w:val="006450A3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3004"/>
    <w:rsid w:val="0068327D"/>
    <w:rsid w:val="00684754"/>
    <w:rsid w:val="00685310"/>
    <w:rsid w:val="00687874"/>
    <w:rsid w:val="00694AF0"/>
    <w:rsid w:val="006A01CA"/>
    <w:rsid w:val="006A0449"/>
    <w:rsid w:val="006A1EF8"/>
    <w:rsid w:val="006A4686"/>
    <w:rsid w:val="006B0E9E"/>
    <w:rsid w:val="006B2D72"/>
    <w:rsid w:val="006B539B"/>
    <w:rsid w:val="006B5AE4"/>
    <w:rsid w:val="006C06BD"/>
    <w:rsid w:val="006C2D66"/>
    <w:rsid w:val="006C3793"/>
    <w:rsid w:val="006C52D6"/>
    <w:rsid w:val="006D02CF"/>
    <w:rsid w:val="006D1507"/>
    <w:rsid w:val="006D4054"/>
    <w:rsid w:val="006D434B"/>
    <w:rsid w:val="006D62A4"/>
    <w:rsid w:val="006E02EC"/>
    <w:rsid w:val="006E448C"/>
    <w:rsid w:val="006E451F"/>
    <w:rsid w:val="006F0C25"/>
    <w:rsid w:val="006F3326"/>
    <w:rsid w:val="006F3AB0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7748F"/>
    <w:rsid w:val="007801F5"/>
    <w:rsid w:val="00783CA4"/>
    <w:rsid w:val="007842FB"/>
    <w:rsid w:val="00786124"/>
    <w:rsid w:val="0079239B"/>
    <w:rsid w:val="0079514B"/>
    <w:rsid w:val="007A2DC1"/>
    <w:rsid w:val="007A30E8"/>
    <w:rsid w:val="007A329C"/>
    <w:rsid w:val="007A5B16"/>
    <w:rsid w:val="007A6FE8"/>
    <w:rsid w:val="007A7EC2"/>
    <w:rsid w:val="007B7DB6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658"/>
    <w:rsid w:val="007F04C3"/>
    <w:rsid w:val="007F11FE"/>
    <w:rsid w:val="007F324B"/>
    <w:rsid w:val="0080553C"/>
    <w:rsid w:val="00805B46"/>
    <w:rsid w:val="00807D32"/>
    <w:rsid w:val="00816500"/>
    <w:rsid w:val="00820B99"/>
    <w:rsid w:val="00824F28"/>
    <w:rsid w:val="00825DC2"/>
    <w:rsid w:val="00834AD3"/>
    <w:rsid w:val="00835A38"/>
    <w:rsid w:val="008368DF"/>
    <w:rsid w:val="0084017D"/>
    <w:rsid w:val="00840875"/>
    <w:rsid w:val="00843795"/>
    <w:rsid w:val="00845BA3"/>
    <w:rsid w:val="008472B8"/>
    <w:rsid w:val="00847F0F"/>
    <w:rsid w:val="00850510"/>
    <w:rsid w:val="00850D6B"/>
    <w:rsid w:val="00852448"/>
    <w:rsid w:val="00853DAF"/>
    <w:rsid w:val="00857594"/>
    <w:rsid w:val="00857756"/>
    <w:rsid w:val="00861E0F"/>
    <w:rsid w:val="00863F6F"/>
    <w:rsid w:val="00866B5C"/>
    <w:rsid w:val="00871BCF"/>
    <w:rsid w:val="0087301B"/>
    <w:rsid w:val="00874980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FA1"/>
    <w:rsid w:val="008B02B6"/>
    <w:rsid w:val="008B5F6C"/>
    <w:rsid w:val="008C0C29"/>
    <w:rsid w:val="008C3AC6"/>
    <w:rsid w:val="008C6E82"/>
    <w:rsid w:val="008D0A5D"/>
    <w:rsid w:val="008D7494"/>
    <w:rsid w:val="008D7B51"/>
    <w:rsid w:val="008E01B7"/>
    <w:rsid w:val="008E4238"/>
    <w:rsid w:val="008E6D61"/>
    <w:rsid w:val="008F1AE6"/>
    <w:rsid w:val="008F3638"/>
    <w:rsid w:val="008F4441"/>
    <w:rsid w:val="008F6F31"/>
    <w:rsid w:val="008F74DF"/>
    <w:rsid w:val="0090046F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735E"/>
    <w:rsid w:val="00943FF2"/>
    <w:rsid w:val="009530DB"/>
    <w:rsid w:val="00953676"/>
    <w:rsid w:val="0096200B"/>
    <w:rsid w:val="00967694"/>
    <w:rsid w:val="00967AD9"/>
    <w:rsid w:val="009705EE"/>
    <w:rsid w:val="00970F58"/>
    <w:rsid w:val="009762F5"/>
    <w:rsid w:val="00977927"/>
    <w:rsid w:val="0098135C"/>
    <w:rsid w:val="00981498"/>
    <w:rsid w:val="0098156A"/>
    <w:rsid w:val="00991B50"/>
    <w:rsid w:val="00991BAC"/>
    <w:rsid w:val="009933BE"/>
    <w:rsid w:val="00994802"/>
    <w:rsid w:val="0099558E"/>
    <w:rsid w:val="009A4971"/>
    <w:rsid w:val="009A6EA0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4CC"/>
    <w:rsid w:val="009E2E91"/>
    <w:rsid w:val="009E6502"/>
    <w:rsid w:val="009F092A"/>
    <w:rsid w:val="009F0DF0"/>
    <w:rsid w:val="009F5F9A"/>
    <w:rsid w:val="00A00044"/>
    <w:rsid w:val="00A07241"/>
    <w:rsid w:val="00A139F5"/>
    <w:rsid w:val="00A20E04"/>
    <w:rsid w:val="00A216CE"/>
    <w:rsid w:val="00A221DB"/>
    <w:rsid w:val="00A252F5"/>
    <w:rsid w:val="00A25A16"/>
    <w:rsid w:val="00A269B9"/>
    <w:rsid w:val="00A30859"/>
    <w:rsid w:val="00A31BEF"/>
    <w:rsid w:val="00A358B4"/>
    <w:rsid w:val="00A3594C"/>
    <w:rsid w:val="00A365F4"/>
    <w:rsid w:val="00A45BA6"/>
    <w:rsid w:val="00A47D80"/>
    <w:rsid w:val="00A52932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214F0"/>
    <w:rsid w:val="00B2465B"/>
    <w:rsid w:val="00B31E5A"/>
    <w:rsid w:val="00B32451"/>
    <w:rsid w:val="00B371A7"/>
    <w:rsid w:val="00B372B7"/>
    <w:rsid w:val="00B5169C"/>
    <w:rsid w:val="00B55FC2"/>
    <w:rsid w:val="00B57116"/>
    <w:rsid w:val="00B60C7E"/>
    <w:rsid w:val="00B627FB"/>
    <w:rsid w:val="00B63FE0"/>
    <w:rsid w:val="00B64C27"/>
    <w:rsid w:val="00B653AB"/>
    <w:rsid w:val="00B65CA9"/>
    <w:rsid w:val="00B65F9E"/>
    <w:rsid w:val="00B66B19"/>
    <w:rsid w:val="00B732E1"/>
    <w:rsid w:val="00B73B43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B0084"/>
    <w:rsid w:val="00BB45B9"/>
    <w:rsid w:val="00BB4F09"/>
    <w:rsid w:val="00BB78FC"/>
    <w:rsid w:val="00BC1FA6"/>
    <w:rsid w:val="00BC5D4B"/>
    <w:rsid w:val="00BD05EA"/>
    <w:rsid w:val="00BD2A4F"/>
    <w:rsid w:val="00BD4E33"/>
    <w:rsid w:val="00BD6AF2"/>
    <w:rsid w:val="00BE3F49"/>
    <w:rsid w:val="00BE4723"/>
    <w:rsid w:val="00BE6565"/>
    <w:rsid w:val="00BF1593"/>
    <w:rsid w:val="00BF21D3"/>
    <w:rsid w:val="00BF22D5"/>
    <w:rsid w:val="00C018FF"/>
    <w:rsid w:val="00C030DE"/>
    <w:rsid w:val="00C05C5A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4A37"/>
    <w:rsid w:val="00C7158E"/>
    <w:rsid w:val="00C7250B"/>
    <w:rsid w:val="00C7346B"/>
    <w:rsid w:val="00C7754E"/>
    <w:rsid w:val="00C77C0E"/>
    <w:rsid w:val="00C80490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C0006"/>
    <w:rsid w:val="00CC690C"/>
    <w:rsid w:val="00CC739E"/>
    <w:rsid w:val="00CC7AB2"/>
    <w:rsid w:val="00CD4746"/>
    <w:rsid w:val="00CD58B7"/>
    <w:rsid w:val="00CE74AF"/>
    <w:rsid w:val="00CE7CBE"/>
    <w:rsid w:val="00CF37EB"/>
    <w:rsid w:val="00CF4099"/>
    <w:rsid w:val="00CF5F03"/>
    <w:rsid w:val="00CF640B"/>
    <w:rsid w:val="00D00796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45B"/>
    <w:rsid w:val="00D261A2"/>
    <w:rsid w:val="00D276A2"/>
    <w:rsid w:val="00D34A6B"/>
    <w:rsid w:val="00D34A6C"/>
    <w:rsid w:val="00D37393"/>
    <w:rsid w:val="00D40642"/>
    <w:rsid w:val="00D44E2D"/>
    <w:rsid w:val="00D56D60"/>
    <w:rsid w:val="00D56DF3"/>
    <w:rsid w:val="00D616AC"/>
    <w:rsid w:val="00D616D2"/>
    <w:rsid w:val="00D618FE"/>
    <w:rsid w:val="00D63411"/>
    <w:rsid w:val="00D63B5F"/>
    <w:rsid w:val="00D65E7E"/>
    <w:rsid w:val="00D70EF7"/>
    <w:rsid w:val="00D76F6A"/>
    <w:rsid w:val="00D82C73"/>
    <w:rsid w:val="00D8397C"/>
    <w:rsid w:val="00D8413D"/>
    <w:rsid w:val="00D90F3A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B88"/>
    <w:rsid w:val="00DC6708"/>
    <w:rsid w:val="00DD2799"/>
    <w:rsid w:val="00DD3AB8"/>
    <w:rsid w:val="00DD6037"/>
    <w:rsid w:val="00DD6DBA"/>
    <w:rsid w:val="00DE053C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755A"/>
    <w:rsid w:val="00EA0931"/>
    <w:rsid w:val="00EA27F3"/>
    <w:rsid w:val="00EA5FE3"/>
    <w:rsid w:val="00EB1390"/>
    <w:rsid w:val="00EB22B3"/>
    <w:rsid w:val="00EB2858"/>
    <w:rsid w:val="00EB2C71"/>
    <w:rsid w:val="00EB4340"/>
    <w:rsid w:val="00EB556D"/>
    <w:rsid w:val="00EB5A7D"/>
    <w:rsid w:val="00EB5AFB"/>
    <w:rsid w:val="00ED0731"/>
    <w:rsid w:val="00ED0BDF"/>
    <w:rsid w:val="00ED55C0"/>
    <w:rsid w:val="00ED6586"/>
    <w:rsid w:val="00ED682B"/>
    <w:rsid w:val="00EE41D5"/>
    <w:rsid w:val="00EF2103"/>
    <w:rsid w:val="00F037A4"/>
    <w:rsid w:val="00F10E09"/>
    <w:rsid w:val="00F13779"/>
    <w:rsid w:val="00F204D8"/>
    <w:rsid w:val="00F20C45"/>
    <w:rsid w:val="00F2293E"/>
    <w:rsid w:val="00F27C8F"/>
    <w:rsid w:val="00F27D55"/>
    <w:rsid w:val="00F31D95"/>
    <w:rsid w:val="00F32749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4D5E088-9CE3-40D6-99FA-3AA4E0BB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polroczu-2020-roku,1,39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509E-2"/>
          <c:y val="8.6234567901234668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osia'!$B$44:$C$78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osia'!$D$2:$D$36</c:f>
              <c:numCache>
                <c:formatCode>0.0</c:formatCode>
                <c:ptCount val="35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  <c:pt idx="33">
                  <c:v>6318.3</c:v>
                </c:pt>
                <c:pt idx="34">
                  <c:v>6318.9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807250624"/>
        <c:axId val="-1807243552"/>
      </c:barChart>
      <c:lineChart>
        <c:grouping val="standard"/>
        <c:varyColors val="0"/>
        <c:ser>
          <c:idx val="1"/>
          <c:order val="1"/>
          <c:tx>
            <c:strRef>
              <c:f>'gl wykres z dod osia'!$D$43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osia'!$C$44:$C$78</c:f>
              <c:strCache>
                <c:ptCount val="3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</c:strCache>
            </c:strRef>
          </c:cat>
          <c:val>
            <c:numRef>
              <c:f>'gl wykres z dod osia'!$D$44:$D$78</c:f>
              <c:numCache>
                <c:formatCode>0.0</c:formatCode>
                <c:ptCount val="35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  <c:pt idx="33">
                  <c:v>100.1</c:v>
                </c:pt>
                <c:pt idx="34" formatCode="0.00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07248992"/>
        <c:axId val="-1807246816"/>
      </c:lineChart>
      <c:catAx>
        <c:axId val="-180725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807243552"/>
        <c:crosses val="autoZero"/>
        <c:auto val="1"/>
        <c:lblAlgn val="ctr"/>
        <c:lblOffset val="100"/>
        <c:noMultiLvlLbl val="0"/>
      </c:catAx>
      <c:valAx>
        <c:axId val="-180724355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051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807250624"/>
        <c:crosses val="autoZero"/>
        <c:crossBetween val="between"/>
      </c:valAx>
      <c:valAx>
        <c:axId val="-1807246816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1807248992"/>
        <c:crosses val="max"/>
        <c:crossBetween val="between"/>
        <c:majorUnit val="10"/>
      </c:valAx>
      <c:catAx>
        <c:axId val="-1807248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072468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41350773065677"/>
          <c:y val="0.87979753086420065"/>
          <c:w val="0.80403550621319808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565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osia'!$B$44:$C$78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glowny'!$D$3:$D$37</c:f>
              <c:numCache>
                <c:formatCode>0.00</c:formatCode>
                <c:ptCount val="35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4798.2700000000013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5213.2700000000013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  <c:pt idx="33">
                  <c:v>5458.88</c:v>
                </c:pt>
                <c:pt idx="34">
                  <c:v>5484.07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07250080"/>
        <c:axId val="-1807243008"/>
      </c:lineChart>
      <c:catAx>
        <c:axId val="-180725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807243008"/>
        <c:crosses val="autoZero"/>
        <c:auto val="1"/>
        <c:lblAlgn val="ctr"/>
        <c:lblOffset val="100"/>
        <c:noMultiLvlLbl val="0"/>
      </c:catAx>
      <c:valAx>
        <c:axId val="-18072430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06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807250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przecietne_zatrudnienie_i_wynagrodzenie_w_sektorze_przedsiebiorstw_w_maju_2020_r.doc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1E37DF-684B-44B7-AD52-69D20527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426896C2-F9E4-4811-B2CD-D929072A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2020-09-15T15:12:00Z</cp:lastPrinted>
  <dcterms:created xsi:type="dcterms:W3CDTF">2020-09-15T19:09:00Z</dcterms:created>
  <dcterms:modified xsi:type="dcterms:W3CDTF">2020-12-17T06:08:00Z</dcterms:modified>
</cp:coreProperties>
</file>