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241CC7">
        <w:t>maj</w:t>
      </w:r>
      <w:r w:rsidR="00F601A3">
        <w:t xml:space="preserve"> 2020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pandemii koronawirusa SARS-CoV-2 na koniunkturę </w:t>
      </w: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br/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gospodarczą 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</w:p>
    <w:p w:rsidR="008F7D95" w:rsidRDefault="00CF75EC" w:rsidP="0036698B">
      <w:pPr>
        <w:pStyle w:val="LID"/>
      </w:pPr>
      <w:r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E3EE03D" wp14:editId="7EE82EA5">
                <wp:simplePos x="0" y="0"/>
                <wp:positionH relativeFrom="column">
                  <wp:posOffset>5261524</wp:posOffset>
                </wp:positionH>
                <wp:positionV relativeFrom="paragraph">
                  <wp:posOffset>138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F98" w:rsidRPr="00083125" w:rsidRDefault="00181F98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E03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3pt;margin-top:0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CT9zL03QAAAAkBAAAPAAAAZHJzL2Rvd25yZXYueG1sTI/BTsMwEETvSP0Ha5G4UTspVCHEqSoQ&#10;VxClReLmxtskIl5HsduEv2dzgtuOZjT7pthMrhMXHELrSUOyVCCQKm9bqjXsP15uMxAhGrKm84Qa&#10;fjDAplxcFSa3fqR3vOxiLbiEQm40NDH2uZShatCZsPQ9EnsnPzgTWQ61tIMZudx1MlVqLZ1piT80&#10;psenBqvv3dlpOLyevj7v1Fv97O770U9KknuQWt9cT9tHEBGn+BeGGZ/RoWSmoz+TDaLTkKXZmqMa&#10;eNFsJ8lqBeI4X2kGsizk/wXlLwAAAP//AwBQSwECLQAUAAYACAAAACEAtoM4kv4AAADhAQAAEwAA&#10;AAAAAAAAAAAAAAAAAAAAW0NvbnRlbnRfVHlwZXNdLnhtbFBLAQItABQABgAIAAAAIQA4/SH/1gAA&#10;AJQBAAALAAAAAAAAAAAAAAAAAC8BAABfcmVscy8ucmVsc1BLAQItABQABgAIAAAAIQB3suZZDgIA&#10;APcDAAAOAAAAAAAAAAAAAAAAAC4CAABkcnMvZTJvRG9jLnhtbFBLAQItABQABgAIAAAAIQCT9zL0&#10;3QAAAAkBAAAPAAAAAAAAAAAAAAAAAGgEAABkcnMvZG93bnJldi54bWxQSwUGAAAAAAQABADzAAAA&#10;cgUAAAAA&#10;" filled="f" stroked="f">
                <v:textbox>
                  <w:txbxContent>
                    <w:p w:rsidR="00181F98" w:rsidRPr="00083125" w:rsidRDefault="00181F98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7D95"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111A00" wp14:editId="221F5D99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F98" w:rsidRPr="00B66B19" w:rsidRDefault="00181F9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39C31B8" wp14:editId="4A2C6644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-34,9</w:t>
                            </w:r>
                          </w:p>
                          <w:p w:rsidR="00181F98" w:rsidRPr="007D3319" w:rsidRDefault="00181F98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gospodarczej w przetwórstwie przemysłowym (NSA)</w:t>
                            </w:r>
                          </w:p>
                          <w:p w:rsidR="00181F98" w:rsidRPr="007D3319" w:rsidRDefault="00181F98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11A00" id="Pole tekstowe 2" o:spid="_x0000_s1027" type="#_x0000_t202" style="position:absolute;margin-left:0;margin-top:8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avogad0AAAAHAQAADwAAAGRycy9kb3ducmV2&#10;LnhtbEyPwU7DMBBE70j8g7VI3KiTUGgU4lQIlAMgELRcuG3jJYmI11HstuHvWU5wnJ3VzJtyPbtB&#10;HWgKvWcD6SIBRdx423Nr4H1bX+SgQkS2OHgmA98UYF2dnpRYWH/kNzpsYqskhEOBBroYx0Lr0HTk&#10;MCz8SCzep58cRpFTq+2ERwl3g86S5Fo77FkaOhzprqPma7N3BpbpS5O/ho8t++c6q5/u0T2ER2PO&#10;z+bbG1CR5vj3DL/4gg6VMO38nm1QgwEZEuW6SkGJe3m1lCE7A1mar0B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avogad0AAAAHAQAADwAAAAAAAAAAAAAAAACEBAAAZHJz&#10;L2Rvd25yZXYueG1sUEsFBgAAAAAEAAQA8wAAAI4FAAAAAA==&#10;" fillcolor="#001d77" stroked="f">
                <v:textbox>
                  <w:txbxContent>
                    <w:p w:rsidR="00181F98" w:rsidRPr="00B66B19" w:rsidRDefault="00181F9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39C31B8" wp14:editId="4A2C6644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-34,9</w:t>
                      </w:r>
                    </w:p>
                    <w:p w:rsidR="00181F98" w:rsidRPr="007D3319" w:rsidRDefault="00181F98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gospodarczej w przetwórstwie przemysłowym (NSA)</w:t>
                      </w:r>
                    </w:p>
                    <w:p w:rsidR="00181F98" w:rsidRPr="007D3319" w:rsidRDefault="00181F98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63">
        <w:t xml:space="preserve">W </w:t>
      </w:r>
      <w:r w:rsidR="00B20762" w:rsidRPr="009573A7">
        <w:t>maju</w:t>
      </w:r>
      <w:r w:rsidR="00ED4E63" w:rsidRPr="009573A7">
        <w:t xml:space="preserve"> br.</w:t>
      </w:r>
      <w:r w:rsidR="00940FF0" w:rsidRPr="009573A7">
        <w:t xml:space="preserve"> </w:t>
      </w:r>
      <w:r w:rsidR="00ED4E63" w:rsidRPr="009573A7">
        <w:t xml:space="preserve">koniunktura oceniana jest </w:t>
      </w:r>
      <w:r w:rsidR="00B20762" w:rsidRPr="009573A7">
        <w:t>mniej pesymistycznie niż w kwietniu br.</w:t>
      </w:r>
      <w:r w:rsidR="00940FF0" w:rsidRPr="009573A7">
        <w:t xml:space="preserve"> </w:t>
      </w:r>
      <w:r w:rsidR="00E11FFC" w:rsidRPr="009573A7">
        <w:t>w</w:t>
      </w:r>
      <w:r w:rsidR="00ED4E63" w:rsidRPr="009573A7">
        <w:t xml:space="preserve"> </w:t>
      </w:r>
      <w:r w:rsidR="00B20762" w:rsidRPr="009573A7">
        <w:t>większości</w:t>
      </w:r>
      <w:r w:rsidR="00886E14" w:rsidRPr="009573A7">
        <w:t xml:space="preserve"> prezentowanych</w:t>
      </w:r>
      <w:r w:rsidR="00B20762" w:rsidRPr="009573A7">
        <w:t xml:space="preserve"> obszarów</w:t>
      </w:r>
      <w:r w:rsidR="00F50BA2" w:rsidRPr="009573A7">
        <w:t xml:space="preserve"> </w:t>
      </w:r>
      <w:r w:rsidR="00ED4E63" w:rsidRPr="009573A7">
        <w:t>gospodarki</w:t>
      </w:r>
      <w:r w:rsidR="00714F50">
        <w:t>, p</w:t>
      </w:r>
      <w:bookmarkStart w:id="0" w:name="_GoBack"/>
      <w:bookmarkEnd w:id="0"/>
      <w:r w:rsidR="00597115">
        <w:t>rzy czym obserwuje się dalsze pogorszeni</w:t>
      </w:r>
      <w:r w:rsidR="009573A7">
        <w:t>e</w:t>
      </w:r>
      <w:r w:rsidR="00597115">
        <w:t xml:space="preserve"> ocen bieżących („diagnoz”) przy odbiciu w zakresie oczekiwań („prognoz”</w:t>
      </w:r>
      <w:r w:rsidR="00E7795A">
        <w:t>). Te</w:t>
      </w:r>
      <w:r w:rsidR="009573A7">
        <w:t xml:space="preserve"> </w:t>
      </w:r>
      <w:r w:rsidR="00E7795A">
        <w:t>ostatnie,</w:t>
      </w:r>
      <w:r w:rsidR="00597115">
        <w:t xml:space="preserve"> pozostają </w:t>
      </w:r>
      <w:r w:rsidR="009573A7">
        <w:t xml:space="preserve">jednak </w:t>
      </w:r>
      <w:r w:rsidR="00597115">
        <w:t xml:space="preserve">zasadniczo na historycznie ujemnych poziomach. </w:t>
      </w:r>
    </w:p>
    <w:p w:rsidR="00F50BA2" w:rsidRDefault="00AB6723" w:rsidP="0036698B">
      <w:pPr>
        <w:pStyle w:val="LID"/>
      </w:pPr>
      <w:r>
        <w:drawing>
          <wp:anchor distT="0" distB="0" distL="114300" distR="114300" simplePos="0" relativeHeight="252268544" behindDoc="0" locked="0" layoutInCell="1" allowOverlap="1" wp14:anchorId="28568A21" wp14:editId="7C1F0C5E">
            <wp:simplePos x="0" y="0"/>
            <wp:positionH relativeFrom="column">
              <wp:posOffset>5274877</wp:posOffset>
            </wp:positionH>
            <wp:positionV relativeFrom="paragraph">
              <wp:posOffset>251031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A3">
        <w:t>Najbardziej pesymistyczn</w:t>
      </w:r>
      <w:r w:rsidR="003F484C">
        <w:t>e oceny formułowane są p</w:t>
      </w:r>
      <w:r w:rsidR="00F83CA3">
        <w:t>rzez</w:t>
      </w:r>
      <w:r w:rsidR="007B5859">
        <w:t xml:space="preserve"> prowadzący</w:t>
      </w:r>
      <w:r w:rsidR="00F83CA3">
        <w:t>ch działalność w </w:t>
      </w:r>
      <w:r w:rsidR="007B5859">
        <w:t>zakresie</w:t>
      </w:r>
      <w:r w:rsidR="00F2342A">
        <w:t xml:space="preserve"> </w:t>
      </w:r>
      <w:r w:rsidR="007B5859">
        <w:t>zakwatero</w:t>
      </w:r>
      <w:r w:rsidR="00B20762">
        <w:t>wania i gastronomii, natomiast najmniej</w:t>
      </w:r>
      <w:r w:rsidR="007B5859">
        <w:t xml:space="preserve"> </w:t>
      </w:r>
      <w:r w:rsidR="00B20762">
        <w:t xml:space="preserve">niekorzystne – przez </w:t>
      </w:r>
      <w:r w:rsidR="007B5859">
        <w:t xml:space="preserve">firmy z sekcji </w:t>
      </w:r>
      <w:r w:rsidR="00B20762">
        <w:t xml:space="preserve">informacja i komunikacja </w:t>
      </w:r>
      <w:r w:rsidR="007B5859">
        <w:t>oraz</w:t>
      </w:r>
      <w:r w:rsidR="00B20762" w:rsidRPr="00B20762">
        <w:t xml:space="preserve"> </w:t>
      </w:r>
      <w:r w:rsidR="00B20762">
        <w:t>działalność finansowa i ubezpieczeniowa</w:t>
      </w:r>
      <w:r w:rsidR="007B5859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7D4C24">
        <w:t>maj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7D4C24">
        <w:t>maja</w:t>
      </w:r>
      <w:r w:rsidR="00AF6380">
        <w:t xml:space="preserve"> – dołą</w:t>
      </w:r>
      <w:r>
        <w:t>czono doda</w:t>
      </w:r>
      <w:r w:rsidR="004257AE">
        <w:t xml:space="preserve">tkowy moduł pytań. Moduł ten ma na celu </w:t>
      </w:r>
      <w:r w:rsidR="0088329A">
        <w:t xml:space="preserve">dodatkowe </w:t>
      </w:r>
      <w:r w:rsidR="004257AE">
        <w:t xml:space="preserve">zdiagnozowanie </w:t>
      </w:r>
      <w:r w:rsidR="00673FB6">
        <w:t>wpływu</w:t>
      </w:r>
      <w:r w:rsidR="004257AE" w:rsidRPr="00597A64">
        <w:t xml:space="preserve"> </w:t>
      </w:r>
      <w:r w:rsidR="004257AE" w:rsidRPr="008D372E">
        <w:t>pandemii koronawirusa SARS-CoV-2 na koniunkturę gospodarczą</w:t>
      </w:r>
      <w:r w:rsidR="00DC0BBB">
        <w:t xml:space="preserve">. </w:t>
      </w:r>
    </w:p>
    <w:p w:rsidR="003F484C" w:rsidRDefault="007D4C24" w:rsidP="0036698B">
      <w:pPr>
        <w:pStyle w:val="LID"/>
      </w:pPr>
      <w:r>
        <w:t>W</w:t>
      </w:r>
      <w:r w:rsidRPr="007D4C24">
        <w:t xml:space="preserve"> </w:t>
      </w:r>
      <w:r w:rsidR="00874690" w:rsidRPr="007D4C24">
        <w:t>majowej edycji pytanie o p</w:t>
      </w:r>
      <w:r w:rsidR="00874690">
        <w:t>rzewidywany poziom inwestycji w </w:t>
      </w:r>
      <w:r w:rsidR="00874690" w:rsidRPr="007D4C24">
        <w:t>2020 r. zostało zastąpione pytaniem o „czas przetrwania” firmy w przypadku kontynuacji bieżących ograniczeń związa</w:t>
      </w:r>
      <w:r w:rsidR="00874690">
        <w:t>nych z pandemią</w:t>
      </w:r>
      <w:r w:rsidR="00874690" w:rsidRPr="007D4C24">
        <w:t>.</w:t>
      </w:r>
      <w:r w:rsidR="00874690">
        <w:t xml:space="preserve"> </w:t>
      </w:r>
      <w:r w:rsidR="00874690" w:rsidRPr="00ED2CC2">
        <w:t>W przetwórstwie przemysłowym, handlu hurtowym oraz transporcie i gospodarce magazynowej dyrektorzy przedsiębiorstw najczęściej wskazywali na „czas przetrwania” firmy powyżej 6 miesięcy, natomiast w budownictwie, handlu detalicznym oraz zakwaterowaniu i gastronomii – od 2 do 3 miesięcy. W sekcji zakwaterowanie i gastronomia aż 14,7% jednostek wskazało, że firma może przetrwać mniej niż 1 miesiąc.</w:t>
      </w:r>
    </w:p>
    <w:p w:rsidR="007D4C24" w:rsidRDefault="007D4C24" w:rsidP="0036698B">
      <w:pPr>
        <w:pStyle w:val="LID"/>
      </w:pPr>
    </w:p>
    <w:p w:rsidR="00E011CF" w:rsidRPr="00083125" w:rsidRDefault="00A011AB" w:rsidP="00210192">
      <w:pPr>
        <w:pStyle w:val="Nagwek1"/>
        <w:ind w:firstLine="1077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17E4EEDC" wp14:editId="77C650A6">
            <wp:simplePos x="0" y="0"/>
            <wp:positionH relativeFrom="margin">
              <wp:align>left</wp:align>
            </wp:positionH>
            <wp:positionV relativeFrom="paragraph">
              <wp:posOffset>274955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FB7C6D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2A1AAD">
        <w:rPr>
          <w:noProof/>
          <w:lang w:eastAsia="pl-PL"/>
        </w:rPr>
        <w:drawing>
          <wp:anchor distT="0" distB="0" distL="114300" distR="114300" simplePos="0" relativeHeight="252466176" behindDoc="0" locked="0" layoutInCell="1" allowOverlap="1" wp14:anchorId="61C85F64" wp14:editId="18ECE93F">
            <wp:simplePos x="0" y="0"/>
            <wp:positionH relativeFrom="column">
              <wp:posOffset>5240020</wp:posOffset>
            </wp:positionH>
            <wp:positionV relativeFrom="paragraph">
              <wp:posOffset>699770</wp:posOffset>
            </wp:positionV>
            <wp:extent cx="1572895" cy="1838325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AAD" w:rsidRPr="002A1AAD">
        <w:rPr>
          <w:noProof/>
          <w:lang w:eastAsia="pl-PL"/>
        </w:rPr>
        <w:drawing>
          <wp:anchor distT="0" distB="0" distL="114300" distR="114300" simplePos="0" relativeHeight="252465152" behindDoc="0" locked="0" layoutInCell="1" allowOverlap="1" wp14:anchorId="32377D01" wp14:editId="0F7F8430">
            <wp:simplePos x="0" y="0"/>
            <wp:positionH relativeFrom="column">
              <wp:posOffset>-33401</wp:posOffset>
            </wp:positionH>
            <wp:positionV relativeFrom="paragraph">
              <wp:posOffset>804571</wp:posOffset>
            </wp:positionV>
            <wp:extent cx="5122545" cy="1655445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maju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34,9 czyli </w:t>
      </w:r>
      <w:r w:rsidR="004924CE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181F98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w kwietniu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44,2).</w:t>
      </w:r>
      <w:r w:rsidR="005719B3" w:rsidRPr="005719B3">
        <w:t xml:space="preserve">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Najbardziej pesymistycznie oceniają koniunkturę firmy produkujące </w:t>
      </w:r>
      <w:r w:rsidR="00D22975">
        <w:rPr>
          <w:rFonts w:ascii="Fira Sans" w:hAnsi="Fira Sans"/>
          <w:noProof/>
          <w:spacing w:val="-4"/>
          <w:sz w:val="19"/>
          <w:szCs w:val="19"/>
          <w:lang w:eastAsia="pl-PL"/>
        </w:rPr>
        <w:t>odzież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</w:t>
      </w:r>
      <w:r w:rsidR="00DC08E5" w:rsidRPr="00DC08E5">
        <w:rPr>
          <w:rFonts w:ascii="Fira Sans" w:hAnsi="Fira Sans"/>
          <w:noProof/>
          <w:spacing w:val="-4"/>
          <w:sz w:val="19"/>
          <w:szCs w:val="19"/>
          <w:lang w:eastAsia="pl-PL"/>
        </w:rPr>
        <w:t>skór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y</w:t>
      </w:r>
      <w:r w:rsidR="00DC08E5" w:rsidRP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i wyrob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y</w:t>
      </w:r>
      <w:r w:rsidR="00DC08E5" w:rsidRP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ze skór wyprawionych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, najmniej niekorzystnie – producenci wyrobów farmaceutycznych.</w:t>
      </w:r>
      <w:r w:rsidR="00FD285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5958A9" w:rsidRDefault="005958A9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083125" w:rsidRDefault="00B20762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25536" behindDoc="1" locked="0" layoutInCell="1" allowOverlap="1" wp14:anchorId="21675155" wp14:editId="49193606">
            <wp:simplePos x="0" y="0"/>
            <wp:positionH relativeFrom="margin">
              <wp:align>left</wp:align>
            </wp:positionH>
            <wp:positionV relativeFrom="paragraph">
              <wp:posOffset>138989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</w:p>
    <w:p w:rsidR="00AC619B" w:rsidRPr="00AC619B" w:rsidRDefault="00FB7C6D" w:rsidP="00AC619B">
      <w:pPr>
        <w:spacing w:before="120" w:after="120"/>
        <w:rPr>
          <w:noProof/>
        </w:rPr>
      </w:pPr>
      <w:r w:rsidRPr="000B3DCA">
        <w:rPr>
          <w:noProof/>
          <w:lang w:eastAsia="pl-PL"/>
        </w:rPr>
        <w:drawing>
          <wp:anchor distT="0" distB="0" distL="114300" distR="114300" simplePos="0" relativeHeight="252468224" behindDoc="0" locked="0" layoutInCell="1" allowOverlap="1" wp14:anchorId="39D45DE6" wp14:editId="6BA8BA48">
            <wp:simplePos x="0" y="0"/>
            <wp:positionH relativeFrom="column">
              <wp:posOffset>5269865</wp:posOffset>
            </wp:positionH>
            <wp:positionV relativeFrom="paragraph">
              <wp:posOffset>635000</wp:posOffset>
            </wp:positionV>
            <wp:extent cx="1572895" cy="2014220"/>
            <wp:effectExtent l="0" t="0" r="8255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DCA" w:rsidRPr="000B3DCA">
        <w:rPr>
          <w:noProof/>
          <w:lang w:eastAsia="pl-PL"/>
        </w:rPr>
        <w:drawing>
          <wp:anchor distT="0" distB="0" distL="114300" distR="114300" simplePos="0" relativeHeight="252467200" behindDoc="0" locked="0" layoutInCell="1" allowOverlap="1" wp14:anchorId="5E720FA9" wp14:editId="5D0CCD81">
            <wp:simplePos x="0" y="0"/>
            <wp:positionH relativeFrom="column">
              <wp:posOffset>88900</wp:posOffset>
            </wp:positionH>
            <wp:positionV relativeFrom="paragraph">
              <wp:posOffset>706755</wp:posOffset>
            </wp:positionV>
            <wp:extent cx="5122800" cy="186120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762" w:rsidRPr="00B20762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kształtuje się na poziomie minus 38,8 (w kwietniu minus 47,1). Najgorzej koniunkturę oceniają firmy mikro i małe (do 49 pracujących), najmniej pesymistycznie – firmy duże (250 i więcej pracujących).</w:t>
      </w:r>
      <w:r w:rsidR="000B3DCA" w:rsidRPr="000B3DC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7325161A" wp14:editId="4F34AB13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FB7C6D" w:rsidP="00C33455">
      <w:pPr>
        <w:spacing w:before="120" w:after="120"/>
        <w:ind w:left="1134"/>
        <w:rPr>
          <w:lang w:eastAsia="pl-PL"/>
        </w:rPr>
      </w:pPr>
      <w:r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drawing>
          <wp:anchor distT="0" distB="0" distL="114300" distR="114300" simplePos="0" relativeHeight="252470272" behindDoc="0" locked="0" layoutInCell="1" allowOverlap="1" wp14:anchorId="00B09B71" wp14:editId="442C4BF1">
            <wp:simplePos x="0" y="0"/>
            <wp:positionH relativeFrom="rightMargin">
              <wp:posOffset>147320</wp:posOffset>
            </wp:positionH>
            <wp:positionV relativeFrom="paragraph">
              <wp:posOffset>638810</wp:posOffset>
            </wp:positionV>
            <wp:extent cx="1572895" cy="1823720"/>
            <wp:effectExtent l="0" t="0" r="8255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66" cy="182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3FB"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</w:t>
      </w:r>
      <w:r w:rsidR="00C813FB">
        <w:rPr>
          <w:rFonts w:ascii="Fira Sans" w:hAnsi="Fira Sans"/>
          <w:noProof/>
          <w:spacing w:val="-4"/>
          <w:sz w:val="19"/>
          <w:szCs w:val="19"/>
          <w:lang w:eastAsia="pl-PL"/>
        </w:rPr>
        <w:t>je się na poz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>iomie minus 33,3 – nieco wyższym</w:t>
      </w:r>
      <w:r w:rsidR="00C813FB"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przed miesiącem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39,8)</w:t>
      </w:r>
      <w:r w:rsidR="00C813FB"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</w:p>
    <w:p w:rsidR="00E011CF" w:rsidRDefault="004924CE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drawing>
          <wp:anchor distT="0" distB="0" distL="114300" distR="114300" simplePos="0" relativeHeight="252469248" behindDoc="0" locked="0" layoutInCell="1" allowOverlap="1" wp14:anchorId="73B68FC3" wp14:editId="4698094E">
            <wp:simplePos x="0" y="0"/>
            <wp:positionH relativeFrom="margin">
              <wp:posOffset>88900</wp:posOffset>
            </wp:positionH>
            <wp:positionV relativeFrom="paragraph">
              <wp:posOffset>356870</wp:posOffset>
            </wp:positionV>
            <wp:extent cx="5122800" cy="1656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71" w:rsidRPr="00B30271">
        <w:rPr>
          <w:rFonts w:ascii="Fira Sans" w:hAnsi="Fira Sans"/>
          <w:b/>
          <w:spacing w:val="-2"/>
          <w:sz w:val="18"/>
        </w:rPr>
        <w:t xml:space="preserve"> </w:t>
      </w:r>
    </w:p>
    <w:p w:rsidR="00E011CF" w:rsidRPr="00083125" w:rsidRDefault="004924CE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70826B3A" wp14:editId="51A9D9AA">
            <wp:simplePos x="0" y="0"/>
            <wp:positionH relativeFrom="margin">
              <wp:posOffset>-50800</wp:posOffset>
            </wp:positionH>
            <wp:positionV relativeFrom="paragraph">
              <wp:posOffset>1991715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Pr="000F4EBC" w:rsidRDefault="00C813FB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drawing>
          <wp:anchor distT="0" distB="0" distL="114300" distR="114300" simplePos="0" relativeHeight="252471296" behindDoc="0" locked="0" layoutInCell="1" allowOverlap="1" wp14:anchorId="0CCFD7D2" wp14:editId="7C1030E9">
            <wp:simplePos x="0" y="0"/>
            <wp:positionH relativeFrom="margin">
              <wp:posOffset>0</wp:posOffset>
            </wp:positionH>
            <wp:positionV relativeFrom="paragraph">
              <wp:posOffset>781050</wp:posOffset>
            </wp:positionV>
            <wp:extent cx="5122545" cy="1655445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3FB">
        <w:rPr>
          <w:rFonts w:ascii="Fira Sans" w:hAnsi="Fira Sans"/>
          <w:noProof/>
          <w:spacing w:val="-4"/>
          <w:sz w:val="19"/>
          <w:szCs w:val="19"/>
          <w:lang w:eastAsia="pl-PL"/>
        </w:rPr>
        <w:drawing>
          <wp:anchor distT="0" distB="0" distL="114300" distR="114300" simplePos="0" relativeHeight="252472320" behindDoc="0" locked="0" layoutInCell="1" allowOverlap="1" wp14:anchorId="23F9ED67" wp14:editId="726A34F7">
            <wp:simplePos x="0" y="0"/>
            <wp:positionH relativeFrom="column">
              <wp:posOffset>5269865</wp:posOffset>
            </wp:positionH>
            <wp:positionV relativeFrom="paragraph">
              <wp:posOffset>687705</wp:posOffset>
            </wp:positionV>
            <wp:extent cx="1572895" cy="1823720"/>
            <wp:effectExtent l="0" t="0" r="8255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3FB">
        <w:rPr>
          <w:rFonts w:ascii="Fira Sans" w:hAnsi="Fira Sans"/>
          <w:spacing w:val="-4"/>
          <w:sz w:val="19"/>
          <w:szCs w:val="19"/>
        </w:rPr>
        <w:t xml:space="preserve">W maju wskaźnik ogólnego klimatu koniunktury (NSA) kształtuje się na poziomie minus 43,4. Tak jak w przypadku handlu hurtowego, jest on nieznacznie </w:t>
      </w:r>
      <w:r w:rsidR="00854097">
        <w:rPr>
          <w:rFonts w:ascii="Fira Sans" w:hAnsi="Fira Sans"/>
          <w:spacing w:val="-4"/>
          <w:sz w:val="19"/>
          <w:szCs w:val="19"/>
        </w:rPr>
        <w:t>wyższy</w:t>
      </w:r>
      <w:r w:rsidR="008A6057">
        <w:rPr>
          <w:rFonts w:ascii="Fira Sans" w:hAnsi="Fira Sans"/>
          <w:spacing w:val="-4"/>
          <w:sz w:val="19"/>
          <w:szCs w:val="19"/>
        </w:rPr>
        <w:t xml:space="preserve"> niż w </w:t>
      </w:r>
      <w:r w:rsidRPr="00C813FB">
        <w:rPr>
          <w:rFonts w:ascii="Fira Sans" w:hAnsi="Fira Sans"/>
          <w:spacing w:val="-4"/>
          <w:sz w:val="19"/>
          <w:szCs w:val="19"/>
        </w:rPr>
        <w:t>kwietn</w:t>
      </w:r>
      <w:r w:rsidR="00580841">
        <w:rPr>
          <w:rFonts w:ascii="Fira Sans" w:hAnsi="Fira Sans"/>
          <w:spacing w:val="-4"/>
          <w:sz w:val="19"/>
          <w:szCs w:val="19"/>
        </w:rPr>
        <w:t>iu (minus 49,5)</w:t>
      </w:r>
      <w:r w:rsidRPr="00C813FB">
        <w:rPr>
          <w:rFonts w:ascii="Fira Sans" w:hAnsi="Fira Sans"/>
          <w:spacing w:val="-4"/>
          <w:sz w:val="19"/>
          <w:szCs w:val="19"/>
        </w:rPr>
        <w:t>. Najbardziej niekorzystne oceny w tym zakresie zgłaszają przedstawiciele branży tekstylia, odzież, obuwie.</w:t>
      </w:r>
      <w:r w:rsidR="00D054DC" w:rsidRPr="00C813FB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35776" behindDoc="1" locked="0" layoutInCell="1" allowOverlap="1" wp14:anchorId="754A10A9" wp14:editId="5D56269B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FB7C6D" w:rsidP="000B24BC">
      <w:pPr>
        <w:spacing w:before="120" w:after="120"/>
        <w:ind w:left="1134" w:hanging="1134"/>
        <w:rPr>
          <w:noProof/>
        </w:rPr>
      </w:pPr>
      <w:r w:rsidRPr="0019159F">
        <w:rPr>
          <w:noProof/>
          <w:lang w:eastAsia="pl-PL"/>
        </w:rPr>
        <w:drawing>
          <wp:anchor distT="0" distB="0" distL="114300" distR="114300" simplePos="0" relativeHeight="252474368" behindDoc="0" locked="0" layoutInCell="1" allowOverlap="1" wp14:anchorId="22EB9DA9" wp14:editId="597ADD73">
            <wp:simplePos x="0" y="0"/>
            <wp:positionH relativeFrom="column">
              <wp:posOffset>5224780</wp:posOffset>
            </wp:positionH>
            <wp:positionV relativeFrom="paragraph">
              <wp:posOffset>504190</wp:posOffset>
            </wp:positionV>
            <wp:extent cx="1572895" cy="1833245"/>
            <wp:effectExtent l="0" t="0" r="8255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59F" w:rsidRPr="0019159F">
        <w:rPr>
          <w:noProof/>
          <w:lang w:eastAsia="pl-PL"/>
        </w:rPr>
        <w:drawing>
          <wp:anchor distT="0" distB="0" distL="114300" distR="114300" simplePos="0" relativeHeight="252473344" behindDoc="0" locked="0" layoutInCell="1" allowOverlap="1" wp14:anchorId="40351196" wp14:editId="74A55319">
            <wp:simplePos x="0" y="0"/>
            <wp:positionH relativeFrom="margin">
              <wp:align>right</wp:align>
            </wp:positionH>
            <wp:positionV relativeFrom="paragraph">
              <wp:posOffset>598323</wp:posOffset>
            </wp:positionV>
            <wp:extent cx="5122800" cy="1656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474404">
        <w:rPr>
          <w:rFonts w:ascii="Fira Sans" w:hAnsi="Fira Sans"/>
          <w:spacing w:val="-4"/>
          <w:sz w:val="19"/>
          <w:szCs w:val="19"/>
        </w:rPr>
        <w:t>39,4</w:t>
      </w:r>
      <w:r w:rsidR="004924CE">
        <w:rPr>
          <w:rFonts w:ascii="Fira Sans" w:hAnsi="Fira Sans"/>
          <w:spacing w:val="-4"/>
          <w:sz w:val="19"/>
          <w:szCs w:val="19"/>
        </w:rPr>
        <w:t xml:space="preserve"> (minus 48,3 w kwietniu)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Najbardziej niekorzystnie oceniają koniunkturę jednostki </w:t>
      </w:r>
      <w:r w:rsidR="00AF6380" w:rsidRPr="00695FFB">
        <w:rPr>
          <w:rFonts w:ascii="Fira Sans" w:hAnsi="Fira Sans"/>
          <w:spacing w:val="-4"/>
          <w:sz w:val="19"/>
          <w:szCs w:val="19"/>
        </w:rPr>
        <w:t xml:space="preserve">mikro i </w:t>
      </w:r>
      <w:r w:rsidR="00030CCA">
        <w:rPr>
          <w:rFonts w:ascii="Fira Sans" w:hAnsi="Fira Sans"/>
          <w:spacing w:val="-4"/>
          <w:sz w:val="19"/>
          <w:szCs w:val="19"/>
        </w:rPr>
        <w:t>małe (do 49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 pracujących).</w:t>
      </w:r>
      <w:r w:rsidR="004F5A7C">
        <w:rPr>
          <w:rFonts w:ascii="Fira Sans" w:hAnsi="Fira Sans"/>
          <w:spacing w:val="-4"/>
          <w:sz w:val="19"/>
          <w:szCs w:val="19"/>
        </w:rPr>
        <w:t xml:space="preserve">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47040" behindDoc="1" locked="0" layoutInCell="1" allowOverlap="1" wp14:anchorId="55299B83" wp14:editId="4B3090B5">
            <wp:simplePos x="0" y="0"/>
            <wp:positionH relativeFrom="margin">
              <wp:align>left</wp:align>
            </wp:positionH>
            <wp:positionV relativeFrom="paragraph">
              <wp:posOffset>169976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FB7C6D" w:rsidP="009F66B2">
      <w:pPr>
        <w:spacing w:before="120" w:after="120"/>
        <w:rPr>
          <w:noProof/>
        </w:rPr>
      </w:pPr>
      <w:r w:rsidRPr="0019159F">
        <w:rPr>
          <w:noProof/>
          <w:lang w:eastAsia="pl-PL"/>
        </w:rPr>
        <w:drawing>
          <wp:anchor distT="0" distB="0" distL="114300" distR="114300" simplePos="0" relativeHeight="252476416" behindDoc="0" locked="0" layoutInCell="1" allowOverlap="1" wp14:anchorId="2262F490" wp14:editId="62A44940">
            <wp:simplePos x="0" y="0"/>
            <wp:positionH relativeFrom="column">
              <wp:posOffset>5290185</wp:posOffset>
            </wp:positionH>
            <wp:positionV relativeFrom="paragraph">
              <wp:posOffset>560070</wp:posOffset>
            </wp:positionV>
            <wp:extent cx="1572895" cy="1833245"/>
            <wp:effectExtent l="0" t="0" r="8255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59F" w:rsidRPr="0019159F">
        <w:rPr>
          <w:noProof/>
          <w:lang w:eastAsia="pl-PL"/>
        </w:rPr>
        <w:drawing>
          <wp:anchor distT="0" distB="0" distL="114300" distR="114300" simplePos="0" relativeHeight="252475392" behindDoc="0" locked="0" layoutInCell="1" allowOverlap="1" wp14:anchorId="10E996B5" wp14:editId="3F2D298F">
            <wp:simplePos x="0" y="0"/>
            <wp:positionH relativeFrom="margin">
              <wp:align>right</wp:align>
            </wp:positionH>
            <wp:positionV relativeFrom="paragraph">
              <wp:posOffset>654761</wp:posOffset>
            </wp:positionV>
            <wp:extent cx="5122800" cy="1656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474404">
        <w:rPr>
          <w:rFonts w:ascii="Fira Sans" w:hAnsi="Fira Sans"/>
          <w:spacing w:val="-4"/>
          <w:sz w:val="19"/>
          <w:szCs w:val="19"/>
        </w:rPr>
        <w:t>60,4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wobec minus 70,0 w kwietniu</w:t>
      </w:r>
      <w:r w:rsidR="004F5A7C" w:rsidRPr="00C72CB8">
        <w:rPr>
          <w:rFonts w:ascii="Fira Sans" w:hAnsi="Fira Sans"/>
          <w:spacing w:val="-4"/>
          <w:sz w:val="19"/>
          <w:szCs w:val="19"/>
        </w:rPr>
        <w:t>.</w:t>
      </w:r>
      <w:r w:rsidR="00EB5095" w:rsidRPr="00C72CB8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Podmioty </w:t>
      </w:r>
      <w:r w:rsidR="00474404" w:rsidRPr="00C72CB8">
        <w:rPr>
          <w:rFonts w:ascii="Fira Sans" w:hAnsi="Fira Sans"/>
          <w:spacing w:val="-4"/>
          <w:sz w:val="19"/>
          <w:szCs w:val="19"/>
        </w:rPr>
        <w:t>gastronomiczne</w:t>
      </w:r>
      <w:r w:rsidR="00474404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>formułują b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ardziej niekorzystne oceny koniunktury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474404">
        <w:rPr>
          <w:rFonts w:ascii="Fira Sans" w:hAnsi="Fira Sans"/>
          <w:spacing w:val="-4"/>
          <w:sz w:val="19"/>
          <w:szCs w:val="19"/>
        </w:rPr>
        <w:t>66,0</w:t>
      </w:r>
      <w:r w:rsidR="0018357E">
        <w:rPr>
          <w:rFonts w:ascii="Fira Sans" w:hAnsi="Fira Sans"/>
          <w:spacing w:val="-4"/>
          <w:sz w:val="19"/>
          <w:szCs w:val="19"/>
        </w:rPr>
        <w:t xml:space="preserve">) 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niż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jednostki </w:t>
      </w:r>
      <w:r w:rsidR="00474404" w:rsidRPr="00C72CB8">
        <w:rPr>
          <w:rFonts w:ascii="Fira Sans" w:hAnsi="Fira Sans"/>
          <w:spacing w:val="-4"/>
          <w:sz w:val="19"/>
          <w:szCs w:val="19"/>
        </w:rPr>
        <w:t xml:space="preserve">prowadzące działalność w zakresie zakwaterowania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474404">
        <w:rPr>
          <w:rFonts w:ascii="Fira Sans" w:hAnsi="Fira Sans"/>
          <w:spacing w:val="-4"/>
          <w:sz w:val="19"/>
          <w:szCs w:val="19"/>
        </w:rPr>
        <w:t>58,5</w:t>
      </w:r>
      <w:r w:rsidR="0018357E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15477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154778">
        <w:rPr>
          <w:noProof/>
          <w:lang w:eastAsia="pl-PL"/>
        </w:rPr>
        <w:drawing>
          <wp:anchor distT="0" distB="0" distL="114300" distR="114300" simplePos="0" relativeHeight="252494848" behindDoc="0" locked="0" layoutInCell="1" allowOverlap="1" wp14:anchorId="16A2BC74" wp14:editId="12A9F247">
            <wp:simplePos x="0" y="0"/>
            <wp:positionH relativeFrom="margin">
              <wp:align>right</wp:align>
            </wp:positionH>
            <wp:positionV relativeFrom="paragraph">
              <wp:posOffset>1879295</wp:posOffset>
            </wp:positionV>
            <wp:extent cx="5122800" cy="1656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DFA">
        <w:rPr>
          <w:noProof/>
          <w:lang w:eastAsia="pl-PL"/>
        </w:rPr>
        <w:drawing>
          <wp:anchor distT="0" distB="0" distL="114300" distR="114300" simplePos="0" relativeHeight="252477440" behindDoc="0" locked="0" layoutInCell="1" allowOverlap="1" wp14:anchorId="4DC0D0C6" wp14:editId="69461664">
            <wp:simplePos x="0" y="0"/>
            <wp:positionH relativeFrom="margin">
              <wp:align>right</wp:align>
            </wp:positionH>
            <wp:positionV relativeFrom="paragraph">
              <wp:posOffset>3857422</wp:posOffset>
            </wp:positionV>
            <wp:extent cx="5122800" cy="16560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C6D" w:rsidRPr="00812DFA">
        <w:rPr>
          <w:noProof/>
          <w:lang w:eastAsia="pl-PL"/>
        </w:rPr>
        <w:drawing>
          <wp:anchor distT="0" distB="0" distL="114300" distR="114300" simplePos="0" relativeHeight="252478464" behindDoc="0" locked="0" layoutInCell="1" allowOverlap="1" wp14:anchorId="3D77C36B" wp14:editId="5E24A4AA">
            <wp:simplePos x="0" y="0"/>
            <wp:positionH relativeFrom="column">
              <wp:posOffset>5274945</wp:posOffset>
            </wp:positionH>
            <wp:positionV relativeFrom="paragraph">
              <wp:posOffset>1772920</wp:posOffset>
            </wp:positionV>
            <wp:extent cx="1572895" cy="1823720"/>
            <wp:effectExtent l="0" t="0" r="8255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FB7C6D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812DFA">
        <w:rPr>
          <w:noProof/>
          <w:lang w:eastAsia="pl-PL"/>
        </w:rPr>
        <w:drawing>
          <wp:anchor distT="0" distB="0" distL="114300" distR="114300" simplePos="0" relativeHeight="252479488" behindDoc="0" locked="0" layoutInCell="1" allowOverlap="1" wp14:anchorId="46787ED4" wp14:editId="1D7C57CA">
            <wp:simplePos x="0" y="0"/>
            <wp:positionH relativeFrom="column">
              <wp:posOffset>5222875</wp:posOffset>
            </wp:positionH>
            <wp:positionV relativeFrom="paragraph">
              <wp:posOffset>1843405</wp:posOffset>
            </wp:positionV>
            <wp:extent cx="1572895" cy="1861185"/>
            <wp:effectExtent l="0" t="0" r="0" b="0"/>
            <wp:wrapTopAndBottom/>
            <wp:docPr id="208" name="Obraz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Pr="00E427CB" w:rsidRDefault="00E427CB" w:rsidP="00E427CB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3C3DDB8A" wp14:editId="67BAF1FE">
            <wp:simplePos x="0" y="0"/>
            <wp:positionH relativeFrom="column">
              <wp:posOffset>70909</wp:posOffset>
            </wp:positionH>
            <wp:positionV relativeFrom="paragraph">
              <wp:posOffset>84148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Pr="00981685" w:rsidRDefault="00190A56" w:rsidP="00981685">
      <w:pPr>
        <w:spacing w:before="120" w:after="120"/>
        <w:ind w:left="1191" w:hanging="1191"/>
        <w:rPr>
          <w:noProof/>
        </w:rPr>
      </w:pPr>
      <w:r w:rsidRPr="00D020D3">
        <w:rPr>
          <w:noProof/>
          <w:lang w:eastAsia="pl-PL"/>
        </w:rPr>
        <w:drawing>
          <wp:anchor distT="0" distB="0" distL="114300" distR="114300" simplePos="0" relativeHeight="252482560" behindDoc="0" locked="0" layoutInCell="1" allowOverlap="1" wp14:anchorId="3602A70E" wp14:editId="0E8D3E56">
            <wp:simplePos x="0" y="0"/>
            <wp:positionH relativeFrom="margin">
              <wp:posOffset>93980</wp:posOffset>
            </wp:positionH>
            <wp:positionV relativeFrom="paragraph">
              <wp:posOffset>854075</wp:posOffset>
            </wp:positionV>
            <wp:extent cx="5122800" cy="1861200"/>
            <wp:effectExtent l="0" t="0" r="0" b="0"/>
            <wp:wrapTopAndBottom/>
            <wp:docPr id="211" name="Obraz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C6D" w:rsidRPr="00D020D3">
        <w:rPr>
          <w:noProof/>
          <w:lang w:eastAsia="pl-PL"/>
        </w:rPr>
        <w:drawing>
          <wp:anchor distT="0" distB="0" distL="114300" distR="114300" simplePos="0" relativeHeight="252481536" behindDoc="0" locked="0" layoutInCell="1" allowOverlap="1" wp14:anchorId="412891F1" wp14:editId="512FCFD5">
            <wp:simplePos x="0" y="0"/>
            <wp:positionH relativeFrom="column">
              <wp:posOffset>5340350</wp:posOffset>
            </wp:positionH>
            <wp:positionV relativeFrom="paragraph">
              <wp:posOffset>735330</wp:posOffset>
            </wp:positionV>
            <wp:extent cx="1572895" cy="2054860"/>
            <wp:effectExtent l="0" t="0" r="8255" b="0"/>
            <wp:wrapTopAndBottom/>
            <wp:docPr id="210" name="Obraz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 </w:t>
      </w:r>
      <w:r w:rsidR="005B15C1">
        <w:rPr>
          <w:rFonts w:ascii="Fira Sans" w:hAnsi="Fira Sans"/>
          <w:spacing w:val="-4"/>
          <w:sz w:val="19"/>
          <w:szCs w:val="19"/>
        </w:rPr>
        <w:t>maju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AC4F7B">
        <w:rPr>
          <w:rFonts w:ascii="Fira Sans" w:hAnsi="Fira Sans"/>
          <w:spacing w:val="-4"/>
          <w:sz w:val="19"/>
          <w:szCs w:val="19"/>
        </w:rPr>
        <w:t xml:space="preserve">minus </w:t>
      </w:r>
      <w:r w:rsidR="005B15C1">
        <w:rPr>
          <w:rFonts w:ascii="Fira Sans" w:hAnsi="Fira Sans"/>
          <w:spacing w:val="-4"/>
          <w:sz w:val="19"/>
          <w:szCs w:val="19"/>
        </w:rPr>
        <w:t>12,0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A011AB">
        <w:rPr>
          <w:rFonts w:ascii="Fira Sans" w:hAnsi="Fira Sans"/>
          <w:spacing w:val="-4"/>
          <w:sz w:val="19"/>
          <w:szCs w:val="19"/>
        </w:rPr>
        <w:t>–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>wyższym niż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(minus 19,4)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  <w:r w:rsidR="005B15C1">
        <w:rPr>
          <w:rFonts w:ascii="Fira Sans" w:hAnsi="Fira Sans"/>
          <w:spacing w:val="-4"/>
          <w:sz w:val="19"/>
          <w:szCs w:val="19"/>
        </w:rPr>
        <w:t xml:space="preserve">Najbardziej pesymistycznie koniunkturę oceniają jednostki prowadzące działalność wydawniczą (minus 32,8), natomiast zajmujący się </w:t>
      </w:r>
      <w:r w:rsidR="005B15C1" w:rsidRPr="00597A64">
        <w:rPr>
          <w:rFonts w:ascii="Fira Sans" w:hAnsi="Fira Sans"/>
          <w:spacing w:val="-4"/>
          <w:sz w:val="19"/>
          <w:szCs w:val="19"/>
        </w:rPr>
        <w:t xml:space="preserve">nadawaniem programów </w:t>
      </w:r>
      <w:r w:rsidR="0022791C">
        <w:rPr>
          <w:rFonts w:ascii="Fira Sans" w:hAnsi="Fira Sans"/>
          <w:spacing w:val="-4"/>
          <w:sz w:val="19"/>
          <w:szCs w:val="19"/>
        </w:rPr>
        <w:t>ogólnodostępnych i </w:t>
      </w:r>
      <w:r w:rsidR="005B15C1" w:rsidRPr="00332DF1">
        <w:rPr>
          <w:rFonts w:ascii="Fira Sans" w:hAnsi="Fira Sans"/>
          <w:spacing w:val="-4"/>
          <w:sz w:val="19"/>
          <w:szCs w:val="19"/>
        </w:rPr>
        <w:t>abonamentowych</w:t>
      </w:r>
      <w:r w:rsidR="005B15C1">
        <w:rPr>
          <w:rFonts w:ascii="Fira Sans" w:hAnsi="Fira Sans"/>
          <w:spacing w:val="-4"/>
          <w:sz w:val="19"/>
          <w:szCs w:val="19"/>
        </w:rPr>
        <w:t xml:space="preserve"> </w:t>
      </w:r>
      <w:r w:rsidR="00332DF1">
        <w:rPr>
          <w:rFonts w:ascii="Fira Sans" w:hAnsi="Fira Sans"/>
          <w:spacing w:val="-4"/>
          <w:sz w:val="19"/>
          <w:szCs w:val="19"/>
        </w:rPr>
        <w:t>oceniają koniunkturę</w:t>
      </w:r>
      <w:r w:rsidR="001C7369">
        <w:rPr>
          <w:rFonts w:ascii="Fira Sans" w:hAnsi="Fira Sans"/>
          <w:spacing w:val="-4"/>
          <w:sz w:val="19"/>
          <w:szCs w:val="19"/>
        </w:rPr>
        <w:t xml:space="preserve">, </w:t>
      </w:r>
      <w:r w:rsidR="001C7369" w:rsidRPr="001C7369">
        <w:rPr>
          <w:rFonts w:ascii="Fira Sans" w:hAnsi="Fira Sans"/>
          <w:spacing w:val="-4"/>
          <w:sz w:val="19"/>
          <w:szCs w:val="19"/>
        </w:rPr>
        <w:t>jako jedyni, nieznacznie</w:t>
      </w:r>
      <w:r w:rsidR="001C7369">
        <w:rPr>
          <w:rFonts w:ascii="Fira Sans" w:hAnsi="Fira Sans"/>
          <w:spacing w:val="-4"/>
          <w:sz w:val="19"/>
          <w:szCs w:val="19"/>
        </w:rPr>
        <w:t xml:space="preserve"> pozytywnie (plus </w:t>
      </w:r>
      <w:r w:rsidR="005B15C1">
        <w:rPr>
          <w:rFonts w:ascii="Fira Sans" w:hAnsi="Fira Sans"/>
          <w:spacing w:val="-4"/>
          <w:sz w:val="19"/>
          <w:szCs w:val="19"/>
        </w:rPr>
        <w:t>2,4)</w:t>
      </w:r>
      <w:r w:rsidR="00332DF1">
        <w:rPr>
          <w:rFonts w:ascii="Fira Sans" w:hAnsi="Fira Sans"/>
          <w:spacing w:val="-4"/>
          <w:sz w:val="19"/>
          <w:szCs w:val="19"/>
        </w:rPr>
        <w:t xml:space="preserve">.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336AA7BD" wp14:editId="766485FD">
            <wp:simplePos x="0" y="0"/>
            <wp:positionH relativeFrom="margin">
              <wp:posOffset>19050</wp:posOffset>
            </wp:positionH>
            <wp:positionV relativeFrom="paragraph">
              <wp:posOffset>97600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RDefault="00190A56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D020D3">
        <w:rPr>
          <w:noProof/>
          <w:lang w:eastAsia="pl-PL"/>
        </w:rPr>
        <w:drawing>
          <wp:anchor distT="0" distB="0" distL="114300" distR="114300" simplePos="0" relativeHeight="252484608" behindDoc="0" locked="0" layoutInCell="1" allowOverlap="1" wp14:anchorId="5FC29FC5" wp14:editId="084BCE83">
            <wp:simplePos x="0" y="0"/>
            <wp:positionH relativeFrom="column">
              <wp:posOffset>5252881</wp:posOffset>
            </wp:positionH>
            <wp:positionV relativeFrom="paragraph">
              <wp:posOffset>1061957</wp:posOffset>
            </wp:positionV>
            <wp:extent cx="1572895" cy="1843405"/>
            <wp:effectExtent l="0" t="0" r="8255" b="0"/>
            <wp:wrapTopAndBottom/>
            <wp:docPr id="214" name="Obraz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02A" w:rsidRPr="00D020D3">
        <w:rPr>
          <w:noProof/>
          <w:lang w:eastAsia="pl-PL"/>
        </w:rPr>
        <w:drawing>
          <wp:anchor distT="0" distB="0" distL="114300" distR="114300" simplePos="0" relativeHeight="252483584" behindDoc="0" locked="0" layoutInCell="1" allowOverlap="1" wp14:anchorId="0166C9F1" wp14:editId="4458E46E">
            <wp:simplePos x="0" y="0"/>
            <wp:positionH relativeFrom="column">
              <wp:posOffset>93980</wp:posOffset>
            </wp:positionH>
            <wp:positionV relativeFrom="paragraph">
              <wp:posOffset>1156335</wp:posOffset>
            </wp:positionV>
            <wp:extent cx="5122545" cy="1655445"/>
            <wp:effectExtent l="0" t="0" r="0" b="0"/>
            <wp:wrapTopAndBottom/>
            <wp:docPr id="212" name="Obraz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>Wskaźnik ogólnego klimatu koniunktury (NSA) kształtuje się</w:t>
      </w:r>
      <w:r w:rsidR="00306E04" w:rsidRPr="00306E04">
        <w:rPr>
          <w:rFonts w:ascii="Fira Sans" w:hAnsi="Fira Sans"/>
          <w:spacing w:val="-4"/>
          <w:sz w:val="19"/>
          <w:szCs w:val="19"/>
        </w:rPr>
        <w:t xml:space="preserve"> </w:t>
      </w:r>
      <w:r w:rsidR="00306E04">
        <w:rPr>
          <w:rFonts w:ascii="Fira Sans" w:hAnsi="Fira Sans"/>
          <w:spacing w:val="-4"/>
          <w:sz w:val="19"/>
          <w:szCs w:val="19"/>
        </w:rPr>
        <w:t xml:space="preserve">w </w:t>
      </w:r>
      <w:r w:rsidR="001C7369">
        <w:rPr>
          <w:rFonts w:ascii="Fira Sans" w:hAnsi="Fira Sans"/>
          <w:spacing w:val="-4"/>
          <w:sz w:val="19"/>
          <w:szCs w:val="19"/>
        </w:rPr>
        <w:t xml:space="preserve">maju </w:t>
      </w:r>
      <w:r w:rsidR="00641278" w:rsidRPr="00641278">
        <w:rPr>
          <w:rFonts w:ascii="Fira Sans" w:hAnsi="Fira Sans"/>
          <w:spacing w:val="-4"/>
          <w:sz w:val="19"/>
          <w:szCs w:val="19"/>
        </w:rPr>
        <w:t>na poziomie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minus 18,8 – </w:t>
      </w:r>
      <w:r w:rsidR="009222CB">
        <w:rPr>
          <w:rFonts w:ascii="Fira Sans" w:hAnsi="Fira Sans"/>
          <w:spacing w:val="-4"/>
          <w:sz w:val="19"/>
          <w:szCs w:val="19"/>
        </w:rPr>
        <w:t xml:space="preserve">zbliżonym do odnotowanego przed miesiącem </w:t>
      </w:r>
      <w:r w:rsidR="004924CE">
        <w:rPr>
          <w:rFonts w:ascii="Fira Sans" w:hAnsi="Fira Sans"/>
          <w:spacing w:val="-4"/>
          <w:sz w:val="19"/>
          <w:szCs w:val="19"/>
        </w:rPr>
        <w:t>(minus 18,2)</w:t>
      </w:r>
      <w:r w:rsidR="00306E04" w:rsidRPr="00695FFB">
        <w:rPr>
          <w:rFonts w:ascii="Fira Sans" w:hAnsi="Fira Sans"/>
          <w:spacing w:val="-4"/>
          <w:sz w:val="19"/>
          <w:szCs w:val="19"/>
        </w:rPr>
        <w:t xml:space="preserve">. </w:t>
      </w:r>
      <w:r w:rsidR="009222CB" w:rsidRPr="00695FFB">
        <w:rPr>
          <w:rFonts w:ascii="Fira Sans" w:hAnsi="Fira Sans"/>
          <w:spacing w:val="-4"/>
          <w:sz w:val="19"/>
          <w:szCs w:val="19"/>
        </w:rPr>
        <w:t xml:space="preserve">Zajmujący się finansową działalnością usługową z wyłączeniem ubezpieczeń i funduszów emerytalnych formułują </w:t>
      </w:r>
      <w:r w:rsidR="009222CB">
        <w:rPr>
          <w:rFonts w:ascii="Fira Sans" w:hAnsi="Fira Sans"/>
          <w:spacing w:val="-4"/>
          <w:sz w:val="19"/>
          <w:szCs w:val="19"/>
        </w:rPr>
        <w:t>bardziej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pesymistyczne opinie</w:t>
      </w:r>
      <w:r w:rsidR="00555D74">
        <w:rPr>
          <w:rFonts w:ascii="Fira Sans" w:hAnsi="Fira Sans"/>
          <w:spacing w:val="-4"/>
          <w:sz w:val="19"/>
          <w:szCs w:val="19"/>
        </w:rPr>
        <w:t xml:space="preserve"> (minus 25,8)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w zakresie koniunktury</w:t>
      </w:r>
      <w:r w:rsidR="009222CB">
        <w:rPr>
          <w:rFonts w:ascii="Fira Sans" w:hAnsi="Fira Sans"/>
          <w:spacing w:val="-4"/>
          <w:sz w:val="19"/>
          <w:szCs w:val="19"/>
        </w:rPr>
        <w:t xml:space="preserve"> niż jednostki</w:t>
      </w:r>
      <w:r w:rsidR="00C5302A">
        <w:rPr>
          <w:rFonts w:ascii="Fira Sans" w:hAnsi="Fira Sans"/>
          <w:spacing w:val="-4"/>
          <w:sz w:val="19"/>
          <w:szCs w:val="19"/>
        </w:rPr>
        <w:t>, których przedmiotem działania są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C5302A">
        <w:rPr>
          <w:rFonts w:ascii="Fira Sans" w:hAnsi="Fira Sans"/>
          <w:spacing w:val="-4"/>
          <w:sz w:val="19"/>
          <w:szCs w:val="19"/>
        </w:rPr>
        <w:t>u</w:t>
      </w:r>
      <w:r w:rsidR="009222CB" w:rsidRPr="009222CB">
        <w:rPr>
          <w:rFonts w:ascii="Fira Sans" w:hAnsi="Fira Sans"/>
          <w:spacing w:val="-4"/>
          <w:sz w:val="19"/>
          <w:szCs w:val="19"/>
        </w:rPr>
        <w:t>bezpieczenia, rease</w:t>
      </w:r>
      <w:r w:rsidR="004924CE">
        <w:rPr>
          <w:rFonts w:ascii="Fira Sans" w:hAnsi="Fira Sans"/>
          <w:spacing w:val="-4"/>
          <w:sz w:val="19"/>
          <w:szCs w:val="19"/>
        </w:rPr>
        <w:t>kuracja i </w:t>
      </w:r>
      <w:r w:rsidR="00C5302A">
        <w:rPr>
          <w:rFonts w:ascii="Fira Sans" w:hAnsi="Fira Sans"/>
          <w:spacing w:val="-4"/>
          <w:sz w:val="19"/>
          <w:szCs w:val="19"/>
        </w:rPr>
        <w:t>fundusze emerytalne z </w:t>
      </w:r>
      <w:r w:rsidR="009222CB" w:rsidRPr="009222CB">
        <w:rPr>
          <w:rFonts w:ascii="Fira Sans" w:hAnsi="Fira Sans"/>
          <w:spacing w:val="-4"/>
          <w:sz w:val="19"/>
          <w:szCs w:val="19"/>
        </w:rPr>
        <w:t>wyłącz</w:t>
      </w:r>
      <w:r w:rsidR="00C5302A">
        <w:rPr>
          <w:rFonts w:ascii="Fira Sans" w:hAnsi="Fira Sans"/>
          <w:spacing w:val="-4"/>
          <w:sz w:val="19"/>
          <w:szCs w:val="19"/>
        </w:rPr>
        <w:t>eniem obowiązkowego ubezpieczenia s</w:t>
      </w:r>
      <w:r w:rsidR="009222CB" w:rsidRPr="009222CB">
        <w:rPr>
          <w:rFonts w:ascii="Fira Sans" w:hAnsi="Fira Sans"/>
          <w:spacing w:val="-4"/>
          <w:sz w:val="19"/>
          <w:szCs w:val="19"/>
        </w:rPr>
        <w:t>połecz</w:t>
      </w:r>
      <w:r w:rsidR="00C5302A">
        <w:rPr>
          <w:rFonts w:ascii="Fira Sans" w:hAnsi="Fira Sans"/>
          <w:spacing w:val="-4"/>
          <w:sz w:val="19"/>
          <w:szCs w:val="19"/>
        </w:rPr>
        <w:t>n</w:t>
      </w:r>
      <w:r w:rsidR="009222CB" w:rsidRPr="009222CB">
        <w:rPr>
          <w:rFonts w:ascii="Fira Sans" w:hAnsi="Fira Sans"/>
          <w:spacing w:val="-4"/>
          <w:sz w:val="19"/>
          <w:szCs w:val="19"/>
        </w:rPr>
        <w:t>ego</w:t>
      </w:r>
      <w:r w:rsidR="00555D74">
        <w:rPr>
          <w:rFonts w:ascii="Fira Sans" w:hAnsi="Fira Sans"/>
          <w:spacing w:val="-4"/>
          <w:sz w:val="19"/>
          <w:szCs w:val="19"/>
        </w:rPr>
        <w:t xml:space="preserve"> (minus 11,9)</w:t>
      </w:r>
      <w:r w:rsidR="008C6ABC" w:rsidRPr="00695FFB">
        <w:rPr>
          <w:rFonts w:ascii="Fira Sans" w:hAnsi="Fira Sans"/>
          <w:spacing w:val="-4"/>
          <w:sz w:val="19"/>
          <w:szCs w:val="19"/>
        </w:rPr>
        <w:t>.</w:t>
      </w:r>
      <w:r w:rsidR="008C6ABC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86656" behindDoc="0" locked="0" layoutInCell="1" allowOverlap="1" wp14:anchorId="0F1F9F9F" wp14:editId="4B3B616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-47,4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-37,5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-20,5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-27,6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-0,7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-67,9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7,7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87680" behindDoc="0" locked="0" layoutInCell="1" allowOverlap="1" wp14:anchorId="40140FDF" wp14:editId="5CB1AFF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-39,9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-1,5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-1,5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-26,0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-27,5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-5,5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-68,1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-50,1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2,6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88704" behindDoc="0" locked="0" layoutInCell="1" allowOverlap="1" wp14:anchorId="27B92573" wp14:editId="04DE6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-20,6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9,7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-67,4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0,7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89728" behindDoc="0" locked="0" layoutInCell="1" allowOverlap="1" wp14:anchorId="63A93D91" wp14:editId="6EABC7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-50,4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-3,8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-3,8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-3,6</w:t>
            </w:r>
          </w:p>
        </w:tc>
      </w:tr>
      <w:tr w:rsidR="00530ACC" w:rsidRPr="006D7274" w:rsidTr="00D56D0F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-68,6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-52,0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-4,0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90752" behindDoc="0" locked="0" layoutInCell="1" allowOverlap="1" wp14:anchorId="4F21D0A6" wp14:editId="5F4E4C6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-50,3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0,2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0,2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-25,2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-28,3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-71,3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-50,4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-0,5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91776" behindDoc="0" locked="0" layoutInCell="1" allowOverlap="1" wp14:anchorId="59D57B3B" wp14:editId="6DE57DA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-74,8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-67,8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-70,0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-60,4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-56,5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-71,7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0,6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-83,5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-49,0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4,0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92800" behindDoc="0" locked="0" layoutInCell="1" allowOverlap="1" wp14:anchorId="1811FC69" wp14:editId="050CF72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6D0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17,9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-20,4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-12,0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19,5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17,8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-19,4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-12,0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19,6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30,9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26,2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-49,0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-33,2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12,9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93824" behindDoc="0" locked="0" layoutInCell="1" allowOverlap="1" wp14:anchorId="5D715C31" wp14:editId="60EAAE4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.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-18,2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28,8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34,4</w:t>
            </w:r>
          </w:p>
        </w:tc>
      </w:tr>
      <w:tr w:rsidR="00530ACC" w:rsidRPr="006D7274" w:rsidTr="00D56D0F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30ACC" w:rsidRPr="006D7274" w:rsidRDefault="00530ACC" w:rsidP="00530AC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530ACC" w:rsidRPr="00445A7C" w:rsidRDefault="00530ACC" w:rsidP="00530ACC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-60,8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-55,6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530ACC" w:rsidRPr="00530ACC" w:rsidRDefault="00530ACC" w:rsidP="00D56D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0ACC">
              <w:rPr>
                <w:rFonts w:ascii="Fira Sans" w:hAnsi="Fira Sans" w:cs="Fira Sans"/>
                <w:color w:val="000000"/>
                <w:sz w:val="14"/>
                <w:szCs w:val="14"/>
              </w:rPr>
              <w:t>23,1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Default="0065786D" w:rsidP="00025D3B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:rsidR="003F106B" w:rsidRPr="00B85914" w:rsidRDefault="00B85914" w:rsidP="00025D3B">
      <w:pPr>
        <w:pStyle w:val="tytuinformacji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pandemii koronawirusa SARS-CoV-2 na </w:t>
      </w:r>
      <w:r w:rsidR="00BE6F1B">
        <w:rPr>
          <w:szCs w:val="40"/>
        </w:rPr>
        <w:br/>
      </w:r>
      <w:r w:rsidRPr="00B85914">
        <w:rPr>
          <w:szCs w:val="40"/>
        </w:rPr>
        <w:t>koniunkturę gospodarczą – oceny i oczekiwania</w:t>
      </w:r>
    </w:p>
    <w:p w:rsidR="003F106B" w:rsidRDefault="003F106B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color w:val="auto"/>
          <w:sz w:val="19"/>
          <w:szCs w:val="1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3A76AB">
        <w:tc>
          <w:tcPr>
            <w:tcW w:w="8057" w:type="dxa"/>
            <w:tcBorders>
              <w:left w:val="single" w:sz="18" w:space="0" w:color="001D77"/>
            </w:tcBorders>
            <w:shd w:val="clear" w:color="auto" w:fill="C4CBF5"/>
          </w:tcPr>
          <w:p w:rsidR="003A76AB" w:rsidRDefault="003911BB" w:rsidP="00FB5314">
            <w:pPr>
              <w:pStyle w:val="tytuinformacji"/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FB5314">
              <w:rPr>
                <w:rFonts w:ascii="Fira Sans" w:hAnsi="Fira Sans"/>
                <w:noProof/>
                <w:sz w:val="19"/>
                <w:szCs w:val="19"/>
              </w:rPr>
              <w:t>maja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W pytaniach 1, 2</w:t>
            </w:r>
            <w:r w:rsidR="00555D74">
              <w:rPr>
                <w:rFonts w:ascii="Fira Sans" w:hAnsi="Fira Sans"/>
                <w:noProof/>
                <w:sz w:val="19"/>
                <w:szCs w:val="19"/>
              </w:rPr>
              <w:t>, 6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i 7 zaprezentowana jest struktura odpowiedzi (procent odpowiedzi respondentów na dany wariant), a w pozostałych pytaniach – średnia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42E6C" w:rsidRP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W </w:t>
            </w:r>
            <w:r w:rsidR="00FB0997" w:rsidRPr="009573A7">
              <w:rPr>
                <w:rFonts w:ascii="Fira Sans" w:hAnsi="Fira Sans"/>
                <w:noProof/>
                <w:sz w:val="19"/>
                <w:szCs w:val="19"/>
              </w:rPr>
              <w:t>majowej edycji pytanie o przewidywany poziom inwestycji w 2020 r. zostało zastąpione pytaniem o „czas przetrwania” firmy w przypadku kontynuacji bieżących ograniczeń związanych z pandemią</w:t>
            </w:r>
            <w:r w:rsidR="003F3DA7">
              <w:rPr>
                <w:rFonts w:ascii="Fira Sans" w:hAnsi="Fira Sans"/>
                <w:noProof/>
                <w:sz w:val="19"/>
                <w:szCs w:val="19"/>
              </w:rPr>
              <w:t xml:space="preserve">. </w:t>
            </w:r>
          </w:p>
        </w:tc>
      </w:tr>
    </w:tbl>
    <w:p w:rsidR="003C4B46" w:rsidRPr="003F106B" w:rsidRDefault="003C4B46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sz w:val="19"/>
          <w:szCs w:val="19"/>
        </w:rPr>
      </w:pPr>
    </w:p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>Wyniki badania dot. wpływu pandemii koronawirusa SARS-CoV-2 na koniunkturę gospodarczą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9"/>
        <w:gridCol w:w="959"/>
        <w:gridCol w:w="909"/>
        <w:gridCol w:w="926"/>
        <w:gridCol w:w="958"/>
        <w:gridCol w:w="951"/>
        <w:gridCol w:w="951"/>
      </w:tblGrid>
      <w:tr w:rsidR="002B14D5" w:rsidRPr="0059047B" w:rsidTr="00E72376">
        <w:tc>
          <w:tcPr>
            <w:tcW w:w="2460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62C918B" wp14:editId="16D83A5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0043FCD2" wp14:editId="4B46C18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747A5B10" wp14:editId="15045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63949408" wp14:editId="55FFDA8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5370901E" wp14:editId="2055A58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10BB91E5" wp14:editId="06D8C8F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E72376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Negatywne skutki pandemii „koronawirusa” i jej konsekwencje dla prowadzonej przez Państwa fi</w:t>
            </w:r>
            <w:r w:rsidR="00FC68F9">
              <w:rPr>
                <w:rFonts w:ascii="Fira Sans" w:hAnsi="Fira Sans"/>
                <w:b/>
                <w:sz w:val="14"/>
                <w:szCs w:val="14"/>
              </w:rPr>
              <w:t>rmę działalności gospodarczej były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 (w kwietniu) i będą (w maju)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B5314" w:rsidRPr="0059047B" w:rsidTr="00FC68F9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Kwiecień 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35,5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28,2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38,9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11,1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47,2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39,3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45,3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41,4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22,9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15,1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47,5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FB5314" w:rsidRPr="0059047B" w:rsidTr="00FC68F9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31,9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36,3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25,8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23,4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11,1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49,7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53,4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38,1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15,1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19,9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50,8</w:t>
            </w:r>
          </w:p>
        </w:tc>
      </w:tr>
      <w:tr w:rsidR="00FB5314" w:rsidRPr="0059047B" w:rsidTr="00FC68F9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E72376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Czy w związku z wystąpieniem pandemii „koronawirusa” wdrożyli Państwo (w kwietniu) i planują (w maju) wdrożyć działania mające na celu zmniejszenie jej negaty</w:t>
            </w:r>
            <w:r w:rsidR="00722902">
              <w:rPr>
                <w:rFonts w:ascii="Fira Sans" w:hAnsi="Fira Sans"/>
                <w:b/>
                <w:sz w:val="14"/>
                <w:szCs w:val="14"/>
              </w:rPr>
              <w:t>wnych skutków dla Państwa firmy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? </w:t>
            </w:r>
          </w:p>
        </w:tc>
      </w:tr>
      <w:tr w:rsidR="00FB5314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Kwiecień 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55,8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48,3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41,7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34,2</w:t>
            </w:r>
          </w:p>
        </w:tc>
      </w:tr>
      <w:tr w:rsidR="00FB5314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39,6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24,2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39,3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36,6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55,2</w:t>
            </w:r>
          </w:p>
        </w:tc>
      </w:tr>
      <w:tr w:rsidR="00FB5314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20,0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17,9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10,6</w:t>
            </w:r>
          </w:p>
        </w:tc>
      </w:tr>
      <w:tr w:rsidR="00FB5314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50,6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55,5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53,8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47,6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47,1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36,7</w:t>
            </w:r>
          </w:p>
        </w:tc>
      </w:tr>
      <w:tr w:rsidR="00FB5314" w:rsidRPr="0059047B" w:rsidTr="0065505C">
        <w:trPr>
          <w:trHeight w:val="259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25,9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32,5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40,6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53,6</w:t>
            </w:r>
          </w:p>
        </w:tc>
      </w:tr>
      <w:tr w:rsidR="00FB5314" w:rsidRPr="0059047B" w:rsidTr="0065505C">
        <w:trPr>
          <w:trHeight w:val="305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FB5314" w:rsidRPr="003F106B" w:rsidRDefault="00FB5314" w:rsidP="00FB531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3F106B" w:rsidRDefault="00FB5314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18,6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13,7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11,8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FB5314" w:rsidRPr="00FB5314" w:rsidRDefault="00FB5314" w:rsidP="00FC68F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FB5314">
              <w:rPr>
                <w:rFonts w:ascii="Fira Sans" w:hAnsi="Fira Sans" w:cs="Fira Sans"/>
                <w:color w:val="000000"/>
                <w:sz w:val="14"/>
                <w:szCs w:val="14"/>
              </w:rPr>
              <w:t>9,7</w:t>
            </w:r>
          </w:p>
        </w:tc>
      </w:tr>
    </w:tbl>
    <w:p w:rsidR="003F106B" w:rsidRDefault="003F106B" w:rsidP="00A4707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</w:p>
    <w:p w:rsidR="003F106B" w:rsidRDefault="003F106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br w:type="page"/>
      </w:r>
    </w:p>
    <w:p w:rsidR="0059047B" w:rsidRPr="00E72376" w:rsidRDefault="00E72376" w:rsidP="000E0C86">
      <w:pPr>
        <w:spacing w:line="259" w:lineRule="auto"/>
        <w:ind w:left="851" w:hanging="851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E7237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t xml:space="preserve">Tablica 2. 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Wyniki badania dot. wpływu pandemii koronawirusa SARS-CoV-2 na koniunkturę gospodarczą </w:t>
      </w: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(dok.)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8"/>
        <w:gridCol w:w="958"/>
        <w:gridCol w:w="908"/>
        <w:gridCol w:w="13"/>
        <w:gridCol w:w="912"/>
        <w:gridCol w:w="9"/>
        <w:gridCol w:w="955"/>
        <w:gridCol w:w="950"/>
        <w:gridCol w:w="950"/>
      </w:tblGrid>
      <w:tr w:rsidR="00823177" w:rsidRPr="0059047B" w:rsidTr="003F106B">
        <w:tc>
          <w:tcPr>
            <w:tcW w:w="2459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042C8" w:rsidRPr="0059047B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45A2B693" wp14:editId="0E42EF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38DCBB00" wp14:editId="06FECC1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77E74C37" wp14:editId="7F63C1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31159885" wp14:editId="2488F42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7264" behindDoc="0" locked="0" layoutInCell="1" allowOverlap="1" wp14:anchorId="350BE4E5" wp14:editId="245905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7B3BAE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A042C8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8288" behindDoc="0" locked="0" layoutInCell="1" allowOverlap="1" wp14:anchorId="063F5BF1" wp14:editId="47B6EC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F106B" w:rsidRPr="0059047B" w:rsidTr="003A76AB">
        <w:trPr>
          <w:trHeight w:val="170"/>
        </w:trPr>
        <w:tc>
          <w:tcPr>
            <w:tcW w:w="8114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F106B" w:rsidRPr="00C75009" w:rsidRDefault="003F106B" w:rsidP="003A76A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F106B" w:rsidRPr="0059047B" w:rsidTr="003A76AB">
        <w:tc>
          <w:tcPr>
            <w:tcW w:w="8114" w:type="dxa"/>
            <w:gridSpan w:val="10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F106B" w:rsidRPr="00A042C8" w:rsidRDefault="003F106B" w:rsidP="003A76AB">
            <w:pPr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kwietniu) i obejmie (w ma</w:t>
            </w:r>
            <w:r w:rsidR="00722902">
              <w:rPr>
                <w:rFonts w:ascii="Fira Sans" w:hAnsi="Fira Sans"/>
                <w:b/>
                <w:sz w:val="14"/>
                <w:szCs w:val="14"/>
              </w:rPr>
              <w:t>ju)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7104B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Kwiecień 2020 r.</w:t>
            </w:r>
          </w:p>
        </w:tc>
        <w:tc>
          <w:tcPr>
            <w:tcW w:w="1608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16,7 </w:t>
            </w:r>
          </w:p>
        </w:tc>
        <w:tc>
          <w:tcPr>
            <w:tcW w:w="90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11,9 </w:t>
            </w:r>
          </w:p>
        </w:tc>
        <w:tc>
          <w:tcPr>
            <w:tcW w:w="925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34,5 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16,0 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21,6 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12,5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10,9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11,6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9,6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13,0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24,5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2,9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6,5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21,1 </w:t>
            </w:r>
          </w:p>
        </w:tc>
      </w:tr>
      <w:tr w:rsidR="00C7104B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14,5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9,4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31,1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14,5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9,7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10,2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8,4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11,0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21,9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2,5 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22,9 </w:t>
            </w:r>
          </w:p>
        </w:tc>
      </w:tr>
      <w:tr w:rsidR="00C40E96" w:rsidRPr="0059047B" w:rsidTr="00025D3B">
        <w:trPr>
          <w:trHeight w:val="170"/>
        </w:trPr>
        <w:tc>
          <w:tcPr>
            <w:tcW w:w="8114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C3357C">
        <w:tc>
          <w:tcPr>
            <w:tcW w:w="8114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A042C8" w:rsidRDefault="0066127C" w:rsidP="00025D3B">
            <w:pPr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Jaka była (w kwietniu) i będzie (w maju)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Kwiecień 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-23,5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-26,7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-21,7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-28,7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-35,2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-71,8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Maj</w:t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 xml:space="preserve"> </w:t>
            </w: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br/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-20,1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-25,7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-22,6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-26,9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-34,4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-62,5 </w:t>
            </w:r>
          </w:p>
        </w:tc>
      </w:tr>
      <w:tr w:rsidR="00C40E96" w:rsidRPr="0059047B" w:rsidTr="00025D3B">
        <w:trPr>
          <w:trHeight w:val="170"/>
        </w:trPr>
        <w:tc>
          <w:tcPr>
            <w:tcW w:w="8114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227527">
        <w:tc>
          <w:tcPr>
            <w:tcW w:w="8114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025D3B">
            <w:pPr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Jaka była (w kwietniu) i będzie (w maju)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Kwiecień 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-27,6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-25,6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-22,7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-28,9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-38,9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-68,1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Maj</w:t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 xml:space="preserve"> </w:t>
            </w:r>
            <w:r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br/>
            </w:r>
            <w:r w:rsidRPr="003F106B">
              <w:rPr>
                <w:rFonts w:ascii="Fira Sans" w:hAnsi="Fira Sans"/>
                <w:b/>
                <w:noProof/>
                <w:sz w:val="13"/>
                <w:szCs w:val="13"/>
                <w:lang w:eastAsia="pl-PL"/>
              </w:rPr>
              <w:t>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-24,4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-24,3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-23,4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-25,9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-37,1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-57,2 </w:t>
            </w:r>
          </w:p>
        </w:tc>
      </w:tr>
      <w:tr w:rsidR="00C40E96" w:rsidRPr="0059047B" w:rsidTr="00025D3B">
        <w:trPr>
          <w:trHeight w:val="170"/>
        </w:trPr>
        <w:tc>
          <w:tcPr>
            <w:tcW w:w="8114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C3357C">
        <w:tc>
          <w:tcPr>
            <w:tcW w:w="8114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66127C" w:rsidRDefault="0066127C" w:rsidP="00025D3B">
            <w:pPr>
              <w:spacing w:before="60" w:after="12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Jeżeli bieżące działania powzięte w celu zwalczania koronawirusa, takie jak: zamknięcie szkół/uczelni/sklepów, izolacja w mieszkaniach, obostrzenia na granicach itp.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1,6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14,7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14,0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4,6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16,3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30,1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38,0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26,3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21,4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19,6 </w:t>
            </w:r>
          </w:p>
        </w:tc>
      </w:tr>
      <w:tr w:rsidR="00C7104B" w:rsidRPr="0059047B" w:rsidTr="0065505C">
        <w:tc>
          <w:tcPr>
            <w:tcW w:w="851" w:type="dxa"/>
            <w:tcBorders>
              <w:top w:val="single" w:sz="4" w:space="0" w:color="FFFFFF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37,4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45,7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65505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11,4 </w:t>
            </w:r>
          </w:p>
        </w:tc>
      </w:tr>
      <w:tr w:rsidR="00C40E96" w:rsidRPr="0059047B" w:rsidTr="00025D3B">
        <w:trPr>
          <w:trHeight w:val="170"/>
        </w:trPr>
        <w:tc>
          <w:tcPr>
            <w:tcW w:w="8114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722902">
        <w:trPr>
          <w:trHeight w:val="366"/>
        </w:trPr>
        <w:tc>
          <w:tcPr>
            <w:tcW w:w="8114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025D3B">
            <w:pPr>
              <w:spacing w:before="120" w:after="120" w:line="259" w:lineRule="auto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>Czy Państwa firma doświadczyła (w kwietniu) i oczekuje (w maju) pojawienia się zatorów płatniczych lub ich nasilenia</w:t>
            </w:r>
            <w:r w:rsidR="005262C3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7104B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b/>
                <w:sz w:val="13"/>
                <w:szCs w:val="13"/>
              </w:rPr>
              <w:t>Kwiecień 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51,8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40,1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27,1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28,4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7,1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23,4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25,5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23,2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24,8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22,4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21,1 </w:t>
            </w:r>
          </w:p>
        </w:tc>
      </w:tr>
      <w:tr w:rsidR="00C7104B" w:rsidRPr="0059047B" w:rsidTr="0065505C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Maj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47,7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41,3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33,4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22,2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29,0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29,0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34,5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27,2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7,1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9,9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28,0 </w:t>
            </w:r>
          </w:p>
        </w:tc>
      </w:tr>
      <w:tr w:rsidR="00C7104B" w:rsidRPr="0059047B" w:rsidTr="0065505C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C7104B" w:rsidRPr="003F106B" w:rsidRDefault="00C7104B" w:rsidP="00C7104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8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3F106B" w:rsidRDefault="00C7104B" w:rsidP="0065505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20,1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15,8 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22,6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22,2 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C7104B" w:rsidRPr="00C7104B" w:rsidRDefault="00C7104B" w:rsidP="00C710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104B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22,6 </w:t>
            </w:r>
          </w:p>
        </w:tc>
      </w:tr>
    </w:tbl>
    <w:p w:rsidR="0059047B" w:rsidRDefault="0059047B" w:rsidP="00A4707B">
      <w:pPr>
        <w:spacing w:line="259" w:lineRule="auto"/>
        <w:rPr>
          <w:rFonts w:ascii="Fira Sans" w:hAnsi="Fira Sans"/>
          <w:sz w:val="18"/>
        </w:rPr>
      </w:pP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0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4F94A901" wp14:editId="1524737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326D74FE" wp14:editId="2C2DFDE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7B735C23" wp14:editId="13A2B24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9D7E71" wp14:editId="2C08A78B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5C09C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1047F3" wp14:editId="02A527EC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A2689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14F938C4" wp14:editId="38037B3E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789BC14D" wp14:editId="0A53A7A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6527A52" wp14:editId="652B636B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F98" w:rsidRPr="00123319" w:rsidRDefault="00181F98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7A52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81F98" w:rsidRPr="00123319" w:rsidRDefault="00181F98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91F296" wp14:editId="161441D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F98" w:rsidRDefault="00181F98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181F98" w:rsidRPr="00C75CAD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81F98" w:rsidRPr="004C7599" w:rsidRDefault="00311AA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181F98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181F98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181F98" w:rsidRPr="002E71B6" w:rsidRDefault="00181F98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81F98" w:rsidRPr="00C75CAD" w:rsidRDefault="00311AA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181F98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181F98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81F98" w:rsidRPr="00805B46" w:rsidRDefault="00311AA5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181F98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181F98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81F98" w:rsidRPr="00C75CAD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81F98" w:rsidRPr="00805B46" w:rsidRDefault="00311AA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181F98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181F98" w:rsidRPr="00805B46" w:rsidRDefault="00311AA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181F98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81F98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81F98" w:rsidRPr="00C75CAD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81F98" w:rsidRPr="00C75CAD" w:rsidRDefault="00311AA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181F98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181F98" w:rsidRPr="00505A92" w:rsidRDefault="00181F98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F296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181F98" w:rsidRDefault="00181F98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181F98" w:rsidRPr="00C75CAD" w:rsidRDefault="00181F98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81F98" w:rsidRPr="004C7599" w:rsidRDefault="000C1AE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181F98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="00181F98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181F98" w:rsidRPr="002E71B6" w:rsidRDefault="00181F98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81F98" w:rsidRPr="00C75CAD" w:rsidRDefault="000C1AE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181F98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181F98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81F98" w:rsidRPr="00805B46" w:rsidRDefault="000C1AE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181F98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181F98" w:rsidRDefault="00181F98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81F98" w:rsidRPr="00C75CAD" w:rsidRDefault="00181F98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81F98" w:rsidRPr="00805B46" w:rsidRDefault="000C1AE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181F98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181F98" w:rsidRPr="00805B46" w:rsidRDefault="000C1AE2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181F98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81F98" w:rsidRDefault="00181F98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81F98" w:rsidRPr="00C75CAD" w:rsidRDefault="00181F98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81F98" w:rsidRPr="00C75CAD" w:rsidRDefault="000C1AE2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181F98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181F98" w:rsidRPr="00505A92" w:rsidRDefault="00181F98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A5" w:rsidRDefault="00311AA5" w:rsidP="000662E2">
      <w:pPr>
        <w:spacing w:after="0" w:line="240" w:lineRule="auto"/>
      </w:pPr>
      <w:r>
        <w:separator/>
      </w:r>
    </w:p>
  </w:endnote>
  <w:endnote w:type="continuationSeparator" w:id="0">
    <w:p w:rsidR="00311AA5" w:rsidRDefault="00311A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81F98" w:rsidRPr="00B7359B" w:rsidRDefault="00181F98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14F50">
          <w:rPr>
            <w:rFonts w:ascii="Fira Sans" w:hAnsi="Fira Sans"/>
            <w:noProof/>
            <w:sz w:val="19"/>
            <w:szCs w:val="19"/>
          </w:rPr>
          <w:t>8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81F98" w:rsidRPr="002B1A65" w:rsidRDefault="00181F98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14F50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A5" w:rsidRDefault="00311AA5" w:rsidP="000662E2">
      <w:pPr>
        <w:spacing w:after="0" w:line="240" w:lineRule="auto"/>
      </w:pPr>
      <w:r>
        <w:separator/>
      </w:r>
    </w:p>
  </w:footnote>
  <w:footnote w:type="continuationSeparator" w:id="0">
    <w:p w:rsidR="00311AA5" w:rsidRDefault="00311AA5" w:rsidP="000662E2">
      <w:pPr>
        <w:spacing w:after="0" w:line="240" w:lineRule="auto"/>
      </w:pPr>
      <w:r>
        <w:continuationSeparator/>
      </w:r>
    </w:p>
  </w:footnote>
  <w:footnote w:id="1">
    <w:p w:rsidR="00181F98" w:rsidRDefault="00181F98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181F98" w:rsidRDefault="00181F98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98" w:rsidRDefault="00181F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8DF7D3" wp14:editId="5F69153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801D7F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81F98" w:rsidRDefault="00181F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98" w:rsidRDefault="00181F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FEEB1" wp14:editId="4454E4F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1F98" w:rsidRPr="000201D2" w:rsidRDefault="00181F98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FEEB1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81F98" w:rsidRPr="000201D2" w:rsidRDefault="00181F98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E11B26" wp14:editId="61DB297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128B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FD39274" wp14:editId="62A63126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1F98" w:rsidRDefault="00181F9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CB863CF" wp14:editId="68D9D057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F98" w:rsidRPr="000201D2" w:rsidRDefault="00181F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22.05.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863C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181F98" w:rsidRPr="000201D2" w:rsidRDefault="00181F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22.05.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2020 </w:t>
                    </w:r>
                    <w:proofErr w:type="gramStart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98" w:rsidRDefault="00181F98">
    <w:pPr>
      <w:pStyle w:val="Nagwek"/>
    </w:pPr>
  </w:p>
  <w:p w:rsidR="00181F98" w:rsidRDefault="00181F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33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2730"/>
    <w:rsid w:val="000259F3"/>
    <w:rsid w:val="00025D3B"/>
    <w:rsid w:val="00030CCA"/>
    <w:rsid w:val="000332B3"/>
    <w:rsid w:val="00034B19"/>
    <w:rsid w:val="000366E9"/>
    <w:rsid w:val="0004582E"/>
    <w:rsid w:val="0004594F"/>
    <w:rsid w:val="00046634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B0727"/>
    <w:rsid w:val="000B1421"/>
    <w:rsid w:val="000B23C8"/>
    <w:rsid w:val="000B24BC"/>
    <w:rsid w:val="000B3DCA"/>
    <w:rsid w:val="000C135D"/>
    <w:rsid w:val="000C1AE2"/>
    <w:rsid w:val="000C362F"/>
    <w:rsid w:val="000C411C"/>
    <w:rsid w:val="000C5ECF"/>
    <w:rsid w:val="000D1D43"/>
    <w:rsid w:val="000D225C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C3"/>
    <w:rsid w:val="00101BB6"/>
    <w:rsid w:val="001027F5"/>
    <w:rsid w:val="00103062"/>
    <w:rsid w:val="00104377"/>
    <w:rsid w:val="00110D87"/>
    <w:rsid w:val="00110DEB"/>
    <w:rsid w:val="00112E06"/>
    <w:rsid w:val="001138F0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62A6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C0AF0"/>
    <w:rsid w:val="001C2255"/>
    <w:rsid w:val="001C3269"/>
    <w:rsid w:val="001C7369"/>
    <w:rsid w:val="001D1DB4"/>
    <w:rsid w:val="001D3DDB"/>
    <w:rsid w:val="001D5205"/>
    <w:rsid w:val="001D5947"/>
    <w:rsid w:val="001E14AC"/>
    <w:rsid w:val="001E155C"/>
    <w:rsid w:val="001E196E"/>
    <w:rsid w:val="001E2D5D"/>
    <w:rsid w:val="001E668B"/>
    <w:rsid w:val="001F0737"/>
    <w:rsid w:val="001F0BBC"/>
    <w:rsid w:val="001F0E57"/>
    <w:rsid w:val="001F135A"/>
    <w:rsid w:val="001F1BE1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6F8B"/>
    <w:rsid w:val="00273293"/>
    <w:rsid w:val="00276811"/>
    <w:rsid w:val="0027719C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E1391"/>
    <w:rsid w:val="002E6130"/>
    <w:rsid w:val="002E6140"/>
    <w:rsid w:val="002E6985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3029A"/>
    <w:rsid w:val="003313BA"/>
    <w:rsid w:val="00332320"/>
    <w:rsid w:val="00332DF1"/>
    <w:rsid w:val="00335366"/>
    <w:rsid w:val="003407E4"/>
    <w:rsid w:val="00346D76"/>
    <w:rsid w:val="0034734A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106B"/>
    <w:rsid w:val="003F2706"/>
    <w:rsid w:val="003F3DA7"/>
    <w:rsid w:val="003F484C"/>
    <w:rsid w:val="003F4C97"/>
    <w:rsid w:val="003F6351"/>
    <w:rsid w:val="003F7FE6"/>
    <w:rsid w:val="004002B7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4346"/>
    <w:rsid w:val="004546ED"/>
    <w:rsid w:val="00454A5C"/>
    <w:rsid w:val="004553E8"/>
    <w:rsid w:val="00457611"/>
    <w:rsid w:val="00461C43"/>
    <w:rsid w:val="00461CA9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8008C"/>
    <w:rsid w:val="00482BBE"/>
    <w:rsid w:val="00482FAD"/>
    <w:rsid w:val="004853D3"/>
    <w:rsid w:val="0048583B"/>
    <w:rsid w:val="004924CE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96D"/>
    <w:rsid w:val="004F0C3C"/>
    <w:rsid w:val="004F2AEE"/>
    <w:rsid w:val="004F4B2E"/>
    <w:rsid w:val="004F5A7C"/>
    <w:rsid w:val="004F63FC"/>
    <w:rsid w:val="0050144E"/>
    <w:rsid w:val="0050225F"/>
    <w:rsid w:val="00505A92"/>
    <w:rsid w:val="00506FD7"/>
    <w:rsid w:val="00511BFC"/>
    <w:rsid w:val="00512936"/>
    <w:rsid w:val="00516E41"/>
    <w:rsid w:val="005203F1"/>
    <w:rsid w:val="00521BC3"/>
    <w:rsid w:val="00524279"/>
    <w:rsid w:val="005262C3"/>
    <w:rsid w:val="00526B0F"/>
    <w:rsid w:val="00527E03"/>
    <w:rsid w:val="00530791"/>
    <w:rsid w:val="00530ACC"/>
    <w:rsid w:val="00530B2D"/>
    <w:rsid w:val="00532B4D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2D3D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16D7"/>
    <w:rsid w:val="005958A9"/>
    <w:rsid w:val="00597115"/>
    <w:rsid w:val="00597A64"/>
    <w:rsid w:val="005A1C1A"/>
    <w:rsid w:val="005A698C"/>
    <w:rsid w:val="005A6F50"/>
    <w:rsid w:val="005B11DA"/>
    <w:rsid w:val="005B15C1"/>
    <w:rsid w:val="005B2433"/>
    <w:rsid w:val="005B44E2"/>
    <w:rsid w:val="005B5280"/>
    <w:rsid w:val="005C4F00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41E2"/>
    <w:rsid w:val="006B05FA"/>
    <w:rsid w:val="006B0BA2"/>
    <w:rsid w:val="006B0E9E"/>
    <w:rsid w:val="006B2D75"/>
    <w:rsid w:val="006B3239"/>
    <w:rsid w:val="006B3857"/>
    <w:rsid w:val="006B4C0C"/>
    <w:rsid w:val="006B5AE4"/>
    <w:rsid w:val="006D2E9E"/>
    <w:rsid w:val="006D4054"/>
    <w:rsid w:val="006D4318"/>
    <w:rsid w:val="006D6347"/>
    <w:rsid w:val="006D7274"/>
    <w:rsid w:val="006E02EC"/>
    <w:rsid w:val="006E1123"/>
    <w:rsid w:val="006E4BB4"/>
    <w:rsid w:val="006E7789"/>
    <w:rsid w:val="006F57E5"/>
    <w:rsid w:val="006F654C"/>
    <w:rsid w:val="00702737"/>
    <w:rsid w:val="00706806"/>
    <w:rsid w:val="00711297"/>
    <w:rsid w:val="00711571"/>
    <w:rsid w:val="00714F50"/>
    <w:rsid w:val="00715B9D"/>
    <w:rsid w:val="007205CE"/>
    <w:rsid w:val="007211B1"/>
    <w:rsid w:val="0072164A"/>
    <w:rsid w:val="00722902"/>
    <w:rsid w:val="00726B70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4106"/>
    <w:rsid w:val="00754C63"/>
    <w:rsid w:val="00760E3A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4FB"/>
    <w:rsid w:val="007C366B"/>
    <w:rsid w:val="007C3926"/>
    <w:rsid w:val="007C4564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12DFA"/>
    <w:rsid w:val="00815179"/>
    <w:rsid w:val="00821DAE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68C4"/>
    <w:rsid w:val="00846BFF"/>
    <w:rsid w:val="00847F0F"/>
    <w:rsid w:val="0085032D"/>
    <w:rsid w:val="00852448"/>
    <w:rsid w:val="00854097"/>
    <w:rsid w:val="00854334"/>
    <w:rsid w:val="008672E8"/>
    <w:rsid w:val="0087165C"/>
    <w:rsid w:val="00871AEC"/>
    <w:rsid w:val="00872B57"/>
    <w:rsid w:val="00874690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A076C"/>
    <w:rsid w:val="008A26D9"/>
    <w:rsid w:val="008A6057"/>
    <w:rsid w:val="008A781A"/>
    <w:rsid w:val="008B1EC9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7D43"/>
    <w:rsid w:val="009205C5"/>
    <w:rsid w:val="00920B7D"/>
    <w:rsid w:val="009222CB"/>
    <w:rsid w:val="009227A6"/>
    <w:rsid w:val="0092366F"/>
    <w:rsid w:val="009269E1"/>
    <w:rsid w:val="00926CD9"/>
    <w:rsid w:val="0092753D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530DB"/>
    <w:rsid w:val="00953676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7649"/>
    <w:rsid w:val="00967F99"/>
    <w:rsid w:val="009705EE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B068E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65F4"/>
    <w:rsid w:val="00A36BA6"/>
    <w:rsid w:val="00A36EB7"/>
    <w:rsid w:val="00A3746C"/>
    <w:rsid w:val="00A37DDD"/>
    <w:rsid w:val="00A4019F"/>
    <w:rsid w:val="00A422C5"/>
    <w:rsid w:val="00A44AB4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4BB6"/>
    <w:rsid w:val="00AD699B"/>
    <w:rsid w:val="00AD7219"/>
    <w:rsid w:val="00AE14B1"/>
    <w:rsid w:val="00AE269F"/>
    <w:rsid w:val="00AE2D4B"/>
    <w:rsid w:val="00AE4F99"/>
    <w:rsid w:val="00AE62E6"/>
    <w:rsid w:val="00AF2781"/>
    <w:rsid w:val="00AF4F89"/>
    <w:rsid w:val="00AF6380"/>
    <w:rsid w:val="00B0713B"/>
    <w:rsid w:val="00B14952"/>
    <w:rsid w:val="00B20762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1A2C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7359B"/>
    <w:rsid w:val="00B76EA1"/>
    <w:rsid w:val="00B85914"/>
    <w:rsid w:val="00B86633"/>
    <w:rsid w:val="00B8712B"/>
    <w:rsid w:val="00B879D2"/>
    <w:rsid w:val="00B9073E"/>
    <w:rsid w:val="00B914E9"/>
    <w:rsid w:val="00B956EE"/>
    <w:rsid w:val="00BA0245"/>
    <w:rsid w:val="00BA0597"/>
    <w:rsid w:val="00BA2BA1"/>
    <w:rsid w:val="00BA437D"/>
    <w:rsid w:val="00BA6311"/>
    <w:rsid w:val="00BB127F"/>
    <w:rsid w:val="00BB595D"/>
    <w:rsid w:val="00BC3B6A"/>
    <w:rsid w:val="00BC512B"/>
    <w:rsid w:val="00BD26FA"/>
    <w:rsid w:val="00BD3265"/>
    <w:rsid w:val="00BD4E33"/>
    <w:rsid w:val="00BE0358"/>
    <w:rsid w:val="00BE6128"/>
    <w:rsid w:val="00BE6E57"/>
    <w:rsid w:val="00BE6F1B"/>
    <w:rsid w:val="00BF1A32"/>
    <w:rsid w:val="00BF21DD"/>
    <w:rsid w:val="00C030DE"/>
    <w:rsid w:val="00C04116"/>
    <w:rsid w:val="00C06507"/>
    <w:rsid w:val="00C078DC"/>
    <w:rsid w:val="00C10316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1277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318C"/>
    <w:rsid w:val="00C85214"/>
    <w:rsid w:val="00C91687"/>
    <w:rsid w:val="00C924A8"/>
    <w:rsid w:val="00C93EB3"/>
    <w:rsid w:val="00C945FE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45BA"/>
    <w:rsid w:val="00CC4D5F"/>
    <w:rsid w:val="00CC4F14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2975"/>
    <w:rsid w:val="00D23A75"/>
    <w:rsid w:val="00D261A2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4A4"/>
    <w:rsid w:val="00DD6C42"/>
    <w:rsid w:val="00DE035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7B2"/>
    <w:rsid w:val="00E0293F"/>
    <w:rsid w:val="00E045BD"/>
    <w:rsid w:val="00E04B4A"/>
    <w:rsid w:val="00E0664E"/>
    <w:rsid w:val="00E06DD1"/>
    <w:rsid w:val="00E10537"/>
    <w:rsid w:val="00E10FCD"/>
    <w:rsid w:val="00E11FFC"/>
    <w:rsid w:val="00E144E4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72E"/>
    <w:rsid w:val="00E74945"/>
    <w:rsid w:val="00E74B3C"/>
    <w:rsid w:val="00E75ADD"/>
    <w:rsid w:val="00E76D26"/>
    <w:rsid w:val="00E7795A"/>
    <w:rsid w:val="00E77CC5"/>
    <w:rsid w:val="00E861B7"/>
    <w:rsid w:val="00E914B3"/>
    <w:rsid w:val="00E95166"/>
    <w:rsid w:val="00E95726"/>
    <w:rsid w:val="00EA0278"/>
    <w:rsid w:val="00EA0D97"/>
    <w:rsid w:val="00EA1D9A"/>
    <w:rsid w:val="00EA45BA"/>
    <w:rsid w:val="00EA56C9"/>
    <w:rsid w:val="00EA7B99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4E63"/>
    <w:rsid w:val="00ED55C0"/>
    <w:rsid w:val="00ED682B"/>
    <w:rsid w:val="00ED6FDF"/>
    <w:rsid w:val="00ED7F3A"/>
    <w:rsid w:val="00EE096A"/>
    <w:rsid w:val="00EE0F10"/>
    <w:rsid w:val="00EE4180"/>
    <w:rsid w:val="00EE41D5"/>
    <w:rsid w:val="00EF4217"/>
    <w:rsid w:val="00EF6153"/>
    <w:rsid w:val="00F00332"/>
    <w:rsid w:val="00F02201"/>
    <w:rsid w:val="00F030E1"/>
    <w:rsid w:val="00F037A4"/>
    <w:rsid w:val="00F0474B"/>
    <w:rsid w:val="00F069F4"/>
    <w:rsid w:val="00F070E2"/>
    <w:rsid w:val="00F0778D"/>
    <w:rsid w:val="00F07A6E"/>
    <w:rsid w:val="00F109B0"/>
    <w:rsid w:val="00F10EB2"/>
    <w:rsid w:val="00F155A4"/>
    <w:rsid w:val="00F1718D"/>
    <w:rsid w:val="00F22C79"/>
    <w:rsid w:val="00F2342A"/>
    <w:rsid w:val="00F27C8F"/>
    <w:rsid w:val="00F32749"/>
    <w:rsid w:val="00F37172"/>
    <w:rsid w:val="00F37483"/>
    <w:rsid w:val="00F37D5F"/>
    <w:rsid w:val="00F4061B"/>
    <w:rsid w:val="00F43795"/>
    <w:rsid w:val="00F4477E"/>
    <w:rsid w:val="00F50BA2"/>
    <w:rsid w:val="00F601A3"/>
    <w:rsid w:val="00F67D8F"/>
    <w:rsid w:val="00F70A4C"/>
    <w:rsid w:val="00F71749"/>
    <w:rsid w:val="00F82A0F"/>
    <w:rsid w:val="00F83CA3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42D4"/>
    <w:rsid w:val="00FB5314"/>
    <w:rsid w:val="00FB5906"/>
    <w:rsid w:val="00FB762F"/>
    <w:rsid w:val="00FB7C6D"/>
    <w:rsid w:val="00FC2186"/>
    <w:rsid w:val="00FC2AED"/>
    <w:rsid w:val="00FC4A0F"/>
    <w:rsid w:val="00FC50D1"/>
    <w:rsid w:val="00FC58C4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header" Target="header2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header" Target="header1.xml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49" Type="http://schemas.openxmlformats.org/officeDocument/2006/relationships/footer" Target="foot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4.jpg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emf"/><Relationship Id="rId50" Type="http://schemas.openxmlformats.org/officeDocument/2006/relationships/hyperlink" Target="mailto:obslugaprasowa@stat.gov.pl" TargetMode="External"/><Relationship Id="rId55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5E35-138A-486E-821A-8796BC27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1732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5</cp:revision>
  <cp:lastPrinted>2020-04-08T12:33:00Z</cp:lastPrinted>
  <dcterms:created xsi:type="dcterms:W3CDTF">2020-05-20T11:30:00Z</dcterms:created>
  <dcterms:modified xsi:type="dcterms:W3CDTF">2020-05-20T12:06:00Z</dcterms:modified>
</cp:coreProperties>
</file>