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374CAF8F" w:rsidR="0098135C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94C80">
        <w:rPr>
          <w:shd w:val="clear" w:color="auto" w:fill="FFFFFF"/>
        </w:rPr>
        <w:t>sierpień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14:paraId="1C6F9CD2" w14:textId="236815D4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F48320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99640" cy="1155700"/>
                <wp:effectExtent l="0" t="0" r="0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11559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43E74EEB" w:rsidR="001430EF" w:rsidRPr="00BC44E4" w:rsidRDefault="001430EF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4FF73C95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BD5592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>1,8 p. proc.</w:t>
                            </w:r>
                          </w:p>
                          <w:p w14:paraId="21063E39" w14:textId="77777777" w:rsidR="001430EF" w:rsidRPr="00DD7916" w:rsidRDefault="001430EF" w:rsidP="00BD5592">
                            <w:pPr>
                              <w:pStyle w:val="tekstnaniebieskimtle"/>
                              <w:spacing w:before="6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73.2pt;height:91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" fillcolor="#001d77" stroked="f">
                <v:textbox>
                  <w:txbxContent>
                    <w:p w14:paraId="26FF08ED" w14:textId="43E74EEB" w:rsidR="001430EF" w:rsidRPr="00BC44E4" w:rsidRDefault="001430EF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4FF73C95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BD5592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>1,8 p. proc.</w:t>
                      </w:r>
                    </w:p>
                    <w:p w14:paraId="21063E39" w14:textId="77777777" w:rsidR="001430EF" w:rsidRPr="00DD7916" w:rsidRDefault="001430EF" w:rsidP="00BD5592">
                      <w:pPr>
                        <w:pStyle w:val="tekstnaniebieskimtle"/>
                        <w:spacing w:before="6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694C80">
        <w:rPr>
          <w:b/>
          <w:color w:val="auto"/>
          <w:sz w:val="19"/>
          <w:szCs w:val="19"/>
        </w:rPr>
        <w:t>sierpniu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D80200">
        <w:rPr>
          <w:b/>
          <w:color w:val="auto"/>
          <w:sz w:val="19"/>
          <w:szCs w:val="19"/>
        </w:rPr>
        <w:t>pogorszenie</w:t>
      </w:r>
      <w:r>
        <w:rPr>
          <w:b/>
          <w:color w:val="auto"/>
          <w:sz w:val="19"/>
          <w:szCs w:val="19"/>
        </w:rPr>
        <w:t xml:space="preserve">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582389">
        <w:rPr>
          <w:b/>
          <w:color w:val="auto"/>
          <w:sz w:val="19"/>
          <w:szCs w:val="19"/>
        </w:rPr>
        <w:t xml:space="preserve"> </w:t>
      </w:r>
      <w:r w:rsidR="00D80200">
        <w:rPr>
          <w:b/>
          <w:color w:val="auto"/>
          <w:sz w:val="19"/>
          <w:szCs w:val="19"/>
        </w:rPr>
        <w:t>-15</w:t>
      </w:r>
      <w:r w:rsidR="00FB21F6">
        <w:rPr>
          <w:b/>
          <w:color w:val="auto"/>
          <w:sz w:val="19"/>
          <w:szCs w:val="19"/>
        </w:rPr>
        <w:t>,</w:t>
      </w:r>
      <w:r w:rsidR="00D80200">
        <w:rPr>
          <w:b/>
          <w:color w:val="auto"/>
          <w:sz w:val="19"/>
          <w:szCs w:val="19"/>
        </w:rPr>
        <w:t>2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D80200">
        <w:rPr>
          <w:b/>
          <w:color w:val="auto"/>
          <w:sz w:val="19"/>
          <w:szCs w:val="19"/>
        </w:rPr>
        <w:t>i był o 1,8 p. proc. ni</w:t>
      </w:r>
      <w:r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7C36C497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640B395" w:rsidR="001430EF" w:rsidRPr="00380DFD" w:rsidRDefault="001430EF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1,8 p. proc. w stosunku do poprzedniego miesiąca</w:t>
                            </w:r>
                          </w:p>
                          <w:p w14:paraId="730BD466" w14:textId="77777777" w:rsidR="001430EF" w:rsidRPr="00D616D2" w:rsidRDefault="001430E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3640B395" w:rsidR="001430EF" w:rsidRPr="00380DFD" w:rsidRDefault="001430EF" w:rsidP="00273134">
                      <w:pPr>
                        <w:pStyle w:val="tekstzboku"/>
                      </w:pPr>
                      <w:r>
                        <w:t>Bieżący wskaźnik ufności konsumenckiej (BWUK) jest niższy o 1,8 p. proc. w stosunku do poprzedniego miesiąca</w:t>
                      </w:r>
                    </w:p>
                    <w:p w14:paraId="730BD466" w14:textId="77777777" w:rsidR="001430EF" w:rsidRPr="00D616D2" w:rsidRDefault="001430E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694C80">
        <w:t>sierpniu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018AC47B" w14:textId="7214BCB8" w:rsidR="001E29DE" w:rsidRDefault="001E29DE" w:rsidP="001E29DE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najbardziej pogorszyły się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oraz 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5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 wystąpił także dla oceny 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(o 1,8 p. proc.).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Natomiast poprawiły się oceny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 odpowiednio o 3,1 p. proc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1,1 p. proc.).</w:t>
      </w:r>
    </w:p>
    <w:p w14:paraId="11744200" w14:textId="7BD225E6" w:rsidR="00A06A63" w:rsidRPr="00FC711D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694C8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246C3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8D413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D6044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3414AFBA" w14:textId="77777777" w:rsidR="00C074FD" w:rsidRDefault="00C074FD" w:rsidP="00D06B81">
      <w:pPr>
        <w:pStyle w:val="Nagwek1"/>
        <w:spacing w:before="0"/>
      </w:pPr>
    </w:p>
    <w:p w14:paraId="18A62F1D" w14:textId="738067D9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5902B68" w:rsidR="001430EF" w:rsidRPr="00380DFD" w:rsidRDefault="001430EF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2,9 p. proc. w stosunku do poprzedniego miesiąca</w:t>
                            </w:r>
                          </w:p>
                          <w:p w14:paraId="0E998CC7" w14:textId="77777777" w:rsidR="001430EF" w:rsidRPr="00380DFD" w:rsidRDefault="001430EF" w:rsidP="00C074FD">
                            <w:pPr>
                              <w:pStyle w:val="tekstzboku"/>
                            </w:pPr>
                          </w:p>
                          <w:p w14:paraId="33BA6704" w14:textId="77777777" w:rsidR="001430EF" w:rsidRPr="00D616D2" w:rsidRDefault="001430EF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05902B68" w:rsidR="001430EF" w:rsidRPr="00380DFD" w:rsidRDefault="001430EF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2,9 p. proc. w stosunku do poprzedniego miesiąca</w:t>
                      </w:r>
                    </w:p>
                    <w:p w14:paraId="0E998CC7" w14:textId="77777777" w:rsidR="001430EF" w:rsidRPr="00380DFD" w:rsidRDefault="001430EF" w:rsidP="00C074FD">
                      <w:pPr>
                        <w:pStyle w:val="tekstzboku"/>
                      </w:pPr>
                    </w:p>
                    <w:p w14:paraId="33BA6704" w14:textId="77777777" w:rsidR="001430EF" w:rsidRPr="00D616D2" w:rsidRDefault="001430EF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694C80">
        <w:t>sierpniu</w:t>
      </w:r>
      <w:r w:rsidR="00112723">
        <w:t xml:space="preserve"> 2020</w:t>
      </w:r>
      <w:r w:rsidRPr="009A5A6D">
        <w:t xml:space="preserve"> r.</w:t>
      </w:r>
    </w:p>
    <w:p w14:paraId="3A6A3C62" w14:textId="7A7E642B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D80200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D80200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D80200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FB21F6">
        <w:rPr>
          <w:shd w:val="clear" w:color="auto" w:fill="FFFFFF"/>
        </w:rPr>
        <w:t>1</w:t>
      </w:r>
      <w:r w:rsidR="00D80200">
        <w:rPr>
          <w:shd w:val="clear" w:color="auto" w:fill="FFFFFF"/>
        </w:rPr>
        <w:t>6</w:t>
      </w:r>
      <w:r w:rsidRPr="00396FC5">
        <w:rPr>
          <w:shd w:val="clear" w:color="auto" w:fill="FFFFFF"/>
        </w:rPr>
        <w:t>,</w:t>
      </w:r>
      <w:r w:rsidR="00D80200">
        <w:rPr>
          <w:shd w:val="clear" w:color="auto" w:fill="FFFFFF"/>
        </w:rPr>
        <w:t>5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89B5512" w14:textId="0FC9F262"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61601D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</w:t>
      </w:r>
      <w:r w:rsidR="007F2056">
        <w:rPr>
          <w:shd w:val="clear" w:color="auto" w:fill="FFFFFF"/>
        </w:rPr>
        <w:t>a</w:t>
      </w:r>
      <w:r w:rsidR="00CE5807">
        <w:rPr>
          <w:shd w:val="clear" w:color="auto" w:fill="FFFFFF"/>
        </w:rPr>
        <w:t xml:space="preserve"> wpłynęły wszystkie jego składniki.</w:t>
      </w:r>
      <w:r w:rsidR="007F2056">
        <w:rPr>
          <w:shd w:val="clear" w:color="auto" w:fill="FFFFFF"/>
        </w:rPr>
        <w:t xml:space="preserve"> </w:t>
      </w:r>
      <w:r w:rsidR="00CE5807">
        <w:rPr>
          <w:shd w:val="clear" w:color="auto" w:fill="FFFFFF"/>
        </w:rPr>
        <w:t xml:space="preserve">Największy </w:t>
      </w:r>
      <w:r w:rsidR="0061601D">
        <w:rPr>
          <w:shd w:val="clear" w:color="auto" w:fill="FFFFFF"/>
        </w:rPr>
        <w:t>spadek</w:t>
      </w:r>
      <w:r w:rsidR="00CE5807">
        <w:rPr>
          <w:shd w:val="clear" w:color="auto" w:fill="FFFFFF"/>
        </w:rPr>
        <w:t xml:space="preserve"> odnotowano dla oceny</w:t>
      </w:r>
      <w:r w:rsidR="0061601D">
        <w:rPr>
          <w:shd w:val="clear" w:color="auto" w:fill="FFFFFF"/>
        </w:rPr>
        <w:t xml:space="preserve"> przyszłej sytuacji ekonomicznej kraju</w:t>
      </w:r>
      <w:r w:rsidR="007B0D6A">
        <w:rPr>
          <w:shd w:val="clear" w:color="auto" w:fill="FFFFFF"/>
        </w:rPr>
        <w:t xml:space="preserve"> </w:t>
      </w:r>
      <w:r w:rsidR="0061601D">
        <w:rPr>
          <w:shd w:val="clear" w:color="auto" w:fill="FFFFFF"/>
        </w:rPr>
        <w:t>(o 6,0</w:t>
      </w:r>
      <w:r w:rsidR="00CE5807">
        <w:rPr>
          <w:shd w:val="clear" w:color="auto" w:fill="FFFFFF"/>
        </w:rPr>
        <w:t xml:space="preserve"> p. proc.). </w:t>
      </w:r>
      <w:r w:rsidR="00CE5807" w:rsidRPr="009A0465">
        <w:rPr>
          <w:shd w:val="clear" w:color="auto" w:fill="FFFFFF"/>
        </w:rPr>
        <w:t xml:space="preserve">Dla pozostałych składowych wskaźnika </w:t>
      </w:r>
      <w:r w:rsidR="0061601D">
        <w:rPr>
          <w:shd w:val="clear" w:color="auto" w:fill="FFFFFF"/>
        </w:rPr>
        <w:t>spadki</w:t>
      </w:r>
      <w:r w:rsidR="00CE5807" w:rsidRPr="009A0465">
        <w:rPr>
          <w:shd w:val="clear" w:color="auto" w:fill="FFFFFF"/>
        </w:rPr>
        <w:t xml:space="preserve"> kształtowały się następująco:</w:t>
      </w:r>
      <w:r w:rsidR="0061601D">
        <w:rPr>
          <w:shd w:val="clear" w:color="auto" w:fill="FFFFFF"/>
        </w:rPr>
        <w:t xml:space="preserve"> 3,3</w:t>
      </w:r>
      <w:r w:rsidR="00CE5807">
        <w:rPr>
          <w:shd w:val="clear" w:color="auto" w:fill="FFFFFF"/>
        </w:rPr>
        <w:t xml:space="preserve"> p. proc</w:t>
      </w:r>
      <w:r w:rsidR="00524FA9">
        <w:rPr>
          <w:shd w:val="clear" w:color="auto" w:fill="FFFFFF"/>
        </w:rPr>
        <w:t>.</w:t>
      </w:r>
      <w:r w:rsidR="00CE5807">
        <w:rPr>
          <w:shd w:val="clear" w:color="auto" w:fill="FFFFFF"/>
        </w:rPr>
        <w:t xml:space="preserve"> dla </w:t>
      </w:r>
      <w:r w:rsidR="00383267">
        <w:rPr>
          <w:shd w:val="clear" w:color="auto" w:fill="FFFFFF"/>
        </w:rPr>
        <w:t>ocen</w:t>
      </w:r>
      <w:r w:rsidR="00251C2F">
        <w:rPr>
          <w:shd w:val="clear" w:color="auto" w:fill="FFFFFF"/>
        </w:rPr>
        <w:t>y</w:t>
      </w:r>
      <w:r w:rsidR="0061601D">
        <w:rPr>
          <w:shd w:val="clear" w:color="auto" w:fill="FFFFFF"/>
        </w:rPr>
        <w:t xml:space="preserve"> przyszłego poziomu bezrobocia, 1,8</w:t>
      </w:r>
      <w:r w:rsidR="00251C2F">
        <w:rPr>
          <w:shd w:val="clear" w:color="auto" w:fill="FFFFFF"/>
        </w:rPr>
        <w:t xml:space="preserve"> p. proc. dla oceny </w:t>
      </w:r>
      <w:r w:rsidR="00383267">
        <w:rPr>
          <w:shd w:val="clear" w:color="auto" w:fill="FFFFFF"/>
        </w:rPr>
        <w:t xml:space="preserve">przyszłej sytuacji finansowej gospodarstwa domowego </w:t>
      </w:r>
      <w:r w:rsidR="00251C2F">
        <w:rPr>
          <w:shd w:val="clear" w:color="auto" w:fill="FFFFFF"/>
        </w:rPr>
        <w:t xml:space="preserve">oraz </w:t>
      </w:r>
      <w:r w:rsidR="0061601D">
        <w:rPr>
          <w:shd w:val="clear" w:color="auto" w:fill="FFFFFF"/>
        </w:rPr>
        <w:t>0,4</w:t>
      </w:r>
      <w:r w:rsidR="00251C2F">
        <w:rPr>
          <w:shd w:val="clear" w:color="auto" w:fill="FFFFFF"/>
        </w:rPr>
        <w:t xml:space="preserve"> p. proc. dla oceny</w:t>
      </w:r>
      <w:r w:rsidR="00383267">
        <w:rPr>
          <w:shd w:val="clear" w:color="auto" w:fill="FFFFFF"/>
        </w:rPr>
        <w:t xml:space="preserve"> możliwości pr</w:t>
      </w:r>
      <w:r w:rsidR="00251C2F">
        <w:rPr>
          <w:shd w:val="clear" w:color="auto" w:fill="FFFFFF"/>
        </w:rPr>
        <w:t>zyszłego oszczędzania pieniędzy.</w:t>
      </w:r>
    </w:p>
    <w:p w14:paraId="1A1B425F" w14:textId="3CC00647" w:rsidR="00A06A63" w:rsidRPr="00655E7E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694C80">
        <w:rPr>
          <w:shd w:val="clear" w:color="auto" w:fill="FFFFFF"/>
        </w:rPr>
        <w:t>sierpniu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0776C7">
        <w:rPr>
          <w:shd w:val="clear" w:color="auto" w:fill="FFFFFF"/>
        </w:rPr>
        <w:t>20</w:t>
      </w:r>
      <w:r w:rsidR="006E5948">
        <w:rPr>
          <w:shd w:val="clear" w:color="auto" w:fill="FFFFFF"/>
        </w:rPr>
        <w:t>,</w:t>
      </w:r>
      <w:r w:rsidR="000776C7">
        <w:rPr>
          <w:shd w:val="clear" w:color="auto" w:fill="FFFFFF"/>
        </w:rPr>
        <w:t>4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4EF84977" w:rsidR="001430EF" w:rsidRPr="00074DD8" w:rsidRDefault="001430EF" w:rsidP="00074DD8">
                            <w:pPr>
                              <w:pStyle w:val="tekstzboku"/>
                            </w:pPr>
                            <w:r>
                              <w:t>Dla 83,8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4EF84977" w:rsidR="001430EF" w:rsidRPr="00074DD8" w:rsidRDefault="001430EF" w:rsidP="00074DD8">
                      <w:pPr>
                        <w:pStyle w:val="tekstzboku"/>
                      </w:pPr>
                      <w:r>
                        <w:t>Dla 83,8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36572D31" w:rsidR="00F44379" w:rsidRDefault="0073644F" w:rsidP="00F44379">
      <w:pPr>
        <w:pStyle w:val="Nagwek1"/>
        <w:tabs>
          <w:tab w:val="left" w:pos="6330"/>
        </w:tabs>
      </w:pPr>
      <w:r>
        <w:t>Dla 83,8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2302267A" w14:textId="60506D7C" w:rsidR="004F4B02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395D81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A1D9E6" w14:textId="719B7E63" w:rsidR="001D4E28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31242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486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EDA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F947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A0856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29D1B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081B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2FFA8FD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3B300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AE58E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967AE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4CA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FA22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06DD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62C88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49D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14:paraId="245947A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A6CC5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0D71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9BF7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2408B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6FE47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CB7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2801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CCD0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14:paraId="536C2F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1F68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F7E5BE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603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B8448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95A7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7F56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26D7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EED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14:paraId="584BA0E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5FAA22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EE2A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9BD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288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8B02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B0AA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5A3B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713B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14:paraId="394052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8A6D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D4852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5123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BB2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505B4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973C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C593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A843D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7AE18A8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09D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DFB87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87717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17B8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0310B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A5045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438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1857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1430EF" w:rsidRPr="0093660E" w:rsidRDefault="001430EF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1430EF" w:rsidRPr="0093660E" w:rsidRDefault="001430EF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13729F1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6D53339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413B9" w:rsidRPr="00FA5128" w14:paraId="7B405D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62E19F" w14:textId="7469D177" w:rsidR="00B413B9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6705F" w14:textId="77777777"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1BDA9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5CB5E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7C03A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8613D7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B3DD5F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14:paraId="4F39A6F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43751D" w14:textId="77777777"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0DDCA" w14:textId="77777777"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9326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0413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237922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ADB20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5494B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14:paraId="2EA1CD2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C696E9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8524B" w14:textId="77777777"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9E594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952E7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E56BD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25CF1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843995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14:paraId="17FA8B3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89B67" w14:textId="77777777"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7E7B69" w14:textId="77777777"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13F7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B92C9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B26D3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D4584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0C32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14:paraId="3C558FB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BF96E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C9DC5" w14:textId="77777777"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D59DF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0D9F8D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E880B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5BABA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F95C45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14:paraId="011035E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7758B7" w14:textId="77777777"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33A46" w14:textId="77777777"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F6872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6AF2A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3A9840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FBFB7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9AC1F9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77777777"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1430EF" w:rsidRPr="0093660E" w:rsidRDefault="001430EF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1430EF" w:rsidRPr="0093660E" w:rsidRDefault="001430EF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1430EF" w:rsidRPr="0093660E" w:rsidRDefault="001430EF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1430EF" w:rsidRPr="0093660E" w:rsidRDefault="001430EF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A22B002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1430EF" w:rsidRPr="003B3271" w:rsidRDefault="001430EF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1430EF" w:rsidRPr="003B3271" w:rsidRDefault="001430EF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02B75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1430EF" w:rsidRPr="00074DD8" w:rsidRDefault="001430EF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1430EF" w:rsidRPr="00074DD8" w:rsidRDefault="001430EF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070D3567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2BF9DFA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311400" cy="1233170"/>
                <wp:effectExtent l="0" t="0" r="0" b="508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23357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1438342B" w:rsidR="001430EF" w:rsidRPr="008E1EB9" w:rsidRDefault="001430EF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09BE8644">
                                  <wp:extent cx="315595" cy="315595"/>
                                  <wp:effectExtent l="0" t="0" r="8255" b="8255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5742" cy="315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BD5592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 xml:space="preserve">83,8 % </w:t>
                            </w:r>
                          </w:p>
                          <w:p w14:paraId="07A2A322" w14:textId="683F1A1F" w:rsidR="001430EF" w:rsidRPr="008E1EB9" w:rsidRDefault="001430EF" w:rsidP="00BD5592">
                            <w:pPr>
                              <w:pStyle w:val="tekstnaniebieskimtle"/>
                              <w:spacing w:before="6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sytuacji epidemiologicznej na odpowiedzi dot. koniunktury konsumenckiej ( w </w:t>
                            </w:r>
                            <w:r>
                              <w:t>lipcu było to 84,6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82pt;height:97.1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" fillcolor="#001d77" stroked="f">
                <v:textbox>
                  <w:txbxContent>
                    <w:p w14:paraId="601458E1" w14:textId="1438342B" w:rsidR="001430EF" w:rsidRPr="008E1EB9" w:rsidRDefault="001430EF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09BE8644">
                            <wp:extent cx="315595" cy="315595"/>
                            <wp:effectExtent l="0" t="0" r="8255" b="8255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5742" cy="315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BD5592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 xml:space="preserve">83,8 % </w:t>
                      </w:r>
                    </w:p>
                    <w:p w14:paraId="07A2A322" w14:textId="683F1A1F" w:rsidR="001430EF" w:rsidRPr="008E1EB9" w:rsidRDefault="001430EF" w:rsidP="00BD5592">
                      <w:pPr>
                        <w:pStyle w:val="tekstnaniebieskimtle"/>
                        <w:spacing w:before="6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sytuacji epidemiologicznej na odpowiedzi dot. koniunktury konsumenckiej ( w </w:t>
                      </w:r>
                      <w:r>
                        <w:t>lipcu było to 84,6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 xml:space="preserve">W </w:t>
      </w:r>
      <w:r w:rsidR="00F77E64">
        <w:rPr>
          <w:b/>
          <w:color w:val="auto"/>
          <w:sz w:val="19"/>
          <w:szCs w:val="19"/>
        </w:rPr>
        <w:t>sierpniu</w:t>
      </w:r>
      <w:r w:rsidR="002A7CCE" w:rsidRPr="002A7CCE">
        <w:rPr>
          <w:b/>
          <w:color w:val="auto"/>
          <w:sz w:val="19"/>
          <w:szCs w:val="19"/>
        </w:rPr>
        <w:t xml:space="preserve"> 2020 r. </w:t>
      </w:r>
      <w:r w:rsidR="0001263F">
        <w:rPr>
          <w:b/>
          <w:color w:val="auto"/>
          <w:sz w:val="19"/>
          <w:szCs w:val="19"/>
        </w:rPr>
        <w:t>dla</w:t>
      </w:r>
      <w:r w:rsidR="008E2804">
        <w:rPr>
          <w:b/>
          <w:color w:val="auto"/>
          <w:sz w:val="19"/>
          <w:szCs w:val="19"/>
        </w:rPr>
        <w:t xml:space="preserve"> 36,1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8E2804">
        <w:rPr>
          <w:b/>
          <w:color w:val="auto"/>
          <w:sz w:val="19"/>
          <w:szCs w:val="19"/>
        </w:rPr>
        <w:t>zdrowia populacji Polski jako całości</w:t>
      </w:r>
      <w:r w:rsidR="00223DBE">
        <w:rPr>
          <w:b/>
          <w:color w:val="auto"/>
          <w:sz w:val="19"/>
          <w:szCs w:val="19"/>
        </w:rPr>
        <w:t xml:space="preserve"> (</w:t>
      </w:r>
      <w:r w:rsidR="008E2804">
        <w:rPr>
          <w:b/>
          <w:color w:val="auto"/>
          <w:sz w:val="19"/>
          <w:szCs w:val="19"/>
        </w:rPr>
        <w:t>wzrost o 8,2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6F006C50" w:rsidR="001430EF" w:rsidRPr="00380DFD" w:rsidRDefault="001430EF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27,2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1430EF" w:rsidRPr="00D616D2" w:rsidRDefault="001430E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6F006C50" w:rsidR="001430EF" w:rsidRPr="00380DFD" w:rsidRDefault="001430EF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27,2</w:t>
                      </w:r>
                      <w:r w:rsidRPr="007C5810">
                        <w:t>% respondentów</w:t>
                      </w:r>
                    </w:p>
                    <w:p w14:paraId="413BE2CB" w14:textId="77777777" w:rsidR="001430EF" w:rsidRPr="00D616D2" w:rsidRDefault="001430E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61131AF9" w:rsidR="00D24AD1" w:rsidRDefault="008D7FBE" w:rsidP="00D24AD1">
      <w:r>
        <w:t>Spośród respondentów deklarujących wpływ sytuacji epidemiologicznej na odpowiedzi dotyczące kon</w:t>
      </w:r>
      <w:r w:rsidR="00465BE2">
        <w:t>iunktury konsumenckiej, 56,6</w:t>
      </w:r>
      <w:r>
        <w:t>% okr</w:t>
      </w:r>
      <w:r w:rsidR="00A632FA">
        <w:t>eśliło go jako umiarkowany, a 27,2</w:t>
      </w:r>
      <w:r>
        <w:t>% jako znaczny.</w:t>
      </w:r>
      <w:r w:rsidR="00936410">
        <w:t xml:space="preserve"> Dla 1</w:t>
      </w:r>
      <w:r w:rsidR="00A632FA">
        <w:t>6,2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3A80069D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CACC980" w:rsidR="001430EF" w:rsidRPr="00380DFD" w:rsidRDefault="001430EF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4</w:t>
                            </w:r>
                            <w:r w:rsidRPr="00DE5407">
                              <w:t>,</w:t>
                            </w:r>
                            <w:r>
                              <w:t>6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1430EF" w:rsidRPr="00380DFD" w:rsidRDefault="001430EF" w:rsidP="00FE5C2F">
                            <w:pPr>
                              <w:pStyle w:val="tekstzboku"/>
                            </w:pPr>
                          </w:p>
                          <w:p w14:paraId="52AD221E" w14:textId="77777777" w:rsidR="001430EF" w:rsidRPr="00D616D2" w:rsidRDefault="001430E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1CACC980" w:rsidR="001430EF" w:rsidRPr="00380DFD" w:rsidRDefault="001430EF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4</w:t>
                      </w:r>
                      <w:r w:rsidRPr="00DE5407">
                        <w:t>,</w:t>
                      </w:r>
                      <w:r>
                        <w:t>6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1430EF" w:rsidRPr="00380DFD" w:rsidRDefault="001430EF" w:rsidP="00FE5C2F">
                      <w:pPr>
                        <w:pStyle w:val="tekstzboku"/>
                      </w:pPr>
                    </w:p>
                    <w:p w14:paraId="52AD221E" w14:textId="77777777" w:rsidR="001430EF" w:rsidRPr="00D616D2" w:rsidRDefault="001430E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10437654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117A01">
        <w:rPr>
          <w:shd w:val="clear" w:color="auto" w:fill="FFFFFF"/>
        </w:rPr>
        <w:t xml:space="preserve"> (60,6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117A01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117A01">
        <w:rPr>
          <w:shd w:val="clear" w:color="auto" w:fill="FFFFFF"/>
        </w:rPr>
        <w:t>6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117A01">
        <w:rPr>
          <w:shd w:val="clear" w:color="auto" w:fill="FFFFFF"/>
        </w:rPr>
        <w:t>dpowiedzi wynosił odpowiednio 17,9</w:t>
      </w:r>
      <w:r w:rsidR="00295ECA">
        <w:rPr>
          <w:shd w:val="clear" w:color="auto" w:fill="FFFFFF"/>
        </w:rPr>
        <w:t>% oraz 3</w:t>
      </w:r>
      <w:r w:rsidR="00117A01">
        <w:rPr>
          <w:shd w:val="clear" w:color="auto" w:fill="FFFFFF"/>
        </w:rPr>
        <w:t>9</w:t>
      </w:r>
      <w:r>
        <w:rPr>
          <w:shd w:val="clear" w:color="auto" w:fill="FFFFFF"/>
        </w:rPr>
        <w:t>,</w:t>
      </w:r>
      <w:r w:rsidR="00117A01">
        <w:rPr>
          <w:shd w:val="clear" w:color="auto" w:fill="FFFFFF"/>
        </w:rPr>
        <w:t>0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117A01">
        <w:rPr>
          <w:shd w:val="clear" w:color="auto" w:fill="FFFFFF"/>
        </w:rPr>
        <w:t>35,8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117A01">
        <w:rPr>
          <w:shd w:val="clear" w:color="auto" w:fill="FFFFFF"/>
        </w:rPr>
        <w:t>respondentów pracujących (2</w:t>
      </w:r>
      <w:r>
        <w:rPr>
          <w:shd w:val="clear" w:color="auto" w:fill="FFFFFF"/>
        </w:rPr>
        <w:t>,</w:t>
      </w:r>
      <w:r w:rsidR="00117A01">
        <w:rPr>
          <w:shd w:val="clear" w:color="auto" w:fill="FFFFFF"/>
        </w:rPr>
        <w:t>7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621B5ECC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7EDF4C23" w:rsidR="001430EF" w:rsidRPr="00380DFD" w:rsidRDefault="001430EF" w:rsidP="00FE5C2F">
                            <w:pPr>
                              <w:pStyle w:val="tekstzboku"/>
                            </w:pPr>
                            <w:r>
                              <w:t>Dla 36,1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jako całości</w:t>
                            </w:r>
                          </w:p>
                          <w:p w14:paraId="1C9E5933" w14:textId="77777777" w:rsidR="001430EF" w:rsidRPr="00380DFD" w:rsidRDefault="001430EF" w:rsidP="00FE5C2F">
                            <w:pPr>
                              <w:pStyle w:val="tekstzboku"/>
                            </w:pPr>
                          </w:p>
                          <w:p w14:paraId="01D0AD75" w14:textId="77777777" w:rsidR="001430EF" w:rsidRPr="00D616D2" w:rsidRDefault="001430E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7EDF4C23" w:rsidR="001430EF" w:rsidRPr="00380DFD" w:rsidRDefault="001430EF" w:rsidP="00FE5C2F">
                      <w:pPr>
                        <w:pStyle w:val="tekstzboku"/>
                      </w:pPr>
                      <w:r>
                        <w:t>Dla 36,1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jako całości</w:t>
                      </w:r>
                    </w:p>
                    <w:p w14:paraId="1C9E5933" w14:textId="77777777" w:rsidR="001430EF" w:rsidRPr="00380DFD" w:rsidRDefault="001430EF" w:rsidP="00FE5C2F">
                      <w:pPr>
                        <w:pStyle w:val="tekstzboku"/>
                      </w:pPr>
                    </w:p>
                    <w:p w14:paraId="01D0AD75" w14:textId="77777777" w:rsidR="001430EF" w:rsidRPr="00D616D2" w:rsidRDefault="001430E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68B4C8BD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684619">
        <w:rPr>
          <w:shd w:val="clear" w:color="auto" w:fill="FFFFFF"/>
        </w:rPr>
        <w:t>36,1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 jako całości. </w:t>
      </w:r>
      <w:r w:rsidR="00684619">
        <w:rPr>
          <w:shd w:val="clear" w:color="auto" w:fill="FFFFFF"/>
        </w:rPr>
        <w:t>Przeciętne zagrożenie odczuwa 49,9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684619">
        <w:rPr>
          <w:shd w:val="clear" w:color="auto" w:fill="FFFFFF"/>
        </w:rPr>
        <w:t>eklaruje 12,9</w:t>
      </w:r>
      <w:r w:rsidR="00FE5C2F">
        <w:rPr>
          <w:shd w:val="clear" w:color="auto" w:fill="FFFFFF"/>
        </w:rPr>
        <w:t>%, zaś brak z</w:t>
      </w:r>
      <w:r w:rsidR="00680EEC">
        <w:rPr>
          <w:shd w:val="clear" w:color="auto" w:fill="FFFFFF"/>
        </w:rPr>
        <w:t>agrożenia stwierdziło zaledwie 1</w:t>
      </w:r>
      <w:r w:rsidR="00684619">
        <w:rPr>
          <w:shd w:val="clear" w:color="auto" w:fill="FFFFFF"/>
        </w:rPr>
        <w:t>,1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06211B15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6F3BE099" w:rsidR="001430EF" w:rsidRPr="00380DFD" w:rsidRDefault="001430EF" w:rsidP="00FE5C2F">
                            <w:pPr>
                              <w:pStyle w:val="tekstzboku"/>
                            </w:pPr>
                            <w:r>
                              <w:t>Dla 26,9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1430EF" w:rsidRPr="00380DFD" w:rsidRDefault="001430EF" w:rsidP="00FE5C2F">
                            <w:pPr>
                              <w:pStyle w:val="tekstzboku"/>
                            </w:pPr>
                          </w:p>
                          <w:p w14:paraId="1E065CD7" w14:textId="77777777" w:rsidR="001430EF" w:rsidRPr="00D616D2" w:rsidRDefault="001430E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6F3BE099" w:rsidR="001430EF" w:rsidRPr="00380DFD" w:rsidRDefault="001430EF" w:rsidP="00FE5C2F">
                      <w:pPr>
                        <w:pStyle w:val="tekstzboku"/>
                      </w:pPr>
                      <w:r>
                        <w:t>Dla 26,9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1430EF" w:rsidRPr="00380DFD" w:rsidRDefault="001430EF" w:rsidP="00FE5C2F">
                      <w:pPr>
                        <w:pStyle w:val="tekstzboku"/>
                      </w:pPr>
                    </w:p>
                    <w:p w14:paraId="1E065CD7" w14:textId="77777777" w:rsidR="001430EF" w:rsidRPr="00D616D2" w:rsidRDefault="001430E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33F6641F" w:rsidR="00FE5C2F" w:rsidRDefault="003F1CD1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26,9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6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1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C042F8">
        <w:rPr>
          <w:shd w:val="clear" w:color="auto" w:fill="FFFFFF"/>
        </w:rPr>
        <w:t>2</w:t>
      </w:r>
      <w:r>
        <w:rPr>
          <w:shd w:val="clear" w:color="auto" w:fill="FFFFFF"/>
        </w:rPr>
        <w:t>4,0</w:t>
      </w:r>
      <w:r w:rsidR="00FE5C2F">
        <w:rPr>
          <w:shd w:val="clear" w:color="auto" w:fill="FFFFFF"/>
        </w:rPr>
        <w:t xml:space="preserve">%, natomiast brak zagrożenia stwierdziło </w:t>
      </w:r>
      <w:r w:rsidR="000C2830">
        <w:rPr>
          <w:shd w:val="clear" w:color="auto" w:fill="FFFFFF"/>
        </w:rPr>
        <w:t>3</w:t>
      </w:r>
      <w:r>
        <w:rPr>
          <w:shd w:val="clear" w:color="auto" w:fill="FFFFFF"/>
        </w:rPr>
        <w:t>,0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51562768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169F3ECF" w:rsidR="001430EF" w:rsidRPr="00380DFD" w:rsidRDefault="001430EF" w:rsidP="00FE5C2F">
                            <w:pPr>
                              <w:pStyle w:val="tekstzboku"/>
                            </w:pPr>
                            <w:r>
                              <w:t>Dla 54,2%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1430EF" w:rsidRPr="00D616D2" w:rsidRDefault="001430E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169F3ECF" w:rsidR="001430EF" w:rsidRPr="00380DFD" w:rsidRDefault="001430EF" w:rsidP="00FE5C2F">
                      <w:pPr>
                        <w:pStyle w:val="tekstzboku"/>
                      </w:pPr>
                      <w:r>
                        <w:t>Dla 54,2%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1430EF" w:rsidRPr="00D616D2" w:rsidRDefault="001430E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5B5F3B69" w:rsidR="00FE5C2F" w:rsidRDefault="00C622E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54,2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40,1</w:t>
      </w:r>
      <w:r w:rsidR="00FE5C2F">
        <w:rPr>
          <w:shd w:val="clear" w:color="auto" w:fill="FFFFFF"/>
        </w:rPr>
        <w:t>% odpowiadających na pytania. M</w:t>
      </w:r>
      <w:r>
        <w:rPr>
          <w:shd w:val="clear" w:color="auto" w:fill="FFFFFF"/>
        </w:rPr>
        <w:t>ałe zagrożenie deklaruje tylko 5</w:t>
      </w:r>
      <w:r w:rsidR="005B668B">
        <w:rPr>
          <w:shd w:val="clear" w:color="auto" w:fill="FFFFFF"/>
        </w:rPr>
        <w:t>,0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0,7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19D36447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70778537" w:rsidR="001430EF" w:rsidRPr="00D616D2" w:rsidRDefault="001430E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16,0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1430EF" w:rsidRDefault="001430EF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70778537" w:rsidR="001430EF" w:rsidRPr="00D616D2" w:rsidRDefault="001430E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16,0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1430EF" w:rsidRDefault="001430EF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018E12FE" w:rsidR="00FE5C2F" w:rsidRDefault="007B2BB6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</w:t>
      </w:r>
      <w:r w:rsidR="00A051B0">
        <w:rPr>
          <w:shd w:val="clear" w:color="auto" w:fill="FFFFFF"/>
        </w:rPr>
        <w:t>6,0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41,2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2</w:t>
      </w:r>
      <w:r w:rsidR="00A051B0">
        <w:rPr>
          <w:shd w:val="clear" w:color="auto" w:fill="FFFFFF"/>
        </w:rPr>
        <w:t>6,0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A051B0">
        <w:rPr>
          <w:shd w:val="clear" w:color="auto" w:fill="FFFFFF"/>
        </w:rPr>
        <w:t>16,8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220CE4F1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682A8D71" w:rsidR="001430EF" w:rsidRPr="00D616D2" w:rsidRDefault="001430E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17,5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682A8D71" w:rsidR="001430EF" w:rsidRPr="00D616D2" w:rsidRDefault="001430E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17,5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7FE0A518" w:rsidR="00FE5C2F" w:rsidRDefault="00B93F2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</w:t>
      </w:r>
      <w:r w:rsidR="00D01B23">
        <w:rPr>
          <w:shd w:val="clear" w:color="auto" w:fill="FFFFFF"/>
        </w:rPr>
        <w:t>7,5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 w:rsidR="00D01B23">
        <w:rPr>
          <w:shd w:val="clear" w:color="auto" w:fill="FFFFFF"/>
        </w:rPr>
        <w:t>6,0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D01B23">
        <w:rPr>
          <w:shd w:val="clear" w:color="auto" w:fill="FFFFFF"/>
        </w:rPr>
        <w:t>23,6</w:t>
      </w:r>
      <w:r w:rsidR="00FE5C2F">
        <w:rPr>
          <w:shd w:val="clear" w:color="auto" w:fill="FFFFFF"/>
        </w:rPr>
        <w:t xml:space="preserve">%, natomiast brak zagrożenia stwierdziło </w:t>
      </w:r>
      <w:r w:rsidR="00D01B23">
        <w:rPr>
          <w:shd w:val="clear" w:color="auto" w:fill="FFFFFF"/>
        </w:rPr>
        <w:t>2,9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4F52A4A4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5D20C5DA" w:rsidR="00AB58D5" w:rsidRPr="002229AE" w:rsidRDefault="00AB58D5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Czerwiec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08DA196D" w:rsidR="00AB58D5" w:rsidRPr="00AB58D5" w:rsidRDefault="00AB58D5" w:rsidP="00AB58D5">
            <w:pPr>
              <w:jc w:val="center"/>
              <w:rPr>
                <w:bCs/>
                <w:sz w:val="14"/>
                <w:szCs w:val="14"/>
              </w:rPr>
            </w:pPr>
            <w:r w:rsidRPr="00AB58D5">
              <w:rPr>
                <w:bCs/>
                <w:sz w:val="14"/>
                <w:szCs w:val="14"/>
              </w:rPr>
              <w:t>Lipiec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63344A1B" w:rsidR="00AB58D5" w:rsidRDefault="00AB58D5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Sierpień</w:t>
            </w:r>
          </w:p>
        </w:tc>
      </w:tr>
      <w:tr w:rsidR="00AB58D5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AB58D5" w:rsidRPr="00D24571" w:rsidRDefault="00AB58D5" w:rsidP="00AB58D5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8ACA804" w:rsidR="00AB58D5" w:rsidRPr="00D24571" w:rsidRDefault="00AB58D5" w:rsidP="00AB58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38,1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72B80376" w:rsidR="00AB58D5" w:rsidRDefault="00AB58D5" w:rsidP="00AB58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28,5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6734CFBD" w:rsidR="00AB58D5" w:rsidRDefault="00857915" w:rsidP="00AB58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27,2</w:t>
            </w:r>
          </w:p>
        </w:tc>
      </w:tr>
      <w:tr w:rsidR="00AB58D5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1869B058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DC94696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70126B2F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56,6</w:t>
            </w:r>
          </w:p>
        </w:tc>
      </w:tr>
      <w:tr w:rsidR="00AB58D5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3DA5B90A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59C2982B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0DA6EF00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</w:tr>
      <w:tr w:rsidR="00AB58D5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AB58D5" w:rsidRPr="00D24571" w:rsidRDefault="00AB58D5" w:rsidP="00AB58D5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954961F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43C4E14C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582B8F77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</w:tr>
      <w:tr w:rsidR="00AB58D5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7303FF64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1CCF64F4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1A2BB87A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10,9</w:t>
            </w:r>
          </w:p>
        </w:tc>
      </w:tr>
      <w:tr w:rsidR="00AB58D5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5B60A54D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49C4EF2F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1A50D78C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23,7</w:t>
            </w:r>
          </w:p>
        </w:tc>
      </w:tr>
      <w:tr w:rsidR="00AB58D5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AB58D5" w:rsidRPr="003D18AF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2318C7E0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2E30D050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2A69C451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21,7</w:t>
            </w:r>
          </w:p>
        </w:tc>
      </w:tr>
      <w:tr w:rsidR="00AB58D5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AB58D5" w:rsidRPr="003D18AF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21B45E5D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2A6FBBB6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369D2294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</w:tr>
      <w:tr w:rsidR="00AB58D5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1B80FF00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67691186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454468B9" w:rsidR="00AB58D5" w:rsidRDefault="0085791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39,4</w:t>
            </w:r>
          </w:p>
        </w:tc>
      </w:tr>
      <w:tr w:rsidR="00AB58D5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AB58D5" w:rsidRPr="00D24571" w:rsidRDefault="00AB58D5" w:rsidP="00AB58D5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44D23332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3D430EC0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28FACDEB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36,1</w:t>
            </w:r>
          </w:p>
        </w:tc>
      </w:tr>
      <w:tr w:rsidR="00AB58D5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5099AD45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37B5B192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38BA7921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49,9</w:t>
            </w:r>
          </w:p>
        </w:tc>
      </w:tr>
      <w:tr w:rsidR="00AB58D5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5069F90B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3C4EF32F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64C5A8C6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12,9</w:t>
            </w:r>
          </w:p>
        </w:tc>
      </w:tr>
      <w:tr w:rsidR="00AB58D5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3BD422D9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2A24BCD5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0DE8A034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</w:tr>
      <w:tr w:rsidR="00AB58D5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AB58D5" w:rsidRPr="00D24571" w:rsidRDefault="00AB58D5" w:rsidP="00AB58D5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5E6CFEA2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1BBED4F6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3056B06D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</w:tr>
      <w:tr w:rsidR="00AB58D5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02FC9F69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29F9350E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08BB0EA8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</w:tr>
      <w:tr w:rsidR="00AB58D5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58752769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40143737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0B2DFA55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24,0</w:t>
            </w:r>
          </w:p>
        </w:tc>
      </w:tr>
      <w:tr w:rsidR="00AB58D5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6297155E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115F6E0B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7DE9444D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3,0</w:t>
            </w:r>
          </w:p>
        </w:tc>
      </w:tr>
      <w:tr w:rsidR="00AB58D5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AB58D5" w:rsidRPr="00D24571" w:rsidRDefault="00AB58D5" w:rsidP="00AB58D5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150D5099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4F5B7C3D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78EE2B5D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</w:tr>
      <w:tr w:rsidR="00AB58D5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03BA0402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1C474FA0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6402967A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40,1</w:t>
            </w:r>
          </w:p>
        </w:tc>
      </w:tr>
      <w:tr w:rsidR="00AB58D5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76C65D60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1BFA4E91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5253C4B9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5,0</w:t>
            </w:r>
          </w:p>
        </w:tc>
      </w:tr>
      <w:tr w:rsidR="00AB58D5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6CA4D5C2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1EBF8EE1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72AED774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</w:tr>
      <w:tr w:rsidR="00AB58D5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AB58D5" w:rsidRPr="00D24571" w:rsidRDefault="00AB58D5" w:rsidP="00AB58D5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35D907E2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249FEC54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388C6CB6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16,0</w:t>
            </w:r>
          </w:p>
        </w:tc>
      </w:tr>
      <w:tr w:rsidR="00AB58D5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263A1BB9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0A15BB99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7E33476C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41,2</w:t>
            </w:r>
          </w:p>
        </w:tc>
      </w:tr>
      <w:tr w:rsidR="00AB58D5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7ECAA45C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71F5D418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1047FB1D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26,0</w:t>
            </w:r>
          </w:p>
        </w:tc>
      </w:tr>
      <w:tr w:rsidR="00AB58D5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7ED68AB6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616D7AD0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34794B32" w:rsidR="00AB58D5" w:rsidRDefault="00C56984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16,8</w:t>
            </w:r>
          </w:p>
        </w:tc>
      </w:tr>
      <w:tr w:rsidR="00AB58D5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AB58D5" w:rsidRPr="00D24571" w:rsidRDefault="00AB58D5" w:rsidP="00AB58D5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400D6ACF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43EB596D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13,8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3C19A62C" w:rsidR="00AB58D5" w:rsidRDefault="00B12D33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</w:tr>
      <w:tr w:rsidR="00AB58D5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36D28D21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54,1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445D3421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51,8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3F08C465" w:rsidR="00AB58D5" w:rsidRDefault="00B12D33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56,0</w:t>
            </w:r>
          </w:p>
        </w:tc>
      </w:tr>
      <w:tr w:rsidR="00AB58D5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46A5A94F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79F921D6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4E632B6F" w:rsidR="00AB58D5" w:rsidRDefault="00B12D33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</w:tr>
      <w:tr w:rsidR="00AB58D5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65940919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2D398F48" w:rsidR="00AB58D5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4D862BDF" w:rsidR="00AB58D5" w:rsidRDefault="00B12D33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</w:tr>
      <w:tr w:rsidR="00AB58D5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AB58D5" w:rsidRPr="00D24571" w:rsidRDefault="00AB58D5" w:rsidP="00AB58D5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AB58D5" w:rsidRPr="00D24571" w:rsidRDefault="00AB58D5" w:rsidP="00AB58D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AB58D5" w:rsidRPr="00D24571" w:rsidRDefault="00AB58D5" w:rsidP="00AB58D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02A695C2" w14:textId="77777777" w:rsidR="00BD5592" w:rsidRDefault="00BD5592" w:rsidP="00FB1838">
      <w:pPr>
        <w:rPr>
          <w:shd w:val="clear" w:color="auto" w:fill="FFFFFF"/>
        </w:rPr>
      </w:pPr>
    </w:p>
    <w:p w14:paraId="4BCBECDF" w14:textId="77777777" w:rsidR="00BD5592" w:rsidRDefault="00BD5592" w:rsidP="00FB1838">
      <w:pPr>
        <w:rPr>
          <w:shd w:val="clear" w:color="auto" w:fill="FFFFFF"/>
        </w:rPr>
      </w:pPr>
    </w:p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16EEF630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1430EF" w:rsidRDefault="001430E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1430EF" w:rsidRPr="00C51D06" w:rsidRDefault="001430EF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5BBEACB8" w:rsidR="001430EF" w:rsidRPr="00AD0C67" w:rsidRDefault="005F7B98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1430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lipcu 2020 roku</w:t>
                              </w:r>
                            </w:hyperlink>
                          </w:p>
                          <w:p w14:paraId="4567E0E2" w14:textId="466A8699" w:rsidR="001430EF" w:rsidRPr="00AD0C67" w:rsidRDefault="005F7B98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1430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6/2020</w:t>
                              </w:r>
                            </w:hyperlink>
                          </w:p>
                          <w:p w14:paraId="3D2B1744" w14:textId="77777777" w:rsidR="001430EF" w:rsidRPr="00C51D06" w:rsidRDefault="001430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1430EF" w:rsidRPr="00655E7E" w:rsidRDefault="001430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1430EF" w:rsidRPr="00AD0C67" w:rsidRDefault="005F7B9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1430EF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1430EF" w:rsidRPr="00C267CA" w:rsidRDefault="001430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1430EF" w:rsidRDefault="001430EF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1430EF" w:rsidRPr="00C51D06" w:rsidRDefault="001430EF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5BBEACB8" w:rsidR="001430EF" w:rsidRPr="00AD0C67" w:rsidRDefault="001430E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lipcu 2020 roku</w:t>
                        </w:r>
                      </w:hyperlink>
                    </w:p>
                    <w:p w14:paraId="4567E0E2" w14:textId="466A8699" w:rsidR="001430EF" w:rsidRPr="00AD0C67" w:rsidRDefault="001430E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6/2020</w:t>
                        </w:r>
                      </w:hyperlink>
                    </w:p>
                    <w:p w14:paraId="3D2B1744" w14:textId="77777777" w:rsidR="001430EF" w:rsidRPr="00C51D06" w:rsidRDefault="001430E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1430EF" w:rsidRPr="00655E7E" w:rsidRDefault="001430E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1430EF" w:rsidRPr="00AD0C67" w:rsidRDefault="001430E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1430EF" w:rsidRPr="00C267CA" w:rsidRDefault="001430E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F7612" w14:textId="77777777" w:rsidR="005F7B98" w:rsidRDefault="005F7B98" w:rsidP="000662E2">
      <w:pPr>
        <w:spacing w:after="0" w:line="240" w:lineRule="auto"/>
      </w:pPr>
      <w:r>
        <w:separator/>
      </w:r>
    </w:p>
  </w:endnote>
  <w:endnote w:type="continuationSeparator" w:id="0">
    <w:p w14:paraId="209245A6" w14:textId="77777777" w:rsidR="005F7B98" w:rsidRDefault="005F7B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1430EF" w:rsidRDefault="001430E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BD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1430EF" w:rsidRPr="00A518FC" w:rsidRDefault="001430E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1430EF" w:rsidRPr="00A518FC" w:rsidRDefault="001430E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97BD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1430EF" w:rsidRDefault="001430E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BDD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1430EF" w:rsidRPr="00A518FC" w:rsidRDefault="001430E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1430EF" w:rsidRPr="00A518FC" w:rsidRDefault="001430E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97BDD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1430EF" w:rsidRDefault="001430E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BDD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232CD" w14:textId="77777777" w:rsidR="005F7B98" w:rsidRDefault="005F7B98" w:rsidP="000662E2">
      <w:pPr>
        <w:spacing w:after="0" w:line="240" w:lineRule="auto"/>
      </w:pPr>
      <w:r>
        <w:separator/>
      </w:r>
    </w:p>
  </w:footnote>
  <w:footnote w:type="continuationSeparator" w:id="0">
    <w:p w14:paraId="5347BB53" w14:textId="77777777" w:rsidR="005F7B98" w:rsidRDefault="005F7B98" w:rsidP="000662E2">
      <w:pPr>
        <w:spacing w:after="0" w:line="240" w:lineRule="auto"/>
      </w:pPr>
      <w:r>
        <w:continuationSeparator/>
      </w:r>
    </w:p>
  </w:footnote>
  <w:footnote w:id="1">
    <w:p w14:paraId="4D80B54E" w14:textId="571C0414" w:rsidR="001430EF" w:rsidRDefault="001430EF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03-12.08.2020 r. przeprowadzono metodą wywiadu telefonicznego 1154 wywiady.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1430EF" w:rsidRDefault="001430EF">
    <w:pPr>
      <w:pStyle w:val="Nagwek"/>
    </w:pPr>
  </w:p>
  <w:p w14:paraId="51BD416D" w14:textId="77777777" w:rsidR="001430EF" w:rsidRDefault="001430E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1430EF" w:rsidRDefault="001430E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1430EF" w:rsidRPr="003C6C8D" w:rsidRDefault="001430E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1430EF" w:rsidRPr="003C6C8D" w:rsidRDefault="001430E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592E5B2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29C9426" w14:textId="77777777" w:rsidR="001430EF" w:rsidRDefault="001430E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55B3D5A" w:rsidR="001430EF" w:rsidRPr="00C97596" w:rsidRDefault="001430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19.08.2020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555B3D5A" w:rsidR="001430EF" w:rsidRPr="00C97596" w:rsidRDefault="001430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19.08.2020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1430EF" w:rsidRDefault="001430EF">
    <w:pPr>
      <w:pStyle w:val="Nagwek"/>
    </w:pPr>
  </w:p>
  <w:p w14:paraId="12B1F17D" w14:textId="77777777" w:rsidR="001430EF" w:rsidRDefault="001430E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1430EF" w:rsidRDefault="001430E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1430EF" w:rsidRDefault="001430EF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1430EF" w:rsidRDefault="001430EF">
    <w:pPr>
      <w:pStyle w:val="Nagwek"/>
    </w:pPr>
  </w:p>
  <w:p w14:paraId="2F92140A" w14:textId="77777777" w:rsidR="001430EF" w:rsidRDefault="001430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437"/>
    <w:rsid w:val="00004121"/>
    <w:rsid w:val="0000709F"/>
    <w:rsid w:val="000108B8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582E"/>
    <w:rsid w:val="000470AA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215"/>
    <w:rsid w:val="00076F85"/>
    <w:rsid w:val="000776C7"/>
    <w:rsid w:val="00077F91"/>
    <w:rsid w:val="000806E2"/>
    <w:rsid w:val="000806F7"/>
    <w:rsid w:val="00082013"/>
    <w:rsid w:val="00082442"/>
    <w:rsid w:val="00082E10"/>
    <w:rsid w:val="00086288"/>
    <w:rsid w:val="00087858"/>
    <w:rsid w:val="00092075"/>
    <w:rsid w:val="00092223"/>
    <w:rsid w:val="00094173"/>
    <w:rsid w:val="00096100"/>
    <w:rsid w:val="00097840"/>
    <w:rsid w:val="00097BDD"/>
    <w:rsid w:val="000A2240"/>
    <w:rsid w:val="000A296E"/>
    <w:rsid w:val="000A2CBF"/>
    <w:rsid w:val="000A4C70"/>
    <w:rsid w:val="000A55DB"/>
    <w:rsid w:val="000A65A9"/>
    <w:rsid w:val="000A76BB"/>
    <w:rsid w:val="000B0727"/>
    <w:rsid w:val="000B0D27"/>
    <w:rsid w:val="000B11BD"/>
    <w:rsid w:val="000B5253"/>
    <w:rsid w:val="000B747E"/>
    <w:rsid w:val="000C135D"/>
    <w:rsid w:val="000C2830"/>
    <w:rsid w:val="000C5F1F"/>
    <w:rsid w:val="000C7931"/>
    <w:rsid w:val="000D0352"/>
    <w:rsid w:val="000D1D43"/>
    <w:rsid w:val="000D225C"/>
    <w:rsid w:val="000D29F7"/>
    <w:rsid w:val="000D2A5C"/>
    <w:rsid w:val="000D2D91"/>
    <w:rsid w:val="000E0918"/>
    <w:rsid w:val="000E09C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608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707DA"/>
    <w:rsid w:val="00171469"/>
    <w:rsid w:val="00173149"/>
    <w:rsid w:val="00175722"/>
    <w:rsid w:val="001768B7"/>
    <w:rsid w:val="00177066"/>
    <w:rsid w:val="00181035"/>
    <w:rsid w:val="00181CBC"/>
    <w:rsid w:val="001825B1"/>
    <w:rsid w:val="00183CE4"/>
    <w:rsid w:val="00187D25"/>
    <w:rsid w:val="001904D7"/>
    <w:rsid w:val="00190CA5"/>
    <w:rsid w:val="00192832"/>
    <w:rsid w:val="00194F85"/>
    <w:rsid w:val="001951DA"/>
    <w:rsid w:val="00197987"/>
    <w:rsid w:val="00197B94"/>
    <w:rsid w:val="001A0AD3"/>
    <w:rsid w:val="001A1742"/>
    <w:rsid w:val="001A671B"/>
    <w:rsid w:val="001A6ED5"/>
    <w:rsid w:val="001A7D81"/>
    <w:rsid w:val="001A7FFC"/>
    <w:rsid w:val="001B5A4C"/>
    <w:rsid w:val="001C1E98"/>
    <w:rsid w:val="001C2D33"/>
    <w:rsid w:val="001C3269"/>
    <w:rsid w:val="001C32FE"/>
    <w:rsid w:val="001C42EB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9A3"/>
    <w:rsid w:val="001F2A20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40B8D"/>
    <w:rsid w:val="00244976"/>
    <w:rsid w:val="00246C38"/>
    <w:rsid w:val="00251C2F"/>
    <w:rsid w:val="00255158"/>
    <w:rsid w:val="002570E8"/>
    <w:rsid w:val="002574F9"/>
    <w:rsid w:val="00262B61"/>
    <w:rsid w:val="00262E7F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6B12"/>
    <w:rsid w:val="002C458A"/>
    <w:rsid w:val="002C46C7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397A"/>
    <w:rsid w:val="0035420B"/>
    <w:rsid w:val="00356C31"/>
    <w:rsid w:val="00357611"/>
    <w:rsid w:val="0036042D"/>
    <w:rsid w:val="00360663"/>
    <w:rsid w:val="00361619"/>
    <w:rsid w:val="00361B86"/>
    <w:rsid w:val="003632BA"/>
    <w:rsid w:val="00363703"/>
    <w:rsid w:val="00364413"/>
    <w:rsid w:val="00365786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3267"/>
    <w:rsid w:val="003843DB"/>
    <w:rsid w:val="00384F1C"/>
    <w:rsid w:val="0038699E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61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60614"/>
    <w:rsid w:val="00462A13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2F43"/>
    <w:rsid w:val="00483BB4"/>
    <w:rsid w:val="0048647D"/>
    <w:rsid w:val="00486E1D"/>
    <w:rsid w:val="004904F8"/>
    <w:rsid w:val="00491BF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D6DE5"/>
    <w:rsid w:val="004E312A"/>
    <w:rsid w:val="004E324A"/>
    <w:rsid w:val="004E464A"/>
    <w:rsid w:val="004E61ED"/>
    <w:rsid w:val="004E6889"/>
    <w:rsid w:val="004F0C3C"/>
    <w:rsid w:val="004F177F"/>
    <w:rsid w:val="004F24C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B17"/>
    <w:rsid w:val="00541E6E"/>
    <w:rsid w:val="00542145"/>
    <w:rsid w:val="0054251F"/>
    <w:rsid w:val="00542EAD"/>
    <w:rsid w:val="0054344F"/>
    <w:rsid w:val="005462E0"/>
    <w:rsid w:val="005479B1"/>
    <w:rsid w:val="005520D8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2AAE"/>
    <w:rsid w:val="005B3A86"/>
    <w:rsid w:val="005B5D8A"/>
    <w:rsid w:val="005B6625"/>
    <w:rsid w:val="005B668B"/>
    <w:rsid w:val="005C433F"/>
    <w:rsid w:val="005C5FBD"/>
    <w:rsid w:val="005C66B9"/>
    <w:rsid w:val="005D05C5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5F7B98"/>
    <w:rsid w:val="00600506"/>
    <w:rsid w:val="00600F7B"/>
    <w:rsid w:val="00601768"/>
    <w:rsid w:val="006044FF"/>
    <w:rsid w:val="0060556B"/>
    <w:rsid w:val="00607CC5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1FD2"/>
    <w:rsid w:val="006456D4"/>
    <w:rsid w:val="00650895"/>
    <w:rsid w:val="006508EE"/>
    <w:rsid w:val="006510A8"/>
    <w:rsid w:val="00651FDC"/>
    <w:rsid w:val="006537BC"/>
    <w:rsid w:val="00653D20"/>
    <w:rsid w:val="00654B4D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77795"/>
    <w:rsid w:val="00680EEC"/>
    <w:rsid w:val="006812AF"/>
    <w:rsid w:val="0068327D"/>
    <w:rsid w:val="00684619"/>
    <w:rsid w:val="00691D5B"/>
    <w:rsid w:val="00694AF0"/>
    <w:rsid w:val="00694C80"/>
    <w:rsid w:val="00695B50"/>
    <w:rsid w:val="006962BC"/>
    <w:rsid w:val="00696A60"/>
    <w:rsid w:val="00696B93"/>
    <w:rsid w:val="00696F32"/>
    <w:rsid w:val="006A3431"/>
    <w:rsid w:val="006A3CBF"/>
    <w:rsid w:val="006A441F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3654"/>
    <w:rsid w:val="0071553E"/>
    <w:rsid w:val="00715683"/>
    <w:rsid w:val="007211B1"/>
    <w:rsid w:val="007220B9"/>
    <w:rsid w:val="00722745"/>
    <w:rsid w:val="00722899"/>
    <w:rsid w:val="00724A5A"/>
    <w:rsid w:val="00724C09"/>
    <w:rsid w:val="00730701"/>
    <w:rsid w:val="007316C5"/>
    <w:rsid w:val="00732857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901A2"/>
    <w:rsid w:val="0079514B"/>
    <w:rsid w:val="00795825"/>
    <w:rsid w:val="007968D0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3F8C"/>
    <w:rsid w:val="007C4853"/>
    <w:rsid w:val="007D1DA7"/>
    <w:rsid w:val="007D1F0E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1A5B"/>
    <w:rsid w:val="007F2056"/>
    <w:rsid w:val="007F324B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2FFE"/>
    <w:rsid w:val="00853EB3"/>
    <w:rsid w:val="0085474D"/>
    <w:rsid w:val="00857915"/>
    <w:rsid w:val="008636BC"/>
    <w:rsid w:val="00865527"/>
    <w:rsid w:val="008663B7"/>
    <w:rsid w:val="00866947"/>
    <w:rsid w:val="00866EC4"/>
    <w:rsid w:val="00866FD6"/>
    <w:rsid w:val="0087107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2201"/>
    <w:rsid w:val="008D4132"/>
    <w:rsid w:val="008D4B7E"/>
    <w:rsid w:val="008D523D"/>
    <w:rsid w:val="008D61B1"/>
    <w:rsid w:val="008D7FBE"/>
    <w:rsid w:val="008E1EB9"/>
    <w:rsid w:val="008E2804"/>
    <w:rsid w:val="008E2806"/>
    <w:rsid w:val="008E39CE"/>
    <w:rsid w:val="008E3D66"/>
    <w:rsid w:val="008E75B8"/>
    <w:rsid w:val="008F179A"/>
    <w:rsid w:val="008F3638"/>
    <w:rsid w:val="008F4441"/>
    <w:rsid w:val="008F5068"/>
    <w:rsid w:val="008F6F31"/>
    <w:rsid w:val="008F74DF"/>
    <w:rsid w:val="0090176A"/>
    <w:rsid w:val="00903394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F4C"/>
    <w:rsid w:val="0092516C"/>
    <w:rsid w:val="00931755"/>
    <w:rsid w:val="00933EC1"/>
    <w:rsid w:val="0093459D"/>
    <w:rsid w:val="00936410"/>
    <w:rsid w:val="0093660E"/>
    <w:rsid w:val="00942142"/>
    <w:rsid w:val="00947DDE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EA0"/>
    <w:rsid w:val="009B171E"/>
    <w:rsid w:val="009B6D82"/>
    <w:rsid w:val="009B746D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265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0A9"/>
    <w:rsid w:val="00A62353"/>
    <w:rsid w:val="00A632FA"/>
    <w:rsid w:val="00A638B0"/>
    <w:rsid w:val="00A64D42"/>
    <w:rsid w:val="00A65F25"/>
    <w:rsid w:val="00A6713B"/>
    <w:rsid w:val="00A67DCB"/>
    <w:rsid w:val="00A70B62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C1A44"/>
    <w:rsid w:val="00AC2AC4"/>
    <w:rsid w:val="00AC3B8D"/>
    <w:rsid w:val="00AC5371"/>
    <w:rsid w:val="00AC6F33"/>
    <w:rsid w:val="00AC77DC"/>
    <w:rsid w:val="00AC7DD4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37B"/>
    <w:rsid w:val="00B217DB"/>
    <w:rsid w:val="00B24F4F"/>
    <w:rsid w:val="00B27791"/>
    <w:rsid w:val="00B27B18"/>
    <w:rsid w:val="00B27B58"/>
    <w:rsid w:val="00B27D3E"/>
    <w:rsid w:val="00B31E5A"/>
    <w:rsid w:val="00B330DE"/>
    <w:rsid w:val="00B34B75"/>
    <w:rsid w:val="00B34DB1"/>
    <w:rsid w:val="00B3501C"/>
    <w:rsid w:val="00B35A63"/>
    <w:rsid w:val="00B403A1"/>
    <w:rsid w:val="00B412A3"/>
    <w:rsid w:val="00B413B9"/>
    <w:rsid w:val="00B4483E"/>
    <w:rsid w:val="00B44CAE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1D2E"/>
    <w:rsid w:val="00BC2DDB"/>
    <w:rsid w:val="00BC310C"/>
    <w:rsid w:val="00BC44E4"/>
    <w:rsid w:val="00BD0145"/>
    <w:rsid w:val="00BD1E7E"/>
    <w:rsid w:val="00BD2828"/>
    <w:rsid w:val="00BD4E33"/>
    <w:rsid w:val="00BD5592"/>
    <w:rsid w:val="00BD5CAF"/>
    <w:rsid w:val="00BD6D11"/>
    <w:rsid w:val="00BE3159"/>
    <w:rsid w:val="00BE54BD"/>
    <w:rsid w:val="00BF0508"/>
    <w:rsid w:val="00BF36EE"/>
    <w:rsid w:val="00BF419C"/>
    <w:rsid w:val="00BF54F8"/>
    <w:rsid w:val="00BF61D5"/>
    <w:rsid w:val="00C028B2"/>
    <w:rsid w:val="00C030DE"/>
    <w:rsid w:val="00C03F01"/>
    <w:rsid w:val="00C042F8"/>
    <w:rsid w:val="00C074FD"/>
    <w:rsid w:val="00C10115"/>
    <w:rsid w:val="00C13770"/>
    <w:rsid w:val="00C15772"/>
    <w:rsid w:val="00C16216"/>
    <w:rsid w:val="00C16AEC"/>
    <w:rsid w:val="00C22105"/>
    <w:rsid w:val="00C23026"/>
    <w:rsid w:val="00C244B6"/>
    <w:rsid w:val="00C25087"/>
    <w:rsid w:val="00C267CA"/>
    <w:rsid w:val="00C3503E"/>
    <w:rsid w:val="00C3702F"/>
    <w:rsid w:val="00C42F6A"/>
    <w:rsid w:val="00C43B04"/>
    <w:rsid w:val="00C4500A"/>
    <w:rsid w:val="00C45AF5"/>
    <w:rsid w:val="00C517C0"/>
    <w:rsid w:val="00C51D06"/>
    <w:rsid w:val="00C5296B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7050"/>
    <w:rsid w:val="00C77C0E"/>
    <w:rsid w:val="00C8063E"/>
    <w:rsid w:val="00C81487"/>
    <w:rsid w:val="00C84C01"/>
    <w:rsid w:val="00C90369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737"/>
    <w:rsid w:val="00CB1BA1"/>
    <w:rsid w:val="00CB68E5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387D"/>
    <w:rsid w:val="00CD49BB"/>
    <w:rsid w:val="00CD58B7"/>
    <w:rsid w:val="00CD6FF6"/>
    <w:rsid w:val="00CE5807"/>
    <w:rsid w:val="00CE5EF2"/>
    <w:rsid w:val="00CE632B"/>
    <w:rsid w:val="00CE6A48"/>
    <w:rsid w:val="00CF2E4C"/>
    <w:rsid w:val="00CF4099"/>
    <w:rsid w:val="00CF50AE"/>
    <w:rsid w:val="00CF538E"/>
    <w:rsid w:val="00CF6348"/>
    <w:rsid w:val="00CF648E"/>
    <w:rsid w:val="00D00796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1E47"/>
    <w:rsid w:val="00DF29DF"/>
    <w:rsid w:val="00DF4CD6"/>
    <w:rsid w:val="00DF5320"/>
    <w:rsid w:val="00DF7BC7"/>
    <w:rsid w:val="00E01436"/>
    <w:rsid w:val="00E03709"/>
    <w:rsid w:val="00E03B38"/>
    <w:rsid w:val="00E045BD"/>
    <w:rsid w:val="00E0762C"/>
    <w:rsid w:val="00E07B0E"/>
    <w:rsid w:val="00E1149B"/>
    <w:rsid w:val="00E135B1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6D26"/>
    <w:rsid w:val="00E77169"/>
    <w:rsid w:val="00E77E1D"/>
    <w:rsid w:val="00E806E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121F"/>
    <w:rsid w:val="00F01669"/>
    <w:rsid w:val="00F0170D"/>
    <w:rsid w:val="00F02254"/>
    <w:rsid w:val="00F037A4"/>
    <w:rsid w:val="00F04122"/>
    <w:rsid w:val="00F04CF9"/>
    <w:rsid w:val="00F06326"/>
    <w:rsid w:val="00F071AC"/>
    <w:rsid w:val="00F108B4"/>
    <w:rsid w:val="00F12E6F"/>
    <w:rsid w:val="00F132FD"/>
    <w:rsid w:val="00F13C31"/>
    <w:rsid w:val="00F154DB"/>
    <w:rsid w:val="00F15F6E"/>
    <w:rsid w:val="00F242C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4466"/>
    <w:rsid w:val="00F54C16"/>
    <w:rsid w:val="00F6030E"/>
    <w:rsid w:val="00F63DF7"/>
    <w:rsid w:val="00F65B91"/>
    <w:rsid w:val="00F6684A"/>
    <w:rsid w:val="00F6773E"/>
    <w:rsid w:val="00F67D8F"/>
    <w:rsid w:val="00F726A7"/>
    <w:rsid w:val="00F72715"/>
    <w:rsid w:val="00F729F3"/>
    <w:rsid w:val="00F73110"/>
    <w:rsid w:val="00F76B91"/>
    <w:rsid w:val="00F76D4D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7A89"/>
    <w:rsid w:val="00F9541C"/>
    <w:rsid w:val="00F96354"/>
    <w:rsid w:val="00FA0634"/>
    <w:rsid w:val="00FA1F77"/>
    <w:rsid w:val="00FA4875"/>
    <w:rsid w:val="00FA5128"/>
    <w:rsid w:val="00FA5F55"/>
    <w:rsid w:val="00FA5F62"/>
    <w:rsid w:val="00FA60BC"/>
    <w:rsid w:val="00FA623A"/>
    <w:rsid w:val="00FB1838"/>
    <w:rsid w:val="00FB21F6"/>
    <w:rsid w:val="00FB3898"/>
    <w:rsid w:val="00FB42D4"/>
    <w:rsid w:val="00FB451B"/>
    <w:rsid w:val="00FB5906"/>
    <w:rsid w:val="00FB5C58"/>
    <w:rsid w:val="00FB762F"/>
    <w:rsid w:val="00FB7715"/>
    <w:rsid w:val="00FC0725"/>
    <w:rsid w:val="00FC0EC4"/>
    <w:rsid w:val="00FC2AED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lipiec-2020-roku,3,92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62020,4,101.html" TargetMode="External"/><Relationship Id="rId40" Type="http://schemas.openxmlformats.org/officeDocument/2006/relationships/hyperlink" Target="https://stat.gov.pl/obszary-tematyczne/inne-opracowania/informacje-o-sytuacji-spoleczno-gospodarczej/biuletyn-statystyczny-nr-62020,4,101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lipiec-2020-roku,3,92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4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  <c:pt idx="39">
                  <c:v>-36.4</c:v>
                </c:pt>
                <c:pt idx="40">
                  <c:v>-30.1</c:v>
                </c:pt>
                <c:pt idx="41">
                  <c:v>-19.399999999999999</c:v>
                </c:pt>
                <c:pt idx="42">
                  <c:v>-13.4</c:v>
                </c:pt>
                <c:pt idx="43">
                  <c:v>-15.2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2607888"/>
        <c:axId val="-178260843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4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  <c:pt idx="39">
                  <c:v>-9.1</c:v>
                </c:pt>
                <c:pt idx="40">
                  <c:v>-11</c:v>
                </c:pt>
                <c:pt idx="41">
                  <c:v>-8.3000000000000007</c:v>
                </c:pt>
                <c:pt idx="42">
                  <c:v>-5.5</c:v>
                </c:pt>
                <c:pt idx="43">
                  <c:v>-4.4000000000000004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4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4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  <c:pt idx="39">
                  <c:v>-30.5</c:v>
                </c:pt>
                <c:pt idx="40">
                  <c:v>-35.6</c:v>
                </c:pt>
                <c:pt idx="41">
                  <c:v>-30.8</c:v>
                </c:pt>
                <c:pt idx="42">
                  <c:v>-24.4</c:v>
                </c:pt>
                <c:pt idx="43">
                  <c:v>-29.4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4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4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  <c:pt idx="39">
                  <c:v>-47.3</c:v>
                </c:pt>
                <c:pt idx="40">
                  <c:v>-35.700000000000003</c:v>
                </c:pt>
                <c:pt idx="41">
                  <c:v>-19</c:v>
                </c:pt>
                <c:pt idx="42">
                  <c:v>-15.7</c:v>
                </c:pt>
                <c:pt idx="43">
                  <c:v>-12.6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2607888"/>
        <c:axId val="-1782608432"/>
      </c:lineChart>
      <c:catAx>
        <c:axId val="-17826078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608432"/>
        <c:crossesAt val="0"/>
        <c:auto val="1"/>
        <c:lblAlgn val="ctr"/>
        <c:lblOffset val="100"/>
        <c:tickLblSkip val="1"/>
        <c:noMultiLvlLbl val="0"/>
      </c:catAx>
      <c:valAx>
        <c:axId val="-178260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60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14.7</c:v>
                </c:pt>
                <c:pt idx="1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45.3</c:v>
                </c:pt>
                <c:pt idx="1">
                  <c:v>41.2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27.8</c:v>
                </c:pt>
                <c:pt idx="1">
                  <c:v>26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12.2</c:v>
                </c:pt>
                <c:pt idx="1">
                  <c:v>16.8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2491520"/>
        <c:axId val="-1783375984"/>
      </c:barChart>
      <c:valAx>
        <c:axId val="-1783375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91520"/>
        <c:crosses val="autoZero"/>
        <c:crossBetween val="between"/>
      </c:valAx>
      <c:catAx>
        <c:axId val="-1782491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3375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13.8</c:v>
                </c:pt>
                <c:pt idx="1">
                  <c:v>17.5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51.8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</c:v>
                </c:pt>
                <c:pt idx="1">
                  <c:v>23.6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3.4</c:v>
                </c:pt>
                <c:pt idx="1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011591040"/>
        <c:axId val="-1782505120"/>
      </c:barChart>
      <c:valAx>
        <c:axId val="-1782505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1591040"/>
        <c:crosses val="autoZero"/>
        <c:crossBetween val="between"/>
      </c:valAx>
      <c:catAx>
        <c:axId val="-2011591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505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2607344"/>
        <c:axId val="-17826187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2607344"/>
        <c:axId val="-1782618768"/>
      </c:lineChart>
      <c:catAx>
        <c:axId val="-1782607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618768"/>
        <c:crossesAt val="0"/>
        <c:auto val="0"/>
        <c:lblAlgn val="ctr"/>
        <c:lblOffset val="100"/>
        <c:tickLblSkip val="1"/>
        <c:noMultiLvlLbl val="0"/>
      </c:catAx>
      <c:valAx>
        <c:axId val="-1782618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60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4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  <c:pt idx="40">
                  <c:v>-37.299999999999997</c:v>
                </c:pt>
                <c:pt idx="41">
                  <c:v>-23.9</c:v>
                </c:pt>
                <c:pt idx="42">
                  <c:v>-13.6</c:v>
                </c:pt>
                <c:pt idx="43">
                  <c:v>-16.5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2606256"/>
        <c:axId val="-178261768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4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4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4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  <c:pt idx="40">
                  <c:v>-73.2</c:v>
                </c:pt>
                <c:pt idx="41">
                  <c:v>-55.8</c:v>
                </c:pt>
                <c:pt idx="42">
                  <c:v>-37</c:v>
                </c:pt>
                <c:pt idx="43">
                  <c:v>-40.299999999999997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4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  <c:pt idx="40">
                  <c:v>-7.4</c:v>
                </c:pt>
                <c:pt idx="41">
                  <c:v>-0.6</c:v>
                </c:pt>
                <c:pt idx="42">
                  <c:v>4.4000000000000004</c:v>
                </c:pt>
                <c:pt idx="43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2606256"/>
        <c:axId val="-1782617680"/>
      </c:lineChart>
      <c:catAx>
        <c:axId val="-1782606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617680"/>
        <c:crossesAt val="0"/>
        <c:auto val="1"/>
        <c:lblAlgn val="ctr"/>
        <c:lblOffset val="100"/>
        <c:tickLblSkip val="1"/>
        <c:noMultiLvlLbl val="0"/>
      </c:catAx>
      <c:valAx>
        <c:axId val="-178261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60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51076800"/>
        <c:axId val="-19510871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51076800"/>
        <c:axId val="-1951087136"/>
      </c:lineChart>
      <c:catAx>
        <c:axId val="-19510768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087136"/>
        <c:crossesAt val="0"/>
        <c:auto val="0"/>
        <c:lblAlgn val="ctr"/>
        <c:lblOffset val="100"/>
        <c:tickLblSkip val="1"/>
        <c:noMultiLvlLbl val="0"/>
      </c:catAx>
      <c:valAx>
        <c:axId val="-19510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07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28.5</c:v>
                </c:pt>
                <c:pt idx="1">
                  <c:v>27.2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56.1</c:v>
                </c:pt>
                <c:pt idx="1">
                  <c:v>56.6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15.4</c:v>
                </c:pt>
                <c:pt idx="1">
                  <c:v>16.2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951081152"/>
        <c:axId val="-1951087680"/>
      </c:barChart>
      <c:valAx>
        <c:axId val="-1951087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081152"/>
        <c:crosses val="autoZero"/>
        <c:crossBetween val="between"/>
      </c:valAx>
      <c:catAx>
        <c:axId val="-1951081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087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6.5</c:v>
                </c:pt>
                <c:pt idx="1">
                  <c:v>4.5999999999999996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20</c:v>
                </c:pt>
                <c:pt idx="1">
                  <c:v>17.899999999999999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31.4</c:v>
                </c:pt>
                <c:pt idx="1">
                  <c:v>39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40.6</c:v>
                </c:pt>
                <c:pt idx="1">
                  <c:v>35.799999999999997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1.5</c:v>
                </c:pt>
                <c:pt idx="1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98024016"/>
        <c:axId val="-1951088768"/>
      </c:barChart>
      <c:valAx>
        <c:axId val="-1951088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98024016"/>
        <c:crosses val="autoZero"/>
        <c:crossBetween val="between"/>
      </c:valAx>
      <c:catAx>
        <c:axId val="-1798024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0887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27.9</c:v>
                </c:pt>
                <c:pt idx="1">
                  <c:v>36.1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52.5</c:v>
                </c:pt>
                <c:pt idx="1">
                  <c:v>49.9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17.8</c:v>
                </c:pt>
                <c:pt idx="1">
                  <c:v>12.9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1.8</c:v>
                </c:pt>
                <c:pt idx="1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98013680"/>
        <c:axId val="-1798022928"/>
      </c:barChart>
      <c:catAx>
        <c:axId val="-1798013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98022928"/>
        <c:crosses val="autoZero"/>
        <c:auto val="1"/>
        <c:lblAlgn val="ctr"/>
        <c:lblOffset val="100"/>
        <c:noMultiLvlLbl val="0"/>
      </c:catAx>
      <c:valAx>
        <c:axId val="-1798022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9801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21.8</c:v>
                </c:pt>
                <c:pt idx="1">
                  <c:v>26.9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47.8</c:v>
                </c:pt>
                <c:pt idx="1">
                  <c:v>46.1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26.8</c:v>
                </c:pt>
                <c:pt idx="1">
                  <c:v>24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3.6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00205856"/>
        <c:axId val="-1800206400"/>
      </c:barChart>
      <c:valAx>
        <c:axId val="-1800206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00205856"/>
        <c:crosses val="autoZero"/>
        <c:crossBetween val="between"/>
      </c:valAx>
      <c:catAx>
        <c:axId val="-1800205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00206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52.5</c:v>
                </c:pt>
                <c:pt idx="1">
                  <c:v>54.2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39.799999999999997</c:v>
                </c:pt>
                <c:pt idx="1">
                  <c:v>40.1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9.916945580761124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0.7</c:v>
                </c:pt>
                <c:pt idx="1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3379248"/>
        <c:axId val="-1800205312"/>
      </c:barChart>
      <c:valAx>
        <c:axId val="-180020531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3379248"/>
        <c:crosses val="autoZero"/>
        <c:crossBetween val="between"/>
      </c:valAx>
      <c:catAx>
        <c:axId val="-178337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002053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0873F-0B68-461F-80E5-57478630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2020-08-17T10:09:00Z</cp:lastPrinted>
  <dcterms:created xsi:type="dcterms:W3CDTF">2020-08-19T06:52:00Z</dcterms:created>
  <dcterms:modified xsi:type="dcterms:W3CDTF">2020-08-19T06:52:00Z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