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6FA0B1B3" w:rsidR="0098135C" w:rsidRDefault="00530074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586276">
        <w:rPr>
          <w:shd w:val="clear" w:color="auto" w:fill="FFFFFF"/>
        </w:rPr>
        <w:t>kwiecień</w:t>
      </w:r>
      <w:r w:rsidR="00112723">
        <w:rPr>
          <w:shd w:val="clear" w:color="auto" w:fill="FFFFFF"/>
        </w:rPr>
        <w:t xml:space="preserve"> 2020</w:t>
      </w:r>
      <w:r w:rsidRPr="00530074">
        <w:rPr>
          <w:shd w:val="clear" w:color="auto" w:fill="FFFFFF"/>
        </w:rPr>
        <w:t xml:space="preserve"> r.</w:t>
      </w:r>
    </w:p>
    <w:p w14:paraId="1C6F9CD2" w14:textId="03FF7E46" w:rsidR="00CF538E" w:rsidRPr="00CF538E" w:rsidRDefault="000A76BB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F517D33" wp14:editId="34638CFC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1825" cy="1045845"/>
                <wp:effectExtent l="0" t="0" r="3175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952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F08ED" w14:textId="36C0BFBF" w:rsidR="00F6030E" w:rsidRPr="00BC44E4" w:rsidRDefault="00F6030E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C7AF652" wp14:editId="7B086790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37,7 </w:t>
                            </w:r>
                            <w:r w:rsidRPr="00BD6D11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>p. proc.</w:t>
                            </w:r>
                          </w:p>
                          <w:p w14:paraId="21063E39" w14:textId="77777777" w:rsidR="00F6030E" w:rsidRPr="00DD7916" w:rsidRDefault="00F6030E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17D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9.75pt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" fillcolor="#001d77" stroked="f">
                <v:textbox>
                  <w:txbxContent>
                    <w:p w14:paraId="26FF08ED" w14:textId="36C0BFBF" w:rsidR="00F6030E" w:rsidRPr="00BC44E4" w:rsidRDefault="00F6030E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C7AF652" wp14:editId="7B086790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37,7 </w:t>
                      </w:r>
                      <w:r w:rsidRPr="00BD6D11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>p. proc.</w:t>
                      </w:r>
                    </w:p>
                    <w:p w14:paraId="21063E39" w14:textId="77777777" w:rsidR="00F6030E" w:rsidRPr="00DD7916" w:rsidRDefault="00F6030E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586276">
        <w:rPr>
          <w:b/>
          <w:color w:val="auto"/>
          <w:sz w:val="19"/>
          <w:szCs w:val="19"/>
        </w:rPr>
        <w:t>kwietniu</w:t>
      </w:r>
      <w:r w:rsidR="00B3501C">
        <w:rPr>
          <w:b/>
          <w:color w:val="auto"/>
          <w:sz w:val="19"/>
          <w:szCs w:val="19"/>
        </w:rPr>
        <w:t xml:space="preserve"> </w:t>
      </w:r>
      <w:r w:rsidR="00112723">
        <w:rPr>
          <w:b/>
          <w:color w:val="auto"/>
          <w:sz w:val="19"/>
          <w:szCs w:val="19"/>
        </w:rPr>
        <w:t>2020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>
        <w:rPr>
          <w:b/>
          <w:color w:val="auto"/>
          <w:sz w:val="19"/>
          <w:szCs w:val="19"/>
        </w:rPr>
        <w:t xml:space="preserve">odnotowano znaczące pogorszenie </w:t>
      </w:r>
      <w:r w:rsidR="00754815">
        <w:rPr>
          <w:b/>
          <w:color w:val="auto"/>
          <w:sz w:val="19"/>
          <w:szCs w:val="19"/>
        </w:rPr>
        <w:t>zarówno</w:t>
      </w:r>
      <w:r w:rsidR="00B3501C" w:rsidRPr="00CF538E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>
        <w:rPr>
          <w:b/>
          <w:color w:val="auto"/>
          <w:sz w:val="19"/>
          <w:szCs w:val="19"/>
        </w:rPr>
        <w:t>ych</w:t>
      </w:r>
      <w:r w:rsidR="00754815">
        <w:rPr>
          <w:b/>
          <w:color w:val="auto"/>
          <w:sz w:val="19"/>
          <w:szCs w:val="19"/>
        </w:rPr>
        <w:t>, jak i</w:t>
      </w:r>
      <w:r w:rsidR="00356C31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przyszł</w:t>
      </w:r>
      <w:r>
        <w:rPr>
          <w:b/>
          <w:color w:val="auto"/>
          <w:sz w:val="19"/>
          <w:szCs w:val="19"/>
        </w:rPr>
        <w:t>ych</w:t>
      </w:r>
      <w:r w:rsidR="00921B01">
        <w:rPr>
          <w:b/>
          <w:color w:val="auto"/>
          <w:sz w:val="19"/>
          <w:szCs w:val="19"/>
        </w:rPr>
        <w:t xml:space="preserve"> nastroj</w:t>
      </w:r>
      <w:r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A83560">
        <w:rPr>
          <w:b/>
          <w:color w:val="auto"/>
          <w:sz w:val="19"/>
          <w:szCs w:val="19"/>
        </w:rPr>
        <w:t>wyniósł -36</w:t>
      </w:r>
      <w:r>
        <w:rPr>
          <w:b/>
          <w:color w:val="auto"/>
          <w:sz w:val="19"/>
          <w:szCs w:val="19"/>
        </w:rPr>
        <w:t>,4</w:t>
      </w:r>
      <w:r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A83560">
        <w:rPr>
          <w:b/>
          <w:color w:val="auto"/>
          <w:sz w:val="19"/>
          <w:szCs w:val="19"/>
        </w:rPr>
        <w:t>i był o 37</w:t>
      </w:r>
      <w:r>
        <w:rPr>
          <w:b/>
          <w:color w:val="auto"/>
          <w:sz w:val="19"/>
          <w:szCs w:val="19"/>
        </w:rPr>
        <w:t>,7 p. proc. niższy</w:t>
      </w:r>
      <w:r w:rsidR="00921B01">
        <w:rPr>
          <w:b/>
          <w:color w:val="auto"/>
          <w:sz w:val="19"/>
          <w:szCs w:val="19"/>
        </w:rPr>
        <w:t xml:space="preserve"> w 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CF538E" w:rsidRPr="00CF538E">
        <w:rPr>
          <w:b/>
          <w:color w:val="auto"/>
          <w:sz w:val="19"/>
          <w:szCs w:val="19"/>
        </w:rPr>
        <w:t xml:space="preserve"> </w:t>
      </w:r>
    </w:p>
    <w:p w14:paraId="58EAE863" w14:textId="77777777" w:rsidR="00F44379" w:rsidRDefault="00F44379" w:rsidP="00074DD8">
      <w:pPr>
        <w:pStyle w:val="Nagwek1"/>
      </w:pPr>
    </w:p>
    <w:p w14:paraId="6F9D7B34" w14:textId="09E0A344"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4A01F557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79B5E6DF" w:rsidR="00F6030E" w:rsidRPr="00380DFD" w:rsidRDefault="00F6030E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niższy o 37,7 p. proc. w stosunku do poprzedniego miesiąca</w:t>
                            </w:r>
                          </w:p>
                          <w:p w14:paraId="730BD466" w14:textId="77777777" w:rsidR="00F6030E" w:rsidRPr="00D616D2" w:rsidRDefault="00F6030E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938B" id="_x0000_s1027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Dny&#10;2dY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14:paraId="651F0B92" w14:textId="79B5E6DF" w:rsidR="00F6030E" w:rsidRPr="00380DFD" w:rsidRDefault="00F6030E" w:rsidP="00273134">
                      <w:pPr>
                        <w:pStyle w:val="tekstzboku"/>
                      </w:pPr>
                      <w:r>
                        <w:t>Bieżący wskaźnik ufności konsumenckiej (BWUK) jest niższy o 37,7 p. proc. w stosunku do poprzedniego miesiąca</w:t>
                      </w:r>
                    </w:p>
                    <w:p w14:paraId="730BD466" w14:textId="77777777" w:rsidR="00F6030E" w:rsidRPr="00D616D2" w:rsidRDefault="00F6030E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9A5A6D" w:rsidRPr="009A5A6D">
        <w:t>w</w:t>
      </w:r>
      <w:r w:rsidR="00EE2896">
        <w:t xml:space="preserve"> </w:t>
      </w:r>
      <w:r w:rsidR="00586276">
        <w:t>kwietniu</w:t>
      </w:r>
      <w:r w:rsidR="0046695F">
        <w:t xml:space="preserve"> </w:t>
      </w:r>
      <w:r w:rsidR="00112723">
        <w:t>2020</w:t>
      </w:r>
      <w:r w:rsidR="009A5A6D" w:rsidRPr="009A5A6D">
        <w:t xml:space="preserve"> r.</w:t>
      </w:r>
    </w:p>
    <w:p w14:paraId="6223D96F" w14:textId="23A9C1A3" w:rsidR="009A0465" w:rsidRDefault="009A0465" w:rsidP="009A0465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Wszystkie składowe wskaźnika uzyskały wartości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wyraźnie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niższe niż przed miesiącem. Największ</w:t>
      </w:r>
      <w:r w:rsidR="00CE580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e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spadk</w:t>
      </w:r>
      <w:r w:rsidR="00CE580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i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odnotowano dla ocen obecne</w:t>
      </w:r>
      <w:r w:rsidR="00CE580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CE5807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możliwości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dokonywania ważnych zakupów</w:t>
      </w:r>
      <w:r w:rsidR="00CE580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CE580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="00CE5807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 w:rsidR="00CE580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spadki odpowiednio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 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58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A8356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p. proc.</w:t>
      </w:r>
      <w:r w:rsidR="00A8356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54</w:t>
      </w:r>
      <w:r w:rsidR="00CE5807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A8356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4</w:t>
      </w:r>
      <w:r w:rsidR="00CE5807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). Dla pozostałych składowych wskaźnika spadki kształtowały się następująco:</w:t>
      </w:r>
      <w:r w:rsidR="00CE580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A8356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32,2</w:t>
      </w:r>
      <w:r w:rsidR="00A83560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</w:t>
      </w:r>
      <w:r w:rsidR="00A8356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="00A83560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 domowego</w:t>
      </w:r>
      <w:r w:rsidR="00A8356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 32,0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obecnej</w:t>
      </w:r>
      <w:r w:rsidR="00A8356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</w:t>
      </w:r>
      <w:r w:rsidR="00A8356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A8356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 domowego.</w:t>
      </w:r>
    </w:p>
    <w:p w14:paraId="11744200" w14:textId="4DD03979" w:rsidR="00A06A63" w:rsidRPr="00FC711D" w:rsidRDefault="00A06A63" w:rsidP="00FC711D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9C2E5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58627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kwietnia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</w:t>
      </w:r>
      <w:r w:rsidR="00F370F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9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</w:t>
      </w:r>
      <w:r w:rsidR="00F3589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jest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C1621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niższa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BC1D2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4</w:t>
      </w:r>
      <w:r w:rsidR="00A8356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="006E594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BC1D2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6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3414AFBA" w14:textId="77777777" w:rsidR="00C074FD" w:rsidRDefault="00C074FD" w:rsidP="00D06B81">
      <w:pPr>
        <w:pStyle w:val="Nagwek1"/>
        <w:spacing w:before="0"/>
      </w:pPr>
    </w:p>
    <w:p w14:paraId="18A62F1D" w14:textId="6D2515F5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24EF2C16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29C90CEB" w:rsidR="00F6030E" w:rsidRPr="00380DFD" w:rsidRDefault="00F6030E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spadł o 45,4 p. proc. w stosunku do poprzedniego miesiąca</w:t>
                            </w:r>
                          </w:p>
                          <w:p w14:paraId="0E998CC7" w14:textId="77777777" w:rsidR="00F6030E" w:rsidRPr="00380DFD" w:rsidRDefault="00F6030E" w:rsidP="00C074FD">
                            <w:pPr>
                              <w:pStyle w:val="tekstzboku"/>
                            </w:pPr>
                          </w:p>
                          <w:p w14:paraId="33BA6704" w14:textId="77777777" w:rsidR="00F6030E" w:rsidRPr="00D616D2" w:rsidRDefault="00F6030E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638208D4" w14:textId="29C90CEB" w:rsidR="00F6030E" w:rsidRPr="00380DFD" w:rsidRDefault="00F6030E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spadł o 45,4 p. proc. w stosunku do poprzedniego miesiąca</w:t>
                      </w:r>
                    </w:p>
                    <w:p w14:paraId="0E998CC7" w14:textId="77777777" w:rsidR="00F6030E" w:rsidRPr="00380DFD" w:rsidRDefault="00F6030E" w:rsidP="00C074FD">
                      <w:pPr>
                        <w:pStyle w:val="tekstzboku"/>
                      </w:pPr>
                    </w:p>
                    <w:p w14:paraId="33BA6704" w14:textId="77777777" w:rsidR="00F6030E" w:rsidRPr="00D616D2" w:rsidRDefault="00F6030E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EE2896">
        <w:t xml:space="preserve"> </w:t>
      </w:r>
      <w:r w:rsidR="00586276">
        <w:t>kwietniu</w:t>
      </w:r>
      <w:r w:rsidR="00112723">
        <w:t xml:space="preserve"> 2020</w:t>
      </w:r>
      <w:r w:rsidRPr="009A5A6D">
        <w:t xml:space="preserve"> r.</w:t>
      </w:r>
    </w:p>
    <w:p w14:paraId="3A6A3C62" w14:textId="22FDD332"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0A2CBF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BC1D2E">
        <w:rPr>
          <w:shd w:val="clear" w:color="auto" w:fill="FFFFFF"/>
        </w:rPr>
        <w:t>4</w:t>
      </w:r>
      <w:r w:rsidR="00A83560">
        <w:rPr>
          <w:shd w:val="clear" w:color="auto" w:fill="FFFFFF"/>
        </w:rPr>
        <w:t>5</w:t>
      </w:r>
      <w:r w:rsidR="00BD0145">
        <w:rPr>
          <w:shd w:val="clear" w:color="auto" w:fill="FFFFFF"/>
        </w:rPr>
        <w:t>,</w:t>
      </w:r>
      <w:r w:rsidR="00A83560">
        <w:rPr>
          <w:shd w:val="clear" w:color="auto" w:fill="FFFFFF"/>
        </w:rPr>
        <w:t>4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A83560">
        <w:rPr>
          <w:shd w:val="clear" w:color="auto" w:fill="FFFFFF"/>
        </w:rPr>
        <w:t>47</w:t>
      </w:r>
      <w:r w:rsidRPr="00396FC5">
        <w:rPr>
          <w:shd w:val="clear" w:color="auto" w:fill="FFFFFF"/>
        </w:rPr>
        <w:t>,</w:t>
      </w:r>
      <w:r w:rsidR="00A83560">
        <w:rPr>
          <w:shd w:val="clear" w:color="auto" w:fill="FFFFFF"/>
        </w:rPr>
        <w:t>7</w:t>
      </w:r>
      <w:r w:rsidR="00D30454">
        <w:rPr>
          <w:shd w:val="clear" w:color="auto" w:fill="FFFFFF"/>
        </w:rPr>
        <w:t xml:space="preserve"> </w:t>
      </w:r>
      <w:r w:rsidR="00F83720">
        <w:rPr>
          <w:sz w:val="20"/>
          <w:szCs w:val="20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189B5512" w14:textId="0E1B5B02" w:rsidR="00D26089" w:rsidRDefault="00D26089" w:rsidP="00D26089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004121">
        <w:rPr>
          <w:shd w:val="clear" w:color="auto" w:fill="FFFFFF"/>
        </w:rPr>
        <w:t>znaczący</w:t>
      </w:r>
      <w:r w:rsidR="00CE5807">
        <w:rPr>
          <w:shd w:val="clear" w:color="auto" w:fill="FFFFFF"/>
        </w:rPr>
        <w:t xml:space="preserve"> </w:t>
      </w:r>
      <w:r w:rsidR="007F2056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wartości </w:t>
      </w:r>
      <w:r w:rsidR="007B0D6A">
        <w:rPr>
          <w:shd w:val="clear" w:color="auto" w:fill="FFFFFF"/>
        </w:rPr>
        <w:t>wskaźnik</w:t>
      </w:r>
      <w:r w:rsidR="007F2056">
        <w:rPr>
          <w:shd w:val="clear" w:color="auto" w:fill="FFFFFF"/>
        </w:rPr>
        <w:t>a</w:t>
      </w:r>
      <w:r w:rsidR="00CE5807">
        <w:rPr>
          <w:shd w:val="clear" w:color="auto" w:fill="FFFFFF"/>
        </w:rPr>
        <w:t xml:space="preserve"> wpłynęły wszystkie jego składniki.</w:t>
      </w:r>
      <w:r w:rsidR="007F2056">
        <w:rPr>
          <w:shd w:val="clear" w:color="auto" w:fill="FFFFFF"/>
        </w:rPr>
        <w:t xml:space="preserve"> </w:t>
      </w:r>
      <w:r w:rsidR="00CE5807">
        <w:rPr>
          <w:shd w:val="clear" w:color="auto" w:fill="FFFFFF"/>
        </w:rPr>
        <w:t>Największy spadek odnotowano dla oceny</w:t>
      </w:r>
      <w:r w:rsidR="007B0D6A">
        <w:rPr>
          <w:shd w:val="clear" w:color="auto" w:fill="FFFFFF"/>
        </w:rPr>
        <w:t xml:space="preserve"> </w:t>
      </w:r>
      <w:r w:rsidR="00CE5807">
        <w:rPr>
          <w:shd w:val="clear" w:color="auto" w:fill="FFFFFF"/>
        </w:rPr>
        <w:t>prz</w:t>
      </w:r>
      <w:r w:rsidR="00A83560">
        <w:rPr>
          <w:shd w:val="clear" w:color="auto" w:fill="FFFFFF"/>
        </w:rPr>
        <w:t>yszłego poziomu bezrobocia (o 77</w:t>
      </w:r>
      <w:r w:rsidR="00CE5807">
        <w:rPr>
          <w:shd w:val="clear" w:color="auto" w:fill="FFFFFF"/>
        </w:rPr>
        <w:t xml:space="preserve">,0 p. proc.). </w:t>
      </w:r>
      <w:r w:rsidR="00CE5807" w:rsidRPr="009A0465">
        <w:rPr>
          <w:shd w:val="clear" w:color="auto" w:fill="FFFFFF"/>
        </w:rPr>
        <w:t>Dla pozostałych składowych wskaźnika spadki kształtowały się następująco:</w:t>
      </w:r>
      <w:r w:rsidR="00A83560">
        <w:rPr>
          <w:shd w:val="clear" w:color="auto" w:fill="FFFFFF"/>
        </w:rPr>
        <w:t xml:space="preserve"> 54,4</w:t>
      </w:r>
      <w:r w:rsidR="00CE5807">
        <w:rPr>
          <w:shd w:val="clear" w:color="auto" w:fill="FFFFFF"/>
        </w:rPr>
        <w:t xml:space="preserve"> p. proc dla oceny </w:t>
      </w:r>
      <w:r w:rsidR="00C43B04">
        <w:rPr>
          <w:shd w:val="clear" w:color="auto" w:fill="FFFFFF"/>
        </w:rPr>
        <w:t>przyszłej sytuacji ekonomicznej kraju</w:t>
      </w:r>
      <w:r w:rsidR="00A83560">
        <w:rPr>
          <w:shd w:val="clear" w:color="auto" w:fill="FFFFFF"/>
        </w:rPr>
        <w:t>, 32,2</w:t>
      </w:r>
      <w:r w:rsidR="00CE5807">
        <w:rPr>
          <w:shd w:val="clear" w:color="auto" w:fill="FFFFFF"/>
        </w:rPr>
        <w:t xml:space="preserve"> p. proc. dla oceny</w:t>
      </w:r>
      <w:r w:rsidR="00C43B04">
        <w:rPr>
          <w:shd w:val="clear" w:color="auto" w:fill="FFFFFF"/>
        </w:rPr>
        <w:t xml:space="preserve"> przyszłej sytuacji finansowej gospodarstwa domowego</w:t>
      </w:r>
      <w:r w:rsidR="00A83560">
        <w:rPr>
          <w:shd w:val="clear" w:color="auto" w:fill="FFFFFF"/>
        </w:rPr>
        <w:t xml:space="preserve"> oraz 18,1</w:t>
      </w:r>
      <w:r w:rsidR="00CE5807">
        <w:rPr>
          <w:shd w:val="clear" w:color="auto" w:fill="FFFFFF"/>
        </w:rPr>
        <w:t xml:space="preserve"> </w:t>
      </w:r>
      <w:r w:rsidR="000248A6">
        <w:rPr>
          <w:shd w:val="clear" w:color="auto" w:fill="FFFFFF"/>
        </w:rPr>
        <w:t xml:space="preserve"> p. proc. </w:t>
      </w:r>
      <w:r w:rsidR="00CE5807">
        <w:rPr>
          <w:shd w:val="clear" w:color="auto" w:fill="FFFFFF"/>
        </w:rPr>
        <w:t xml:space="preserve">dla </w:t>
      </w:r>
      <w:r w:rsidR="007F2056">
        <w:rPr>
          <w:shd w:val="clear" w:color="auto" w:fill="FFFFFF"/>
        </w:rPr>
        <w:t xml:space="preserve">oceny </w:t>
      </w:r>
      <w:r w:rsidR="00C43B04">
        <w:rPr>
          <w:shd w:val="clear" w:color="auto" w:fill="FFFFFF"/>
        </w:rPr>
        <w:t>możliwości przyszłego oszczędzania pieniędzy</w:t>
      </w:r>
      <w:r w:rsidR="00CE5807">
        <w:rPr>
          <w:shd w:val="clear" w:color="auto" w:fill="FFFFFF"/>
        </w:rPr>
        <w:t>.</w:t>
      </w:r>
    </w:p>
    <w:p w14:paraId="1A1B425F" w14:textId="0B174A9E" w:rsidR="00A06A63" w:rsidRPr="00655E7E" w:rsidRDefault="00A06A63" w:rsidP="00D26089">
      <w:pPr>
        <w:spacing w:before="0" w:after="0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462C73">
        <w:rPr>
          <w:shd w:val="clear" w:color="auto" w:fill="FFFFFF"/>
        </w:rPr>
        <w:t xml:space="preserve"> </w:t>
      </w:r>
      <w:r w:rsidR="00586276">
        <w:rPr>
          <w:shd w:val="clear" w:color="auto" w:fill="FFFFFF"/>
        </w:rPr>
        <w:t>kwietniu</w:t>
      </w:r>
      <w:r w:rsidR="00377B67">
        <w:rPr>
          <w:shd w:val="clear" w:color="auto" w:fill="FFFFFF"/>
        </w:rPr>
        <w:t xml:space="preserve"> br. WWUK osiągnął wartość</w:t>
      </w:r>
      <w:r w:rsidR="006537BC">
        <w:rPr>
          <w:shd w:val="clear" w:color="auto" w:fill="FFFFFF"/>
        </w:rPr>
        <w:t xml:space="preserve"> o </w:t>
      </w:r>
      <w:r w:rsidR="00A83560">
        <w:rPr>
          <w:shd w:val="clear" w:color="auto" w:fill="FFFFFF"/>
        </w:rPr>
        <w:t>51</w:t>
      </w:r>
      <w:r w:rsidR="006E5948">
        <w:rPr>
          <w:shd w:val="clear" w:color="auto" w:fill="FFFFFF"/>
        </w:rPr>
        <w:t>,</w:t>
      </w:r>
      <w:r w:rsidR="00A83560">
        <w:rPr>
          <w:shd w:val="clear" w:color="auto" w:fill="FFFFFF"/>
        </w:rPr>
        <w:t>2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356C31">
        <w:rPr>
          <w:shd w:val="clear" w:color="auto" w:fill="FFFFFF"/>
        </w:rPr>
        <w:t>niższą</w:t>
      </w:r>
      <w:r w:rsidR="007E58C7">
        <w:rPr>
          <w:shd w:val="clear" w:color="auto" w:fill="FFFFFF"/>
        </w:rPr>
        <w:t xml:space="preserve"> niż</w:t>
      </w:r>
      <w:r w:rsidR="00F370FD">
        <w:rPr>
          <w:shd w:val="clear" w:color="auto" w:fill="FFFFFF"/>
        </w:rPr>
        <w:t xml:space="preserve"> w analogicznym miesiącu 2019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22CDFE25" w14:textId="382D99B0" w:rsidR="00A06A63" w:rsidRDefault="00F44379" w:rsidP="003F6DBB">
      <w:pPr>
        <w:spacing w:before="0" w:after="0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0EBF3F8" wp14:editId="171B06C3">
                <wp:simplePos x="0" y="0"/>
                <wp:positionH relativeFrom="rightMargin">
                  <wp:posOffset>142875</wp:posOffset>
                </wp:positionH>
                <wp:positionV relativeFrom="paragraph">
                  <wp:posOffset>160655</wp:posOffset>
                </wp:positionV>
                <wp:extent cx="1725295" cy="1104265"/>
                <wp:effectExtent l="0" t="0" r="0" b="635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B5A29" w14:textId="60807F4E" w:rsidR="00F6030E" w:rsidRPr="00074DD8" w:rsidRDefault="00F6030E" w:rsidP="00074DD8">
                            <w:pPr>
                              <w:pStyle w:val="tekstzboku"/>
                            </w:pPr>
                            <w:r>
                              <w:t>Dla 95,4</w:t>
                            </w:r>
                            <w:r w:rsidRPr="00FC711D">
                              <w:t>% respondentów obecna sytuacja epidemiologiczna miała wpływ na odpowiedzi na pytania doty</w:t>
                            </w:r>
                            <w:r>
                              <w:t>czące koniunktury konsumenckiej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BF3F8" id="_x0000_s1029" type="#_x0000_t202" style="position:absolute;margin-left:11.25pt;margin-top:12.65pt;width:135.85pt;height:86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" filled="f" stroked="f">
                <v:textbox>
                  <w:txbxContent>
                    <w:p w14:paraId="2FFB5A29" w14:textId="60807F4E" w:rsidR="00F6030E" w:rsidRPr="00074DD8" w:rsidRDefault="00F6030E" w:rsidP="00074DD8">
                      <w:pPr>
                        <w:pStyle w:val="tekstzboku"/>
                      </w:pPr>
                      <w:r>
                        <w:t>Dla 95,4</w:t>
                      </w:r>
                      <w:r w:rsidRPr="00FC711D">
                        <w:t>% respondentów obecna sytuacja epidemiologiczna miała wpływ na odpowiedzi na pytania doty</w:t>
                      </w:r>
                      <w:r>
                        <w:t>czące koniunktury konsumenckiej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9E338AF" w14:textId="598D2907" w:rsidR="00F44379" w:rsidRDefault="00FE4DFA" w:rsidP="00F44379">
      <w:pPr>
        <w:pStyle w:val="Nagwek1"/>
        <w:tabs>
          <w:tab w:val="left" w:pos="6330"/>
        </w:tabs>
      </w:pPr>
      <w:r>
        <w:t>Dla 95,4</w:t>
      </w:r>
      <w:r w:rsidR="00F44379">
        <w:t>% respondentów obecna sytuacja epidemiologiczna miała wpływ na odpowiedzi doty</w:t>
      </w:r>
      <w:r w:rsidR="00221E7B">
        <w:t>czące koniunktury konsumenckiej (</w:t>
      </w:r>
      <w:r w:rsidR="008F179A">
        <w:t xml:space="preserve">odpowiedzi na pytania </w:t>
      </w:r>
      <w:r w:rsidR="00F44379">
        <w:t>dodatkow</w:t>
      </w:r>
      <w:r w:rsidR="008F179A">
        <w:t>e</w:t>
      </w:r>
      <w:r w:rsidR="00F44379">
        <w:t xml:space="preserve"> </w:t>
      </w:r>
      <w:r w:rsidR="008F179A">
        <w:t xml:space="preserve">w związku z </w:t>
      </w:r>
      <w:r w:rsidR="00F44379">
        <w:t>zagr</w:t>
      </w:r>
      <w:r w:rsidR="00221E7B">
        <w:t xml:space="preserve">ożenia koronawirusem COVID-19 </w:t>
      </w:r>
      <w:r w:rsidR="008F179A">
        <w:t xml:space="preserve">zamieszczone zostały </w:t>
      </w:r>
      <w:r w:rsidR="00221E7B">
        <w:t xml:space="preserve">w </w:t>
      </w:r>
      <w:r w:rsidR="006631D3">
        <w:t>załączniku</w:t>
      </w:r>
      <w:r w:rsidR="00221E7B">
        <w:t>).</w:t>
      </w:r>
    </w:p>
    <w:p w14:paraId="5A7EA524" w14:textId="77777777" w:rsidR="00221E7B" w:rsidRPr="00221E7B" w:rsidRDefault="00221E7B" w:rsidP="00221E7B">
      <w:pPr>
        <w:rPr>
          <w:lang w:eastAsia="pl-PL"/>
        </w:rPr>
      </w:pPr>
    </w:p>
    <w:p w14:paraId="2302267A" w14:textId="60506D7C" w:rsidR="004F4B02" w:rsidRDefault="004F4B02" w:rsidP="00D06B81">
      <w:pPr>
        <w:jc w:val="both"/>
        <w:rPr>
          <w:rFonts w:cs="Arial"/>
          <w:spacing w:val="-2"/>
          <w:sz w:val="18"/>
          <w:szCs w:val="18"/>
        </w:rPr>
      </w:pPr>
    </w:p>
    <w:p w14:paraId="4F4F2430" w14:textId="77777777" w:rsidR="00DE1E47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p w14:paraId="2A2C25F2" w14:textId="77777777" w:rsidR="00DE1E47" w:rsidRPr="00D06B81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391D72B9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14:paraId="3E1DCA0E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39C7036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56803BDC" w14:textId="77777777"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14:paraId="1085402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14:paraId="62FB4B8B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14:paraId="5D8E0DD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14:paraId="2DB655C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14:paraId="4705E7F2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14:paraId="48A00648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0465581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4528EDFF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74B5324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BB28A9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7B5CE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A8F86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4DFD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09BE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DEEB0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EA546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14:paraId="3BC2B994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6560064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59E442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9668F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6371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BBE8A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D87E1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B3A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14:paraId="2F3E8E10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56290D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7199B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239C1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28BD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0292E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CBADE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DBFB2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14:paraId="506C447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DCCA9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53CC7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D8602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EE81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86A6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17B67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BF7EB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14:paraId="7259848D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48C305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2898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7CFC6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ECA69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C06D5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2E6A3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BAD4C6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14:paraId="6D5BB91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14:paraId="433021F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14:paraId="4E4CD81F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14:paraId="59A9416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14:paraId="7DE0A8A0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14:paraId="01984AF8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14:paraId="4EC1399B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14:paraId="3A3A958C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1D4E28" w:rsidRPr="00FA5128" w14:paraId="0B3ABC82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</w:tr>
      <w:tr w:rsidR="005357E1" w:rsidRPr="00FA5128" w14:paraId="112AF055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8EFDA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A6CAE2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C235A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7DF6ECB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52B9FB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BB5A87F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E19EF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59ACC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106E10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B2027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D1E74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B64161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</w:tr>
      <w:tr w:rsidR="0013245A" w:rsidRPr="00FA5128" w14:paraId="3EBE034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4E5324F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7C7A8C9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307A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6A5DD4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E49B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7F8239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7EC6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13695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</w:tr>
      <w:tr w:rsidR="00B51B63" w:rsidRPr="00FA5128" w14:paraId="30C031D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919E2E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F6E1231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CC695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1B015F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1058AD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6C369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234F75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AC442D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</w:tr>
      <w:tr w:rsidR="001D4E28" w:rsidRPr="00FA5128" w14:paraId="7516E0C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43CCA2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C0E350C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15F12B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1B000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59BE61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94290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AB7869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3735C7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6,8</w:t>
            </w:r>
          </w:p>
        </w:tc>
      </w:tr>
      <w:tr w:rsidR="005462E0" w:rsidRPr="00FA5128" w14:paraId="4B64585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B9B85E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E296B0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BB9BA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502F7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9A632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9AE6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94378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3F46A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</w:tr>
      <w:tr w:rsidR="005357E1" w:rsidRPr="00FA5128" w14:paraId="2093680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DE1F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A70C1E0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CA8C6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1D4E28" w:rsidRPr="00FA5128" w14:paraId="798A0C9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0AC143" w14:textId="77777777" w:rsidR="001D4E28" w:rsidRPr="004E61ED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A516B0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640E4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84269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CA272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4D065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FA200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AAE11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1D4E28" w:rsidRPr="00FA5128" w14:paraId="6F9C6A2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10EF04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AE4C49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1729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85340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29434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072C7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41050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6AC1D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</w:tr>
      <w:tr w:rsidR="001D4E28" w:rsidRPr="00FA5128" w14:paraId="395D816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A1D9E6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312426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44863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DEDA7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6F947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A0856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29D1B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6081B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1D4E28" w:rsidRPr="00FA5128" w14:paraId="2FFA8FD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33B3007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AE58EF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967AE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F4CA1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FA226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06DD4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62C88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4B49D1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</w:tr>
      <w:tr w:rsidR="001D4E28" w:rsidRPr="00FA5128" w14:paraId="245947A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A6CC57B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E0D71F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A9BF7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2408B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6FE47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9CB71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28017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CCD02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</w:tr>
      <w:tr w:rsidR="001D4E28" w:rsidRPr="00FA5128" w14:paraId="536C2F4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1F687B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F7E5BE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35603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B8448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295A7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7F566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226D7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CEED2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</w:tr>
      <w:tr w:rsidR="001D4E28" w:rsidRPr="00FA5128" w14:paraId="584BA0E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85FAA22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EE2A6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19BD5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82886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B8B02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4B0AA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E5A3B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C713B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</w:tr>
      <w:tr w:rsidR="001D4E28" w:rsidRPr="00FA5128" w14:paraId="394052D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68A6D1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D48528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05123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8BB2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505B4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C973C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C593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A843D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1D4E28" w:rsidRPr="00FA5128" w14:paraId="7AE18A8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3B809D4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DFB87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87717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17B83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0310B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A5045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4388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19,4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18578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10,2</w:t>
            </w:r>
          </w:p>
        </w:tc>
      </w:tr>
      <w:tr w:rsidR="001D4E28" w:rsidRPr="00FA5128" w14:paraId="3982736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C9D16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733460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AD297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1D2F0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A1BCD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D65EC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FE7D2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1486C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9,3</w:t>
            </w:r>
          </w:p>
        </w:tc>
      </w:tr>
      <w:tr w:rsidR="001D4E28" w:rsidRPr="00FA5128" w14:paraId="03233B7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930A37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BD638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EDF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96415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4A98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F959F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FE41F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35484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</w:tr>
      <w:tr w:rsidR="001D4E28" w:rsidRPr="00FA5128" w14:paraId="70E74B2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9AE06DE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4A7866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F9B44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6C03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89F54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4383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3DFE2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4D273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</w:tr>
      <w:tr w:rsidR="006348AB" w:rsidRPr="00FA5128" w14:paraId="505AE57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3B7BC5" w14:textId="77777777" w:rsidR="006348AB" w:rsidRDefault="006348AB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83BF7" w14:textId="77777777" w:rsidR="006348AB" w:rsidRDefault="006348AB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F12EE6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101ED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3A8CD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FBA28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569C5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079138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</w:tr>
      <w:tr w:rsidR="005F53B6" w:rsidRPr="00FA5128" w14:paraId="2ECA2D6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22C593" w14:textId="77777777" w:rsidR="005F53B6" w:rsidRDefault="005F53B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27816" w14:textId="77777777" w:rsidR="005F53B6" w:rsidRDefault="005F53B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C5BC1D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CE4907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D456A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0C2F8F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896F5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8065B2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5462E0" w:rsidRPr="00FA5128" w14:paraId="5CC4ECB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3C12FF" w14:textId="77777777" w:rsidR="005462E0" w:rsidRDefault="005462E0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B186EC" w14:textId="77777777" w:rsidR="005462E0" w:rsidRDefault="005462E0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1CDB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EF332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4CB0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BEEF11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63950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319F9B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920F54" w:rsidRPr="00FA5128" w14:paraId="3C99965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B8CDE5" w14:textId="77777777" w:rsidR="00920F54" w:rsidRDefault="00920F54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BF7AD2" w14:textId="443A9ED9" w:rsidR="00920F54" w:rsidRDefault="00920F54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D79FB6" w14:textId="6666866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16BF4A" w14:textId="063E4348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603D" w14:textId="1DA7E74B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9BC49" w14:textId="4D60DC5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F8F1DF" w14:textId="17F118D9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63B813" w14:textId="1752F541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-36,4</w:t>
            </w:r>
          </w:p>
        </w:tc>
      </w:tr>
      <w:tr w:rsidR="001D4E28" w:rsidRPr="00FA5128" w14:paraId="7526561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3A16195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F6030E" w:rsidRPr="0093660E" w:rsidRDefault="00F6030E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14:paraId="7F95B5E4" w14:textId="77777777" w:rsidR="00F6030E" w:rsidRPr="0093660E" w:rsidRDefault="00F6030E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77777777"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0F47EE4A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2017–2020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6D533394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247D173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14:paraId="60195E73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8494090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D3EA589" w14:textId="77777777"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27614EB7" w14:textId="77777777"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14:paraId="0226B45B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26BEC22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FFFD325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41A05BE5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14:paraId="299D305B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7CBD463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E54EAB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BDA8F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85C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D6763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81DA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B299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14:paraId="6480F77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3BFF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C5C9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D471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C1BE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A69C9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D257D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14:paraId="46CD059E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A3B0E8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C6921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F661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5BF26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FD4F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4965A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14:paraId="4064FB82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5D4B5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084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7B89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B9E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9300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547D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14:paraId="18BCFA0E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117886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49A5C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18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CCD8B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268E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9F34E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14:paraId="6BF0BE97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14:paraId="63D95FB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14:paraId="7FAB1D53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14:paraId="1267106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14:paraId="4CB73D0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14:paraId="5E58024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14:paraId="6CF38D9F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14:paraId="7AAF299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730701" w:rsidRPr="00FA5128" w14:paraId="16E37387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</w:tr>
      <w:tr w:rsidR="00C63004" w:rsidRPr="00FA5128" w14:paraId="60193423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509475D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F20CBD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DDF8952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A406C1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A3C63F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93834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DEA25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3C83AD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13245A" w:rsidRPr="00FA5128" w14:paraId="1FF1603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78910A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E611CBA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97DB38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C1D069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64F02F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5F2314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1853E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</w:tr>
      <w:tr w:rsidR="003C6EFB" w:rsidRPr="00FA5128" w14:paraId="79EBE91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5A6EE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5E1B6BB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BD53D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04C92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A6347C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3862C4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03204B8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5,6</w:t>
            </w:r>
          </w:p>
        </w:tc>
      </w:tr>
      <w:tr w:rsidR="00730701" w:rsidRPr="00FA5128" w14:paraId="0637B32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595CC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1487D2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F72D78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9833A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3D0689">
              <w:rPr>
                <w:rFonts w:cs="Arial"/>
                <w:sz w:val="14"/>
                <w:szCs w:val="20"/>
              </w:rPr>
              <w:t>,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36C68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62B59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DD133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</w:tr>
      <w:tr w:rsidR="00812468" w:rsidRPr="00FA5128" w14:paraId="5418D9F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E178AD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1DF4895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F05DC3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49CF52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32939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13E87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78C48B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-1,7</w:t>
            </w:r>
          </w:p>
        </w:tc>
      </w:tr>
      <w:tr w:rsidR="00AF2F1E" w:rsidRPr="00FA5128" w14:paraId="6B177794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712785" w:rsidRPr="00FA5128" w14:paraId="1D4E280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536119" w14:textId="77777777" w:rsidR="00712785" w:rsidRPr="004E61ED" w:rsidRDefault="007127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C0F17E" w14:textId="77777777" w:rsidR="00712785" w:rsidRDefault="007127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FD60E5" w14:textId="77777777"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7AD6CF" w14:textId="77777777"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8F7DB7" w14:textId="77777777"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D6D05D" w14:textId="77777777"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04556F" w14:textId="77777777"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B413B9" w:rsidRPr="00FA5128" w14:paraId="7B405D2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A62E19F" w14:textId="77777777" w:rsidR="00B413B9" w:rsidRDefault="00B413B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76705F" w14:textId="77777777" w:rsidR="00B413B9" w:rsidRDefault="00B413B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1BDA9" w14:textId="77777777"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95CB5E" w14:textId="77777777"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7C03A" w14:textId="77777777"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8613D7" w14:textId="77777777"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B3DD5F" w14:textId="77777777"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</w:tr>
      <w:tr w:rsidR="00795825" w:rsidRPr="00FA5128" w14:paraId="4F39A6F3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43751D" w14:textId="77777777" w:rsidR="00795825" w:rsidRDefault="0079582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0DDCA" w14:textId="77777777" w:rsidR="00795825" w:rsidRDefault="0079582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9326C" w14:textId="77777777"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90413C" w14:textId="77777777"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237922" w14:textId="77777777"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EADB20" w14:textId="77777777"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E5494B" w14:textId="77777777"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</w:tr>
      <w:tr w:rsidR="002E0EE3" w:rsidRPr="00FA5128" w14:paraId="2EA1CD2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C696E9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8524B" w14:textId="77777777" w:rsidR="002E0EE3" w:rsidRDefault="002E0EE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9E594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952E7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BE56BD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125CF1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843995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</w:tr>
      <w:tr w:rsidR="00D36D38" w:rsidRPr="00FA5128" w14:paraId="17FA8B3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489B67" w14:textId="77777777" w:rsidR="00D36D38" w:rsidRDefault="00D36D3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7E7B69" w14:textId="77777777" w:rsidR="00D36D38" w:rsidRDefault="00D36D3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513F71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B92C9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3B26D3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D4584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370C321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</w:tr>
      <w:tr w:rsidR="0013245A" w:rsidRPr="00FA5128" w14:paraId="3C558FB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BBF96E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5C9DC5" w14:textId="77777777" w:rsidR="0013245A" w:rsidRDefault="0013245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1D59DF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0D9F8D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AE880B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5BABA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F95C45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</w:tr>
      <w:tr w:rsidR="00E87266" w:rsidRPr="00FA5128" w14:paraId="011035E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7758B7" w14:textId="77777777" w:rsidR="00E87266" w:rsidRDefault="00E8726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33A46" w14:textId="77777777" w:rsidR="00E87266" w:rsidRDefault="00E8726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F6872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C6AF2A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3A9840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EFBFB7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9AC1F9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780119" w:rsidRPr="00FA5128" w14:paraId="0A6A4E5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F11E48" w14:textId="77777777" w:rsidR="00780119" w:rsidRDefault="0078011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23ACE9" w14:textId="77777777" w:rsidR="00780119" w:rsidRDefault="0078011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AD5C81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C2B66D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DD4D36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E7F3BF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7ECC24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</w:tr>
      <w:tr w:rsidR="003C6EFB" w:rsidRPr="00FA5128" w14:paraId="3CF3264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4BD0C5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94F0C2" w14:textId="77777777" w:rsidR="003C6EFB" w:rsidRDefault="003C6EF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4F81F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FBF8F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34CC5C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909F31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37F65D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</w:tr>
      <w:tr w:rsidR="00F54C16" w:rsidRPr="00FA5128" w14:paraId="5FC9D7E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103920" w14:textId="77777777" w:rsidR="00F54C16" w:rsidRDefault="00F54C1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C5778" w14:textId="77777777" w:rsidR="00F54C16" w:rsidRDefault="00F54C1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645E13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9E3AF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06FE3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7143F7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490ECD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</w:tr>
      <w:tr w:rsidR="00D77FEA" w:rsidRPr="00FA5128" w14:paraId="0A443A0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6C24C3" w14:textId="77777777" w:rsidR="00D77FEA" w:rsidRDefault="00D77FE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CB2C00" w14:textId="77777777" w:rsidR="00D77FEA" w:rsidRDefault="00D77FE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63C9B3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3DBFBB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F12B64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A9FF3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771A9A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730701" w:rsidRPr="00FA5128" w14:paraId="093F72A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672B4DE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91ADCC" w14:textId="77777777" w:rsidR="00730701" w:rsidRDefault="0073070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C53C68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AB3EB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0EF2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32B53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5F760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</w:tr>
      <w:tr w:rsidR="006348AB" w:rsidRPr="00FA5128" w14:paraId="607518E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21DA25E" w14:textId="77777777" w:rsidR="006348AB" w:rsidRDefault="006348A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EAD11C" w14:textId="77777777" w:rsidR="006348AB" w:rsidRDefault="006348A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64D44C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13923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998CF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17ED4D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F7AB58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</w:tr>
      <w:tr w:rsidR="005F53B6" w:rsidRPr="00FA5128" w14:paraId="62BD9D4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49FA4B" w14:textId="77777777" w:rsidR="005F53B6" w:rsidRDefault="005F53B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13B995" w14:textId="77777777" w:rsidR="005F53B6" w:rsidRDefault="005F53B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354A8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38E77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CD587B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C813DF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AEF36E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-2,2</w:t>
            </w:r>
          </w:p>
        </w:tc>
      </w:tr>
      <w:tr w:rsidR="00812468" w:rsidRPr="00FA5128" w14:paraId="7676F2E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468C60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83F678" w14:textId="77777777" w:rsidR="00812468" w:rsidRDefault="008124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935142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A10799" w14:textId="514B6C42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</w:t>
            </w:r>
            <w:r w:rsidR="008810F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AD6261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40F5C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1EE1A63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-2,3</w:t>
            </w:r>
          </w:p>
        </w:tc>
      </w:tr>
      <w:tr w:rsidR="006F35B8" w:rsidRPr="00FA5128" w14:paraId="629D6C3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652B0A" w14:textId="77777777" w:rsidR="006F35B8" w:rsidRDefault="006F35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30D5ED" w14:textId="5E590FE0" w:rsidR="006F35B8" w:rsidRDefault="006F35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8BE740" w14:textId="1C51BC8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33495B" w14:textId="06BB183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92105D" w14:textId="529D735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8A6D45" w14:textId="7D5DA2C5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AD5C" w14:textId="0C3A503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-47,7</w:t>
            </w:r>
          </w:p>
        </w:tc>
      </w:tr>
      <w:tr w:rsidR="002A3665" w:rsidRPr="00FA5128" w14:paraId="2DCFB6E8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14A8B5C1" w14:textId="77777777"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7AC1D7F7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F6030E" w:rsidRPr="0093660E" w:rsidRDefault="00F6030E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F6030E" w:rsidRPr="0093660E" w:rsidRDefault="00F6030E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14:paraId="3BEF4783" w14:textId="77777777" w:rsidR="00F6030E" w:rsidRPr="0093660E" w:rsidRDefault="00F6030E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F6030E" w:rsidRPr="0093660E" w:rsidRDefault="00F6030E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77777777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6E29DE48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2017–2020</w:t>
      </w:r>
    </w:p>
    <w:p w14:paraId="79A77EF8" w14:textId="77777777" w:rsidR="00C562B2" w:rsidRPr="00FD7BD2" w:rsidRDefault="00C562B2" w:rsidP="00C562B2"/>
    <w:p w14:paraId="29BEDAB8" w14:textId="7777777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AA5074D" wp14:editId="1815E872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7E697" w14:textId="77777777" w:rsidR="00F6030E" w:rsidRPr="003B3271" w:rsidRDefault="00F6030E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5074D"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14:paraId="18C7E697" w14:textId="77777777" w:rsidR="00F6030E" w:rsidRPr="003B3271" w:rsidRDefault="00F6030E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102B757C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5AC1C0C7" w14:textId="0E2D3524" w:rsidR="004E324A" w:rsidRDefault="006631D3" w:rsidP="004E324A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6ED5CDAD" w14:textId="2A9AB9D4" w:rsidR="004E324A" w:rsidRPr="00FE5C2F" w:rsidRDefault="00BB5174" w:rsidP="004E324A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4E324A" w:rsidRPr="004E324A">
        <w:rPr>
          <w:shd w:val="clear" w:color="auto" w:fill="FFFFFF"/>
        </w:rPr>
        <w:t>ytania dodatkowe w związku z sytuacją epidemiologiczną (zag</w:t>
      </w:r>
      <w:r w:rsidR="00FE5C2F">
        <w:rPr>
          <w:shd w:val="clear" w:color="auto" w:fill="FFFFFF"/>
        </w:rPr>
        <w:t>rożenie koronawirusem COVID-19)</w:t>
      </w:r>
    </w:p>
    <w:p w14:paraId="2EE59960" w14:textId="77777777" w:rsidR="00FE5C2F" w:rsidRPr="003A3169" w:rsidRDefault="00FE5C2F" w:rsidP="00FE5C2F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AF51DA0" wp14:editId="687E4655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BBAA6" w14:textId="77777777" w:rsidR="00F6030E" w:rsidRPr="00074DD8" w:rsidRDefault="00F6030E" w:rsidP="00FE5C2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51DA0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E5BBAA6" w14:textId="77777777" w:rsidR="00F6030E" w:rsidRPr="00074DD8" w:rsidRDefault="00F6030E" w:rsidP="00FE5C2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39D217" w14:textId="77777777" w:rsidR="00FE5C2F" w:rsidRPr="00CF538E" w:rsidRDefault="00FE5C2F" w:rsidP="00FE5C2F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F5D2875" wp14:editId="43E5FAD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14120"/>
                <wp:effectExtent l="0" t="0" r="0" b="5080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14323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458E1" w14:textId="12147B6A" w:rsidR="00F6030E" w:rsidRPr="00BC44E4" w:rsidRDefault="00F6030E" w:rsidP="00FE5C2F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>95,4</w:t>
                            </w:r>
                            <w:r w:rsidRPr="00BD6D11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% </w:t>
                            </w:r>
                          </w:p>
                          <w:p w14:paraId="07A2A322" w14:textId="77777777" w:rsidR="00F6030E" w:rsidRPr="00DD7916" w:rsidRDefault="00F6030E" w:rsidP="00FE5C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Wpływ sytuacji epidemiologicznej na odpowiedzi respondentów dotyczące koniunktury konsumenckiej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2875" id="_x0000_s1034" type="#_x0000_t202" style="position:absolute;margin-left:0;margin-top:6.55pt;width:2in;height:95.6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" fillcolor="#001d77" stroked="f">
                <v:textbox>
                  <w:txbxContent>
                    <w:p w14:paraId="601458E1" w14:textId="12147B6A" w:rsidR="00F6030E" w:rsidRPr="00BC44E4" w:rsidRDefault="00F6030E" w:rsidP="00FE5C2F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>95,4</w:t>
                      </w:r>
                      <w:r w:rsidRPr="00BD6D11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% </w:t>
                      </w:r>
                    </w:p>
                    <w:p w14:paraId="07A2A322" w14:textId="77777777" w:rsidR="00F6030E" w:rsidRPr="00DD7916" w:rsidRDefault="00F6030E" w:rsidP="00FE5C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Wpływ sytuacji epidemiologicznej na odpowiedzi respondentów dotyczące koniunktury konsumenckiej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F538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kwietniu 2020 r. do badania koniunktury konsumenckiej dodano 7 pytań związanych z sytuacją epidemiologiczną (zagrożenie koronawirusem COVID-19).</w:t>
      </w:r>
    </w:p>
    <w:p w14:paraId="7A3D8A81" w14:textId="77777777" w:rsidR="00FE5C2F" w:rsidRDefault="00FE5C2F" w:rsidP="00FE5C2F">
      <w:pPr>
        <w:pStyle w:val="Nagwek1"/>
        <w:tabs>
          <w:tab w:val="left" w:pos="6330"/>
        </w:tabs>
      </w:pPr>
    </w:p>
    <w:p w14:paraId="25F76203" w14:textId="77777777" w:rsidR="00FE5C2F" w:rsidRDefault="00FE5C2F" w:rsidP="00FE5C2F">
      <w:pPr>
        <w:pStyle w:val="Nagwek1"/>
        <w:tabs>
          <w:tab w:val="left" w:pos="6330"/>
        </w:tabs>
      </w:pPr>
      <w:r>
        <w:tab/>
      </w:r>
    </w:p>
    <w:p w14:paraId="1E77DD57" w14:textId="77777777" w:rsidR="00FE5C2F" w:rsidRDefault="00FE5C2F" w:rsidP="00FE5C2F">
      <w:pPr>
        <w:pStyle w:val="Nagwek1"/>
      </w:pPr>
    </w:p>
    <w:p w14:paraId="77731AAF" w14:textId="77777777" w:rsidR="00FE5C2F" w:rsidRDefault="00FE5C2F" w:rsidP="00FE5C2F">
      <w:pPr>
        <w:pStyle w:val="Nagwek1"/>
      </w:pPr>
    </w:p>
    <w:p w14:paraId="15D3A1BD" w14:textId="77777777" w:rsidR="00FE5C2F" w:rsidRPr="009A5A6D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8D46730" wp14:editId="378783EA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F857" w14:textId="77777777" w:rsidR="00F6030E" w:rsidRPr="00380DFD" w:rsidRDefault="00F6030E" w:rsidP="00FE5C2F">
                            <w:pPr>
                              <w:pStyle w:val="tekstzboku"/>
                            </w:pPr>
                            <w:r w:rsidRPr="007C5810">
                              <w:t>Znaczny wpływ sytuacji epidemiologicznej na odpowiedzi na pytania dotyczące koniunktury konsumenckiej zadeklarowało 58,1% respondentów</w:t>
                            </w:r>
                          </w:p>
                          <w:p w14:paraId="413BE2CB" w14:textId="77777777" w:rsidR="00F6030E" w:rsidRPr="00D616D2" w:rsidRDefault="00F6030E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6730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0558F857" w14:textId="77777777" w:rsidR="00F6030E" w:rsidRPr="00380DFD" w:rsidRDefault="00F6030E" w:rsidP="00FE5C2F">
                      <w:pPr>
                        <w:pStyle w:val="tekstzboku"/>
                      </w:pPr>
                      <w:r w:rsidRPr="007C5810">
                        <w:t>Znaczny wpływ sytuacji epidemiologicznej na odpowiedzi na pytania dotyczące koniunktury konsumenckiej zadeklarowało 58,1% respondentów</w:t>
                      </w:r>
                    </w:p>
                    <w:p w14:paraId="413BE2CB" w14:textId="77777777" w:rsidR="00F6030E" w:rsidRPr="00D616D2" w:rsidRDefault="00F6030E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Wpływ obecnej sytuacji epidemiologicznej na odpowiedzi dotyczące koniunktury konsumenckiej</w:t>
      </w:r>
    </w:p>
    <w:p w14:paraId="72F0945E" w14:textId="7CEF432C" w:rsidR="00FE5C2F" w:rsidRDefault="00FE5C2F" w:rsidP="00FE5C2F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Znaczny wpływ sytuacji epidemiologicznej na odpowiedzi dotyczące koniunktury konsumenckiej zadeklarowało 58,1% respondentów. W przypadku </w:t>
      </w:r>
      <w:r w:rsidR="00E55777">
        <w:rPr>
          <w:shd w:val="clear" w:color="auto" w:fill="FFFFFF"/>
        </w:rPr>
        <w:t>37,3</w:t>
      </w:r>
      <w:r>
        <w:rPr>
          <w:shd w:val="clear" w:color="auto" w:fill="FFFFFF"/>
        </w:rPr>
        <w:t>% respondentów wpływ sytuacji epidemiologicznej na odpowiedzi został uznany jako umiarkowany, a d</w:t>
      </w:r>
      <w:r w:rsidR="00E55777">
        <w:rPr>
          <w:shd w:val="clear" w:color="auto" w:fill="FFFFFF"/>
        </w:rPr>
        <w:t>la 4,6</w:t>
      </w:r>
      <w:r>
        <w:rPr>
          <w:shd w:val="clear" w:color="auto" w:fill="FFFFFF"/>
        </w:rPr>
        <w:t>% obecna sytuacja nie ma żadnego wpływu.</w:t>
      </w:r>
    </w:p>
    <w:p w14:paraId="1278C9A5" w14:textId="7CB606D2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64DC7BED" wp14:editId="25157496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1905" b="127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epidemiologicznej (koronawirus COVID-19)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0CD03036" w14:textId="77777777" w:rsidR="00FE5C2F" w:rsidRDefault="00FE5C2F" w:rsidP="00FE5C2F">
      <w:pPr>
        <w:pStyle w:val="Nagwek1"/>
      </w:pPr>
    </w:p>
    <w:p w14:paraId="0E27269D" w14:textId="77777777" w:rsidR="00FE5C2F" w:rsidRPr="00FE5C2F" w:rsidRDefault="00FE5C2F" w:rsidP="00FE5C2F">
      <w:pPr>
        <w:rPr>
          <w:lang w:eastAsia="pl-PL"/>
        </w:rPr>
      </w:pPr>
    </w:p>
    <w:p w14:paraId="3EDC7D35" w14:textId="677488E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90007E3" wp14:editId="413B8CF8">
                <wp:simplePos x="0" y="0"/>
                <wp:positionH relativeFrom="column">
                  <wp:posOffset>5238115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860A3" w14:textId="391C18B3" w:rsidR="00F6030E" w:rsidRPr="00380DFD" w:rsidRDefault="00F6030E" w:rsidP="00FE5C2F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 własnej działalności wyraziło 1</w:t>
                            </w:r>
                            <w:r>
                              <w:t>9</w:t>
                            </w:r>
                            <w:r w:rsidRPr="00DE5407">
                              <w:t>,</w:t>
                            </w:r>
                            <w:r>
                              <w:t>1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72200D5A" w14:textId="77777777" w:rsidR="00F6030E" w:rsidRPr="00380DFD" w:rsidRDefault="00F6030E" w:rsidP="00FE5C2F">
                            <w:pPr>
                              <w:pStyle w:val="tekstzboku"/>
                            </w:pPr>
                          </w:p>
                          <w:p w14:paraId="52AD221E" w14:textId="77777777" w:rsidR="00F6030E" w:rsidRPr="00D616D2" w:rsidRDefault="00F6030E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07E3" id="Pole tekstowe 201" o:spid="_x0000_s1036" type="#_x0000_t202" style="position:absolute;margin-left:412.45pt;margin-top:6.8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" filled="f" stroked="f">
                <v:textbox>
                  <w:txbxContent>
                    <w:p w14:paraId="317860A3" w14:textId="391C18B3" w:rsidR="00F6030E" w:rsidRPr="00380DFD" w:rsidRDefault="00F6030E" w:rsidP="00FE5C2F">
                      <w:pPr>
                        <w:pStyle w:val="tekstzboku"/>
                      </w:pPr>
                      <w:r w:rsidRPr="00DE5407">
                        <w:t>Zdecydowaną obawę utraty pracy lub zaprzestania prowadzenia własnej działalności wyraziło 1</w:t>
                      </w:r>
                      <w:r>
                        <w:t>9</w:t>
                      </w:r>
                      <w:r w:rsidRPr="00DE5407">
                        <w:t>,</w:t>
                      </w:r>
                      <w:r>
                        <w:t>1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72200D5A" w14:textId="77777777" w:rsidR="00F6030E" w:rsidRPr="00380DFD" w:rsidRDefault="00F6030E" w:rsidP="00FE5C2F">
                      <w:pPr>
                        <w:pStyle w:val="tekstzboku"/>
                      </w:pPr>
                    </w:p>
                    <w:p w14:paraId="52AD221E" w14:textId="77777777" w:rsidR="00F6030E" w:rsidRPr="00D616D2" w:rsidRDefault="00F6030E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Obawa utraty pracy lub zaprzestania prowadzenia własnej działalności w związku z obecną sytuacją epidemiologiczną</w:t>
      </w:r>
    </w:p>
    <w:p w14:paraId="2BBC31EC" w14:textId="1B72DB85" w:rsidR="00FE5C2F" w:rsidRDefault="00FE5C2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Spośród osób pracujących</w:t>
      </w:r>
      <w:r w:rsidR="00E55777">
        <w:rPr>
          <w:shd w:val="clear" w:color="auto" w:fill="FFFFFF"/>
        </w:rPr>
        <w:t xml:space="preserve"> (58,3</w:t>
      </w:r>
      <w:r>
        <w:rPr>
          <w:shd w:val="clear" w:color="auto" w:fill="FFFFFF"/>
        </w:rPr>
        <w:t>% respondentów), zdecydowaną obawę utraty pracy lub zaprzestania prowadzenia własnej działalności odczuwa 19,</w:t>
      </w:r>
      <w:r w:rsidR="00E55777">
        <w:rPr>
          <w:shd w:val="clear" w:color="auto" w:fill="FFFFFF"/>
        </w:rPr>
        <w:t>1</w:t>
      </w:r>
      <w:r>
        <w:rPr>
          <w:shd w:val="clear" w:color="auto" w:fill="FFFFFF"/>
        </w:rPr>
        <w:t>% respondentów. Podobny odse</w:t>
      </w:r>
      <w:r w:rsidR="00001874">
        <w:rPr>
          <w:shd w:val="clear" w:color="auto" w:fill="FFFFFF"/>
        </w:rPr>
        <w:t>tek odpowiedzi w wysokości 19,9</w:t>
      </w:r>
      <w:r>
        <w:rPr>
          <w:shd w:val="clear" w:color="auto" w:fill="FFFFFF"/>
        </w:rPr>
        <w:t>% dotyczy osób, które nie posiadają żadnych obaw. W przypadku wariantów odpowiedzi „możliwe” i „raczej nie” odsetek o</w:t>
      </w:r>
      <w:r w:rsidR="00E55777">
        <w:rPr>
          <w:shd w:val="clear" w:color="auto" w:fill="FFFFFF"/>
        </w:rPr>
        <w:t>dpowiedzi wynosił odpowiednio 29</w:t>
      </w:r>
      <w:r w:rsidR="00001874">
        <w:rPr>
          <w:shd w:val="clear" w:color="auto" w:fill="FFFFFF"/>
        </w:rPr>
        <w:t>,0</w:t>
      </w:r>
      <w:r>
        <w:rPr>
          <w:shd w:val="clear" w:color="auto" w:fill="FFFFFF"/>
        </w:rPr>
        <w:t>% oraz 27,</w:t>
      </w:r>
      <w:r w:rsidR="00001874">
        <w:rPr>
          <w:shd w:val="clear" w:color="auto" w:fill="FFFFFF"/>
        </w:rPr>
        <w:t>8</w:t>
      </w:r>
      <w:r>
        <w:rPr>
          <w:shd w:val="clear" w:color="auto" w:fill="FFFFFF"/>
        </w:rPr>
        <w:t>%. Niewielka liczba respondentów pracujących (4,</w:t>
      </w:r>
      <w:r w:rsidR="00E55777">
        <w:rPr>
          <w:shd w:val="clear" w:color="auto" w:fill="FFFFFF"/>
        </w:rPr>
        <w:t>2</w:t>
      </w:r>
      <w:r>
        <w:rPr>
          <w:shd w:val="clear" w:color="auto" w:fill="FFFFFF"/>
        </w:rPr>
        <w:t xml:space="preserve">%) nie miała zdania. </w:t>
      </w:r>
    </w:p>
    <w:p w14:paraId="6DD3F223" w14:textId="29D6316E" w:rsidR="00FE5C2F" w:rsidRDefault="00FE5C2F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6FD2CE3" w14:textId="4C5C2275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9BE973" wp14:editId="7DBA0D25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>związku z obecną sytuacją epidemiologiczną</w:t>
      </w:r>
      <w:r>
        <w:rPr>
          <w:shd w:val="clear" w:color="auto" w:fill="FFFFFF"/>
        </w:rPr>
        <w:t xml:space="preserve"> (koronawirus COVID-19) – struktura odpowiedzi dla pracujących (%)</w:t>
      </w:r>
    </w:p>
    <w:p w14:paraId="69AFEA30" w14:textId="5FBCEB2D" w:rsidR="00FE5C2F" w:rsidRDefault="00FE5C2F" w:rsidP="00FE5C2F">
      <w:pPr>
        <w:pStyle w:val="tytuwykresu"/>
        <w:ind w:left="426" w:hanging="426"/>
        <w:rPr>
          <w:shd w:val="clear" w:color="auto" w:fill="FFFFFF"/>
        </w:rPr>
      </w:pPr>
    </w:p>
    <w:p w14:paraId="5D971ACE" w14:textId="4497F89A" w:rsidR="00FE5C2F" w:rsidRDefault="00FE5C2F" w:rsidP="00FE5C2F">
      <w:pPr>
        <w:pStyle w:val="Nagwek1"/>
      </w:pPr>
    </w:p>
    <w:p w14:paraId="38C84742" w14:textId="3F0A0B51" w:rsidR="00FE5C2F" w:rsidRPr="00FE5C2F" w:rsidRDefault="00FE5C2F" w:rsidP="00FE5C2F">
      <w:pPr>
        <w:rPr>
          <w:lang w:eastAsia="pl-PL"/>
        </w:rPr>
      </w:pPr>
    </w:p>
    <w:p w14:paraId="08EC4401" w14:textId="722B5480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BCA5AA5" wp14:editId="08AA213E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2AC71" w14:textId="496A3762" w:rsidR="00F6030E" w:rsidRPr="00380DFD" w:rsidRDefault="00F6030E" w:rsidP="00FE5C2F">
                            <w:pPr>
                              <w:pStyle w:val="tekstzboku"/>
                            </w:pPr>
                            <w:r>
                              <w:t>Dla 69,</w:t>
                            </w:r>
                            <w:r w:rsidR="00DE1E47">
                              <w:t>8</w:t>
                            </w:r>
                            <w:r w:rsidRPr="007A2FDB">
                              <w:t>% respondentów obecna sytuacji epidemiologiczna stanowi duże zagrożenie dla zdrowia populacji jako całości</w:t>
                            </w:r>
                          </w:p>
                          <w:p w14:paraId="1C9E5933" w14:textId="77777777" w:rsidR="00F6030E" w:rsidRPr="00380DFD" w:rsidRDefault="00F6030E" w:rsidP="00FE5C2F">
                            <w:pPr>
                              <w:pStyle w:val="tekstzboku"/>
                            </w:pPr>
                          </w:p>
                          <w:p w14:paraId="01D0AD75" w14:textId="77777777" w:rsidR="00F6030E" w:rsidRPr="00D616D2" w:rsidRDefault="00F6030E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A5AA5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37" type="#_x0000_t202" style="position:absolute;margin-left:411.7pt;margin-top:6.8pt;width:135.85pt;height:77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" filled="f" stroked="f">
                <v:textbox>
                  <w:txbxContent>
                    <w:p w14:paraId="5702AC71" w14:textId="496A3762" w:rsidR="00F6030E" w:rsidRPr="00380DFD" w:rsidRDefault="00F6030E" w:rsidP="00FE5C2F">
                      <w:pPr>
                        <w:pStyle w:val="tekstzboku"/>
                      </w:pPr>
                      <w:r>
                        <w:t>Dla 69,</w:t>
                      </w:r>
                      <w:r w:rsidR="00DE1E47">
                        <w:t>8</w:t>
                      </w:r>
                      <w:r w:rsidRPr="007A2FDB">
                        <w:t>% respondentów obecna sytuacji epidemiologiczna stanowi duże zagrożenie dla zdrowia populacji jako całości</w:t>
                      </w:r>
                    </w:p>
                    <w:p w14:paraId="1C9E5933" w14:textId="77777777" w:rsidR="00F6030E" w:rsidRPr="00380DFD" w:rsidRDefault="00F6030E" w:rsidP="00FE5C2F">
                      <w:pPr>
                        <w:pStyle w:val="tekstzboku"/>
                      </w:pPr>
                    </w:p>
                    <w:p w14:paraId="01D0AD75" w14:textId="77777777" w:rsidR="00F6030E" w:rsidRPr="00D616D2" w:rsidRDefault="00F6030E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zdrowia populacji Polski jako całości</w:t>
      </w:r>
    </w:p>
    <w:p w14:paraId="6AF994CE" w14:textId="355672B3" w:rsidR="00FE5C2F" w:rsidRDefault="00FE5C2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Według </w:t>
      </w:r>
      <w:r w:rsidR="00D17EAA">
        <w:rPr>
          <w:shd w:val="clear" w:color="auto" w:fill="FFFFFF"/>
        </w:rPr>
        <w:t>69,8</w:t>
      </w:r>
      <w:r>
        <w:rPr>
          <w:shd w:val="clear" w:color="auto" w:fill="FFFFFF"/>
        </w:rPr>
        <w:t xml:space="preserve">% respondentów obecna sytuacji epidemiologiczna stanowi duże zagrożenie dla zdrowia populacji jako całości. </w:t>
      </w:r>
      <w:r w:rsidR="00E55777">
        <w:rPr>
          <w:shd w:val="clear" w:color="auto" w:fill="FFFFFF"/>
        </w:rPr>
        <w:t>Przeciętne zagrożenie odczuwa 27</w:t>
      </w:r>
      <w:r w:rsidR="00D17EAA">
        <w:rPr>
          <w:shd w:val="clear" w:color="auto" w:fill="FFFFFF"/>
        </w:rPr>
        <w:t>,0</w:t>
      </w:r>
      <w:r>
        <w:rPr>
          <w:shd w:val="clear" w:color="auto" w:fill="FFFFFF"/>
        </w:rPr>
        <w:t>% odpowiadających na pytania.</w:t>
      </w:r>
      <w:r w:rsidR="00E55777">
        <w:rPr>
          <w:shd w:val="clear" w:color="auto" w:fill="FFFFFF"/>
        </w:rPr>
        <w:t xml:space="preserve"> Małe zagrożenie deklaruje 3</w:t>
      </w:r>
      <w:r w:rsidR="00D17EAA">
        <w:rPr>
          <w:shd w:val="clear" w:color="auto" w:fill="FFFFFF"/>
        </w:rPr>
        <w:t>,0</w:t>
      </w:r>
      <w:r>
        <w:rPr>
          <w:shd w:val="clear" w:color="auto" w:fill="FFFFFF"/>
        </w:rPr>
        <w:t>%, zaś brak zagrożenia stwierdziło zaledwie 0,2% respondentów.</w:t>
      </w:r>
    </w:p>
    <w:p w14:paraId="03CE96C1" w14:textId="31444774" w:rsidR="00FE5C2F" w:rsidRDefault="00FE5C2F" w:rsidP="00FE5C2F">
      <w:pPr>
        <w:pStyle w:val="tytuwykresu"/>
        <w:ind w:left="851" w:hanging="851"/>
      </w:pPr>
    </w:p>
    <w:p w14:paraId="12CDFB88" w14:textId="653E3060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61DA21AE" wp14:editId="63993AD3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zdrowia populacji Polski jako całości</w:t>
      </w:r>
      <w:r>
        <w:rPr>
          <w:shd w:val="clear" w:color="auto" w:fill="FFFFFF"/>
        </w:rPr>
        <w:t xml:space="preserve"> – struktura odpowiedzi (%)</w:t>
      </w:r>
    </w:p>
    <w:p w14:paraId="7D3BBA30" w14:textId="77777777" w:rsidR="00FE5C2F" w:rsidRDefault="00FE5C2F" w:rsidP="00FE5C2F">
      <w:pPr>
        <w:pStyle w:val="Nagwek1"/>
      </w:pPr>
    </w:p>
    <w:p w14:paraId="7762B075" w14:textId="49138197" w:rsidR="00FE5C2F" w:rsidRDefault="00FE5C2F" w:rsidP="00FE5C2F">
      <w:pPr>
        <w:pStyle w:val="Nagwek1"/>
      </w:pPr>
    </w:p>
    <w:p w14:paraId="03374370" w14:textId="0C5F621D" w:rsidR="00FE5C2F" w:rsidRPr="00396FC5" w:rsidRDefault="00233319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F746A34" wp14:editId="1DD74ED3">
                <wp:simplePos x="0" y="0"/>
                <wp:positionH relativeFrom="column">
                  <wp:posOffset>5229225</wp:posOffset>
                </wp:positionH>
                <wp:positionV relativeFrom="paragraph">
                  <wp:posOffset>82136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1042" w14:textId="4C5FC000" w:rsidR="00F6030E" w:rsidRPr="00380DFD" w:rsidRDefault="00F6030E" w:rsidP="00FE5C2F">
                            <w:pPr>
                              <w:pStyle w:val="tekstzboku"/>
                            </w:pPr>
                            <w:r>
                              <w:t>Dla 50,7</w:t>
                            </w:r>
                            <w:r w:rsidRPr="001D30FF">
                              <w:t>% respondentów obecna sytuacji epidemiologiczna stanowi duże zagrożenie dla ich osobistego zdrowia</w:t>
                            </w:r>
                          </w:p>
                          <w:p w14:paraId="00CB9B02" w14:textId="77777777" w:rsidR="00F6030E" w:rsidRPr="00380DFD" w:rsidRDefault="00F6030E" w:rsidP="00FE5C2F">
                            <w:pPr>
                              <w:pStyle w:val="tekstzboku"/>
                            </w:pPr>
                          </w:p>
                          <w:p w14:paraId="1E065CD7" w14:textId="77777777" w:rsidR="00F6030E" w:rsidRPr="00D616D2" w:rsidRDefault="00F6030E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6A34" id="Pole tekstowe 202" o:spid="_x0000_s1038" type="#_x0000_t202" style="position:absolute;margin-left:411.75pt;margin-top:6.45pt;width:135.85pt;height:77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" filled="f" stroked="f">
                <v:textbox>
                  <w:txbxContent>
                    <w:p w14:paraId="3D9B1042" w14:textId="4C5FC000" w:rsidR="00F6030E" w:rsidRPr="00380DFD" w:rsidRDefault="00F6030E" w:rsidP="00FE5C2F">
                      <w:pPr>
                        <w:pStyle w:val="tekstzboku"/>
                      </w:pPr>
                      <w:r>
                        <w:t>Dla 50,7</w:t>
                      </w:r>
                      <w:r w:rsidRPr="001D30FF">
                        <w:t>% respondentów obecna sytuacji epidemiologiczna stanowi duże zagrożenie dla ich osobistego zdrowia</w:t>
                      </w:r>
                    </w:p>
                    <w:p w14:paraId="00CB9B02" w14:textId="77777777" w:rsidR="00F6030E" w:rsidRPr="00380DFD" w:rsidRDefault="00F6030E" w:rsidP="00FE5C2F">
                      <w:pPr>
                        <w:pStyle w:val="tekstzboku"/>
                      </w:pPr>
                    </w:p>
                    <w:p w14:paraId="1E065CD7" w14:textId="77777777" w:rsidR="00F6030E" w:rsidRPr="00D616D2" w:rsidRDefault="00F6030E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5C2F">
        <w:t>Jakim zagrożeniem jest obecna sytuacja epidemiologiczna dla osobistego zdrowia</w:t>
      </w:r>
    </w:p>
    <w:p w14:paraId="7A22C78C" w14:textId="5538DE07" w:rsidR="00FE5C2F" w:rsidRDefault="00233319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50,7</w:t>
      </w:r>
      <w:r w:rsidR="00FE5C2F">
        <w:rPr>
          <w:shd w:val="clear" w:color="auto" w:fill="FFFFFF"/>
        </w:rPr>
        <w:t>% respondentów obecna sytuacji epidemiologiczna stanowi duże zagrożenie dla ich osobistego zdrowia. 38,</w:t>
      </w:r>
      <w:r>
        <w:rPr>
          <w:shd w:val="clear" w:color="auto" w:fill="FFFFFF"/>
        </w:rPr>
        <w:t>7</w:t>
      </w:r>
      <w:r w:rsidR="00FE5C2F">
        <w:rPr>
          <w:shd w:val="clear" w:color="auto" w:fill="FFFFFF"/>
        </w:rPr>
        <w:t xml:space="preserve">% odpowiadających na pytania odczuwa przeciętne zagrożenie. Małe zagrożenie deklaruje </w:t>
      </w:r>
      <w:r>
        <w:rPr>
          <w:shd w:val="clear" w:color="auto" w:fill="FFFFFF"/>
        </w:rPr>
        <w:t>10</w:t>
      </w:r>
      <w:r w:rsidR="00F6030E">
        <w:rPr>
          <w:shd w:val="clear" w:color="auto" w:fill="FFFFFF"/>
        </w:rPr>
        <w:t>,0</w:t>
      </w:r>
      <w:r w:rsidR="00FE5C2F">
        <w:rPr>
          <w:shd w:val="clear" w:color="auto" w:fill="FFFFFF"/>
        </w:rPr>
        <w:t>%, natomiast brak zagrożenia stwierdziło zaledw</w:t>
      </w:r>
      <w:r>
        <w:rPr>
          <w:shd w:val="clear" w:color="auto" w:fill="FFFFFF"/>
        </w:rPr>
        <w:t>ie 0,6</w:t>
      </w:r>
      <w:r w:rsidR="00FE5C2F">
        <w:rPr>
          <w:shd w:val="clear" w:color="auto" w:fill="FFFFFF"/>
        </w:rPr>
        <w:t>% respondentów.</w:t>
      </w:r>
    </w:p>
    <w:p w14:paraId="234E37FB" w14:textId="20185D6F" w:rsidR="00FE5C2F" w:rsidRDefault="00FE5C2F">
      <w:pPr>
        <w:spacing w:before="0" w:after="160" w:line="259" w:lineRule="auto"/>
      </w:pPr>
      <w:r>
        <w:br w:type="page"/>
      </w:r>
    </w:p>
    <w:p w14:paraId="61C53893" w14:textId="5F119C06" w:rsidR="00FE5C2F" w:rsidRDefault="00FE5C2F" w:rsidP="00FE5C2F">
      <w:pPr>
        <w:tabs>
          <w:tab w:val="left" w:pos="3218"/>
        </w:tabs>
      </w:pPr>
    </w:p>
    <w:p w14:paraId="0AC654CE" w14:textId="419B8CC3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1788E863" wp14:editId="35F8FBA8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osobistego zdrowia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532DFB" w14:textId="77777777" w:rsidR="00FE5C2F" w:rsidRDefault="00FE5C2F" w:rsidP="00FE5C2F">
      <w:pPr>
        <w:pStyle w:val="Nagwek1"/>
      </w:pPr>
    </w:p>
    <w:p w14:paraId="2117E3E1" w14:textId="4DCD9E23" w:rsidR="00FE5C2F" w:rsidRDefault="00FE5C2F" w:rsidP="00FE5C2F">
      <w:pPr>
        <w:pStyle w:val="Nagwek1"/>
      </w:pPr>
    </w:p>
    <w:p w14:paraId="75B01449" w14:textId="4C2D54C5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3C1451E" wp14:editId="18854D44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7806" w14:textId="0ADB7FCC" w:rsidR="00F6030E" w:rsidRPr="00380DFD" w:rsidRDefault="00F6030E" w:rsidP="00FE5C2F">
                            <w:pPr>
                              <w:pStyle w:val="tekstzboku"/>
                            </w:pPr>
                            <w:r w:rsidRPr="00097F40">
                              <w:t>Dla 88</w:t>
                            </w:r>
                            <w:r w:rsidR="00DE1E47">
                              <w:t>,0</w:t>
                            </w:r>
                            <w:r w:rsidRPr="00097F40">
                              <w:t>% respondentów obecna sytuacji epidemiologiczna stanowi duże zagrożenie dla gospodarki w Polsce</w:t>
                            </w:r>
                          </w:p>
                          <w:p w14:paraId="131D744F" w14:textId="77777777" w:rsidR="00F6030E" w:rsidRPr="00D616D2" w:rsidRDefault="00F6030E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451E" id="Pole tekstowe 203" o:spid="_x0000_s1039" type="#_x0000_t202" style="position:absolute;margin-left:412.95pt;margin-top:.25pt;width:135.85pt;height:77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75247806" w14:textId="0ADB7FCC" w:rsidR="00F6030E" w:rsidRPr="00380DFD" w:rsidRDefault="00F6030E" w:rsidP="00FE5C2F">
                      <w:pPr>
                        <w:pStyle w:val="tekstzboku"/>
                      </w:pPr>
                      <w:r w:rsidRPr="00097F40">
                        <w:t xml:space="preserve">Dla </w:t>
                      </w:r>
                      <w:r w:rsidRPr="00097F40">
                        <w:t>88</w:t>
                      </w:r>
                      <w:r w:rsidR="00DE1E47">
                        <w:t>,0</w:t>
                      </w:r>
                      <w:bookmarkStart w:id="1" w:name="_GoBack"/>
                      <w:bookmarkEnd w:id="1"/>
                      <w:r w:rsidRPr="00097F40">
                        <w:t>% respondentów obecna sytuacji epidemiologiczna stanowi duże zagrożenie dla gospodarki w Polsce</w:t>
                      </w:r>
                    </w:p>
                    <w:p w14:paraId="131D744F" w14:textId="77777777" w:rsidR="00F6030E" w:rsidRPr="00D616D2" w:rsidRDefault="00F6030E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gospodarki w Polsce</w:t>
      </w:r>
    </w:p>
    <w:p w14:paraId="7F073039" w14:textId="2CF5EDC4" w:rsidR="00FE5C2F" w:rsidRDefault="00FE5C2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Według 88</w:t>
      </w:r>
      <w:r w:rsidR="00CA4DFE">
        <w:rPr>
          <w:shd w:val="clear" w:color="auto" w:fill="FFFFFF"/>
        </w:rPr>
        <w:t>,0</w:t>
      </w:r>
      <w:r>
        <w:rPr>
          <w:shd w:val="clear" w:color="auto" w:fill="FFFFFF"/>
        </w:rPr>
        <w:t xml:space="preserve">% respondentów obecna sytuacji epidemiologiczna stanowi duże zagrożenie dla gospodarki w Polsce. Przeciętne zagrożenie dla gospodarki odczuwa </w:t>
      </w:r>
      <w:r w:rsidR="00233319">
        <w:rPr>
          <w:shd w:val="clear" w:color="auto" w:fill="FFFFFF"/>
        </w:rPr>
        <w:t>11</w:t>
      </w:r>
      <w:r w:rsidR="00CA4DFE">
        <w:rPr>
          <w:shd w:val="clear" w:color="auto" w:fill="FFFFFF"/>
        </w:rPr>
        <w:t>,0</w:t>
      </w:r>
      <w:r>
        <w:rPr>
          <w:shd w:val="clear" w:color="auto" w:fill="FFFFFF"/>
        </w:rPr>
        <w:t>% odpowiadających na pytania. Małe zagrożenie deklaruje tylko 0</w:t>
      </w:r>
      <w:r w:rsidR="00233319">
        <w:rPr>
          <w:shd w:val="clear" w:color="auto" w:fill="FFFFFF"/>
        </w:rPr>
        <w:t>,9</w:t>
      </w:r>
      <w:r>
        <w:rPr>
          <w:shd w:val="clear" w:color="auto" w:fill="FFFFFF"/>
        </w:rPr>
        <w:t xml:space="preserve">%, natomiast brak zagrożenia stwierdziło </w:t>
      </w:r>
      <w:r w:rsidR="00424B5D">
        <w:rPr>
          <w:shd w:val="clear" w:color="auto" w:fill="FFFFFF"/>
        </w:rPr>
        <w:t>zaledwie</w:t>
      </w:r>
      <w:r w:rsidR="00233319">
        <w:rPr>
          <w:shd w:val="clear" w:color="auto" w:fill="FFFFFF"/>
        </w:rPr>
        <w:t xml:space="preserve"> 0,1</w:t>
      </w:r>
      <w:r>
        <w:rPr>
          <w:shd w:val="clear" w:color="auto" w:fill="FFFFFF"/>
        </w:rPr>
        <w:t>% respondentów.</w:t>
      </w:r>
    </w:p>
    <w:p w14:paraId="51D1F6B6" w14:textId="5A2D59D6" w:rsidR="00FE5C2F" w:rsidRDefault="00FE5C2F" w:rsidP="00FE5C2F">
      <w:pPr>
        <w:tabs>
          <w:tab w:val="left" w:pos="3218"/>
        </w:tabs>
      </w:pPr>
      <w:r>
        <w:tab/>
      </w:r>
    </w:p>
    <w:p w14:paraId="7EF295A1" w14:textId="36ED5216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A31420E" wp14:editId="6B3542B2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3B6348CF" w14:textId="5586FEE4" w:rsidR="00FE5C2F" w:rsidRDefault="00FE5C2F" w:rsidP="00FE5C2F">
      <w:pPr>
        <w:pStyle w:val="Nagwek1"/>
      </w:pPr>
    </w:p>
    <w:p w14:paraId="02744F9E" w14:textId="77777777" w:rsidR="00FE5C2F" w:rsidRPr="00FE5C2F" w:rsidRDefault="00FE5C2F" w:rsidP="00FE5C2F">
      <w:pPr>
        <w:rPr>
          <w:lang w:eastAsia="pl-PL"/>
        </w:rPr>
      </w:pPr>
    </w:p>
    <w:p w14:paraId="6AED08D6" w14:textId="17DB78A2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F1FA7A" wp14:editId="7A22ECD0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A8C7" w14:textId="3A8A4142" w:rsidR="00F6030E" w:rsidRPr="00D616D2" w:rsidRDefault="00F6030E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44,4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respondentów obecna sytuacji epidemiologiczna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636ECF54" w14:textId="77777777" w:rsidR="00F6030E" w:rsidRDefault="00F6030E" w:rsidP="00FE5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FA7A" id="Pole tekstowe 204" o:spid="_x0000_s1040" type="#_x0000_t202" style="position:absolute;margin-left:8.05pt;margin-top:6.35pt;width:135.85pt;height:77.6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6C03A8C7" w14:textId="3A8A4142" w:rsidR="00F6030E" w:rsidRPr="00D616D2" w:rsidRDefault="00F6030E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44,4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respondentów obecna sytuacji epidemiologiczna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636ECF54" w14:textId="77777777" w:rsidR="00F6030E" w:rsidRDefault="00F6030E" w:rsidP="00FE5C2F"/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osobistej sytuacji finansowej</w:t>
      </w:r>
    </w:p>
    <w:p w14:paraId="2278D934" w14:textId="3C562884" w:rsidR="00FE5C2F" w:rsidRDefault="00CA12C5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 przypadku 44,4</w:t>
      </w:r>
      <w:r w:rsidR="00FE5C2F">
        <w:rPr>
          <w:shd w:val="clear" w:color="auto" w:fill="FFFFFF"/>
        </w:rPr>
        <w:t>% respondentów obecna sytuacja epidemiologiczna stanowi duże zagrożenie dla ich osobistej sytuacji finansowej. Pr</w:t>
      </w:r>
      <w:r w:rsidR="00CA4DFE">
        <w:rPr>
          <w:shd w:val="clear" w:color="auto" w:fill="FFFFFF"/>
        </w:rPr>
        <w:t>zeciętne zagrożenie odczuwa 36,5</w:t>
      </w:r>
      <w:r w:rsidR="00FE5C2F">
        <w:rPr>
          <w:shd w:val="clear" w:color="auto" w:fill="FFFFFF"/>
        </w:rPr>
        <w:t>% odpowiadających na pytania dotyczące koniunktury konsumenckiej.</w:t>
      </w:r>
      <w:r>
        <w:rPr>
          <w:shd w:val="clear" w:color="auto" w:fill="FFFFFF"/>
        </w:rPr>
        <w:t xml:space="preserve"> Małe zagrożenie deklaruje 14,6</w:t>
      </w:r>
      <w:r w:rsidR="00FE5C2F">
        <w:rPr>
          <w:shd w:val="clear" w:color="auto" w:fill="FFFFFF"/>
        </w:rPr>
        <w:t>%, natomiast brak zagrożenia stwierdziło</w:t>
      </w:r>
      <w:r>
        <w:rPr>
          <w:shd w:val="clear" w:color="auto" w:fill="FFFFFF"/>
        </w:rPr>
        <w:t xml:space="preserve"> 4,5</w:t>
      </w:r>
      <w:r w:rsidR="00FE5C2F">
        <w:rPr>
          <w:shd w:val="clear" w:color="auto" w:fill="FFFFFF"/>
        </w:rPr>
        <w:t>% respondentów.</w:t>
      </w:r>
    </w:p>
    <w:p w14:paraId="11316341" w14:textId="19C988A0" w:rsidR="00FE5C2F" w:rsidRDefault="00FE5C2F" w:rsidP="00FE5C2F">
      <w:pPr>
        <w:spacing w:before="0" w:after="160" w:line="259" w:lineRule="auto"/>
      </w:pPr>
      <w:r>
        <w:br w:type="page"/>
      </w:r>
    </w:p>
    <w:p w14:paraId="2EB97368" w14:textId="77777777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28E3E73E" wp14:editId="6A536B0D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6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1F1F1D" w14:textId="77777777" w:rsidR="00FE5C2F" w:rsidRDefault="00FE5C2F" w:rsidP="00FE5C2F">
      <w:pPr>
        <w:pStyle w:val="Nagwek1"/>
      </w:pPr>
    </w:p>
    <w:p w14:paraId="1BF976A7" w14:textId="77777777" w:rsidR="00FE5C2F" w:rsidRDefault="00FE5C2F" w:rsidP="00FE5C2F">
      <w:pPr>
        <w:pStyle w:val="Nagwek1"/>
      </w:pPr>
    </w:p>
    <w:p w14:paraId="1B8D1880" w14:textId="0DA3FF4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E305487" wp14:editId="67C4B36C">
                <wp:simplePos x="0" y="0"/>
                <wp:positionH relativeFrom="rightMargin">
                  <wp:posOffset>114884</wp:posOffset>
                </wp:positionH>
                <wp:positionV relativeFrom="paragraph">
                  <wp:posOffset>77393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BF3B" w14:textId="1DE5EFBE" w:rsidR="00F6030E" w:rsidRPr="00D616D2" w:rsidRDefault="00F6030E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49,5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sytuacji epidemiologiczna stanowi duże zagrożenie codziennego życia w lokalnej społeczności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05487" id="Pole tekstowe 205" o:spid="_x0000_s1041" type="#_x0000_t202" style="position:absolute;margin-left:9.05pt;margin-top:6.1pt;width:135.85pt;height:77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2D14BF3B" w14:textId="1DE5EFBE" w:rsidR="00F6030E" w:rsidRPr="00D616D2" w:rsidRDefault="00F6030E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49,5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sytuacji epidemiologiczna stanowi duże zagrożenie codziennego życia w lokalnej społeczności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codziennego życia w lokalnej społeczności</w:t>
      </w:r>
    </w:p>
    <w:p w14:paraId="0EF1B76D" w14:textId="564BD366" w:rsidR="00FE5C2F" w:rsidRDefault="00FE5C2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Dla 49,5% respondentów obecna sytuacji epidemiologiczna stanowi duże zagrożenie codziennego życia w lokalnej społeczności. Przeciętne zagrożenie odczuwa </w:t>
      </w:r>
      <w:r w:rsidR="00CA12C5">
        <w:rPr>
          <w:shd w:val="clear" w:color="auto" w:fill="FFFFFF"/>
        </w:rPr>
        <w:t>43,1</w:t>
      </w:r>
      <w:r>
        <w:rPr>
          <w:shd w:val="clear" w:color="auto" w:fill="FFFFFF"/>
        </w:rPr>
        <w:t>% odpowiadających na pytania dotyczące koniunktury konsumenckiej. Małe zagrożenie de</w:t>
      </w:r>
      <w:r w:rsidR="00CA12C5">
        <w:rPr>
          <w:shd w:val="clear" w:color="auto" w:fill="FFFFFF"/>
        </w:rPr>
        <w:t>klaruje tylko 7,3</w:t>
      </w:r>
      <w:r>
        <w:rPr>
          <w:shd w:val="clear" w:color="auto" w:fill="FFFFFF"/>
        </w:rPr>
        <w:t xml:space="preserve">%, natomiast brak zagrożenia stwierdziło </w:t>
      </w:r>
      <w:r w:rsidR="00DE1E47">
        <w:rPr>
          <w:shd w:val="clear" w:color="auto" w:fill="FFFFFF"/>
        </w:rPr>
        <w:t>mniej niż</w:t>
      </w:r>
      <w:r w:rsidR="00CA12C5">
        <w:rPr>
          <w:shd w:val="clear" w:color="auto" w:fill="FFFFFF"/>
        </w:rPr>
        <w:t xml:space="preserve"> 0,1</w:t>
      </w:r>
      <w:r>
        <w:rPr>
          <w:shd w:val="clear" w:color="auto" w:fill="FFFFFF"/>
        </w:rPr>
        <w:t>% respondentów.</w:t>
      </w:r>
    </w:p>
    <w:p w14:paraId="6A168AAA" w14:textId="1DA6F0FC" w:rsidR="00FE5C2F" w:rsidRPr="00E940D5" w:rsidRDefault="00FE5C2F" w:rsidP="00FE5C2F">
      <w:pPr>
        <w:spacing w:before="0" w:after="0"/>
        <w:rPr>
          <w:sz w:val="16"/>
          <w:shd w:val="clear" w:color="auto" w:fill="FFFFFF"/>
        </w:rPr>
      </w:pPr>
    </w:p>
    <w:p w14:paraId="7DD29331" w14:textId="009F0F48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40BE7E35" wp14:editId="7415D5E1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7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</w:t>
      </w:r>
      <w:r w:rsidRPr="006736C7">
        <w:rPr>
          <w:shd w:val="clear" w:color="auto" w:fill="FFFFFF"/>
        </w:rPr>
        <w:t xml:space="preserve"> dla </w:t>
      </w:r>
      <w:r>
        <w:rPr>
          <w:shd w:val="clear" w:color="auto" w:fill="FFFFFF"/>
        </w:rPr>
        <w:t>codziennego życia w Pana/Pani lokalnej społeczności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1265AD2C" w14:textId="30C5FE3B" w:rsidR="00FE5C2F" w:rsidRDefault="00FE5C2F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241B3090" w14:textId="77777777" w:rsidR="00FE5C2F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1B139E3" w14:textId="26AD6D68" w:rsidR="00FE5C2F" w:rsidRPr="009F2906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  <w:r w:rsidRPr="005A36AA">
        <w:rPr>
          <w:b/>
          <w:spacing w:val="-2"/>
          <w:sz w:val="18"/>
          <w:shd w:val="clear" w:color="auto" w:fill="FFFFFF"/>
        </w:rPr>
        <w:t>Tablica</w:t>
      </w:r>
      <w:r>
        <w:rPr>
          <w:b/>
          <w:spacing w:val="-2"/>
          <w:sz w:val="18"/>
          <w:shd w:val="clear" w:color="auto" w:fill="FFFFFF"/>
        </w:rPr>
        <w:t xml:space="preserve"> 1</w:t>
      </w:r>
      <w:r w:rsidRPr="0057036A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Pytania dodatkowe (odsetki odpowiedzi)</w:t>
      </w:r>
      <w:r w:rsidRPr="005A36AA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 xml:space="preserve"> - sytuacja epidemiologiczna (zagrożenie koronawirusem COVID-19)</w:t>
      </w:r>
    </w:p>
    <w:tbl>
      <w:tblPr>
        <w:tblStyle w:val="Tabela-Siatka"/>
        <w:tblW w:w="7088" w:type="dxa"/>
        <w:tblLayout w:type="fixed"/>
        <w:tblLook w:val="04A0" w:firstRow="1" w:lastRow="0" w:firstColumn="1" w:lastColumn="0" w:noHBand="0" w:noVBand="1"/>
      </w:tblPr>
      <w:tblGrid>
        <w:gridCol w:w="3261"/>
        <w:gridCol w:w="2693"/>
        <w:gridCol w:w="1134"/>
      </w:tblGrid>
      <w:tr w:rsidR="00FE5C2F" w:rsidRPr="00D24571" w14:paraId="67A2BBE5" w14:textId="77777777" w:rsidTr="00F6030E">
        <w:tc>
          <w:tcPr>
            <w:tcW w:w="5954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6AF8D" w14:textId="77777777" w:rsidR="00FE5C2F" w:rsidRPr="00D24571" w:rsidRDefault="00FE5C2F" w:rsidP="00F6030E">
            <w:pPr>
              <w:jc w:val="center"/>
              <w:rPr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WYSZCZEGÓLNIENIE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06899841" w14:textId="77777777" w:rsidR="00FE5C2F" w:rsidRPr="009F2906" w:rsidRDefault="00FE5C2F" w:rsidP="00F6030E">
            <w:pPr>
              <w:jc w:val="center"/>
              <w:rPr>
                <w:b/>
                <w:bCs/>
                <w:sz w:val="14"/>
                <w:szCs w:val="14"/>
              </w:rPr>
            </w:pPr>
            <w:r w:rsidRPr="009F2906">
              <w:rPr>
                <w:b/>
                <w:bCs/>
                <w:sz w:val="14"/>
                <w:szCs w:val="14"/>
              </w:rPr>
              <w:t>Kwiecień</w:t>
            </w:r>
          </w:p>
        </w:tc>
      </w:tr>
      <w:tr w:rsidR="00FE5C2F" w:rsidRPr="00D24571" w14:paraId="043BC519" w14:textId="77777777" w:rsidTr="00F6030E">
        <w:trPr>
          <w:trHeight w:val="369"/>
        </w:trPr>
        <w:tc>
          <w:tcPr>
            <w:tcW w:w="3261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690F2890" w14:textId="17CA11F6" w:rsidR="00FE5C2F" w:rsidRPr="00D24571" w:rsidRDefault="00FE5C2F" w:rsidP="00CA4DFE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noProof/>
                <w:sz w:val="14"/>
                <w:szCs w:val="14"/>
                <w:lang w:eastAsia="pl-PL"/>
              </w:rPr>
              <w:t>Jaki wpływ na Pana/Pani odpowiedzi miała obecna sytuacja epidemiologiczna (koronawirus COVID</w:t>
            </w:r>
            <w:r w:rsidR="00CA4DFE">
              <w:rPr>
                <w:b/>
                <w:noProof/>
                <w:sz w:val="14"/>
                <w:szCs w:val="14"/>
                <w:lang w:eastAsia="pl-PL"/>
              </w:rPr>
              <w:t>-</w:t>
            </w:r>
            <w:r w:rsidRPr="00E631C8">
              <w:rPr>
                <w:b/>
                <w:noProof/>
                <w:sz w:val="14"/>
                <w:szCs w:val="14"/>
                <w:lang w:eastAsia="pl-PL"/>
              </w:rPr>
              <w:t>19)?</w:t>
            </w:r>
            <w:r>
              <w:rPr>
                <w:b/>
                <w:noProof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693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941D7E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znaczny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C23F2" w14:textId="6E5AFC34" w:rsidR="00FE5C2F" w:rsidRPr="00D24571" w:rsidRDefault="0092395E" w:rsidP="00F6030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58,1</w:t>
            </w:r>
          </w:p>
        </w:tc>
      </w:tr>
      <w:tr w:rsidR="00FE5C2F" w:rsidRPr="00D24571" w14:paraId="4F16D325" w14:textId="77777777" w:rsidTr="00F6030E">
        <w:trPr>
          <w:trHeight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404FCD1" w14:textId="77777777" w:rsidR="00FE5C2F" w:rsidRPr="00D24571" w:rsidRDefault="00FE5C2F" w:rsidP="00F6030E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63A243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umiarkowany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4B0FD" w14:textId="63F39163" w:rsidR="00FE5C2F" w:rsidRPr="00D24571" w:rsidRDefault="0092395E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37,3</w:t>
            </w:r>
          </w:p>
        </w:tc>
      </w:tr>
      <w:tr w:rsidR="00FE5C2F" w:rsidRPr="00D24571" w14:paraId="056FCE10" w14:textId="77777777" w:rsidTr="00F6030E">
        <w:trPr>
          <w:trHeight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9AF083C" w14:textId="77777777" w:rsidR="00FE5C2F" w:rsidRPr="00D24571" w:rsidRDefault="00FE5C2F" w:rsidP="00F6030E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DBBED1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żaden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40350" w14:textId="5081CB19" w:rsidR="00FE5C2F" w:rsidRPr="00D24571" w:rsidRDefault="0092395E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4,6</w:t>
            </w:r>
          </w:p>
        </w:tc>
      </w:tr>
      <w:tr w:rsidR="00FE5C2F" w:rsidRPr="00D24571" w14:paraId="70C7ED76" w14:textId="77777777" w:rsidTr="00F6030E">
        <w:trPr>
          <w:trHeight w:hRule="exact" w:val="369"/>
        </w:trPr>
        <w:tc>
          <w:tcPr>
            <w:tcW w:w="3261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D40DF8E" w14:textId="6235FF7A" w:rsidR="00FE5C2F" w:rsidRPr="00D24571" w:rsidRDefault="00FE5C2F" w:rsidP="00F6030E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 xml:space="preserve">Czy w związku z obecną sytuacją epidemiologiczną (koronawirus </w:t>
            </w:r>
            <w:r w:rsidR="00CA4DFE">
              <w:rPr>
                <w:b/>
                <w:sz w:val="14"/>
                <w:szCs w:val="14"/>
              </w:rPr>
              <w:t>COVID-</w:t>
            </w:r>
            <w:r w:rsidRPr="00E631C8">
              <w:rPr>
                <w:b/>
                <w:sz w:val="14"/>
                <w:szCs w:val="14"/>
              </w:rPr>
              <w:t>19), obawia się Pan/Pani utraty pracy lub zaprzestania prowadzenia własnej działalności?</w:t>
            </w:r>
          </w:p>
        </w:tc>
        <w:tc>
          <w:tcPr>
            <w:tcW w:w="26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CD16B7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D32EF" w14:textId="10076843" w:rsidR="00FE5C2F" w:rsidRPr="00D24571" w:rsidRDefault="0092395E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11,1</w:t>
            </w:r>
          </w:p>
        </w:tc>
      </w:tr>
      <w:tr w:rsidR="00FE5C2F" w:rsidRPr="00D24571" w14:paraId="74863483" w14:textId="77777777" w:rsidTr="00F6030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EDC4A0" w14:textId="77777777" w:rsidR="00FE5C2F" w:rsidRPr="00D24571" w:rsidRDefault="00FE5C2F" w:rsidP="00F6030E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9CF23B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5C5E9" w14:textId="7B798D8A" w:rsidR="00FE5C2F" w:rsidRPr="00D24571" w:rsidRDefault="0092395E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16,9</w:t>
            </w:r>
          </w:p>
        </w:tc>
      </w:tr>
      <w:tr w:rsidR="00FE5C2F" w:rsidRPr="00D24571" w14:paraId="53FFA65B" w14:textId="77777777" w:rsidTr="00F6030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B99809F" w14:textId="77777777" w:rsidR="00FE5C2F" w:rsidRPr="00D24571" w:rsidRDefault="00FE5C2F" w:rsidP="00F6030E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E8377E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5AD8C" w14:textId="7ACDB49F" w:rsidR="00FE5C2F" w:rsidRPr="00D24571" w:rsidRDefault="00EC5DD8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16,3</w:t>
            </w:r>
          </w:p>
        </w:tc>
      </w:tr>
      <w:tr w:rsidR="00FE5C2F" w:rsidRPr="00D24571" w14:paraId="6141B0D2" w14:textId="77777777" w:rsidTr="00F6030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19DCA60" w14:textId="77777777" w:rsidR="00FE5C2F" w:rsidRPr="00D24571" w:rsidRDefault="00FE5C2F" w:rsidP="00F6030E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D698C21" w14:textId="77777777" w:rsidR="00FE5C2F" w:rsidRPr="003D18AF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1C43B" w14:textId="2DFFB698" w:rsidR="00FE5C2F" w:rsidRPr="00D24571" w:rsidRDefault="0092395E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11,6</w:t>
            </w:r>
          </w:p>
        </w:tc>
      </w:tr>
      <w:tr w:rsidR="00FE5C2F" w:rsidRPr="00D24571" w14:paraId="4652C08D" w14:textId="77777777" w:rsidTr="00F6030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0295AA2" w14:textId="77777777" w:rsidR="00FE5C2F" w:rsidRPr="00D24571" w:rsidRDefault="00FE5C2F" w:rsidP="00F6030E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86B35F" w14:textId="77777777" w:rsidR="00FE5C2F" w:rsidRPr="003D18AF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mam zdania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C1807" w14:textId="707DC5F7" w:rsidR="00FE5C2F" w:rsidRPr="00D24571" w:rsidRDefault="0092395E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2,4</w:t>
            </w:r>
          </w:p>
        </w:tc>
      </w:tr>
      <w:tr w:rsidR="00FE5C2F" w:rsidRPr="00D24571" w14:paraId="4692BAE9" w14:textId="77777777" w:rsidTr="00F6030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FB1AC60" w14:textId="77777777" w:rsidR="00FE5C2F" w:rsidRPr="00D24571" w:rsidRDefault="00FE5C2F" w:rsidP="00F6030E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2EBFD6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dotyczy (dla osób niepracujących)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22A04" w14:textId="0FEA72FD" w:rsidR="00FE5C2F" w:rsidRPr="00D24571" w:rsidRDefault="0092395E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41,7</w:t>
            </w:r>
          </w:p>
        </w:tc>
      </w:tr>
      <w:tr w:rsidR="00FE5C2F" w:rsidRPr="00D24571" w14:paraId="0D0A969B" w14:textId="77777777" w:rsidTr="00F6030E">
        <w:trPr>
          <w:trHeight w:hRule="exact" w:val="369"/>
        </w:trPr>
        <w:tc>
          <w:tcPr>
            <w:tcW w:w="3261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6196639" w14:textId="508956E2" w:rsidR="00FE5C2F" w:rsidRPr="00D24571" w:rsidRDefault="00FE5C2F" w:rsidP="00F6030E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 w:rsidR="00CA4DFE"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zdrowia populacji Polski jako całości?</w:t>
            </w:r>
          </w:p>
        </w:tc>
        <w:tc>
          <w:tcPr>
            <w:tcW w:w="26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734990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9DD46" w14:textId="601310D6" w:rsidR="00FE5C2F" w:rsidRPr="00D24571" w:rsidRDefault="0092395E" w:rsidP="0012739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69,</w:t>
            </w:r>
            <w:r w:rsidR="0012739E">
              <w:rPr>
                <w:rFonts w:cs="Calibri"/>
                <w:color w:val="000000"/>
                <w:sz w:val="14"/>
                <w:szCs w:val="14"/>
              </w:rPr>
              <w:t>8</w:t>
            </w:r>
          </w:p>
        </w:tc>
      </w:tr>
      <w:tr w:rsidR="00FE5C2F" w:rsidRPr="00D24571" w14:paraId="5890636E" w14:textId="77777777" w:rsidTr="00F6030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A40796B" w14:textId="77777777" w:rsidR="00FE5C2F" w:rsidRPr="00D24571" w:rsidRDefault="00FE5C2F" w:rsidP="00F6030E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7EF827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2DACB" w14:textId="72460D8C" w:rsidR="00FE5C2F" w:rsidRPr="00D24571" w:rsidRDefault="0092395E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27,0</w:t>
            </w:r>
          </w:p>
        </w:tc>
      </w:tr>
      <w:tr w:rsidR="00FE5C2F" w:rsidRPr="00D24571" w14:paraId="6520FBE6" w14:textId="77777777" w:rsidTr="00F6030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64349F4" w14:textId="77777777" w:rsidR="00FE5C2F" w:rsidRPr="00D24571" w:rsidRDefault="00FE5C2F" w:rsidP="00F6030E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78EB0F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E7AFD" w14:textId="363A0171" w:rsidR="00FE5C2F" w:rsidRPr="00D24571" w:rsidRDefault="0092395E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3,0</w:t>
            </w:r>
          </w:p>
        </w:tc>
      </w:tr>
      <w:tr w:rsidR="00FE5C2F" w:rsidRPr="00D24571" w14:paraId="29551225" w14:textId="77777777" w:rsidTr="00F6030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6C850A" w14:textId="77777777" w:rsidR="00FE5C2F" w:rsidRPr="00D24571" w:rsidRDefault="00FE5C2F" w:rsidP="00F6030E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38AC59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89266" w14:textId="06E14307" w:rsidR="00FE5C2F" w:rsidRPr="00D24571" w:rsidRDefault="0092395E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0,2</w:t>
            </w:r>
          </w:p>
        </w:tc>
      </w:tr>
      <w:tr w:rsidR="00FE5C2F" w:rsidRPr="00D24571" w14:paraId="6CC1C1EC" w14:textId="77777777" w:rsidTr="00F6030E">
        <w:trPr>
          <w:trHeight w:val="369"/>
        </w:trPr>
        <w:tc>
          <w:tcPr>
            <w:tcW w:w="3261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FA5ED08" w14:textId="3566878F" w:rsidR="00FE5C2F" w:rsidRPr="00D24571" w:rsidRDefault="00FE5C2F" w:rsidP="00F6030E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 w:rsidR="00CA4DFE"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Pana/Pani osobistego zdrowia?</w:t>
            </w:r>
          </w:p>
        </w:tc>
        <w:tc>
          <w:tcPr>
            <w:tcW w:w="26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8332B5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3D2BAF" w14:textId="2D87797B" w:rsidR="00FE5C2F" w:rsidRPr="00D24571" w:rsidRDefault="0092395E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50,7</w:t>
            </w:r>
          </w:p>
        </w:tc>
      </w:tr>
      <w:tr w:rsidR="00FE5C2F" w:rsidRPr="00D24571" w14:paraId="15D42C83" w14:textId="77777777" w:rsidTr="00F6030E">
        <w:trPr>
          <w:trHeight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396368" w14:textId="77777777" w:rsidR="00FE5C2F" w:rsidRPr="00D24571" w:rsidRDefault="00FE5C2F" w:rsidP="00F6030E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A7838C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E4183" w14:textId="2043A482" w:rsidR="00FE5C2F" w:rsidRPr="00D24571" w:rsidRDefault="0092395E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38,7</w:t>
            </w:r>
          </w:p>
        </w:tc>
      </w:tr>
      <w:tr w:rsidR="00FE5C2F" w:rsidRPr="00D24571" w14:paraId="50BE4998" w14:textId="77777777" w:rsidTr="00F6030E">
        <w:trPr>
          <w:trHeight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BC630D" w14:textId="77777777" w:rsidR="00FE5C2F" w:rsidRPr="00D24571" w:rsidRDefault="00FE5C2F" w:rsidP="00F6030E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30ABCF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C05FC" w14:textId="5EA85BE1" w:rsidR="00FE5C2F" w:rsidRPr="00D24571" w:rsidRDefault="0092395E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10,0</w:t>
            </w:r>
          </w:p>
        </w:tc>
      </w:tr>
      <w:tr w:rsidR="00FE5C2F" w:rsidRPr="00D24571" w14:paraId="39993059" w14:textId="77777777" w:rsidTr="00F6030E">
        <w:trPr>
          <w:trHeight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F1A3D23" w14:textId="77777777" w:rsidR="00FE5C2F" w:rsidRPr="00D24571" w:rsidRDefault="00FE5C2F" w:rsidP="00F6030E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A8374B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DE7F9" w14:textId="6905E783" w:rsidR="00FE5C2F" w:rsidRPr="00D24571" w:rsidRDefault="0092395E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0,6</w:t>
            </w:r>
          </w:p>
        </w:tc>
      </w:tr>
      <w:tr w:rsidR="00FE5C2F" w:rsidRPr="00D24571" w14:paraId="062FFA08" w14:textId="77777777" w:rsidTr="00F6030E">
        <w:trPr>
          <w:trHeight w:hRule="exact" w:val="369"/>
        </w:trPr>
        <w:tc>
          <w:tcPr>
            <w:tcW w:w="3261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4E08798" w14:textId="64204EE4" w:rsidR="00FE5C2F" w:rsidRPr="00D24571" w:rsidRDefault="00FE5C2F" w:rsidP="00F6030E">
            <w:pPr>
              <w:spacing w:before="0"/>
              <w:rPr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 w:rsidR="00CA4DFE"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gospodarki w Polsce?</w:t>
            </w:r>
          </w:p>
        </w:tc>
        <w:tc>
          <w:tcPr>
            <w:tcW w:w="26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BEB412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F1F48" w14:textId="7305D3DF" w:rsidR="00FE5C2F" w:rsidRPr="00D24571" w:rsidRDefault="0092395E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88,0</w:t>
            </w:r>
          </w:p>
        </w:tc>
      </w:tr>
      <w:tr w:rsidR="00FE5C2F" w:rsidRPr="00D24571" w14:paraId="4E590D7A" w14:textId="77777777" w:rsidTr="00F6030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97B575" w14:textId="77777777" w:rsidR="00FE5C2F" w:rsidRPr="00D24571" w:rsidRDefault="00FE5C2F" w:rsidP="00F6030E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193E51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88A28" w14:textId="658CF7FD" w:rsidR="00FE5C2F" w:rsidRPr="00D24571" w:rsidRDefault="0092395E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11,0</w:t>
            </w:r>
          </w:p>
        </w:tc>
      </w:tr>
      <w:tr w:rsidR="00FE5C2F" w:rsidRPr="00D24571" w14:paraId="67E416C1" w14:textId="77777777" w:rsidTr="00F6030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966DF5B" w14:textId="77777777" w:rsidR="00FE5C2F" w:rsidRPr="00D24571" w:rsidRDefault="00FE5C2F" w:rsidP="00F6030E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937E54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20EF1" w14:textId="1E58A91F" w:rsidR="00FE5C2F" w:rsidRPr="00D24571" w:rsidRDefault="0092395E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0,9</w:t>
            </w:r>
          </w:p>
        </w:tc>
      </w:tr>
      <w:tr w:rsidR="00FE5C2F" w:rsidRPr="00D24571" w14:paraId="2DEFA277" w14:textId="77777777" w:rsidTr="00F6030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449D6D6" w14:textId="77777777" w:rsidR="00FE5C2F" w:rsidRPr="00D24571" w:rsidRDefault="00FE5C2F" w:rsidP="00F6030E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FC398BA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6C7E6" w14:textId="55E8FC2C" w:rsidR="00FE5C2F" w:rsidRPr="00D24571" w:rsidRDefault="00273FBE" w:rsidP="0012739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</w:t>
            </w:r>
            <w:r w:rsidR="0012739E">
              <w:rPr>
                <w:rFonts w:cs="Calibri"/>
                <w:color w:val="000000"/>
                <w:sz w:val="14"/>
                <w:szCs w:val="14"/>
              </w:rPr>
              <w:t>1</w:t>
            </w:r>
          </w:p>
        </w:tc>
      </w:tr>
      <w:tr w:rsidR="00FE5C2F" w:rsidRPr="00D24571" w14:paraId="58E3C50B" w14:textId="77777777" w:rsidTr="00F6030E">
        <w:trPr>
          <w:trHeight w:hRule="exact" w:val="369"/>
        </w:trPr>
        <w:tc>
          <w:tcPr>
            <w:tcW w:w="3261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3875E3" w14:textId="218C23DA" w:rsidR="00FE5C2F" w:rsidRPr="00D24571" w:rsidRDefault="00FE5C2F" w:rsidP="00F6030E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 w:rsidR="00CA4DFE"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Pana/Pani osobistej sytuacji finansowej?</w:t>
            </w:r>
          </w:p>
        </w:tc>
        <w:tc>
          <w:tcPr>
            <w:tcW w:w="26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0F6A51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E9200" w14:textId="79844BFC" w:rsidR="00FE5C2F" w:rsidRPr="00D24571" w:rsidRDefault="0092395E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44,4</w:t>
            </w:r>
          </w:p>
        </w:tc>
      </w:tr>
      <w:tr w:rsidR="00FE5C2F" w:rsidRPr="00D24571" w14:paraId="4D330D91" w14:textId="77777777" w:rsidTr="00F6030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50B15EE" w14:textId="77777777" w:rsidR="00FE5C2F" w:rsidRPr="00D24571" w:rsidRDefault="00FE5C2F" w:rsidP="00F6030E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552AA0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0E377" w14:textId="4F60C94A" w:rsidR="00FE5C2F" w:rsidRPr="00D24571" w:rsidRDefault="0092395E" w:rsidP="0012739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36,</w:t>
            </w:r>
            <w:r w:rsidR="0012739E">
              <w:rPr>
                <w:rFonts w:cs="Calibri"/>
                <w:color w:val="000000"/>
                <w:sz w:val="14"/>
                <w:szCs w:val="14"/>
              </w:rPr>
              <w:t>5</w:t>
            </w:r>
          </w:p>
        </w:tc>
      </w:tr>
      <w:tr w:rsidR="00FE5C2F" w:rsidRPr="00D24571" w14:paraId="3F3487BB" w14:textId="77777777" w:rsidTr="00F6030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A9C5C80" w14:textId="77777777" w:rsidR="00FE5C2F" w:rsidRPr="00D24571" w:rsidRDefault="00FE5C2F" w:rsidP="00F6030E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9578C3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697A5" w14:textId="363034DD" w:rsidR="00FE5C2F" w:rsidRPr="00D24571" w:rsidRDefault="0092395E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14,6</w:t>
            </w:r>
          </w:p>
        </w:tc>
      </w:tr>
      <w:tr w:rsidR="00FE5C2F" w:rsidRPr="00D24571" w14:paraId="6EED5DDA" w14:textId="77777777" w:rsidTr="00F6030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47F543" w14:textId="77777777" w:rsidR="00FE5C2F" w:rsidRPr="00D24571" w:rsidRDefault="00FE5C2F" w:rsidP="00F6030E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98ED7F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1DBF908" w14:textId="3B4D4F3F" w:rsidR="00FE5C2F" w:rsidRPr="00D24571" w:rsidRDefault="0092395E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4,5</w:t>
            </w:r>
          </w:p>
        </w:tc>
      </w:tr>
      <w:tr w:rsidR="00FE5C2F" w:rsidRPr="00D24571" w14:paraId="164D1752" w14:textId="77777777" w:rsidTr="00F6030E">
        <w:trPr>
          <w:trHeight w:hRule="exact" w:val="369"/>
        </w:trPr>
        <w:tc>
          <w:tcPr>
            <w:tcW w:w="3261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3366C03" w14:textId="2311FB06" w:rsidR="00FE5C2F" w:rsidRPr="00D24571" w:rsidRDefault="00FE5C2F" w:rsidP="00F6030E">
            <w:pPr>
              <w:rPr>
                <w:b/>
                <w:sz w:val="14"/>
                <w:szCs w:val="14"/>
              </w:rPr>
            </w:pPr>
            <w:r w:rsidRPr="005022FF">
              <w:rPr>
                <w:b/>
                <w:sz w:val="14"/>
                <w:szCs w:val="14"/>
              </w:rPr>
              <w:t>Jakim zagrożeniem, Pana/Pani zdaniem, jest obecna sytuacja epid</w:t>
            </w:r>
            <w:r w:rsidR="00CA4DFE">
              <w:rPr>
                <w:b/>
                <w:sz w:val="14"/>
                <w:szCs w:val="14"/>
              </w:rPr>
              <w:t>emiologiczna (koronawirus COVID-</w:t>
            </w:r>
            <w:r w:rsidRPr="005022FF">
              <w:rPr>
                <w:b/>
                <w:sz w:val="14"/>
                <w:szCs w:val="14"/>
              </w:rPr>
              <w:t>19) dla codziennego życia w Pana/Pani lokalnej społeczności?</w:t>
            </w:r>
          </w:p>
        </w:tc>
        <w:tc>
          <w:tcPr>
            <w:tcW w:w="269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9DA6436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134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4A436381" w14:textId="54DC1EE6" w:rsidR="00FE5C2F" w:rsidRPr="00D24571" w:rsidRDefault="0092395E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49,5</w:t>
            </w:r>
          </w:p>
        </w:tc>
      </w:tr>
      <w:tr w:rsidR="00FE5C2F" w:rsidRPr="00D24571" w14:paraId="5759FBCD" w14:textId="77777777" w:rsidTr="00F6030E">
        <w:trPr>
          <w:trHeight w:hRule="exact" w:val="369"/>
        </w:trPr>
        <w:tc>
          <w:tcPr>
            <w:tcW w:w="3261" w:type="dxa"/>
            <w:vMerge/>
            <w:tcBorders>
              <w:left w:val="nil"/>
              <w:right w:val="nil"/>
            </w:tcBorders>
          </w:tcPr>
          <w:p w14:paraId="268454E5" w14:textId="77777777" w:rsidR="00FE5C2F" w:rsidRPr="00D24571" w:rsidRDefault="00FE5C2F" w:rsidP="00F6030E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right w:val="single" w:sz="4" w:space="0" w:color="001D77"/>
            </w:tcBorders>
            <w:vAlign w:val="center"/>
          </w:tcPr>
          <w:p w14:paraId="3DB9A032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37130" w14:textId="057738F0" w:rsidR="00FE5C2F" w:rsidRPr="00D24571" w:rsidRDefault="0092395E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43,1</w:t>
            </w:r>
          </w:p>
        </w:tc>
      </w:tr>
      <w:tr w:rsidR="00FE5C2F" w:rsidRPr="00D24571" w14:paraId="2E470172" w14:textId="77777777" w:rsidTr="00F6030E">
        <w:trPr>
          <w:trHeight w:hRule="exact" w:val="369"/>
        </w:trPr>
        <w:tc>
          <w:tcPr>
            <w:tcW w:w="3261" w:type="dxa"/>
            <w:vMerge/>
            <w:tcBorders>
              <w:left w:val="nil"/>
              <w:right w:val="nil"/>
            </w:tcBorders>
          </w:tcPr>
          <w:p w14:paraId="321DDE9C" w14:textId="77777777" w:rsidR="00FE5C2F" w:rsidRPr="00D24571" w:rsidRDefault="00FE5C2F" w:rsidP="00F6030E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F1D92B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F251FEF" w14:textId="4BA70991" w:rsidR="00FE5C2F" w:rsidRPr="00D24571" w:rsidRDefault="0092395E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7,3</w:t>
            </w:r>
          </w:p>
        </w:tc>
      </w:tr>
      <w:tr w:rsidR="00FE5C2F" w:rsidRPr="00D24571" w14:paraId="41FCB5C6" w14:textId="77777777" w:rsidTr="00F6030E">
        <w:trPr>
          <w:trHeight w:hRule="exact" w:val="546"/>
        </w:trPr>
        <w:tc>
          <w:tcPr>
            <w:tcW w:w="3261" w:type="dxa"/>
            <w:vMerge/>
            <w:tcBorders>
              <w:left w:val="nil"/>
              <w:bottom w:val="nil"/>
              <w:right w:val="nil"/>
            </w:tcBorders>
          </w:tcPr>
          <w:p w14:paraId="750F4249" w14:textId="77777777" w:rsidR="00FE5C2F" w:rsidRPr="00D24571" w:rsidRDefault="00FE5C2F" w:rsidP="00F6030E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56EDC7C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0D6586" w14:textId="09E61270" w:rsidR="00FE5C2F" w:rsidRPr="00D24571" w:rsidRDefault="0092395E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0,1</w:t>
            </w:r>
          </w:p>
        </w:tc>
      </w:tr>
      <w:tr w:rsidR="00FE5C2F" w:rsidRPr="00D24571" w14:paraId="7F7AE9DE" w14:textId="77777777" w:rsidTr="00F6030E">
        <w:trPr>
          <w:trHeight w:hRule="exact" w:val="54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6D63C95" w14:textId="77777777" w:rsidR="00FE5C2F" w:rsidRPr="00D24571" w:rsidRDefault="00FE5C2F" w:rsidP="00F6030E">
            <w:pPr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D6D4" w14:textId="77777777" w:rsidR="00FE5C2F" w:rsidRPr="00D24571" w:rsidRDefault="00FE5C2F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4D6C" w14:textId="77777777" w:rsidR="00FE5C2F" w:rsidRPr="00D24571" w:rsidRDefault="00FE5C2F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</w:tr>
    </w:tbl>
    <w:p w14:paraId="06469A30" w14:textId="44B0B333" w:rsidR="00FE5C2F" w:rsidRPr="00FE5C2F" w:rsidRDefault="00FE5C2F" w:rsidP="00FE5C2F">
      <w:pPr>
        <w:spacing w:before="0" w:after="160" w:line="259" w:lineRule="auto"/>
        <w:rPr>
          <w:b/>
          <w:spacing w:val="-2"/>
          <w:sz w:val="18"/>
        </w:rPr>
        <w:sectPr w:rsidR="00FE5C2F" w:rsidRPr="00FE5C2F" w:rsidSect="009950DE">
          <w:headerReference w:type="default" r:id="rId28"/>
          <w:footerReference w:type="default" r:id="rId29"/>
          <w:headerReference w:type="first" r:id="rId30"/>
          <w:footerReference w:type="first" r:id="rId31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76F85" w:rsidRPr="008F3638" w14:paraId="2DB5CE44" w14:textId="77777777" w:rsidTr="007B0D6A">
        <w:trPr>
          <w:trHeight w:val="1912"/>
        </w:trPr>
        <w:tc>
          <w:tcPr>
            <w:tcW w:w="4379" w:type="dxa"/>
          </w:tcPr>
          <w:p w14:paraId="1B405618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5CF0DE93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2B6C7F8" w14:textId="77777777" w:rsidR="00076F85" w:rsidRDefault="00076F85" w:rsidP="00076F85">
      <w:pPr>
        <w:rPr>
          <w:sz w:val="20"/>
        </w:rPr>
      </w:pPr>
    </w:p>
    <w:p w14:paraId="29223097" w14:textId="77777777" w:rsidR="00076F85" w:rsidRDefault="00076F85" w:rsidP="00076F85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76F85" w14:paraId="4EABAEC5" w14:textId="77777777" w:rsidTr="007B0D6A">
        <w:trPr>
          <w:trHeight w:val="610"/>
        </w:trPr>
        <w:tc>
          <w:tcPr>
            <w:tcW w:w="2721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32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4043060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6E46C46D" wp14:editId="2BEA74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CF5E4C3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C7694AB" wp14:editId="4C324D2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2BAC878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0C75DC9" wp14:editId="3B65C8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286322E" w14:textId="77777777" w:rsidR="00DE1E47" w:rsidRDefault="00DE1E47" w:rsidP="00E76D26">
      <w:pPr>
        <w:rPr>
          <w:sz w:val="18"/>
          <w:lang w:val="en-US"/>
        </w:rPr>
      </w:pPr>
    </w:p>
    <w:p w14:paraId="5140083E" w14:textId="77777777" w:rsidR="00DE1E47" w:rsidRDefault="00DE1E47" w:rsidP="00E76D26">
      <w:pPr>
        <w:rPr>
          <w:sz w:val="18"/>
          <w:lang w:val="en-US"/>
        </w:rPr>
      </w:pPr>
    </w:p>
    <w:p w14:paraId="1EA45209" w14:textId="72E9CFB6"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D63A91" wp14:editId="150456E4">
                <wp:simplePos x="0" y="0"/>
                <wp:positionH relativeFrom="margin">
                  <wp:posOffset>19050</wp:posOffset>
                </wp:positionH>
                <wp:positionV relativeFrom="page">
                  <wp:posOffset>3914775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A78F5" w14:textId="77777777" w:rsidR="00F6030E" w:rsidRDefault="00F6030E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D0F3A61" w14:textId="77777777" w:rsidR="00F6030E" w:rsidRPr="00C51D06" w:rsidRDefault="00F6030E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C3F59E1" w14:textId="3D5872F1" w:rsidR="00F6030E" w:rsidRPr="00AD0C67" w:rsidRDefault="00036779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F6030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przetwórstwie przemysłowym, budownictwie, handlu i usługach w marcu 2020 roku</w:t>
                              </w:r>
                            </w:hyperlink>
                          </w:p>
                          <w:p w14:paraId="4567E0E2" w14:textId="7BBA3327" w:rsidR="00F6030E" w:rsidRPr="00AD0C67" w:rsidRDefault="00036779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F6030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2/2020</w:t>
                              </w:r>
                            </w:hyperlink>
                          </w:p>
                          <w:p w14:paraId="3D2B1744" w14:textId="77777777" w:rsidR="00F6030E" w:rsidRPr="00C51D06" w:rsidRDefault="00F6030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9286B63" w14:textId="77777777" w:rsidR="00F6030E" w:rsidRPr="00655E7E" w:rsidRDefault="00F6030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EAC8D14" w14:textId="77777777" w:rsidR="00F6030E" w:rsidRPr="00AD0C67" w:rsidRDefault="0003677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F6030E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14:paraId="1CAD297C" w14:textId="77777777" w:rsidR="00F6030E" w:rsidRPr="00C267CA" w:rsidRDefault="00F6030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63A91" id="_x0000_s1042" type="#_x0000_t202" style="position:absolute;margin-left:1.5pt;margin-top:308.2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" fillcolor="#f2f2f2 [3052]" strokecolor="white [3212]">
                <v:textbox>
                  <w:txbxContent>
                    <w:p w14:paraId="5D4A78F5" w14:textId="77777777" w:rsidR="00F6030E" w:rsidRDefault="00F6030E" w:rsidP="00AB6D25">
                      <w:pPr>
                        <w:rPr>
                          <w:b/>
                        </w:rPr>
                      </w:pPr>
                    </w:p>
                    <w:p w14:paraId="0D0F3A61" w14:textId="77777777" w:rsidR="00F6030E" w:rsidRPr="00C51D06" w:rsidRDefault="00F6030E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14:paraId="1C3F59E1" w14:textId="3D5872F1" w:rsidR="00F6030E" w:rsidRPr="00AD0C67" w:rsidRDefault="00844DA1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F6030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przetwórstwie przemysłowym, budownictwie, handlu i usługach w marcu 2020 roku</w:t>
                        </w:r>
                      </w:hyperlink>
                    </w:p>
                    <w:p w14:paraId="4567E0E2" w14:textId="7BBA3327" w:rsidR="00F6030E" w:rsidRPr="00AD0C67" w:rsidRDefault="00844DA1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F6030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2/2020</w:t>
                        </w:r>
                      </w:hyperlink>
                    </w:p>
                    <w:p w14:paraId="3D2B1744" w14:textId="77777777" w:rsidR="00F6030E" w:rsidRPr="00C51D06" w:rsidRDefault="00F6030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9286B63" w14:textId="77777777" w:rsidR="00F6030E" w:rsidRPr="00655E7E" w:rsidRDefault="00F6030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EAC8D14" w14:textId="77777777" w:rsidR="00F6030E" w:rsidRPr="00AD0C67" w:rsidRDefault="00844DA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F6030E"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14:paraId="1CAD297C" w14:textId="77777777" w:rsidR="00F6030E" w:rsidRPr="00C267CA" w:rsidRDefault="00F6030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D261A2" w:rsidRPr="003308DB" w:rsidSect="003B18B6">
      <w:headerReference w:type="default" r:id="rId42"/>
      <w:footerReference w:type="default" r:id="rId43"/>
      <w:footnotePr>
        <w:numFmt w:val="chicago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E610" w14:textId="77777777" w:rsidR="00036779" w:rsidRDefault="00036779" w:rsidP="000662E2">
      <w:pPr>
        <w:spacing w:after="0" w:line="240" w:lineRule="auto"/>
      </w:pPr>
      <w:r>
        <w:separator/>
      </w:r>
    </w:p>
  </w:endnote>
  <w:endnote w:type="continuationSeparator" w:id="0">
    <w:p w14:paraId="18E159AD" w14:textId="77777777" w:rsidR="00036779" w:rsidRDefault="0003677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F6030E" w:rsidRDefault="00F6030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04E0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F6030E" w:rsidRPr="00A518FC" w:rsidRDefault="00F6030E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F6030E" w:rsidRPr="00A518FC" w:rsidRDefault="00F6030E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A704E0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F6030E" w:rsidRDefault="00F6030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04E0">
          <w:rPr>
            <w:noProof/>
          </w:rPr>
          <w:t>10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F6030E" w:rsidRPr="00A518FC" w:rsidRDefault="00F6030E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F6030E" w:rsidRPr="00A518FC" w:rsidRDefault="00F6030E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A704E0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F6030E" w:rsidRDefault="00F6030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04E0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1DC828" w14:textId="77777777" w:rsidR="00036779" w:rsidRDefault="00036779" w:rsidP="000662E2">
      <w:pPr>
        <w:spacing w:after="0" w:line="240" w:lineRule="auto"/>
      </w:pPr>
      <w:r>
        <w:separator/>
      </w:r>
    </w:p>
  </w:footnote>
  <w:footnote w:type="continuationSeparator" w:id="0">
    <w:p w14:paraId="57162DCB" w14:textId="77777777" w:rsidR="00036779" w:rsidRDefault="00036779" w:rsidP="000662E2">
      <w:pPr>
        <w:spacing w:after="0" w:line="240" w:lineRule="auto"/>
      </w:pPr>
      <w:r>
        <w:continuationSeparator/>
      </w:r>
    </w:p>
  </w:footnote>
  <w:footnote w:id="1">
    <w:p w14:paraId="4D80B54E" w14:textId="3E8F6316" w:rsidR="00F6030E" w:rsidRDefault="00F6030E" w:rsidP="000A76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>W</w:t>
      </w:r>
      <w:r>
        <w:rPr>
          <w:noProof/>
          <w:sz w:val="16"/>
          <w:szCs w:val="16"/>
        </w:rPr>
        <w:t xml:space="preserve"> okresie 06-16.04.2020 r. przeprowadzono metodą wywiadu telefonicznego 1808 wywiadów.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F6030E" w:rsidRDefault="00F6030E">
    <w:pPr>
      <w:pStyle w:val="Nagwek"/>
    </w:pPr>
  </w:p>
  <w:p w14:paraId="51BD416D" w14:textId="77777777" w:rsidR="00F6030E" w:rsidRDefault="00F6030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F6030E" w:rsidRDefault="00F6030E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1A31F1CC">
          <wp:extent cx="1153274" cy="720000"/>
          <wp:effectExtent l="0" t="0" r="0" b="4445"/>
          <wp:docPr id="4" name="Obraz 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26450A4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F6030E" w:rsidRPr="003C6C8D" w:rsidRDefault="00F6030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4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F6030E" w:rsidRPr="003C6C8D" w:rsidRDefault="00F6030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592E5B2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29C9426" w14:textId="77777777" w:rsidR="00F6030E" w:rsidRDefault="00F6030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9EA1D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2D3EE8FC" w:rsidR="00F6030E" w:rsidRPr="00C97596" w:rsidRDefault="00F6030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23.04.2020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8DD16CF" w14:textId="2D3EE8FC" w:rsidR="00F6030E" w:rsidRPr="00C97596" w:rsidRDefault="00F6030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23.04.2020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F6030E" w:rsidRDefault="00F6030E">
    <w:pPr>
      <w:pStyle w:val="Nagwek"/>
    </w:pPr>
  </w:p>
  <w:p w14:paraId="12B1F17D" w14:textId="77777777" w:rsidR="00F6030E" w:rsidRDefault="00F6030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F6030E" w:rsidRDefault="00F6030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F6030E" w:rsidRDefault="00F6030E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F6030E" w:rsidRDefault="00F6030E">
    <w:pPr>
      <w:pStyle w:val="Nagwek"/>
    </w:pPr>
  </w:p>
  <w:p w14:paraId="2F92140A" w14:textId="77777777" w:rsidR="00F6030E" w:rsidRDefault="00F6030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3437"/>
    <w:rsid w:val="00004121"/>
    <w:rsid w:val="0000709F"/>
    <w:rsid w:val="000108B8"/>
    <w:rsid w:val="00014DB7"/>
    <w:rsid w:val="000152F5"/>
    <w:rsid w:val="000248A6"/>
    <w:rsid w:val="00034768"/>
    <w:rsid w:val="00036779"/>
    <w:rsid w:val="00040B33"/>
    <w:rsid w:val="00041798"/>
    <w:rsid w:val="00043689"/>
    <w:rsid w:val="0004582E"/>
    <w:rsid w:val="000470AA"/>
    <w:rsid w:val="00047B35"/>
    <w:rsid w:val="00050829"/>
    <w:rsid w:val="00051607"/>
    <w:rsid w:val="00051E07"/>
    <w:rsid w:val="00053B77"/>
    <w:rsid w:val="00057CA1"/>
    <w:rsid w:val="000662E2"/>
    <w:rsid w:val="00066883"/>
    <w:rsid w:val="00072F74"/>
    <w:rsid w:val="00074DD8"/>
    <w:rsid w:val="00075F14"/>
    <w:rsid w:val="00076F85"/>
    <w:rsid w:val="000806E2"/>
    <w:rsid w:val="000806F7"/>
    <w:rsid w:val="00082E10"/>
    <w:rsid w:val="00086288"/>
    <w:rsid w:val="00087858"/>
    <w:rsid w:val="00092075"/>
    <w:rsid w:val="00092223"/>
    <w:rsid w:val="00094173"/>
    <w:rsid w:val="00096100"/>
    <w:rsid w:val="00097840"/>
    <w:rsid w:val="000A2240"/>
    <w:rsid w:val="000A296E"/>
    <w:rsid w:val="000A2CBF"/>
    <w:rsid w:val="000A4C70"/>
    <w:rsid w:val="000A65A9"/>
    <w:rsid w:val="000A76BB"/>
    <w:rsid w:val="000B0727"/>
    <w:rsid w:val="000B0D27"/>
    <w:rsid w:val="000B11BD"/>
    <w:rsid w:val="000B5253"/>
    <w:rsid w:val="000B747E"/>
    <w:rsid w:val="000C135D"/>
    <w:rsid w:val="000C5F1F"/>
    <w:rsid w:val="000C7931"/>
    <w:rsid w:val="000D0352"/>
    <w:rsid w:val="000D1D43"/>
    <w:rsid w:val="000D225C"/>
    <w:rsid w:val="000D29F7"/>
    <w:rsid w:val="000D2A5C"/>
    <w:rsid w:val="000D2D91"/>
    <w:rsid w:val="000E0918"/>
    <w:rsid w:val="000E2680"/>
    <w:rsid w:val="000E3CBF"/>
    <w:rsid w:val="000E60B4"/>
    <w:rsid w:val="000E615F"/>
    <w:rsid w:val="000F55BC"/>
    <w:rsid w:val="001011C3"/>
    <w:rsid w:val="001070E2"/>
    <w:rsid w:val="00107A73"/>
    <w:rsid w:val="00110D87"/>
    <w:rsid w:val="00112723"/>
    <w:rsid w:val="00113C04"/>
    <w:rsid w:val="00114DB9"/>
    <w:rsid w:val="0011502A"/>
    <w:rsid w:val="00116087"/>
    <w:rsid w:val="001174F6"/>
    <w:rsid w:val="0012106E"/>
    <w:rsid w:val="00124C75"/>
    <w:rsid w:val="001258BC"/>
    <w:rsid w:val="0012739E"/>
    <w:rsid w:val="00130296"/>
    <w:rsid w:val="00131F96"/>
    <w:rsid w:val="0013245A"/>
    <w:rsid w:val="00133BFC"/>
    <w:rsid w:val="001423B6"/>
    <w:rsid w:val="00142BFC"/>
    <w:rsid w:val="001448A7"/>
    <w:rsid w:val="00146621"/>
    <w:rsid w:val="0015506A"/>
    <w:rsid w:val="001613AE"/>
    <w:rsid w:val="00162325"/>
    <w:rsid w:val="00162C4B"/>
    <w:rsid w:val="00163353"/>
    <w:rsid w:val="0016456B"/>
    <w:rsid w:val="001646FD"/>
    <w:rsid w:val="001707DA"/>
    <w:rsid w:val="00171469"/>
    <w:rsid w:val="00173149"/>
    <w:rsid w:val="00181035"/>
    <w:rsid w:val="00181CBC"/>
    <w:rsid w:val="001825B1"/>
    <w:rsid w:val="00183CE4"/>
    <w:rsid w:val="001904D7"/>
    <w:rsid w:val="00190CA5"/>
    <w:rsid w:val="00192832"/>
    <w:rsid w:val="00194F85"/>
    <w:rsid w:val="001951DA"/>
    <w:rsid w:val="00197987"/>
    <w:rsid w:val="00197B94"/>
    <w:rsid w:val="001A0AD3"/>
    <w:rsid w:val="001A671B"/>
    <w:rsid w:val="001A6ED5"/>
    <w:rsid w:val="001A7D81"/>
    <w:rsid w:val="001A7FFC"/>
    <w:rsid w:val="001B5A4C"/>
    <w:rsid w:val="001C1E98"/>
    <w:rsid w:val="001C2D33"/>
    <w:rsid w:val="001C3269"/>
    <w:rsid w:val="001C32FE"/>
    <w:rsid w:val="001C42EB"/>
    <w:rsid w:val="001C6EBA"/>
    <w:rsid w:val="001C7BD5"/>
    <w:rsid w:val="001D1DB4"/>
    <w:rsid w:val="001D2AA0"/>
    <w:rsid w:val="001D4E28"/>
    <w:rsid w:val="001D5FC6"/>
    <w:rsid w:val="001D7E17"/>
    <w:rsid w:val="001F19A3"/>
    <w:rsid w:val="001F2A20"/>
    <w:rsid w:val="00205B38"/>
    <w:rsid w:val="00210F89"/>
    <w:rsid w:val="002115FD"/>
    <w:rsid w:val="00213881"/>
    <w:rsid w:val="00214086"/>
    <w:rsid w:val="00216D8F"/>
    <w:rsid w:val="00217B26"/>
    <w:rsid w:val="00221E7B"/>
    <w:rsid w:val="002220A6"/>
    <w:rsid w:val="0022352C"/>
    <w:rsid w:val="002253F4"/>
    <w:rsid w:val="00227C24"/>
    <w:rsid w:val="00232CDD"/>
    <w:rsid w:val="002331F6"/>
    <w:rsid w:val="00233319"/>
    <w:rsid w:val="00236A55"/>
    <w:rsid w:val="00236A7C"/>
    <w:rsid w:val="00240B8D"/>
    <w:rsid w:val="00255158"/>
    <w:rsid w:val="002570E8"/>
    <w:rsid w:val="002574F9"/>
    <w:rsid w:val="00262B61"/>
    <w:rsid w:val="00262E7F"/>
    <w:rsid w:val="00267A8F"/>
    <w:rsid w:val="00273134"/>
    <w:rsid w:val="00273FBE"/>
    <w:rsid w:val="00274ADF"/>
    <w:rsid w:val="00276811"/>
    <w:rsid w:val="00276A4D"/>
    <w:rsid w:val="00276FE7"/>
    <w:rsid w:val="00277159"/>
    <w:rsid w:val="00282699"/>
    <w:rsid w:val="002830B9"/>
    <w:rsid w:val="00284618"/>
    <w:rsid w:val="00285ED8"/>
    <w:rsid w:val="002926DF"/>
    <w:rsid w:val="0029516C"/>
    <w:rsid w:val="002964C3"/>
    <w:rsid w:val="00296697"/>
    <w:rsid w:val="002971E7"/>
    <w:rsid w:val="002A3665"/>
    <w:rsid w:val="002B0472"/>
    <w:rsid w:val="002B2112"/>
    <w:rsid w:val="002B21C8"/>
    <w:rsid w:val="002B6B12"/>
    <w:rsid w:val="002C458A"/>
    <w:rsid w:val="002C58BA"/>
    <w:rsid w:val="002D4281"/>
    <w:rsid w:val="002D5918"/>
    <w:rsid w:val="002D77BE"/>
    <w:rsid w:val="002E0940"/>
    <w:rsid w:val="002E0EE3"/>
    <w:rsid w:val="002E14C1"/>
    <w:rsid w:val="002E3621"/>
    <w:rsid w:val="002E6140"/>
    <w:rsid w:val="002E6985"/>
    <w:rsid w:val="002E6D6C"/>
    <w:rsid w:val="002E71B6"/>
    <w:rsid w:val="002F027A"/>
    <w:rsid w:val="002F22D2"/>
    <w:rsid w:val="002F5124"/>
    <w:rsid w:val="002F77C8"/>
    <w:rsid w:val="0030476F"/>
    <w:rsid w:val="00304F22"/>
    <w:rsid w:val="003069FD"/>
    <w:rsid w:val="00306C7C"/>
    <w:rsid w:val="00310165"/>
    <w:rsid w:val="00320B84"/>
    <w:rsid w:val="003222A9"/>
    <w:rsid w:val="00322EDD"/>
    <w:rsid w:val="00326E56"/>
    <w:rsid w:val="003308DB"/>
    <w:rsid w:val="00331879"/>
    <w:rsid w:val="00332320"/>
    <w:rsid w:val="003346B1"/>
    <w:rsid w:val="003350E9"/>
    <w:rsid w:val="00335B46"/>
    <w:rsid w:val="00340D65"/>
    <w:rsid w:val="00341AC1"/>
    <w:rsid w:val="00345AB6"/>
    <w:rsid w:val="0034608E"/>
    <w:rsid w:val="00347D72"/>
    <w:rsid w:val="00351316"/>
    <w:rsid w:val="0035420B"/>
    <w:rsid w:val="00356C31"/>
    <w:rsid w:val="00357611"/>
    <w:rsid w:val="0036042D"/>
    <w:rsid w:val="00360663"/>
    <w:rsid w:val="00361619"/>
    <w:rsid w:val="00361B86"/>
    <w:rsid w:val="003632BA"/>
    <w:rsid w:val="00363703"/>
    <w:rsid w:val="00365786"/>
    <w:rsid w:val="00367237"/>
    <w:rsid w:val="003701DE"/>
    <w:rsid w:val="0037077F"/>
    <w:rsid w:val="00371782"/>
    <w:rsid w:val="00372411"/>
    <w:rsid w:val="00373882"/>
    <w:rsid w:val="003740B0"/>
    <w:rsid w:val="00377B67"/>
    <w:rsid w:val="00380064"/>
    <w:rsid w:val="00380DFD"/>
    <w:rsid w:val="003843DB"/>
    <w:rsid w:val="00384F1C"/>
    <w:rsid w:val="0038699E"/>
    <w:rsid w:val="00386E30"/>
    <w:rsid w:val="00391C97"/>
    <w:rsid w:val="00393761"/>
    <w:rsid w:val="00393F64"/>
    <w:rsid w:val="00394115"/>
    <w:rsid w:val="00396FC5"/>
    <w:rsid w:val="00397D18"/>
    <w:rsid w:val="003A01D8"/>
    <w:rsid w:val="003A0714"/>
    <w:rsid w:val="003A1B36"/>
    <w:rsid w:val="003A3169"/>
    <w:rsid w:val="003B000B"/>
    <w:rsid w:val="003B1454"/>
    <w:rsid w:val="003B18B6"/>
    <w:rsid w:val="003B3271"/>
    <w:rsid w:val="003C019D"/>
    <w:rsid w:val="003C1941"/>
    <w:rsid w:val="003C2E08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F95"/>
    <w:rsid w:val="003D57EF"/>
    <w:rsid w:val="003D5F42"/>
    <w:rsid w:val="003D60A9"/>
    <w:rsid w:val="003E5F73"/>
    <w:rsid w:val="003E6677"/>
    <w:rsid w:val="003F153D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6761"/>
    <w:rsid w:val="00407D88"/>
    <w:rsid w:val="004151AC"/>
    <w:rsid w:val="004212E7"/>
    <w:rsid w:val="0042446D"/>
    <w:rsid w:val="00424B5D"/>
    <w:rsid w:val="004266E2"/>
    <w:rsid w:val="00427BF8"/>
    <w:rsid w:val="00431318"/>
    <w:rsid w:val="00431C02"/>
    <w:rsid w:val="00434891"/>
    <w:rsid w:val="00436D99"/>
    <w:rsid w:val="00437395"/>
    <w:rsid w:val="004414F9"/>
    <w:rsid w:val="0044211B"/>
    <w:rsid w:val="004423BF"/>
    <w:rsid w:val="00445047"/>
    <w:rsid w:val="00450D53"/>
    <w:rsid w:val="00452AE6"/>
    <w:rsid w:val="00454AB8"/>
    <w:rsid w:val="00460614"/>
    <w:rsid w:val="00462C73"/>
    <w:rsid w:val="004631AB"/>
    <w:rsid w:val="00463E39"/>
    <w:rsid w:val="004657FC"/>
    <w:rsid w:val="00465D66"/>
    <w:rsid w:val="00465EE5"/>
    <w:rsid w:val="00466732"/>
    <w:rsid w:val="0046695F"/>
    <w:rsid w:val="004733F6"/>
    <w:rsid w:val="00474E69"/>
    <w:rsid w:val="004750B3"/>
    <w:rsid w:val="00475774"/>
    <w:rsid w:val="00475BA8"/>
    <w:rsid w:val="0047601B"/>
    <w:rsid w:val="00477386"/>
    <w:rsid w:val="00477E44"/>
    <w:rsid w:val="00483BB4"/>
    <w:rsid w:val="00486E1D"/>
    <w:rsid w:val="004904F8"/>
    <w:rsid w:val="00491BFD"/>
    <w:rsid w:val="00494BFC"/>
    <w:rsid w:val="0049621B"/>
    <w:rsid w:val="00496F49"/>
    <w:rsid w:val="0049754B"/>
    <w:rsid w:val="004A104D"/>
    <w:rsid w:val="004A2D43"/>
    <w:rsid w:val="004B0AE4"/>
    <w:rsid w:val="004B194F"/>
    <w:rsid w:val="004B2FF7"/>
    <w:rsid w:val="004B587A"/>
    <w:rsid w:val="004B707D"/>
    <w:rsid w:val="004B7496"/>
    <w:rsid w:val="004C1895"/>
    <w:rsid w:val="004C2109"/>
    <w:rsid w:val="004C515F"/>
    <w:rsid w:val="004C5E33"/>
    <w:rsid w:val="004C6D40"/>
    <w:rsid w:val="004C78A8"/>
    <w:rsid w:val="004D268C"/>
    <w:rsid w:val="004D4078"/>
    <w:rsid w:val="004D6152"/>
    <w:rsid w:val="004E312A"/>
    <w:rsid w:val="004E324A"/>
    <w:rsid w:val="004E464A"/>
    <w:rsid w:val="004E61ED"/>
    <w:rsid w:val="004E6889"/>
    <w:rsid w:val="004F0C3C"/>
    <w:rsid w:val="004F177F"/>
    <w:rsid w:val="004F24C3"/>
    <w:rsid w:val="004F4B02"/>
    <w:rsid w:val="004F56E4"/>
    <w:rsid w:val="004F57F5"/>
    <w:rsid w:val="004F63FC"/>
    <w:rsid w:val="004F77E1"/>
    <w:rsid w:val="004F7BB4"/>
    <w:rsid w:val="00500308"/>
    <w:rsid w:val="00500D94"/>
    <w:rsid w:val="00503CEF"/>
    <w:rsid w:val="00504868"/>
    <w:rsid w:val="005049F9"/>
    <w:rsid w:val="00505A92"/>
    <w:rsid w:val="00505EA2"/>
    <w:rsid w:val="0051042A"/>
    <w:rsid w:val="00510941"/>
    <w:rsid w:val="00510D9A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30074"/>
    <w:rsid w:val="00530EDF"/>
    <w:rsid w:val="00531FE8"/>
    <w:rsid w:val="00533632"/>
    <w:rsid w:val="005336B5"/>
    <w:rsid w:val="00534B5E"/>
    <w:rsid w:val="005357E1"/>
    <w:rsid w:val="00535A8D"/>
    <w:rsid w:val="00536467"/>
    <w:rsid w:val="0053753D"/>
    <w:rsid w:val="00541E6E"/>
    <w:rsid w:val="00542145"/>
    <w:rsid w:val="0054251F"/>
    <w:rsid w:val="00542EAD"/>
    <w:rsid w:val="0054344F"/>
    <w:rsid w:val="005462E0"/>
    <w:rsid w:val="005479B1"/>
    <w:rsid w:val="005520D8"/>
    <w:rsid w:val="00555B7A"/>
    <w:rsid w:val="00555E43"/>
    <w:rsid w:val="00555F04"/>
    <w:rsid w:val="005562C4"/>
    <w:rsid w:val="00556C55"/>
    <w:rsid w:val="00556CF1"/>
    <w:rsid w:val="00561BB7"/>
    <w:rsid w:val="005626C0"/>
    <w:rsid w:val="00562D79"/>
    <w:rsid w:val="00562F4D"/>
    <w:rsid w:val="0057036A"/>
    <w:rsid w:val="005762A7"/>
    <w:rsid w:val="00581651"/>
    <w:rsid w:val="00581CD2"/>
    <w:rsid w:val="005856AC"/>
    <w:rsid w:val="00586276"/>
    <w:rsid w:val="00586EB0"/>
    <w:rsid w:val="005916D7"/>
    <w:rsid w:val="005930D9"/>
    <w:rsid w:val="00597C1D"/>
    <w:rsid w:val="005A0467"/>
    <w:rsid w:val="005A36AA"/>
    <w:rsid w:val="005A3A95"/>
    <w:rsid w:val="005A3ED2"/>
    <w:rsid w:val="005A653B"/>
    <w:rsid w:val="005A698C"/>
    <w:rsid w:val="005A730E"/>
    <w:rsid w:val="005B2AAE"/>
    <w:rsid w:val="005B3A86"/>
    <w:rsid w:val="005B5D8A"/>
    <w:rsid w:val="005C433F"/>
    <w:rsid w:val="005C5FBD"/>
    <w:rsid w:val="005D05C5"/>
    <w:rsid w:val="005D6D73"/>
    <w:rsid w:val="005E0799"/>
    <w:rsid w:val="005E0B91"/>
    <w:rsid w:val="005E4C0B"/>
    <w:rsid w:val="005F0D73"/>
    <w:rsid w:val="005F40EF"/>
    <w:rsid w:val="005F41C9"/>
    <w:rsid w:val="005F4C4B"/>
    <w:rsid w:val="005F4EA6"/>
    <w:rsid w:val="005F53B6"/>
    <w:rsid w:val="005F5A80"/>
    <w:rsid w:val="005F6626"/>
    <w:rsid w:val="00600506"/>
    <w:rsid w:val="00600F7B"/>
    <w:rsid w:val="006044FF"/>
    <w:rsid w:val="0060556B"/>
    <w:rsid w:val="00607CC5"/>
    <w:rsid w:val="0061571C"/>
    <w:rsid w:val="00617810"/>
    <w:rsid w:val="00621090"/>
    <w:rsid w:val="00621808"/>
    <w:rsid w:val="0062592E"/>
    <w:rsid w:val="006265B8"/>
    <w:rsid w:val="00633014"/>
    <w:rsid w:val="0063437B"/>
    <w:rsid w:val="006348AB"/>
    <w:rsid w:val="006404CD"/>
    <w:rsid w:val="0064135C"/>
    <w:rsid w:val="006456D4"/>
    <w:rsid w:val="006508EE"/>
    <w:rsid w:val="00651FDC"/>
    <w:rsid w:val="006537BC"/>
    <w:rsid w:val="00654B4D"/>
    <w:rsid w:val="00655E7E"/>
    <w:rsid w:val="00656AE2"/>
    <w:rsid w:val="00657E03"/>
    <w:rsid w:val="00661090"/>
    <w:rsid w:val="00661ECB"/>
    <w:rsid w:val="006623F1"/>
    <w:rsid w:val="006631D3"/>
    <w:rsid w:val="00663D48"/>
    <w:rsid w:val="00664D0E"/>
    <w:rsid w:val="00665EB3"/>
    <w:rsid w:val="00666F48"/>
    <w:rsid w:val="006673CA"/>
    <w:rsid w:val="00672418"/>
    <w:rsid w:val="00673C26"/>
    <w:rsid w:val="00676474"/>
    <w:rsid w:val="006765B6"/>
    <w:rsid w:val="006812AF"/>
    <w:rsid w:val="0068327D"/>
    <w:rsid w:val="00691D5B"/>
    <w:rsid w:val="00694AF0"/>
    <w:rsid w:val="00695B50"/>
    <w:rsid w:val="006962BC"/>
    <w:rsid w:val="00696B93"/>
    <w:rsid w:val="006A3431"/>
    <w:rsid w:val="006A3CBF"/>
    <w:rsid w:val="006A4686"/>
    <w:rsid w:val="006A745A"/>
    <w:rsid w:val="006B0D09"/>
    <w:rsid w:val="006B0E9E"/>
    <w:rsid w:val="006B4CE8"/>
    <w:rsid w:val="006B509A"/>
    <w:rsid w:val="006B5AE4"/>
    <w:rsid w:val="006B60E1"/>
    <w:rsid w:val="006C105E"/>
    <w:rsid w:val="006C154F"/>
    <w:rsid w:val="006C35F4"/>
    <w:rsid w:val="006C4C37"/>
    <w:rsid w:val="006C62EA"/>
    <w:rsid w:val="006C6C8B"/>
    <w:rsid w:val="006D1507"/>
    <w:rsid w:val="006D4054"/>
    <w:rsid w:val="006D5FA7"/>
    <w:rsid w:val="006D6C0E"/>
    <w:rsid w:val="006E0142"/>
    <w:rsid w:val="006E02EC"/>
    <w:rsid w:val="006E449A"/>
    <w:rsid w:val="006E5948"/>
    <w:rsid w:val="006F05D5"/>
    <w:rsid w:val="006F35B8"/>
    <w:rsid w:val="006F6C7D"/>
    <w:rsid w:val="006F7B71"/>
    <w:rsid w:val="007004AD"/>
    <w:rsid w:val="00707207"/>
    <w:rsid w:val="00707637"/>
    <w:rsid w:val="00707CA9"/>
    <w:rsid w:val="00710607"/>
    <w:rsid w:val="00711590"/>
    <w:rsid w:val="00712785"/>
    <w:rsid w:val="00712B2A"/>
    <w:rsid w:val="00713654"/>
    <w:rsid w:val="0071553E"/>
    <w:rsid w:val="00715683"/>
    <w:rsid w:val="007211B1"/>
    <w:rsid w:val="007220B9"/>
    <w:rsid w:val="00722899"/>
    <w:rsid w:val="00724A5A"/>
    <w:rsid w:val="00724C09"/>
    <w:rsid w:val="00730701"/>
    <w:rsid w:val="007316C5"/>
    <w:rsid w:val="00733E2E"/>
    <w:rsid w:val="0074121C"/>
    <w:rsid w:val="00743028"/>
    <w:rsid w:val="007443DC"/>
    <w:rsid w:val="00744F8A"/>
    <w:rsid w:val="00745D81"/>
    <w:rsid w:val="00746187"/>
    <w:rsid w:val="00754815"/>
    <w:rsid w:val="0076254F"/>
    <w:rsid w:val="007640C5"/>
    <w:rsid w:val="00764E2D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901A2"/>
    <w:rsid w:val="0079514B"/>
    <w:rsid w:val="00795825"/>
    <w:rsid w:val="007968D0"/>
    <w:rsid w:val="0079706E"/>
    <w:rsid w:val="0079799F"/>
    <w:rsid w:val="007A0DC8"/>
    <w:rsid w:val="007A2DC1"/>
    <w:rsid w:val="007A32B5"/>
    <w:rsid w:val="007A7B28"/>
    <w:rsid w:val="007B0D6A"/>
    <w:rsid w:val="007B26F8"/>
    <w:rsid w:val="007B34B7"/>
    <w:rsid w:val="007B7753"/>
    <w:rsid w:val="007B785C"/>
    <w:rsid w:val="007C070C"/>
    <w:rsid w:val="007C3F8C"/>
    <w:rsid w:val="007C4853"/>
    <w:rsid w:val="007D1DA7"/>
    <w:rsid w:val="007D1F0E"/>
    <w:rsid w:val="007D3319"/>
    <w:rsid w:val="007D335D"/>
    <w:rsid w:val="007D569B"/>
    <w:rsid w:val="007D57F9"/>
    <w:rsid w:val="007D5BFA"/>
    <w:rsid w:val="007D6F6F"/>
    <w:rsid w:val="007E0BA8"/>
    <w:rsid w:val="007E3314"/>
    <w:rsid w:val="007E4B03"/>
    <w:rsid w:val="007E58C7"/>
    <w:rsid w:val="007F2056"/>
    <w:rsid w:val="007F324B"/>
    <w:rsid w:val="007F4E3D"/>
    <w:rsid w:val="007F677C"/>
    <w:rsid w:val="00800949"/>
    <w:rsid w:val="00801B02"/>
    <w:rsid w:val="0080234D"/>
    <w:rsid w:val="008024D9"/>
    <w:rsid w:val="0080553C"/>
    <w:rsid w:val="00805B46"/>
    <w:rsid w:val="008063C9"/>
    <w:rsid w:val="008118C7"/>
    <w:rsid w:val="00812468"/>
    <w:rsid w:val="00812A08"/>
    <w:rsid w:val="00812AE6"/>
    <w:rsid w:val="00813134"/>
    <w:rsid w:val="00815BCD"/>
    <w:rsid w:val="00817BBB"/>
    <w:rsid w:val="0082137A"/>
    <w:rsid w:val="0082262A"/>
    <w:rsid w:val="0082320B"/>
    <w:rsid w:val="00823882"/>
    <w:rsid w:val="0082543E"/>
    <w:rsid w:val="00825DC2"/>
    <w:rsid w:val="00826E3B"/>
    <w:rsid w:val="008305A7"/>
    <w:rsid w:val="00834AD3"/>
    <w:rsid w:val="00836863"/>
    <w:rsid w:val="00842E08"/>
    <w:rsid w:val="00843795"/>
    <w:rsid w:val="00844BF7"/>
    <w:rsid w:val="00844DA1"/>
    <w:rsid w:val="00847F0F"/>
    <w:rsid w:val="00852330"/>
    <w:rsid w:val="0085237B"/>
    <w:rsid w:val="00852448"/>
    <w:rsid w:val="0085474D"/>
    <w:rsid w:val="008636BC"/>
    <w:rsid w:val="00865527"/>
    <w:rsid w:val="008663B7"/>
    <w:rsid w:val="00866947"/>
    <w:rsid w:val="008810F3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772"/>
    <w:rsid w:val="008979AA"/>
    <w:rsid w:val="008A1D0D"/>
    <w:rsid w:val="008A26D9"/>
    <w:rsid w:val="008A2F86"/>
    <w:rsid w:val="008A3E99"/>
    <w:rsid w:val="008B2416"/>
    <w:rsid w:val="008B77C0"/>
    <w:rsid w:val="008C0A59"/>
    <w:rsid w:val="008C0C29"/>
    <w:rsid w:val="008C2B4B"/>
    <w:rsid w:val="008D066B"/>
    <w:rsid w:val="008D0ED7"/>
    <w:rsid w:val="008D4B7E"/>
    <w:rsid w:val="008D61B1"/>
    <w:rsid w:val="008E39CE"/>
    <w:rsid w:val="008E3D66"/>
    <w:rsid w:val="008E75B8"/>
    <w:rsid w:val="008F179A"/>
    <w:rsid w:val="008F3638"/>
    <w:rsid w:val="008F4441"/>
    <w:rsid w:val="008F6F31"/>
    <w:rsid w:val="008F74DF"/>
    <w:rsid w:val="0090176A"/>
    <w:rsid w:val="00903394"/>
    <w:rsid w:val="0090561C"/>
    <w:rsid w:val="00906B4E"/>
    <w:rsid w:val="00907522"/>
    <w:rsid w:val="009127BA"/>
    <w:rsid w:val="0091301E"/>
    <w:rsid w:val="00914E6D"/>
    <w:rsid w:val="00920F54"/>
    <w:rsid w:val="00921B01"/>
    <w:rsid w:val="009227A6"/>
    <w:rsid w:val="00923642"/>
    <w:rsid w:val="0092395E"/>
    <w:rsid w:val="00924F4C"/>
    <w:rsid w:val="00931755"/>
    <w:rsid w:val="00933EC1"/>
    <w:rsid w:val="0093459D"/>
    <w:rsid w:val="0093660E"/>
    <w:rsid w:val="00942142"/>
    <w:rsid w:val="009508AE"/>
    <w:rsid w:val="009530DB"/>
    <w:rsid w:val="00953676"/>
    <w:rsid w:val="009540D5"/>
    <w:rsid w:val="009551C9"/>
    <w:rsid w:val="009570BF"/>
    <w:rsid w:val="009601C9"/>
    <w:rsid w:val="00967DF8"/>
    <w:rsid w:val="009705EE"/>
    <w:rsid w:val="00974CCD"/>
    <w:rsid w:val="00977927"/>
    <w:rsid w:val="0098135C"/>
    <w:rsid w:val="0098156A"/>
    <w:rsid w:val="0098696C"/>
    <w:rsid w:val="00991BAC"/>
    <w:rsid w:val="009942D1"/>
    <w:rsid w:val="009950DE"/>
    <w:rsid w:val="00997879"/>
    <w:rsid w:val="009A0465"/>
    <w:rsid w:val="009A283D"/>
    <w:rsid w:val="009A2905"/>
    <w:rsid w:val="009A5A6D"/>
    <w:rsid w:val="009A6EA0"/>
    <w:rsid w:val="009B171E"/>
    <w:rsid w:val="009C1335"/>
    <w:rsid w:val="009C162D"/>
    <w:rsid w:val="009C1AB2"/>
    <w:rsid w:val="009C2E5B"/>
    <w:rsid w:val="009C7251"/>
    <w:rsid w:val="009D0AC9"/>
    <w:rsid w:val="009D10D8"/>
    <w:rsid w:val="009D207F"/>
    <w:rsid w:val="009D3DE0"/>
    <w:rsid w:val="009E2D0F"/>
    <w:rsid w:val="009E2E91"/>
    <w:rsid w:val="009F096D"/>
    <w:rsid w:val="009F1339"/>
    <w:rsid w:val="009F1EF8"/>
    <w:rsid w:val="009F5774"/>
    <w:rsid w:val="009F5AAF"/>
    <w:rsid w:val="009F7114"/>
    <w:rsid w:val="009F71F6"/>
    <w:rsid w:val="009F7696"/>
    <w:rsid w:val="00A01C97"/>
    <w:rsid w:val="00A0582E"/>
    <w:rsid w:val="00A06A63"/>
    <w:rsid w:val="00A10177"/>
    <w:rsid w:val="00A139F5"/>
    <w:rsid w:val="00A16CF0"/>
    <w:rsid w:val="00A201E6"/>
    <w:rsid w:val="00A217E6"/>
    <w:rsid w:val="00A21E81"/>
    <w:rsid w:val="00A2214D"/>
    <w:rsid w:val="00A23AB4"/>
    <w:rsid w:val="00A2414C"/>
    <w:rsid w:val="00A33D0D"/>
    <w:rsid w:val="00A35C72"/>
    <w:rsid w:val="00A365F4"/>
    <w:rsid w:val="00A419DD"/>
    <w:rsid w:val="00A46DAE"/>
    <w:rsid w:val="00A46DF7"/>
    <w:rsid w:val="00A479C0"/>
    <w:rsid w:val="00A47D09"/>
    <w:rsid w:val="00A47D7C"/>
    <w:rsid w:val="00A47D80"/>
    <w:rsid w:val="00A518FC"/>
    <w:rsid w:val="00A53132"/>
    <w:rsid w:val="00A563F2"/>
    <w:rsid w:val="00A566E8"/>
    <w:rsid w:val="00A62353"/>
    <w:rsid w:val="00A638B0"/>
    <w:rsid w:val="00A64D42"/>
    <w:rsid w:val="00A6713B"/>
    <w:rsid w:val="00A704E0"/>
    <w:rsid w:val="00A77879"/>
    <w:rsid w:val="00A810F9"/>
    <w:rsid w:val="00A81127"/>
    <w:rsid w:val="00A821F3"/>
    <w:rsid w:val="00A8354F"/>
    <w:rsid w:val="00A83560"/>
    <w:rsid w:val="00A84C04"/>
    <w:rsid w:val="00A866F2"/>
    <w:rsid w:val="00A86ECC"/>
    <w:rsid w:val="00A86FCC"/>
    <w:rsid w:val="00A87C05"/>
    <w:rsid w:val="00A907FE"/>
    <w:rsid w:val="00A934AA"/>
    <w:rsid w:val="00A953B9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C3E"/>
    <w:rsid w:val="00AB3236"/>
    <w:rsid w:val="00AB458F"/>
    <w:rsid w:val="00AB6D25"/>
    <w:rsid w:val="00AC1A44"/>
    <w:rsid w:val="00AC2AC4"/>
    <w:rsid w:val="00AC3B8D"/>
    <w:rsid w:val="00AC5371"/>
    <w:rsid w:val="00AC6F33"/>
    <w:rsid w:val="00AC77DC"/>
    <w:rsid w:val="00AD0C67"/>
    <w:rsid w:val="00AD5152"/>
    <w:rsid w:val="00AD58FC"/>
    <w:rsid w:val="00AD7676"/>
    <w:rsid w:val="00AE06C8"/>
    <w:rsid w:val="00AE2D4B"/>
    <w:rsid w:val="00AE40F9"/>
    <w:rsid w:val="00AE4F99"/>
    <w:rsid w:val="00AE6789"/>
    <w:rsid w:val="00AE6EF2"/>
    <w:rsid w:val="00AF2F1E"/>
    <w:rsid w:val="00AF3780"/>
    <w:rsid w:val="00AF4C9F"/>
    <w:rsid w:val="00B00C09"/>
    <w:rsid w:val="00B05C6D"/>
    <w:rsid w:val="00B06AF2"/>
    <w:rsid w:val="00B11B69"/>
    <w:rsid w:val="00B12FBA"/>
    <w:rsid w:val="00B14952"/>
    <w:rsid w:val="00B15CA4"/>
    <w:rsid w:val="00B217DB"/>
    <w:rsid w:val="00B24F4F"/>
    <w:rsid w:val="00B27B18"/>
    <w:rsid w:val="00B27B58"/>
    <w:rsid w:val="00B27D3E"/>
    <w:rsid w:val="00B31E5A"/>
    <w:rsid w:val="00B330DE"/>
    <w:rsid w:val="00B34DB1"/>
    <w:rsid w:val="00B3501C"/>
    <w:rsid w:val="00B35A63"/>
    <w:rsid w:val="00B403A1"/>
    <w:rsid w:val="00B412A3"/>
    <w:rsid w:val="00B413B9"/>
    <w:rsid w:val="00B4483E"/>
    <w:rsid w:val="00B46A9F"/>
    <w:rsid w:val="00B51B63"/>
    <w:rsid w:val="00B521B0"/>
    <w:rsid w:val="00B57890"/>
    <w:rsid w:val="00B6033B"/>
    <w:rsid w:val="00B61820"/>
    <w:rsid w:val="00B61924"/>
    <w:rsid w:val="00B63591"/>
    <w:rsid w:val="00B6506A"/>
    <w:rsid w:val="00B653AB"/>
    <w:rsid w:val="00B65F9E"/>
    <w:rsid w:val="00B66B19"/>
    <w:rsid w:val="00B7120E"/>
    <w:rsid w:val="00B722C7"/>
    <w:rsid w:val="00B72F68"/>
    <w:rsid w:val="00B733EE"/>
    <w:rsid w:val="00B73F74"/>
    <w:rsid w:val="00B749B9"/>
    <w:rsid w:val="00B75AD8"/>
    <w:rsid w:val="00B77A19"/>
    <w:rsid w:val="00B81262"/>
    <w:rsid w:val="00B81EBE"/>
    <w:rsid w:val="00B82545"/>
    <w:rsid w:val="00B85DBF"/>
    <w:rsid w:val="00B86BCA"/>
    <w:rsid w:val="00B914E9"/>
    <w:rsid w:val="00B9163F"/>
    <w:rsid w:val="00B91D7C"/>
    <w:rsid w:val="00B91FEC"/>
    <w:rsid w:val="00B93207"/>
    <w:rsid w:val="00B956EE"/>
    <w:rsid w:val="00B95B90"/>
    <w:rsid w:val="00BA2BA1"/>
    <w:rsid w:val="00BA3562"/>
    <w:rsid w:val="00BA4A0F"/>
    <w:rsid w:val="00BA4CBE"/>
    <w:rsid w:val="00BA6359"/>
    <w:rsid w:val="00BA728E"/>
    <w:rsid w:val="00BA76A2"/>
    <w:rsid w:val="00BB1D75"/>
    <w:rsid w:val="00BB4DF0"/>
    <w:rsid w:val="00BB4EA0"/>
    <w:rsid w:val="00BB4F09"/>
    <w:rsid w:val="00BB5174"/>
    <w:rsid w:val="00BB6A78"/>
    <w:rsid w:val="00BC1D2E"/>
    <w:rsid w:val="00BC2DDB"/>
    <w:rsid w:val="00BC310C"/>
    <w:rsid w:val="00BC44E4"/>
    <w:rsid w:val="00BD0145"/>
    <w:rsid w:val="00BD1E7E"/>
    <w:rsid w:val="00BD2828"/>
    <w:rsid w:val="00BD4E33"/>
    <w:rsid w:val="00BD5CAF"/>
    <w:rsid w:val="00BD6D11"/>
    <w:rsid w:val="00BE3159"/>
    <w:rsid w:val="00BE54BD"/>
    <w:rsid w:val="00BF0508"/>
    <w:rsid w:val="00BF36EE"/>
    <w:rsid w:val="00BF419C"/>
    <w:rsid w:val="00BF54F8"/>
    <w:rsid w:val="00BF61D5"/>
    <w:rsid w:val="00C030DE"/>
    <w:rsid w:val="00C03F01"/>
    <w:rsid w:val="00C074FD"/>
    <w:rsid w:val="00C10115"/>
    <w:rsid w:val="00C15772"/>
    <w:rsid w:val="00C16216"/>
    <w:rsid w:val="00C16AEC"/>
    <w:rsid w:val="00C22105"/>
    <w:rsid w:val="00C23026"/>
    <w:rsid w:val="00C244B6"/>
    <w:rsid w:val="00C25087"/>
    <w:rsid w:val="00C267CA"/>
    <w:rsid w:val="00C3702F"/>
    <w:rsid w:val="00C42F6A"/>
    <w:rsid w:val="00C43B04"/>
    <w:rsid w:val="00C4500A"/>
    <w:rsid w:val="00C517C0"/>
    <w:rsid w:val="00C51D06"/>
    <w:rsid w:val="00C5296B"/>
    <w:rsid w:val="00C558C4"/>
    <w:rsid w:val="00C562B2"/>
    <w:rsid w:val="00C563F1"/>
    <w:rsid w:val="00C566A9"/>
    <w:rsid w:val="00C56813"/>
    <w:rsid w:val="00C569AB"/>
    <w:rsid w:val="00C60D38"/>
    <w:rsid w:val="00C62895"/>
    <w:rsid w:val="00C63004"/>
    <w:rsid w:val="00C63B7B"/>
    <w:rsid w:val="00C64240"/>
    <w:rsid w:val="00C64A37"/>
    <w:rsid w:val="00C67462"/>
    <w:rsid w:val="00C7158E"/>
    <w:rsid w:val="00C717C9"/>
    <w:rsid w:val="00C7250B"/>
    <w:rsid w:val="00C7346B"/>
    <w:rsid w:val="00C77050"/>
    <w:rsid w:val="00C77C0E"/>
    <w:rsid w:val="00C8063E"/>
    <w:rsid w:val="00C81487"/>
    <w:rsid w:val="00C90369"/>
    <w:rsid w:val="00C91687"/>
    <w:rsid w:val="00C924A8"/>
    <w:rsid w:val="00C93D5E"/>
    <w:rsid w:val="00C940E7"/>
    <w:rsid w:val="00C945FE"/>
    <w:rsid w:val="00C96FAA"/>
    <w:rsid w:val="00C97A04"/>
    <w:rsid w:val="00CA0641"/>
    <w:rsid w:val="00CA107B"/>
    <w:rsid w:val="00CA12C5"/>
    <w:rsid w:val="00CA40BD"/>
    <w:rsid w:val="00CA484D"/>
    <w:rsid w:val="00CA495C"/>
    <w:rsid w:val="00CA4DFE"/>
    <w:rsid w:val="00CA4FB6"/>
    <w:rsid w:val="00CA5C53"/>
    <w:rsid w:val="00CB1737"/>
    <w:rsid w:val="00CB1BA1"/>
    <w:rsid w:val="00CC0AFE"/>
    <w:rsid w:val="00CC28D0"/>
    <w:rsid w:val="00CC5415"/>
    <w:rsid w:val="00CC5592"/>
    <w:rsid w:val="00CC72A6"/>
    <w:rsid w:val="00CC739E"/>
    <w:rsid w:val="00CD178A"/>
    <w:rsid w:val="00CD217B"/>
    <w:rsid w:val="00CD2907"/>
    <w:rsid w:val="00CD49BB"/>
    <w:rsid w:val="00CD58B7"/>
    <w:rsid w:val="00CE5807"/>
    <w:rsid w:val="00CE5EF2"/>
    <w:rsid w:val="00CE6A48"/>
    <w:rsid w:val="00CF2E4C"/>
    <w:rsid w:val="00CF4099"/>
    <w:rsid w:val="00CF50AE"/>
    <w:rsid w:val="00CF538E"/>
    <w:rsid w:val="00CF6348"/>
    <w:rsid w:val="00CF648E"/>
    <w:rsid w:val="00D00796"/>
    <w:rsid w:val="00D01C12"/>
    <w:rsid w:val="00D029DF"/>
    <w:rsid w:val="00D05126"/>
    <w:rsid w:val="00D06B81"/>
    <w:rsid w:val="00D078D8"/>
    <w:rsid w:val="00D12F08"/>
    <w:rsid w:val="00D14A85"/>
    <w:rsid w:val="00D16D48"/>
    <w:rsid w:val="00D17EAA"/>
    <w:rsid w:val="00D21BB8"/>
    <w:rsid w:val="00D23581"/>
    <w:rsid w:val="00D24390"/>
    <w:rsid w:val="00D24C05"/>
    <w:rsid w:val="00D26089"/>
    <w:rsid w:val="00D261A2"/>
    <w:rsid w:val="00D30454"/>
    <w:rsid w:val="00D36450"/>
    <w:rsid w:val="00D36D38"/>
    <w:rsid w:val="00D47E2E"/>
    <w:rsid w:val="00D54347"/>
    <w:rsid w:val="00D60211"/>
    <w:rsid w:val="00D60A84"/>
    <w:rsid w:val="00D616D2"/>
    <w:rsid w:val="00D62602"/>
    <w:rsid w:val="00D62F34"/>
    <w:rsid w:val="00D63B5F"/>
    <w:rsid w:val="00D70EF7"/>
    <w:rsid w:val="00D734C2"/>
    <w:rsid w:val="00D77FEA"/>
    <w:rsid w:val="00D8019B"/>
    <w:rsid w:val="00D8397C"/>
    <w:rsid w:val="00D86250"/>
    <w:rsid w:val="00D90CB4"/>
    <w:rsid w:val="00D9166B"/>
    <w:rsid w:val="00D92B9D"/>
    <w:rsid w:val="00D94BFD"/>
    <w:rsid w:val="00D94EED"/>
    <w:rsid w:val="00D95F99"/>
    <w:rsid w:val="00D96026"/>
    <w:rsid w:val="00D96A34"/>
    <w:rsid w:val="00D97CB4"/>
    <w:rsid w:val="00DA0438"/>
    <w:rsid w:val="00DA15B6"/>
    <w:rsid w:val="00DA6528"/>
    <w:rsid w:val="00DA70BC"/>
    <w:rsid w:val="00DA7C1C"/>
    <w:rsid w:val="00DB147A"/>
    <w:rsid w:val="00DB1B7A"/>
    <w:rsid w:val="00DB299B"/>
    <w:rsid w:val="00DC0BD7"/>
    <w:rsid w:val="00DC22C3"/>
    <w:rsid w:val="00DC6708"/>
    <w:rsid w:val="00DC7F3C"/>
    <w:rsid w:val="00DD01DA"/>
    <w:rsid w:val="00DD08D7"/>
    <w:rsid w:val="00DD1F1F"/>
    <w:rsid w:val="00DD3036"/>
    <w:rsid w:val="00DD7916"/>
    <w:rsid w:val="00DE1E47"/>
    <w:rsid w:val="00DF5320"/>
    <w:rsid w:val="00DF7BC7"/>
    <w:rsid w:val="00E01436"/>
    <w:rsid w:val="00E03B38"/>
    <w:rsid w:val="00E045BD"/>
    <w:rsid w:val="00E0762C"/>
    <w:rsid w:val="00E1149B"/>
    <w:rsid w:val="00E135B1"/>
    <w:rsid w:val="00E165BE"/>
    <w:rsid w:val="00E1667E"/>
    <w:rsid w:val="00E17B77"/>
    <w:rsid w:val="00E17DE6"/>
    <w:rsid w:val="00E20041"/>
    <w:rsid w:val="00E20CBE"/>
    <w:rsid w:val="00E212A3"/>
    <w:rsid w:val="00E23337"/>
    <w:rsid w:val="00E2483C"/>
    <w:rsid w:val="00E259EA"/>
    <w:rsid w:val="00E32061"/>
    <w:rsid w:val="00E35136"/>
    <w:rsid w:val="00E37334"/>
    <w:rsid w:val="00E41497"/>
    <w:rsid w:val="00E42FF9"/>
    <w:rsid w:val="00E4714C"/>
    <w:rsid w:val="00E47168"/>
    <w:rsid w:val="00E5101C"/>
    <w:rsid w:val="00E51AEB"/>
    <w:rsid w:val="00E522A7"/>
    <w:rsid w:val="00E53494"/>
    <w:rsid w:val="00E53693"/>
    <w:rsid w:val="00E53C71"/>
    <w:rsid w:val="00E54452"/>
    <w:rsid w:val="00E55777"/>
    <w:rsid w:val="00E57ABD"/>
    <w:rsid w:val="00E61613"/>
    <w:rsid w:val="00E64BE7"/>
    <w:rsid w:val="00E664C5"/>
    <w:rsid w:val="00E66983"/>
    <w:rsid w:val="00E671A2"/>
    <w:rsid w:val="00E67AEE"/>
    <w:rsid w:val="00E76D26"/>
    <w:rsid w:val="00E77169"/>
    <w:rsid w:val="00E77E1D"/>
    <w:rsid w:val="00E806E2"/>
    <w:rsid w:val="00E827EF"/>
    <w:rsid w:val="00E832ED"/>
    <w:rsid w:val="00E87266"/>
    <w:rsid w:val="00E9568F"/>
    <w:rsid w:val="00EA3120"/>
    <w:rsid w:val="00EA5E22"/>
    <w:rsid w:val="00EA69E1"/>
    <w:rsid w:val="00EB1390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5DD8"/>
    <w:rsid w:val="00EC6435"/>
    <w:rsid w:val="00EC73CA"/>
    <w:rsid w:val="00EC76B9"/>
    <w:rsid w:val="00ED1949"/>
    <w:rsid w:val="00ED297A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F6C6B"/>
    <w:rsid w:val="00F0121F"/>
    <w:rsid w:val="00F01669"/>
    <w:rsid w:val="00F0170D"/>
    <w:rsid w:val="00F02254"/>
    <w:rsid w:val="00F037A4"/>
    <w:rsid w:val="00F06326"/>
    <w:rsid w:val="00F071AC"/>
    <w:rsid w:val="00F108B4"/>
    <w:rsid w:val="00F132FD"/>
    <w:rsid w:val="00F13C31"/>
    <w:rsid w:val="00F154DB"/>
    <w:rsid w:val="00F15F6E"/>
    <w:rsid w:val="00F27C8F"/>
    <w:rsid w:val="00F31D9C"/>
    <w:rsid w:val="00F32323"/>
    <w:rsid w:val="00F32749"/>
    <w:rsid w:val="00F327B3"/>
    <w:rsid w:val="00F344CD"/>
    <w:rsid w:val="00F3589E"/>
    <w:rsid w:val="00F359FA"/>
    <w:rsid w:val="00F370FD"/>
    <w:rsid w:val="00F37172"/>
    <w:rsid w:val="00F40194"/>
    <w:rsid w:val="00F4096A"/>
    <w:rsid w:val="00F43964"/>
    <w:rsid w:val="00F44379"/>
    <w:rsid w:val="00F4477E"/>
    <w:rsid w:val="00F45AD8"/>
    <w:rsid w:val="00F46013"/>
    <w:rsid w:val="00F47274"/>
    <w:rsid w:val="00F478EF"/>
    <w:rsid w:val="00F47E33"/>
    <w:rsid w:val="00F54466"/>
    <w:rsid w:val="00F54C16"/>
    <w:rsid w:val="00F6030E"/>
    <w:rsid w:val="00F63DF7"/>
    <w:rsid w:val="00F65B91"/>
    <w:rsid w:val="00F6684A"/>
    <w:rsid w:val="00F6773E"/>
    <w:rsid w:val="00F67D8F"/>
    <w:rsid w:val="00F726A7"/>
    <w:rsid w:val="00F729F3"/>
    <w:rsid w:val="00F73110"/>
    <w:rsid w:val="00F76B91"/>
    <w:rsid w:val="00F802BE"/>
    <w:rsid w:val="00F80E93"/>
    <w:rsid w:val="00F827A4"/>
    <w:rsid w:val="00F82CF5"/>
    <w:rsid w:val="00F83720"/>
    <w:rsid w:val="00F85252"/>
    <w:rsid w:val="00F86024"/>
    <w:rsid w:val="00F8611A"/>
    <w:rsid w:val="00F87A89"/>
    <w:rsid w:val="00F9541C"/>
    <w:rsid w:val="00FA0634"/>
    <w:rsid w:val="00FA1F77"/>
    <w:rsid w:val="00FA4875"/>
    <w:rsid w:val="00FA5128"/>
    <w:rsid w:val="00FA5F55"/>
    <w:rsid w:val="00FA5F62"/>
    <w:rsid w:val="00FA623A"/>
    <w:rsid w:val="00FB3898"/>
    <w:rsid w:val="00FB42D4"/>
    <w:rsid w:val="00FB451B"/>
    <w:rsid w:val="00FB5906"/>
    <w:rsid w:val="00FB5C58"/>
    <w:rsid w:val="00FB762F"/>
    <w:rsid w:val="00FC0725"/>
    <w:rsid w:val="00FC0EC4"/>
    <w:rsid w:val="00FC2AED"/>
    <w:rsid w:val="00FC64E0"/>
    <w:rsid w:val="00FC711D"/>
    <w:rsid w:val="00FD0641"/>
    <w:rsid w:val="00FD30CF"/>
    <w:rsid w:val="00FD4353"/>
    <w:rsid w:val="00FD4F5A"/>
    <w:rsid w:val="00FD5EA7"/>
    <w:rsid w:val="00FD69E9"/>
    <w:rsid w:val="00FD7BD2"/>
    <w:rsid w:val="00FE08F1"/>
    <w:rsid w:val="00FE4DFA"/>
    <w:rsid w:val="00FE5525"/>
    <w:rsid w:val="00FE5C2F"/>
    <w:rsid w:val="00FE6DF6"/>
    <w:rsid w:val="00FF1913"/>
    <w:rsid w:val="00FF198D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chart" Target="charts/chart10.xml"/><Relationship Id="rId39" Type="http://schemas.openxmlformats.org/officeDocument/2006/relationships/hyperlink" Target="https://stat.gov.pl/obszary-tematyczne/koniunktura/koniunktura/koniunktura-w-przetworstwie-przemyslowym-budownictwie-handlu-i-uslugach-marzec-2020-roku,3,88.html" TargetMode="External"/><Relationship Id="rId21" Type="http://schemas.openxmlformats.org/officeDocument/2006/relationships/chart" Target="charts/chart5.xml"/><Relationship Id="rId34" Type="http://schemas.openxmlformats.org/officeDocument/2006/relationships/image" Target="media/image6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chart" Target="charts/chart8.xml"/><Relationship Id="rId32" Type="http://schemas.openxmlformats.org/officeDocument/2006/relationships/hyperlink" Target="mailto:obslugaprasowa@stat.gov.pl" TargetMode="External"/><Relationship Id="rId37" Type="http://schemas.openxmlformats.org/officeDocument/2006/relationships/hyperlink" Target="https://stat.gov.pl/obszary-tematyczne/inne-opracowania/informacje-o-sytuacji-spoleczno-gospodarczej/biuletyn-statystyczny-nr-22020,4,97.html" TargetMode="External"/><Relationship Id="rId40" Type="http://schemas.openxmlformats.org/officeDocument/2006/relationships/hyperlink" Target="https://stat.gov.pl/obszary-tematyczne/inne-opracowania/informacje-o-sytuacji-spoleczno-gospodarczej/biuletyn-statystyczny-nr-22020,4,97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chart" Target="charts/chart7.xml"/><Relationship Id="rId28" Type="http://schemas.openxmlformats.org/officeDocument/2006/relationships/header" Target="header3.xml"/><Relationship Id="rId36" Type="http://schemas.openxmlformats.org/officeDocument/2006/relationships/hyperlink" Target="https://stat.gov.pl/obszary-tematyczne/koniunktura/koniunktura/koniunktura-w-przetworstwie-przemyslowym-budownictwie-handlu-i-uslugach-marzec-2020-roku,3,88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footer" Target="footer4.xm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chart" Target="charts/chart6.xml"/><Relationship Id="rId27" Type="http://schemas.openxmlformats.org/officeDocument/2006/relationships/chart" Target="charts/chart11.xml"/><Relationship Id="rId30" Type="http://schemas.openxmlformats.org/officeDocument/2006/relationships/header" Target="header4.xml"/><Relationship Id="rId35" Type="http://schemas.openxmlformats.org/officeDocument/2006/relationships/image" Target="media/image7.png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chart" Target="charts/chart9.xml"/><Relationship Id="rId33" Type="http://schemas.openxmlformats.org/officeDocument/2006/relationships/image" Target="media/image5.png"/><Relationship Id="rId38" Type="http://schemas.openxmlformats.org/officeDocument/2006/relationships/hyperlink" Target="http://swaid.stat.gov.pl/SitePagesDBW/WarunkiZyciaLudnosci.aspx" TargetMode="External"/><Relationship Id="rId20" Type="http://schemas.openxmlformats.org/officeDocument/2006/relationships/footer" Target="footer2.xml"/><Relationship Id="rId41" Type="http://schemas.openxmlformats.org/officeDocument/2006/relationships/hyperlink" Target="http://swaid.stat.gov.pl/SitePagesDBW/WarunkiZyciaLudnosci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0"/>
                <c:pt idx="0">
                  <c:v>-1.2</c:v>
                </c:pt>
                <c:pt idx="1">
                  <c:v>-1.9</c:v>
                </c:pt>
                <c:pt idx="2">
                  <c:v>-2</c:v>
                </c:pt>
                <c:pt idx="3">
                  <c:v>-0.8</c:v>
                </c:pt>
                <c:pt idx="4">
                  <c:v>3.1</c:v>
                </c:pt>
                <c:pt idx="5">
                  <c:v>4.8</c:v>
                </c:pt>
                <c:pt idx="6">
                  <c:v>4</c:v>
                </c:pt>
                <c:pt idx="7">
                  <c:v>5.7</c:v>
                </c:pt>
                <c:pt idx="8">
                  <c:v>5</c:v>
                </c:pt>
                <c:pt idx="9">
                  <c:v>4.5999999999999996</c:v>
                </c:pt>
                <c:pt idx="10">
                  <c:v>5.4</c:v>
                </c:pt>
                <c:pt idx="11">
                  <c:v>2.1</c:v>
                </c:pt>
                <c:pt idx="12">
                  <c:v>6.2</c:v>
                </c:pt>
                <c:pt idx="13">
                  <c:v>6.2</c:v>
                </c:pt>
                <c:pt idx="14" formatCode="0.0_)">
                  <c:v>5.4</c:v>
                </c:pt>
                <c:pt idx="15" formatCode="0.0_)">
                  <c:v>7.8</c:v>
                </c:pt>
                <c:pt idx="16">
                  <c:v>5.9</c:v>
                </c:pt>
                <c:pt idx="17">
                  <c:v>6.1</c:v>
                </c:pt>
                <c:pt idx="18">
                  <c:v>5.2</c:v>
                </c:pt>
                <c:pt idx="19">
                  <c:v>6.2</c:v>
                </c:pt>
                <c:pt idx="20">
                  <c:v>6.9</c:v>
                </c:pt>
                <c:pt idx="21">
                  <c:v>6.1</c:v>
                </c:pt>
                <c:pt idx="22">
                  <c:v>5.2</c:v>
                </c:pt>
                <c:pt idx="23">
                  <c:v>1.1000000000000001</c:v>
                </c:pt>
                <c:pt idx="24">
                  <c:v>5.4</c:v>
                </c:pt>
                <c:pt idx="25">
                  <c:v>5.5</c:v>
                </c:pt>
                <c:pt idx="26">
                  <c:v>8.1999999999999993</c:v>
                </c:pt>
                <c:pt idx="27">
                  <c:v>7.2</c:v>
                </c:pt>
                <c:pt idx="28">
                  <c:v>8.3000000000000007</c:v>
                </c:pt>
                <c:pt idx="29">
                  <c:v>9.6</c:v>
                </c:pt>
                <c:pt idx="30">
                  <c:v>9</c:v>
                </c:pt>
                <c:pt idx="31">
                  <c:v>8.1999999999999993</c:v>
                </c:pt>
                <c:pt idx="32">
                  <c:v>10.199999999999999</c:v>
                </c:pt>
                <c:pt idx="33">
                  <c:v>9.3000000000000007</c:v>
                </c:pt>
                <c:pt idx="34">
                  <c:v>6.7</c:v>
                </c:pt>
                <c:pt idx="35">
                  <c:v>4.3</c:v>
                </c:pt>
                <c:pt idx="36">
                  <c:v>3.7</c:v>
                </c:pt>
                <c:pt idx="37">
                  <c:v>1.3</c:v>
                </c:pt>
                <c:pt idx="38">
                  <c:v>1.3</c:v>
                </c:pt>
                <c:pt idx="39">
                  <c:v>-36.4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196408528"/>
        <c:axId val="-119640744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0"/>
                <c:pt idx="0">
                  <c:v>-1.2</c:v>
                </c:pt>
                <c:pt idx="1">
                  <c:v>-0.9</c:v>
                </c:pt>
                <c:pt idx="2">
                  <c:v>-0.2</c:v>
                </c:pt>
                <c:pt idx="3">
                  <c:v>0.5</c:v>
                </c:pt>
                <c:pt idx="4">
                  <c:v>0.8</c:v>
                </c:pt>
                <c:pt idx="5">
                  <c:v>2.2999999999999998</c:v>
                </c:pt>
                <c:pt idx="6">
                  <c:v>-0.3</c:v>
                </c:pt>
                <c:pt idx="7">
                  <c:v>2</c:v>
                </c:pt>
                <c:pt idx="8">
                  <c:v>0.6</c:v>
                </c:pt>
                <c:pt idx="9">
                  <c:v>-0.3</c:v>
                </c:pt>
                <c:pt idx="10">
                  <c:v>0.2</c:v>
                </c:pt>
                <c:pt idx="11">
                  <c:v>-2.4</c:v>
                </c:pt>
                <c:pt idx="12">
                  <c:v>1.5</c:v>
                </c:pt>
                <c:pt idx="13">
                  <c:v>0.1</c:v>
                </c:pt>
                <c:pt idx="14" formatCode="0.0_)">
                  <c:v>-2.9</c:v>
                </c:pt>
                <c:pt idx="15" formatCode="0.0_)">
                  <c:v>2.4</c:v>
                </c:pt>
                <c:pt idx="16">
                  <c:v>0.7</c:v>
                </c:pt>
                <c:pt idx="17">
                  <c:v>-0.6</c:v>
                </c:pt>
                <c:pt idx="18">
                  <c:v>1</c:v>
                </c:pt>
                <c:pt idx="19">
                  <c:v>2.9</c:v>
                </c:pt>
                <c:pt idx="20">
                  <c:v>1.2</c:v>
                </c:pt>
                <c:pt idx="21">
                  <c:v>-0.2</c:v>
                </c:pt>
                <c:pt idx="22">
                  <c:v>1.9</c:v>
                </c:pt>
                <c:pt idx="23">
                  <c:v>-1.3</c:v>
                </c:pt>
                <c:pt idx="24">
                  <c:v>1.6</c:v>
                </c:pt>
                <c:pt idx="25">
                  <c:v>1.5</c:v>
                </c:pt>
                <c:pt idx="26">
                  <c:v>3.2</c:v>
                </c:pt>
                <c:pt idx="27">
                  <c:v>6</c:v>
                </c:pt>
                <c:pt idx="28">
                  <c:v>4.4000000000000004</c:v>
                </c:pt>
                <c:pt idx="29">
                  <c:v>7.5</c:v>
                </c:pt>
                <c:pt idx="30">
                  <c:v>5.4</c:v>
                </c:pt>
                <c:pt idx="31">
                  <c:v>5.4</c:v>
                </c:pt>
                <c:pt idx="32">
                  <c:v>6.9</c:v>
                </c:pt>
                <c:pt idx="33">
                  <c:v>6.6</c:v>
                </c:pt>
                <c:pt idx="34">
                  <c:v>5.5</c:v>
                </c:pt>
                <c:pt idx="35">
                  <c:v>3.3</c:v>
                </c:pt>
                <c:pt idx="36">
                  <c:v>4.2</c:v>
                </c:pt>
                <c:pt idx="37">
                  <c:v>-0.8</c:v>
                </c:pt>
                <c:pt idx="38">
                  <c:v>1.9</c:v>
                </c:pt>
                <c:pt idx="39">
                  <c:v>-9.1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B1-47A5-BCA0-F8F6FD2DE8F5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0"/>
                <c:pt idx="0">
                  <c:v>2.9</c:v>
                </c:pt>
                <c:pt idx="1">
                  <c:v>2.2000000000000002</c:v>
                </c:pt>
                <c:pt idx="2">
                  <c:v>1.6</c:v>
                </c:pt>
                <c:pt idx="3">
                  <c:v>2</c:v>
                </c:pt>
                <c:pt idx="4">
                  <c:v>2.8</c:v>
                </c:pt>
                <c:pt idx="5">
                  <c:v>2.9</c:v>
                </c:pt>
                <c:pt idx="6">
                  <c:v>3.6</c:v>
                </c:pt>
                <c:pt idx="7">
                  <c:v>4.3</c:v>
                </c:pt>
                <c:pt idx="8">
                  <c:v>4</c:v>
                </c:pt>
                <c:pt idx="9">
                  <c:v>1.6</c:v>
                </c:pt>
                <c:pt idx="10">
                  <c:v>5</c:v>
                </c:pt>
                <c:pt idx="11">
                  <c:v>0.2</c:v>
                </c:pt>
                <c:pt idx="12">
                  <c:v>5.2</c:v>
                </c:pt>
                <c:pt idx="13">
                  <c:v>2.8</c:v>
                </c:pt>
                <c:pt idx="14" formatCode="0.0_)">
                  <c:v>4.2</c:v>
                </c:pt>
                <c:pt idx="15" formatCode="0.0_)">
                  <c:v>5.7</c:v>
                </c:pt>
                <c:pt idx="16">
                  <c:v>3.5</c:v>
                </c:pt>
                <c:pt idx="17">
                  <c:v>3.8</c:v>
                </c:pt>
                <c:pt idx="18">
                  <c:v>3.6</c:v>
                </c:pt>
                <c:pt idx="19">
                  <c:v>4</c:v>
                </c:pt>
                <c:pt idx="20">
                  <c:v>3.1</c:v>
                </c:pt>
                <c:pt idx="21">
                  <c:v>4.7</c:v>
                </c:pt>
                <c:pt idx="22">
                  <c:v>4</c:v>
                </c:pt>
                <c:pt idx="23">
                  <c:v>-1</c:v>
                </c:pt>
                <c:pt idx="24">
                  <c:v>2.8</c:v>
                </c:pt>
                <c:pt idx="25">
                  <c:v>6.9</c:v>
                </c:pt>
                <c:pt idx="26">
                  <c:v>7.7</c:v>
                </c:pt>
                <c:pt idx="27">
                  <c:v>7.9</c:v>
                </c:pt>
                <c:pt idx="28">
                  <c:v>7</c:v>
                </c:pt>
                <c:pt idx="29">
                  <c:v>7.7</c:v>
                </c:pt>
                <c:pt idx="30">
                  <c:v>8.9</c:v>
                </c:pt>
                <c:pt idx="31">
                  <c:v>4.4000000000000004</c:v>
                </c:pt>
                <c:pt idx="32">
                  <c:v>8</c:v>
                </c:pt>
                <c:pt idx="33">
                  <c:v>5.9</c:v>
                </c:pt>
                <c:pt idx="34">
                  <c:v>5</c:v>
                </c:pt>
                <c:pt idx="35">
                  <c:v>2.8</c:v>
                </c:pt>
                <c:pt idx="36">
                  <c:v>2</c:v>
                </c:pt>
                <c:pt idx="37">
                  <c:v>2.4</c:v>
                </c:pt>
                <c:pt idx="38">
                  <c:v>1.7</c:v>
                </c:pt>
                <c:pt idx="39">
                  <c:v>-30.5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0"/>
                <c:pt idx="0">
                  <c:v>-4.2</c:v>
                </c:pt>
                <c:pt idx="1">
                  <c:v>-4.8</c:v>
                </c:pt>
                <c:pt idx="2">
                  <c:v>-6.4</c:v>
                </c:pt>
                <c:pt idx="3">
                  <c:v>-3.8</c:v>
                </c:pt>
                <c:pt idx="4">
                  <c:v>0.2</c:v>
                </c:pt>
                <c:pt idx="5">
                  <c:v>3.8</c:v>
                </c:pt>
                <c:pt idx="6">
                  <c:v>4.5999999999999996</c:v>
                </c:pt>
                <c:pt idx="7">
                  <c:v>6.3</c:v>
                </c:pt>
                <c:pt idx="8">
                  <c:v>6.2</c:v>
                </c:pt>
                <c:pt idx="9">
                  <c:v>8.5</c:v>
                </c:pt>
                <c:pt idx="10">
                  <c:v>6.9</c:v>
                </c:pt>
                <c:pt idx="11">
                  <c:v>4</c:v>
                </c:pt>
                <c:pt idx="12">
                  <c:v>8.9</c:v>
                </c:pt>
                <c:pt idx="13">
                  <c:v>9</c:v>
                </c:pt>
                <c:pt idx="14" formatCode="0.0_)">
                  <c:v>9.5</c:v>
                </c:pt>
                <c:pt idx="15" formatCode="0.0_)">
                  <c:v>13.2</c:v>
                </c:pt>
                <c:pt idx="16">
                  <c:v>6.7</c:v>
                </c:pt>
                <c:pt idx="17">
                  <c:v>9.5</c:v>
                </c:pt>
                <c:pt idx="18">
                  <c:v>9.8000000000000007</c:v>
                </c:pt>
                <c:pt idx="19">
                  <c:v>8</c:v>
                </c:pt>
                <c:pt idx="20">
                  <c:v>10.8</c:v>
                </c:pt>
                <c:pt idx="21">
                  <c:v>7</c:v>
                </c:pt>
                <c:pt idx="22">
                  <c:v>6.7</c:v>
                </c:pt>
                <c:pt idx="23">
                  <c:v>4.9000000000000004</c:v>
                </c:pt>
                <c:pt idx="24">
                  <c:v>6.9</c:v>
                </c:pt>
                <c:pt idx="25">
                  <c:v>5.3</c:v>
                </c:pt>
                <c:pt idx="26">
                  <c:v>11.1</c:v>
                </c:pt>
                <c:pt idx="27">
                  <c:v>7.1</c:v>
                </c:pt>
                <c:pt idx="28">
                  <c:v>9.9</c:v>
                </c:pt>
                <c:pt idx="29">
                  <c:v>12</c:v>
                </c:pt>
                <c:pt idx="30">
                  <c:v>11.9</c:v>
                </c:pt>
                <c:pt idx="31">
                  <c:v>10.7</c:v>
                </c:pt>
                <c:pt idx="32">
                  <c:v>13.7</c:v>
                </c:pt>
                <c:pt idx="33">
                  <c:v>12.1</c:v>
                </c:pt>
                <c:pt idx="34">
                  <c:v>10</c:v>
                </c:pt>
                <c:pt idx="35">
                  <c:v>5.6</c:v>
                </c:pt>
                <c:pt idx="36">
                  <c:v>3.7</c:v>
                </c:pt>
                <c:pt idx="37">
                  <c:v>1.9</c:v>
                </c:pt>
                <c:pt idx="38">
                  <c:v>1.5</c:v>
                </c:pt>
                <c:pt idx="39">
                  <c:v>-30.5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0"/>
                <c:pt idx="0">
                  <c:v>-10.1</c:v>
                </c:pt>
                <c:pt idx="1">
                  <c:v>-9.1999999999999993</c:v>
                </c:pt>
                <c:pt idx="2">
                  <c:v>-8.3000000000000007</c:v>
                </c:pt>
                <c:pt idx="3">
                  <c:v>-7.2</c:v>
                </c:pt>
                <c:pt idx="4">
                  <c:v>-1.4</c:v>
                </c:pt>
                <c:pt idx="5">
                  <c:v>1.8</c:v>
                </c:pt>
                <c:pt idx="6">
                  <c:v>1.9</c:v>
                </c:pt>
                <c:pt idx="7">
                  <c:v>2.7</c:v>
                </c:pt>
                <c:pt idx="8">
                  <c:v>0.8</c:v>
                </c:pt>
                <c:pt idx="9">
                  <c:v>3.4</c:v>
                </c:pt>
                <c:pt idx="10">
                  <c:v>3.8</c:v>
                </c:pt>
                <c:pt idx="11">
                  <c:v>0.3</c:v>
                </c:pt>
                <c:pt idx="12">
                  <c:v>4</c:v>
                </c:pt>
                <c:pt idx="13">
                  <c:v>6.3</c:v>
                </c:pt>
                <c:pt idx="14" formatCode="0.0_)">
                  <c:v>3.2</c:v>
                </c:pt>
                <c:pt idx="15" formatCode="0.0_)">
                  <c:v>6</c:v>
                </c:pt>
                <c:pt idx="16">
                  <c:v>3.8</c:v>
                </c:pt>
                <c:pt idx="17">
                  <c:v>3.8</c:v>
                </c:pt>
                <c:pt idx="18">
                  <c:v>1.2</c:v>
                </c:pt>
                <c:pt idx="19">
                  <c:v>1.9</c:v>
                </c:pt>
                <c:pt idx="20">
                  <c:v>4.4000000000000004</c:v>
                </c:pt>
                <c:pt idx="21">
                  <c:v>1.5</c:v>
                </c:pt>
                <c:pt idx="22">
                  <c:v>2.7</c:v>
                </c:pt>
                <c:pt idx="23">
                  <c:v>-4.8</c:v>
                </c:pt>
                <c:pt idx="24">
                  <c:v>0.6</c:v>
                </c:pt>
                <c:pt idx="25">
                  <c:v>1.8</c:v>
                </c:pt>
                <c:pt idx="26">
                  <c:v>4.2</c:v>
                </c:pt>
                <c:pt idx="27">
                  <c:v>-0.5</c:v>
                </c:pt>
                <c:pt idx="28">
                  <c:v>3.5</c:v>
                </c:pt>
                <c:pt idx="29">
                  <c:v>3.9</c:v>
                </c:pt>
                <c:pt idx="30">
                  <c:v>2.8</c:v>
                </c:pt>
                <c:pt idx="31">
                  <c:v>2.2000000000000002</c:v>
                </c:pt>
                <c:pt idx="32">
                  <c:v>2.8</c:v>
                </c:pt>
                <c:pt idx="33">
                  <c:v>3.4</c:v>
                </c:pt>
                <c:pt idx="34">
                  <c:v>-3</c:v>
                </c:pt>
                <c:pt idx="35">
                  <c:v>-7.9</c:v>
                </c:pt>
                <c:pt idx="36">
                  <c:v>-7.7</c:v>
                </c:pt>
                <c:pt idx="37">
                  <c:v>-8.4</c:v>
                </c:pt>
                <c:pt idx="38">
                  <c:v>-10.1</c:v>
                </c:pt>
                <c:pt idx="39">
                  <c:v>-64.5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0.0</c:formatCode>
                <c:ptCount val="40"/>
                <c:pt idx="0">
                  <c:v>6.6</c:v>
                </c:pt>
                <c:pt idx="1">
                  <c:v>3.4</c:v>
                </c:pt>
                <c:pt idx="2">
                  <c:v>3.3</c:v>
                </c:pt>
                <c:pt idx="3">
                  <c:v>4.7</c:v>
                </c:pt>
                <c:pt idx="4">
                  <c:v>12.9</c:v>
                </c:pt>
                <c:pt idx="5">
                  <c:v>13.2</c:v>
                </c:pt>
                <c:pt idx="6">
                  <c:v>10.3</c:v>
                </c:pt>
                <c:pt idx="7">
                  <c:v>13</c:v>
                </c:pt>
                <c:pt idx="8">
                  <c:v>13.2</c:v>
                </c:pt>
                <c:pt idx="9">
                  <c:v>10</c:v>
                </c:pt>
                <c:pt idx="10">
                  <c:v>11</c:v>
                </c:pt>
                <c:pt idx="11">
                  <c:v>8.4</c:v>
                </c:pt>
                <c:pt idx="12">
                  <c:v>11.4</c:v>
                </c:pt>
                <c:pt idx="13">
                  <c:v>13</c:v>
                </c:pt>
                <c:pt idx="14">
                  <c:v>12.7</c:v>
                </c:pt>
                <c:pt idx="15">
                  <c:v>11.9</c:v>
                </c:pt>
                <c:pt idx="16">
                  <c:v>14.9</c:v>
                </c:pt>
                <c:pt idx="17">
                  <c:v>14.2</c:v>
                </c:pt>
                <c:pt idx="18">
                  <c:v>10.3</c:v>
                </c:pt>
                <c:pt idx="19">
                  <c:v>14.2</c:v>
                </c:pt>
                <c:pt idx="20">
                  <c:v>15.2</c:v>
                </c:pt>
                <c:pt idx="21">
                  <c:v>17.5</c:v>
                </c:pt>
                <c:pt idx="22">
                  <c:v>10.6</c:v>
                </c:pt>
                <c:pt idx="23">
                  <c:v>7.5</c:v>
                </c:pt>
                <c:pt idx="24">
                  <c:v>14.9</c:v>
                </c:pt>
                <c:pt idx="25">
                  <c:v>11.9</c:v>
                </c:pt>
                <c:pt idx="26">
                  <c:v>14.5</c:v>
                </c:pt>
                <c:pt idx="27">
                  <c:v>15.4</c:v>
                </c:pt>
                <c:pt idx="28">
                  <c:v>16.7</c:v>
                </c:pt>
                <c:pt idx="29">
                  <c:v>17.100000000000001</c:v>
                </c:pt>
                <c:pt idx="30">
                  <c:v>16.2</c:v>
                </c:pt>
                <c:pt idx="31">
                  <c:v>18.5</c:v>
                </c:pt>
                <c:pt idx="32">
                  <c:v>19.399999999999999</c:v>
                </c:pt>
                <c:pt idx="33">
                  <c:v>18.2</c:v>
                </c:pt>
                <c:pt idx="34">
                  <c:v>16.100000000000001</c:v>
                </c:pt>
                <c:pt idx="35">
                  <c:v>17.899999999999999</c:v>
                </c:pt>
                <c:pt idx="36">
                  <c:v>16.100000000000001</c:v>
                </c:pt>
                <c:pt idx="37">
                  <c:v>11.5</c:v>
                </c:pt>
                <c:pt idx="38">
                  <c:v>11.5</c:v>
                </c:pt>
                <c:pt idx="39">
                  <c:v>-47.3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96408528"/>
        <c:axId val="-1196407440"/>
      </c:lineChart>
      <c:catAx>
        <c:axId val="-119640852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6407440"/>
        <c:crossesAt val="0"/>
        <c:auto val="1"/>
        <c:lblAlgn val="ctr"/>
        <c:lblOffset val="100"/>
        <c:tickLblSkip val="1"/>
        <c:noMultiLvlLbl val="0"/>
      </c:catAx>
      <c:valAx>
        <c:axId val="-1196407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6408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Arkusz1!$C$2</c:f>
              <c:numCache>
                <c:formatCode>0.0</c:formatCode>
                <c:ptCount val="1"/>
                <c:pt idx="0">
                  <c:v>44.38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Arkusz1!$D$2</c:f>
              <c:numCache>
                <c:formatCode>0.0</c:formatCode>
                <c:ptCount val="1"/>
                <c:pt idx="0">
                  <c:v>36.5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Arkusz1!$E$2</c:f>
              <c:numCache>
                <c:formatCode>0.0</c:formatCode>
                <c:ptCount val="1"/>
                <c:pt idx="0">
                  <c:v>14.59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Arkusz1!$F$2</c:f>
              <c:numCache>
                <c:formatCode>0.0</c:formatCode>
                <c:ptCount val="1"/>
                <c:pt idx="0">
                  <c:v>4.4800000000000004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196410704"/>
        <c:axId val="-1196412880"/>
      </c:barChart>
      <c:valAx>
        <c:axId val="-11964128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6410704"/>
        <c:crosses val="autoZero"/>
        <c:crossBetween val="between"/>
      </c:valAx>
      <c:catAx>
        <c:axId val="-11964107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64128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Arkusz1!$C$2</c:f>
              <c:numCache>
                <c:formatCode>0.0</c:formatCode>
                <c:ptCount val="1"/>
                <c:pt idx="0">
                  <c:v>49.52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Arkusz1!$D$2</c:f>
              <c:numCache>
                <c:formatCode>0.0</c:formatCode>
                <c:ptCount val="1"/>
                <c:pt idx="0">
                  <c:v>43.09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Arkusz1!$E$2</c:f>
              <c:numCache>
                <c:formatCode>0.0</c:formatCode>
                <c:ptCount val="1"/>
                <c:pt idx="0">
                  <c:v>7.31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Arkusz1!$F$2</c:f>
              <c:numCache>
                <c:formatCode>General</c:formatCode>
                <c:ptCount val="1"/>
                <c:pt idx="0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215878752"/>
        <c:axId val="-1215883104"/>
      </c:barChart>
      <c:valAx>
        <c:axId val="-12158831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15878752"/>
        <c:crosses val="autoZero"/>
        <c:crossBetween val="between"/>
      </c:valAx>
      <c:catAx>
        <c:axId val="-12158787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158831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3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  <c:pt idx="22" formatCode="0.0">
                  <c:v>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196406352"/>
        <c:axId val="-119641342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3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  <c:pt idx="22" formatCode="0.0">
                  <c:v>4.8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3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3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  <c:pt idx="22" formatCode="0.0">
                  <c:v>9.6999999999999993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3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3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  <c:pt idx="22" formatCode="General">
                  <c:v>16.399999999999999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96406352"/>
        <c:axId val="-1196413424"/>
      </c:lineChart>
      <c:catAx>
        <c:axId val="-119640635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6413424"/>
        <c:crossesAt val="0"/>
        <c:auto val="0"/>
        <c:lblAlgn val="ctr"/>
        <c:lblOffset val="100"/>
        <c:tickLblSkip val="1"/>
        <c:noMultiLvlLbl val="0"/>
      </c:catAx>
      <c:valAx>
        <c:axId val="-1196413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6406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0"/>
                <c:pt idx="0">
                  <c:v>-4.4000000000000004</c:v>
                </c:pt>
                <c:pt idx="1">
                  <c:v>-3.6</c:v>
                </c:pt>
                <c:pt idx="2">
                  <c:v>-4.2</c:v>
                </c:pt>
                <c:pt idx="3">
                  <c:v>-3.1</c:v>
                </c:pt>
                <c:pt idx="4">
                  <c:v>0.6</c:v>
                </c:pt>
                <c:pt idx="5">
                  <c:v>1.8</c:v>
                </c:pt>
                <c:pt idx="6">
                  <c:v>1.3</c:v>
                </c:pt>
                <c:pt idx="7">
                  <c:v>2.7</c:v>
                </c:pt>
                <c:pt idx="8">
                  <c:v>0.8</c:v>
                </c:pt>
                <c:pt idx="9">
                  <c:v>1.6</c:v>
                </c:pt>
                <c:pt idx="10">
                  <c:v>3.4</c:v>
                </c:pt>
                <c:pt idx="11">
                  <c:v>-0.2</c:v>
                </c:pt>
                <c:pt idx="12">
                  <c:v>4.3</c:v>
                </c:pt>
                <c:pt idx="13">
                  <c:v>4.2</c:v>
                </c:pt>
                <c:pt idx="14">
                  <c:v>2.9</c:v>
                </c:pt>
                <c:pt idx="15">
                  <c:v>5.7</c:v>
                </c:pt>
                <c:pt idx="16">
                  <c:v>2.8</c:v>
                </c:pt>
                <c:pt idx="17">
                  <c:v>4</c:v>
                </c:pt>
                <c:pt idx="18">
                  <c:v>2.4</c:v>
                </c:pt>
                <c:pt idx="19">
                  <c:v>2.4</c:v>
                </c:pt>
                <c:pt idx="20">
                  <c:v>3.1</c:v>
                </c:pt>
                <c:pt idx="21">
                  <c:v>1.3</c:v>
                </c:pt>
                <c:pt idx="22">
                  <c:v>3.4</c:v>
                </c:pt>
                <c:pt idx="23">
                  <c:v>-1.8</c:v>
                </c:pt>
                <c:pt idx="24">
                  <c:v>2.2000000000000002</c:v>
                </c:pt>
                <c:pt idx="25">
                  <c:v>3.2</c:v>
                </c:pt>
                <c:pt idx="26">
                  <c:v>4.7</c:v>
                </c:pt>
                <c:pt idx="27">
                  <c:v>3.5</c:v>
                </c:pt>
                <c:pt idx="28">
                  <c:v>4.9000000000000004</c:v>
                </c:pt>
                <c:pt idx="29">
                  <c:v>7.5</c:v>
                </c:pt>
                <c:pt idx="30">
                  <c:v>5.9</c:v>
                </c:pt>
                <c:pt idx="31">
                  <c:v>3.9</c:v>
                </c:pt>
                <c:pt idx="32">
                  <c:v>7</c:v>
                </c:pt>
                <c:pt idx="33">
                  <c:v>3.6</c:v>
                </c:pt>
                <c:pt idx="34">
                  <c:v>2.2000000000000002</c:v>
                </c:pt>
                <c:pt idx="35">
                  <c:v>-0.8</c:v>
                </c:pt>
                <c:pt idx="36">
                  <c:v>-0.6</c:v>
                </c:pt>
                <c:pt idx="37">
                  <c:v>-2.2000000000000002</c:v>
                </c:pt>
                <c:pt idx="38">
                  <c:v>-2.2999999999999998</c:v>
                </c:pt>
                <c:pt idx="39">
                  <c:v>-47.7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196418320"/>
        <c:axId val="-119641233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0"/>
                <c:pt idx="0">
                  <c:v>2.9</c:v>
                </c:pt>
                <c:pt idx="1">
                  <c:v>2.2000000000000002</c:v>
                </c:pt>
                <c:pt idx="2">
                  <c:v>1.6</c:v>
                </c:pt>
                <c:pt idx="3">
                  <c:v>2</c:v>
                </c:pt>
                <c:pt idx="4">
                  <c:v>2.8</c:v>
                </c:pt>
                <c:pt idx="5">
                  <c:v>2.9</c:v>
                </c:pt>
                <c:pt idx="6">
                  <c:v>3.6</c:v>
                </c:pt>
                <c:pt idx="7">
                  <c:v>4.3</c:v>
                </c:pt>
                <c:pt idx="8">
                  <c:v>4</c:v>
                </c:pt>
                <c:pt idx="9">
                  <c:v>1.6</c:v>
                </c:pt>
                <c:pt idx="10">
                  <c:v>5</c:v>
                </c:pt>
                <c:pt idx="11">
                  <c:v>0.2</c:v>
                </c:pt>
                <c:pt idx="12">
                  <c:v>5.2</c:v>
                </c:pt>
                <c:pt idx="13">
                  <c:v>2.8</c:v>
                </c:pt>
                <c:pt idx="14">
                  <c:v>4.2</c:v>
                </c:pt>
                <c:pt idx="15">
                  <c:v>5.7</c:v>
                </c:pt>
                <c:pt idx="16">
                  <c:v>3.5</c:v>
                </c:pt>
                <c:pt idx="17">
                  <c:v>3.8</c:v>
                </c:pt>
                <c:pt idx="18">
                  <c:v>3.6</c:v>
                </c:pt>
                <c:pt idx="19">
                  <c:v>4</c:v>
                </c:pt>
                <c:pt idx="20">
                  <c:v>3.1</c:v>
                </c:pt>
                <c:pt idx="21">
                  <c:v>4.7</c:v>
                </c:pt>
                <c:pt idx="22">
                  <c:v>4</c:v>
                </c:pt>
                <c:pt idx="23">
                  <c:v>-1</c:v>
                </c:pt>
                <c:pt idx="24">
                  <c:v>2.8</c:v>
                </c:pt>
                <c:pt idx="25">
                  <c:v>6.9</c:v>
                </c:pt>
                <c:pt idx="26">
                  <c:v>7.7</c:v>
                </c:pt>
                <c:pt idx="27">
                  <c:v>7.9</c:v>
                </c:pt>
                <c:pt idx="28">
                  <c:v>7</c:v>
                </c:pt>
                <c:pt idx="29">
                  <c:v>7.7</c:v>
                </c:pt>
                <c:pt idx="30">
                  <c:v>8.9</c:v>
                </c:pt>
                <c:pt idx="31">
                  <c:v>4.4000000000000004</c:v>
                </c:pt>
                <c:pt idx="32">
                  <c:v>8</c:v>
                </c:pt>
                <c:pt idx="33">
                  <c:v>5.9</c:v>
                </c:pt>
                <c:pt idx="34">
                  <c:v>5</c:v>
                </c:pt>
                <c:pt idx="35">
                  <c:v>2.8</c:v>
                </c:pt>
                <c:pt idx="36">
                  <c:v>2</c:v>
                </c:pt>
                <c:pt idx="37">
                  <c:v>2.4</c:v>
                </c:pt>
                <c:pt idx="38">
                  <c:v>1.7</c:v>
                </c:pt>
                <c:pt idx="39">
                  <c:v>-30.5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0"/>
                <c:pt idx="0">
                  <c:v>-10.1</c:v>
                </c:pt>
                <c:pt idx="1">
                  <c:v>-9.1999999999999993</c:v>
                </c:pt>
                <c:pt idx="2">
                  <c:v>-8.3000000000000007</c:v>
                </c:pt>
                <c:pt idx="3">
                  <c:v>-7.2</c:v>
                </c:pt>
                <c:pt idx="4">
                  <c:v>-1.4</c:v>
                </c:pt>
                <c:pt idx="5">
                  <c:v>1.8</c:v>
                </c:pt>
                <c:pt idx="6">
                  <c:v>1.9</c:v>
                </c:pt>
                <c:pt idx="7">
                  <c:v>2.7</c:v>
                </c:pt>
                <c:pt idx="8">
                  <c:v>0.8</c:v>
                </c:pt>
                <c:pt idx="9">
                  <c:v>3.4</c:v>
                </c:pt>
                <c:pt idx="10">
                  <c:v>3.8</c:v>
                </c:pt>
                <c:pt idx="11">
                  <c:v>0.3</c:v>
                </c:pt>
                <c:pt idx="12">
                  <c:v>4</c:v>
                </c:pt>
                <c:pt idx="13">
                  <c:v>6.3</c:v>
                </c:pt>
                <c:pt idx="14">
                  <c:v>3.2</c:v>
                </c:pt>
                <c:pt idx="15">
                  <c:v>6</c:v>
                </c:pt>
                <c:pt idx="16">
                  <c:v>3.8</c:v>
                </c:pt>
                <c:pt idx="17">
                  <c:v>3.8</c:v>
                </c:pt>
                <c:pt idx="18">
                  <c:v>1.2</c:v>
                </c:pt>
                <c:pt idx="19">
                  <c:v>1.9</c:v>
                </c:pt>
                <c:pt idx="20">
                  <c:v>4.4000000000000004</c:v>
                </c:pt>
                <c:pt idx="21">
                  <c:v>1.5</c:v>
                </c:pt>
                <c:pt idx="22">
                  <c:v>2.7</c:v>
                </c:pt>
                <c:pt idx="23">
                  <c:v>-4.8</c:v>
                </c:pt>
                <c:pt idx="24">
                  <c:v>0.6</c:v>
                </c:pt>
                <c:pt idx="25">
                  <c:v>1.8</c:v>
                </c:pt>
                <c:pt idx="26">
                  <c:v>4.2</c:v>
                </c:pt>
                <c:pt idx="27">
                  <c:v>-0.5</c:v>
                </c:pt>
                <c:pt idx="28">
                  <c:v>3.5</c:v>
                </c:pt>
                <c:pt idx="29">
                  <c:v>3.9</c:v>
                </c:pt>
                <c:pt idx="30">
                  <c:v>2.8</c:v>
                </c:pt>
                <c:pt idx="31">
                  <c:v>2.2000000000000002</c:v>
                </c:pt>
                <c:pt idx="32">
                  <c:v>2.8</c:v>
                </c:pt>
                <c:pt idx="33">
                  <c:v>3.4</c:v>
                </c:pt>
                <c:pt idx="34">
                  <c:v>-3</c:v>
                </c:pt>
                <c:pt idx="35">
                  <c:v>-7.9</c:v>
                </c:pt>
                <c:pt idx="36">
                  <c:v>-7.7</c:v>
                </c:pt>
                <c:pt idx="37">
                  <c:v>-8.4</c:v>
                </c:pt>
                <c:pt idx="38">
                  <c:v>-10.1</c:v>
                </c:pt>
                <c:pt idx="39">
                  <c:v>-64.5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0"/>
                <c:pt idx="0">
                  <c:v>-0.1</c:v>
                </c:pt>
                <c:pt idx="1">
                  <c:v>4.4000000000000004</c:v>
                </c:pt>
                <c:pt idx="2">
                  <c:v>4.9000000000000004</c:v>
                </c:pt>
                <c:pt idx="3">
                  <c:v>5.9</c:v>
                </c:pt>
                <c:pt idx="4">
                  <c:v>11</c:v>
                </c:pt>
                <c:pt idx="5">
                  <c:v>11.7</c:v>
                </c:pt>
                <c:pt idx="6">
                  <c:v>10.1</c:v>
                </c:pt>
                <c:pt idx="7">
                  <c:v>11</c:v>
                </c:pt>
                <c:pt idx="8">
                  <c:v>10.199999999999999</c:v>
                </c:pt>
                <c:pt idx="9">
                  <c:v>9.1999999999999993</c:v>
                </c:pt>
                <c:pt idx="10">
                  <c:v>13.5</c:v>
                </c:pt>
                <c:pt idx="11">
                  <c:v>10.8</c:v>
                </c:pt>
                <c:pt idx="12">
                  <c:v>13.6</c:v>
                </c:pt>
                <c:pt idx="13">
                  <c:v>14.1</c:v>
                </c:pt>
                <c:pt idx="14">
                  <c:v>13.4</c:v>
                </c:pt>
                <c:pt idx="15">
                  <c:v>18</c:v>
                </c:pt>
                <c:pt idx="16">
                  <c:v>14.2</c:v>
                </c:pt>
                <c:pt idx="17">
                  <c:v>13.7</c:v>
                </c:pt>
                <c:pt idx="18">
                  <c:v>14.1</c:v>
                </c:pt>
                <c:pt idx="19">
                  <c:v>12.3</c:v>
                </c:pt>
                <c:pt idx="20">
                  <c:v>11.9</c:v>
                </c:pt>
                <c:pt idx="21">
                  <c:v>8.3000000000000007</c:v>
                </c:pt>
                <c:pt idx="22">
                  <c:v>9.4</c:v>
                </c:pt>
                <c:pt idx="23">
                  <c:v>7.6</c:v>
                </c:pt>
                <c:pt idx="24">
                  <c:v>7.2</c:v>
                </c:pt>
                <c:pt idx="25">
                  <c:v>7.6</c:v>
                </c:pt>
                <c:pt idx="26">
                  <c:v>9.8000000000000007</c:v>
                </c:pt>
                <c:pt idx="27">
                  <c:v>8.1</c:v>
                </c:pt>
                <c:pt idx="28">
                  <c:v>10</c:v>
                </c:pt>
                <c:pt idx="29">
                  <c:v>15.3</c:v>
                </c:pt>
                <c:pt idx="30">
                  <c:v>10.3</c:v>
                </c:pt>
                <c:pt idx="31">
                  <c:v>8.6999999999999993</c:v>
                </c:pt>
                <c:pt idx="32">
                  <c:v>9.8000000000000007</c:v>
                </c:pt>
                <c:pt idx="33">
                  <c:v>2.5</c:v>
                </c:pt>
                <c:pt idx="34">
                  <c:v>2.9</c:v>
                </c:pt>
                <c:pt idx="35">
                  <c:v>0.5</c:v>
                </c:pt>
                <c:pt idx="36">
                  <c:v>2.4</c:v>
                </c:pt>
                <c:pt idx="37">
                  <c:v>-0.7</c:v>
                </c:pt>
                <c:pt idx="38">
                  <c:v>-0.7</c:v>
                </c:pt>
                <c:pt idx="39">
                  <c:v>-77.7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0"/>
                <c:pt idx="0">
                  <c:v>-10.1</c:v>
                </c:pt>
                <c:pt idx="1">
                  <c:v>-11.8</c:v>
                </c:pt>
                <c:pt idx="2">
                  <c:v>-15</c:v>
                </c:pt>
                <c:pt idx="3">
                  <c:v>-12.9</c:v>
                </c:pt>
                <c:pt idx="4">
                  <c:v>-10</c:v>
                </c:pt>
                <c:pt idx="5">
                  <c:v>-9.4</c:v>
                </c:pt>
                <c:pt idx="6">
                  <c:v>-10.5</c:v>
                </c:pt>
                <c:pt idx="7">
                  <c:v>-7.3</c:v>
                </c:pt>
                <c:pt idx="8">
                  <c:v>-11.7</c:v>
                </c:pt>
                <c:pt idx="9">
                  <c:v>-8</c:v>
                </c:pt>
                <c:pt idx="10">
                  <c:v>-8.8000000000000007</c:v>
                </c:pt>
                <c:pt idx="11">
                  <c:v>-12</c:v>
                </c:pt>
                <c:pt idx="12">
                  <c:v>-5.8</c:v>
                </c:pt>
                <c:pt idx="13">
                  <c:v>-6.4</c:v>
                </c:pt>
                <c:pt idx="14">
                  <c:v>-9.1999999999999993</c:v>
                </c:pt>
                <c:pt idx="15">
                  <c:v>-6.9</c:v>
                </c:pt>
                <c:pt idx="16">
                  <c:v>-10.199999999999999</c:v>
                </c:pt>
                <c:pt idx="17">
                  <c:v>-5.2</c:v>
                </c:pt>
                <c:pt idx="18">
                  <c:v>-9.4</c:v>
                </c:pt>
                <c:pt idx="19">
                  <c:v>-8.6999999999999993</c:v>
                </c:pt>
                <c:pt idx="20">
                  <c:v>-7.2</c:v>
                </c:pt>
                <c:pt idx="21">
                  <c:v>-9.3000000000000007</c:v>
                </c:pt>
                <c:pt idx="22">
                  <c:v>-2.6</c:v>
                </c:pt>
                <c:pt idx="23">
                  <c:v>-9</c:v>
                </c:pt>
                <c:pt idx="24">
                  <c:v>-1.6</c:v>
                </c:pt>
                <c:pt idx="25">
                  <c:v>-3.4</c:v>
                </c:pt>
                <c:pt idx="26">
                  <c:v>-3.1</c:v>
                </c:pt>
                <c:pt idx="27">
                  <c:v>-1.4</c:v>
                </c:pt>
                <c:pt idx="28">
                  <c:v>-0.8</c:v>
                </c:pt>
                <c:pt idx="29">
                  <c:v>3.1</c:v>
                </c:pt>
                <c:pt idx="30">
                  <c:v>1.7</c:v>
                </c:pt>
                <c:pt idx="31">
                  <c:v>0.4</c:v>
                </c:pt>
                <c:pt idx="32">
                  <c:v>7.5</c:v>
                </c:pt>
                <c:pt idx="33">
                  <c:v>2.6</c:v>
                </c:pt>
                <c:pt idx="34">
                  <c:v>3.9</c:v>
                </c:pt>
                <c:pt idx="35">
                  <c:v>1.2</c:v>
                </c:pt>
                <c:pt idx="36">
                  <c:v>1.1000000000000001</c:v>
                </c:pt>
                <c:pt idx="37">
                  <c:v>-2</c:v>
                </c:pt>
                <c:pt idx="38">
                  <c:v>-0.2</c:v>
                </c:pt>
                <c:pt idx="39">
                  <c:v>-18.3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96418320"/>
        <c:axId val="-1196412336"/>
      </c:lineChart>
      <c:catAx>
        <c:axId val="-119641832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6412336"/>
        <c:crossesAt val="0"/>
        <c:auto val="1"/>
        <c:lblAlgn val="ctr"/>
        <c:lblOffset val="100"/>
        <c:tickLblSkip val="1"/>
        <c:noMultiLvlLbl val="0"/>
      </c:catAx>
      <c:valAx>
        <c:axId val="-1196412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6418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3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  <c:pt idx="22" formatCode="0.0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196410160"/>
        <c:axId val="-119641777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3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3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3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  <c:pt idx="22" formatCode="0.0">
                  <c:v>7.7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3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  <c:pt idx="22" formatCode="0.0">
                  <c:v>0.8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96410160"/>
        <c:axId val="-1196417776"/>
      </c:lineChart>
      <c:catAx>
        <c:axId val="-11964101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6417776"/>
        <c:crossesAt val="0"/>
        <c:auto val="0"/>
        <c:lblAlgn val="ctr"/>
        <c:lblOffset val="100"/>
        <c:tickLblSkip val="1"/>
        <c:noMultiLvlLbl val="0"/>
      </c:catAx>
      <c:valAx>
        <c:axId val="-1196417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6410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</c:v>
                </c:pt>
              </c:strCache>
            </c:strRef>
          </c:cat>
          <c:val>
            <c:numRef>
              <c:f>Arkusz1!$C$2</c:f>
              <c:numCache>
                <c:formatCode>0.0</c:formatCode>
                <c:ptCount val="1"/>
                <c:pt idx="0">
                  <c:v>58.1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</c:v>
                </c:pt>
              </c:strCache>
            </c:strRef>
          </c:cat>
          <c:val>
            <c:numRef>
              <c:f>Arkusz1!$D$2</c:f>
              <c:numCache>
                <c:formatCode>0.0</c:formatCode>
                <c:ptCount val="1"/>
                <c:pt idx="0">
                  <c:v>37.270000000000003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686-4FF2-B204-52B5A94AC92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</c:v>
                </c:pt>
              </c:strCache>
            </c:strRef>
          </c:cat>
          <c:val>
            <c:numRef>
              <c:f>Arkusz1!$E$2</c:f>
              <c:numCache>
                <c:formatCode>0.0</c:formatCode>
                <c:ptCount val="1"/>
                <c:pt idx="0">
                  <c:v>4.63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196414512"/>
        <c:axId val="-1196417232"/>
      </c:barChart>
      <c:valAx>
        <c:axId val="-11964172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6414512"/>
        <c:crosses val="autoZero"/>
        <c:crossBetween val="between"/>
      </c:valAx>
      <c:catAx>
        <c:axId val="-11964145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64172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Arkusz1!$C$2</c:f>
              <c:numCache>
                <c:formatCode>0.0</c:formatCode>
                <c:ptCount val="1"/>
                <c:pt idx="0">
                  <c:v>19.059999999999999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Arkusz1!$D$2</c:f>
              <c:numCache>
                <c:formatCode>0.0</c:formatCode>
                <c:ptCount val="1"/>
                <c:pt idx="0">
                  <c:v>28.97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Arkusz1!$E$2</c:f>
              <c:numCache>
                <c:formatCode>0.0</c:formatCode>
                <c:ptCount val="1"/>
                <c:pt idx="0">
                  <c:v>27.8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Arkusz1!$F$2</c:f>
              <c:numCache>
                <c:formatCode>0.0</c:formatCode>
                <c:ptCount val="1"/>
                <c:pt idx="0">
                  <c:v>19.899999999999999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Arkusz1!$G$2</c:f>
              <c:numCache>
                <c:formatCode>0.0</c:formatCode>
                <c:ptCount val="1"/>
                <c:pt idx="0">
                  <c:v>4.17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196405808"/>
        <c:axId val="-1196413968"/>
      </c:barChart>
      <c:valAx>
        <c:axId val="-11964139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6405808"/>
        <c:crosses val="autoZero"/>
        <c:crossBetween val="between"/>
      </c:valAx>
      <c:catAx>
        <c:axId val="-11964058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64139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E0FA-4E8A-8E9A-7AAD9CDDA1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Arkusz1!$C$2</c:f>
              <c:numCache>
                <c:formatCode>0.0</c:formatCode>
                <c:ptCount val="1"/>
                <c:pt idx="0">
                  <c:v>69.8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0FA-4E8A-8E9A-7AAD9CDDA1E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Arkusz1!$D$2</c:f>
              <c:numCache>
                <c:formatCode>0.0</c:formatCode>
                <c:ptCount val="1"/>
                <c:pt idx="0">
                  <c:v>26.99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Arkusz1!$E$2</c:f>
              <c:numCache>
                <c:formatCode>0.0</c:formatCode>
                <c:ptCount val="1"/>
                <c:pt idx="0">
                  <c:v>2.95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4.9584727903803812E-3"/>
                  <c:y val="3.746594005449584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0FA-4E8A-8E9A-7AAD9CDDA1E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Arkusz1!$F$2</c:f>
              <c:numCache>
                <c:formatCode>0.0</c:formatCode>
                <c:ptCount val="1"/>
                <c:pt idx="0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196403632"/>
        <c:axId val="-1196405264"/>
      </c:barChart>
      <c:catAx>
        <c:axId val="-11964036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6405264"/>
        <c:crosses val="autoZero"/>
        <c:auto val="1"/>
        <c:lblAlgn val="ctr"/>
        <c:lblOffset val="100"/>
        <c:noMultiLvlLbl val="0"/>
      </c:catAx>
      <c:valAx>
        <c:axId val="-11964052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640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054-4B9B-ABB4-5BB51D2DBA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Arkusz1!$C$2</c:f>
              <c:numCache>
                <c:formatCode>0.0</c:formatCode>
                <c:ptCount val="1"/>
                <c:pt idx="0">
                  <c:v>50.73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054-4B9B-ABB4-5BB51D2DBAB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Arkusz1!$D$2</c:f>
              <c:numCache>
                <c:formatCode>0.0</c:formatCode>
                <c:ptCount val="1"/>
                <c:pt idx="0">
                  <c:v>38.65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054-4B9B-ABB4-5BB51D2DBAB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Arkusz1!$E$2</c:f>
              <c:numCache>
                <c:formatCode>0.0</c:formatCode>
                <c:ptCount val="1"/>
                <c:pt idx="0">
                  <c:v>10.02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054-4B9B-ABB4-5BB51D2DBAB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Arkusz1!$F$2</c:f>
              <c:numCache>
                <c:formatCode>0.0</c:formatCode>
                <c:ptCount val="1"/>
                <c:pt idx="0">
                  <c:v>0.59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196416688"/>
        <c:axId val="-1196404720"/>
      </c:barChart>
      <c:valAx>
        <c:axId val="-11964047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6416688"/>
        <c:crosses val="autoZero"/>
        <c:crossBetween val="between"/>
      </c:valAx>
      <c:catAx>
        <c:axId val="-1196416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64047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Arkusz1!$C$2</c:f>
              <c:numCache>
                <c:formatCode>0.0</c:formatCode>
                <c:ptCount val="1"/>
                <c:pt idx="0">
                  <c:v>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Arkusz1!$D$2</c:f>
              <c:numCache>
                <c:formatCode>0.0</c:formatCode>
                <c:ptCount val="1"/>
                <c:pt idx="0">
                  <c:v>11.04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Arkusz1!$E$2</c:f>
              <c:numCache>
                <c:formatCode>0.0</c:formatCode>
                <c:ptCount val="1"/>
                <c:pt idx="0">
                  <c:v>0.91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0.24970276726954982"/>
                </c:manualLayout>
              </c:layout>
              <c:tx>
                <c:rich>
                  <a:bodyPr/>
                  <a:lstStyle/>
                  <a:p>
                    <a:fld id="{93C0EE32-BA48-43FB-B900-7A51F9083A36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Arkusz1!$F$2</c:f>
              <c:numCache>
                <c:formatCode>0.0</c:formatCode>
                <c:ptCount val="1"/>
                <c:pt idx="0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196416144"/>
        <c:axId val="-1196404176"/>
      </c:barChart>
      <c:valAx>
        <c:axId val="-119640417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6416144"/>
        <c:crosses val="autoZero"/>
        <c:crossBetween val="between"/>
      </c:valAx>
      <c:catAx>
        <c:axId val="-11964161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964041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54A610-A46E-4B71-A627-926B54DA0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1802</Words>
  <Characters>10814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2020-04-22T12:10:00Z</cp:lastPrinted>
  <dcterms:created xsi:type="dcterms:W3CDTF">2020-04-23T09:55:00Z</dcterms:created>
  <dcterms:modified xsi:type="dcterms:W3CDTF">2020-04-23T09:55:00Z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