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3D92AD54" w:rsidR="0098135C" w:rsidRPr="00B55F47" w:rsidRDefault="00557D75" w:rsidP="00074DD8">
      <w:pPr>
        <w:pStyle w:val="tytuinformacji"/>
        <w:rPr>
          <w:szCs w:val="40"/>
          <w:shd w:val="clear" w:color="auto" w:fill="FFFFFF"/>
        </w:rPr>
      </w:pPr>
      <w:r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="007B0E35" w:rsidRPr="00DA0F32">
        <w:rPr>
          <w:color w:val="auto"/>
          <w:szCs w:val="40"/>
        </w:rPr>
        <w:t xml:space="preserve"> </w:t>
      </w:r>
      <w:r w:rsidR="00754F6C">
        <w:rPr>
          <w:color w:val="auto"/>
          <w:szCs w:val="40"/>
          <w:shd w:val="clear" w:color="auto" w:fill="FFFFFF"/>
        </w:rPr>
        <w:t xml:space="preserve">w </w:t>
      </w:r>
      <w:r w:rsidR="00754F6C" w:rsidRPr="00194201">
        <w:rPr>
          <w:color w:val="auto"/>
          <w:szCs w:val="40"/>
          <w:shd w:val="clear" w:color="auto" w:fill="FFFFFF"/>
        </w:rPr>
        <w:t>okresie I-</w:t>
      </w:r>
      <w:r w:rsidR="00B109D9">
        <w:rPr>
          <w:color w:val="auto"/>
          <w:szCs w:val="40"/>
          <w:shd w:val="clear" w:color="auto" w:fill="FFFFFF"/>
        </w:rPr>
        <w:t>IV</w:t>
      </w:r>
      <w:r w:rsidR="00754F6C" w:rsidRPr="00194201">
        <w:rPr>
          <w:color w:val="auto"/>
          <w:szCs w:val="40"/>
          <w:shd w:val="clear" w:color="auto" w:fill="FFFFFF"/>
        </w:rPr>
        <w:t xml:space="preserve"> 2020</w:t>
      </w:r>
      <w:r w:rsidR="003837D5">
        <w:rPr>
          <w:color w:val="auto"/>
          <w:szCs w:val="40"/>
          <w:shd w:val="clear" w:color="auto" w:fill="FFFFFF"/>
        </w:rPr>
        <w:t xml:space="preserve"> </w:t>
      </w:r>
      <w:r w:rsidR="00754F6C" w:rsidRPr="00194201">
        <w:rPr>
          <w:color w:val="auto"/>
          <w:szCs w:val="40"/>
          <w:shd w:val="clear" w:color="auto" w:fill="FFFFFF"/>
        </w:rPr>
        <w:t>r.</w:t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0AD5BC78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1581C046" w:rsidR="004466B1" w:rsidRDefault="005F302D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55F048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14525" cy="1047750"/>
                <wp:effectExtent l="0" t="0" r="9525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477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169592A1" w:rsidR="004862B6" w:rsidRPr="007044CD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6540F0B6">
                                  <wp:extent cx="335280" cy="335280"/>
                                  <wp:effectExtent l="0" t="0" r="7620" b="7620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7044C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7044CD" w:rsidRPr="007044C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97,2</w:t>
                            </w:r>
                          </w:p>
                          <w:p w14:paraId="00E42E49" w14:textId="77777777" w:rsidR="007044CD" w:rsidRPr="007044CD" w:rsidRDefault="007044CD" w:rsidP="007044CD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044CD">
                              <w:rPr>
                                <w:sz w:val="20"/>
                              </w:rPr>
                              <w:t>Dynamika liczby mieszkań oddanych do użytkowania r/r</w:t>
                            </w:r>
                          </w:p>
                          <w:p w14:paraId="164074AE" w14:textId="288B3E5D" w:rsidR="004862B6" w:rsidRPr="007044CD" w:rsidRDefault="004862B6" w:rsidP="007044C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ADBC" id="_x0000_s1027" type="#_x0000_t202" style="position:absolute;margin-left:0;margin-top:6.55pt;width:150.75pt;height:82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" fillcolor="#001d77" stroked="f">
                <v:textbox>
                  <w:txbxContent>
                    <w:p w14:paraId="32057403" w14:textId="169592A1" w:rsidR="004862B6" w:rsidRPr="007044CD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6540F0B6">
                            <wp:extent cx="335280" cy="335280"/>
                            <wp:effectExtent l="0" t="0" r="7620" b="7620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7044C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7044CD" w:rsidRPr="007044C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97,2</w:t>
                      </w:r>
                    </w:p>
                    <w:p w14:paraId="00E42E49" w14:textId="77777777" w:rsidR="007044CD" w:rsidRPr="007044CD" w:rsidRDefault="007044CD" w:rsidP="007044CD">
                      <w:pPr>
                        <w:spacing w:before="0"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044CD">
                        <w:rPr>
                          <w:sz w:val="20"/>
                        </w:rPr>
                        <w:t>Dynamika liczby mieszkań oddanych do użytkowania r/r</w:t>
                      </w:r>
                    </w:p>
                    <w:p w14:paraId="164074AE" w14:textId="288B3E5D" w:rsidR="004862B6" w:rsidRPr="007044CD" w:rsidRDefault="004862B6" w:rsidP="007044C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754F6C" w:rsidRPr="00194201">
        <w:t xml:space="preserve">okresie </w:t>
      </w:r>
      <w:r w:rsidR="009C454D">
        <w:t>czterech</w:t>
      </w:r>
      <w:r w:rsidR="00754F6C" w:rsidRPr="00194201">
        <w:t xml:space="preserve"> pierwszych miesięcy </w:t>
      </w:r>
      <w:r w:rsidR="003F1512" w:rsidRPr="00194201">
        <w:t>2020</w:t>
      </w:r>
      <w:r w:rsidR="004466B1" w:rsidRPr="00C11F28">
        <w:t xml:space="preserve"> roku oddano do użytkowania </w:t>
      </w:r>
      <w:r w:rsidR="009C454D">
        <w:t>mniej</w:t>
      </w:r>
      <w:r w:rsidR="004466B1" w:rsidRPr="00C11F28">
        <w:t xml:space="preserve"> mieszkań niż </w:t>
      </w:r>
      <w:r w:rsidR="00F17D27" w:rsidRPr="00C11F28">
        <w:t>przed rokiem</w:t>
      </w:r>
      <w:r w:rsidR="004466B1" w:rsidRPr="00C11F28">
        <w:t xml:space="preserve">. </w:t>
      </w:r>
      <w:r w:rsidR="00D822F5">
        <w:t>Spadła</w:t>
      </w:r>
      <w:r w:rsidR="008B0F20" w:rsidRPr="00C11F28">
        <w:t xml:space="preserve"> również liczba m</w:t>
      </w:r>
      <w:r w:rsidR="00585630" w:rsidRPr="00C11F28">
        <w:t>ieszkań,</w:t>
      </w:r>
      <w:r w:rsidR="00F67582" w:rsidRPr="00F67582">
        <w:t xml:space="preserve"> na których budowę wydano pozwo</w:t>
      </w:r>
      <w:r w:rsidR="007044CD">
        <w:t>lenia lub dokonano zgłoszenia z </w:t>
      </w:r>
      <w:r w:rsidR="00F67582" w:rsidRPr="00F67582">
        <w:t>projektem budowlanym</w:t>
      </w:r>
      <w:r w:rsidR="003D6F2A">
        <w:t xml:space="preserve"> oraz </w:t>
      </w:r>
      <w:r w:rsidR="00F67582">
        <w:t>mieszkań,</w:t>
      </w:r>
      <w:r w:rsidR="00585630" w:rsidRPr="00C11F28">
        <w:t xml:space="preserve"> których budowę rozpoczę</w:t>
      </w:r>
      <w:r w:rsidR="008B0F20" w:rsidRPr="00C11F28">
        <w:t>to</w:t>
      </w:r>
      <w:r w:rsidR="00F67582">
        <w:t>.</w:t>
      </w:r>
    </w:p>
    <w:p w14:paraId="6EB6C166" w14:textId="5A351ED3" w:rsidR="0075636C" w:rsidRPr="009A6B72" w:rsidRDefault="0075636C" w:rsidP="0075636C">
      <w:pPr>
        <w:pStyle w:val="Nagwek1"/>
      </w:pPr>
    </w:p>
    <w:p w14:paraId="04322E55" w14:textId="21064A18" w:rsidR="00007AEB" w:rsidRDefault="00007AEB" w:rsidP="00F113BA">
      <w:pPr>
        <w:rPr>
          <w:rFonts w:ascii="Fira Sans SemiBold" w:hAnsi="Fira Sans SemiBold"/>
          <w:color w:val="001D77"/>
          <w:szCs w:val="19"/>
        </w:rPr>
      </w:pPr>
    </w:p>
    <w:p w14:paraId="74265326" w14:textId="2E489B7E" w:rsidR="00C6552F" w:rsidRPr="006819F3" w:rsidRDefault="00231001" w:rsidP="00F113BA">
      <w:pPr>
        <w:rPr>
          <w:rFonts w:ascii="Fira Sans SemiBold" w:hAnsi="Fira Sans SemiBold"/>
          <w:color w:val="001D77"/>
          <w:szCs w:val="19"/>
        </w:rPr>
      </w:pPr>
      <w:r w:rsidRPr="006819F3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7245C5D4">
                <wp:simplePos x="0" y="0"/>
                <wp:positionH relativeFrom="page">
                  <wp:posOffset>5743575</wp:posOffset>
                </wp:positionH>
                <wp:positionV relativeFrom="paragraph">
                  <wp:posOffset>179705</wp:posOffset>
                </wp:positionV>
                <wp:extent cx="1790700" cy="767080"/>
                <wp:effectExtent l="0" t="0" r="0" b="0"/>
                <wp:wrapTight wrapText="bothSides">
                  <wp:wrapPolygon edited="0">
                    <wp:start x="689" y="0"/>
                    <wp:lineTo x="689" y="20921"/>
                    <wp:lineTo x="20681" y="20921"/>
                    <wp:lineTo x="20681" y="0"/>
                    <wp:lineTo x="68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67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05ABD" w14:textId="011A16FE" w:rsidR="004D107E" w:rsidRPr="0023461B" w:rsidRDefault="000C09C3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2F1617">
                              <w:t>De</w:t>
                            </w:r>
                            <w:r w:rsidR="00231001" w:rsidRPr="002F1617">
                              <w:t>weloperzy o</w:t>
                            </w:r>
                            <w:r w:rsidR="00231001" w:rsidRPr="0023461B">
                              <w:t xml:space="preserve">ddali do </w:t>
                            </w:r>
                            <w:r w:rsidR="00231001" w:rsidRPr="006819F3">
                              <w:t xml:space="preserve">użytkowania </w:t>
                            </w:r>
                            <w:r w:rsidR="009C454D">
                              <w:t>63,9</w:t>
                            </w:r>
                            <w:r w:rsidRPr="006819F3">
                              <w:t>%</w:t>
                            </w:r>
                            <w:r w:rsidR="00355643" w:rsidRPr="006819F3">
                              <w:t xml:space="preserve"> </w:t>
                            </w:r>
                            <w:r w:rsidR="003E7C6E" w:rsidRPr="006819F3">
                              <w:t xml:space="preserve">ogólnej liczby mieszkań, tj. </w:t>
                            </w:r>
                            <w:r w:rsidR="00250FEE" w:rsidRPr="006819F3">
                              <w:t xml:space="preserve">o </w:t>
                            </w:r>
                            <w:r w:rsidR="00147F06">
                              <w:t>1,6</w:t>
                            </w:r>
                            <w:r w:rsidR="00CE7EAE" w:rsidRPr="006819F3">
                              <w:t xml:space="preserve"> </w:t>
                            </w:r>
                            <w:r w:rsidR="0096565D" w:rsidRPr="006819F3">
                              <w:t xml:space="preserve">p. </w:t>
                            </w:r>
                            <w:r w:rsidR="00CE7EAE" w:rsidRPr="006819F3">
                              <w:t>proc.</w:t>
                            </w:r>
                            <w:r w:rsidR="00CE7EAE">
                              <w:t xml:space="preserve"> </w:t>
                            </w:r>
                            <w:r w:rsidR="003019E7">
                              <w:t>więc</w:t>
                            </w:r>
                            <w:r w:rsidR="00F67582">
                              <w:t>ej</w:t>
                            </w:r>
                            <w:r w:rsidR="00CE7EAE">
                              <w:t xml:space="preserve"> niż</w:t>
                            </w:r>
                            <w:r w:rsidR="00B8272D">
                              <w:t xml:space="preserve"> </w:t>
                            </w:r>
                            <w:r w:rsidR="006562A7">
                              <w:t>w ub.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854A" id="Pole tekstowe 19" o:spid="_x0000_s1028" type="#_x0000_t202" style="position:absolute;margin-left:452.25pt;margin-top:14.15pt;width:141pt;height:60.4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" filled="f" stroked="f">
                <v:textbox>
                  <w:txbxContent>
                    <w:p w14:paraId="1DB05ABD" w14:textId="011A16FE" w:rsidR="004D107E" w:rsidRPr="0023461B" w:rsidRDefault="000C09C3" w:rsidP="0023461B">
                      <w:pPr>
                        <w:pStyle w:val="tekstzboku"/>
                        <w:spacing w:before="0"/>
                        <w:ind w:left="-142"/>
                      </w:pPr>
                      <w:r w:rsidRPr="002F1617">
                        <w:t>De</w:t>
                      </w:r>
                      <w:r w:rsidR="00231001" w:rsidRPr="002F1617">
                        <w:t>weloperzy o</w:t>
                      </w:r>
                      <w:r w:rsidR="00231001" w:rsidRPr="0023461B">
                        <w:t xml:space="preserve">ddali do </w:t>
                      </w:r>
                      <w:r w:rsidR="00231001" w:rsidRPr="006819F3">
                        <w:t xml:space="preserve">użytkowania </w:t>
                      </w:r>
                      <w:r w:rsidR="009C454D">
                        <w:t>63,9</w:t>
                      </w:r>
                      <w:r w:rsidRPr="006819F3">
                        <w:t>%</w:t>
                      </w:r>
                      <w:r w:rsidR="00355643" w:rsidRPr="006819F3">
                        <w:t xml:space="preserve"> </w:t>
                      </w:r>
                      <w:r w:rsidR="003E7C6E" w:rsidRPr="006819F3">
                        <w:t xml:space="preserve">ogólnej liczby mieszkań, tj. </w:t>
                      </w:r>
                      <w:r w:rsidR="00250FEE" w:rsidRPr="006819F3">
                        <w:t xml:space="preserve">o </w:t>
                      </w:r>
                      <w:r w:rsidR="00147F06">
                        <w:t>1,6</w:t>
                      </w:r>
                      <w:r w:rsidR="00CE7EAE" w:rsidRPr="006819F3">
                        <w:t xml:space="preserve"> </w:t>
                      </w:r>
                      <w:r w:rsidR="0096565D" w:rsidRPr="006819F3">
                        <w:t xml:space="preserve">p. </w:t>
                      </w:r>
                      <w:r w:rsidR="00CE7EAE" w:rsidRPr="006819F3">
                        <w:t>proc.</w:t>
                      </w:r>
                      <w:r w:rsidR="00CE7EAE">
                        <w:t xml:space="preserve"> </w:t>
                      </w:r>
                      <w:r w:rsidR="003019E7">
                        <w:t>więc</w:t>
                      </w:r>
                      <w:r w:rsidR="00F67582">
                        <w:t>ej</w:t>
                      </w:r>
                      <w:r w:rsidR="00CE7EAE">
                        <w:t xml:space="preserve"> niż</w:t>
                      </w:r>
                      <w:r w:rsidR="00B8272D">
                        <w:t xml:space="preserve"> </w:t>
                      </w:r>
                      <w:r w:rsidR="006562A7">
                        <w:t>w ub. 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6819F3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1AC5FB43" w:rsidR="004D107E" w:rsidRPr="006819F3" w:rsidRDefault="00CE7EAE" w:rsidP="00DD4E61">
      <w:pPr>
        <w:rPr>
          <w:shd w:val="clear" w:color="auto" w:fill="FFFFFF"/>
        </w:rPr>
      </w:pPr>
      <w:r w:rsidRPr="006819F3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1D3ABF9A">
                <wp:simplePos x="0" y="0"/>
                <wp:positionH relativeFrom="page">
                  <wp:posOffset>5698242</wp:posOffset>
                </wp:positionH>
                <wp:positionV relativeFrom="paragraph">
                  <wp:posOffset>303364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29" type="#_x0000_t202" style="position:absolute;margin-left:448.7pt;margin-top:23.9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476A5" w:rsidRPr="006819F3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75A779E9" wp14:editId="633CC261">
                <wp:simplePos x="0" y="0"/>
                <wp:positionH relativeFrom="page">
                  <wp:posOffset>5740400</wp:posOffset>
                </wp:positionH>
                <wp:positionV relativeFrom="paragraph">
                  <wp:posOffset>1217930</wp:posOffset>
                </wp:positionV>
                <wp:extent cx="1643380" cy="910590"/>
                <wp:effectExtent l="0" t="0" r="0" b="3810"/>
                <wp:wrapTight wrapText="bothSides">
                  <wp:wrapPolygon edited="0">
                    <wp:start x="751" y="0"/>
                    <wp:lineTo x="751" y="21238"/>
                    <wp:lineTo x="20782" y="21238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910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912FA" w14:textId="671BB9AE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  <w:r w:rsidRPr="00DA0F32">
                              <w:t>Przeciętna powierzchni</w:t>
                            </w:r>
                            <w:r w:rsidR="00423192">
                              <w:t xml:space="preserve">a użytkowa </w:t>
                            </w:r>
                            <w:r w:rsidR="00557D75" w:rsidRPr="00557D75">
                              <w:t xml:space="preserve">nowo oddanego </w:t>
                            </w:r>
                            <w:r w:rsidR="00557D75" w:rsidRPr="006819F3">
                              <w:t xml:space="preserve">mieszkania </w:t>
                            </w:r>
                            <w:r w:rsidR="00250FEE" w:rsidRPr="006819F3">
                              <w:t xml:space="preserve">w </w:t>
                            </w:r>
                            <w:r w:rsidR="00CE7EAE" w:rsidRPr="006819F3">
                              <w:t>okresie</w:t>
                            </w:r>
                            <w:r w:rsidR="002F1617" w:rsidRPr="006819F3">
                              <w:t xml:space="preserve"> </w:t>
                            </w:r>
                            <w:r w:rsidR="00250FEE" w:rsidRPr="006819F3">
                              <w:t>I-</w:t>
                            </w:r>
                            <w:r w:rsidR="009C454D">
                              <w:t xml:space="preserve">IV </w:t>
                            </w:r>
                            <w:r w:rsidR="00250FEE" w:rsidRPr="006819F3">
                              <w:t xml:space="preserve">2020 r. </w:t>
                            </w:r>
                            <w:r w:rsidR="00452007" w:rsidRPr="006819F3">
                              <w:t>wyniosła</w:t>
                            </w:r>
                            <w:r w:rsidR="00A2488E" w:rsidRPr="006819F3">
                              <w:t xml:space="preserve"> </w:t>
                            </w:r>
                            <w:r w:rsidR="009C454D">
                              <w:t>89,9</w:t>
                            </w:r>
                            <w:r w:rsidR="00EF7576" w:rsidRPr="006819F3">
                              <w:t xml:space="preserve"> m</w:t>
                            </w:r>
                            <w:r w:rsidRPr="006819F3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779E9" id="Pole tekstowe 16" o:spid="_x0000_s1030" type="#_x0000_t202" style="position:absolute;margin-left:452pt;margin-top:95.9pt;width:129.4pt;height:71.7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" filled="f" stroked="f">
                <v:textbox>
                  <w:txbxContent>
                    <w:p w14:paraId="3C6912FA" w14:textId="671BB9AE"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  <w:r w:rsidRPr="00DA0F32">
                        <w:t>Przeciętna powierzchni</w:t>
                      </w:r>
                      <w:r w:rsidR="00423192">
                        <w:t xml:space="preserve">a użytkowa </w:t>
                      </w:r>
                      <w:r w:rsidR="00557D75" w:rsidRPr="00557D75">
                        <w:t xml:space="preserve">nowo oddanego </w:t>
                      </w:r>
                      <w:r w:rsidR="00557D75" w:rsidRPr="006819F3">
                        <w:t xml:space="preserve">mieszkania </w:t>
                      </w:r>
                      <w:r w:rsidR="00250FEE" w:rsidRPr="006819F3">
                        <w:t xml:space="preserve">w </w:t>
                      </w:r>
                      <w:r w:rsidR="00CE7EAE" w:rsidRPr="006819F3">
                        <w:t>okresie</w:t>
                      </w:r>
                      <w:r w:rsidR="002F1617" w:rsidRPr="006819F3">
                        <w:t xml:space="preserve"> </w:t>
                      </w:r>
                      <w:r w:rsidR="00250FEE" w:rsidRPr="006819F3">
                        <w:t>I-</w:t>
                      </w:r>
                      <w:r w:rsidR="009C454D">
                        <w:t xml:space="preserve">IV </w:t>
                      </w:r>
                      <w:r w:rsidR="00250FEE" w:rsidRPr="006819F3">
                        <w:t xml:space="preserve">2020 r. </w:t>
                      </w:r>
                      <w:r w:rsidR="00452007" w:rsidRPr="006819F3">
                        <w:t>wyniosła</w:t>
                      </w:r>
                      <w:r w:rsidR="00A2488E" w:rsidRPr="006819F3">
                        <w:t xml:space="preserve"> </w:t>
                      </w:r>
                      <w:r w:rsidR="009C454D">
                        <w:t>89,9</w:t>
                      </w:r>
                      <w:r w:rsidR="00EF7576" w:rsidRPr="006819F3">
                        <w:t xml:space="preserve"> m</w:t>
                      </w:r>
                      <w:r w:rsidRPr="006819F3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F7483" w:rsidRPr="006819F3">
        <w:rPr>
          <w:shd w:val="clear" w:color="auto" w:fill="FFFFFF"/>
        </w:rPr>
        <w:t xml:space="preserve">Według wstępnych danych, w </w:t>
      </w:r>
      <w:r w:rsidR="00754F6C" w:rsidRPr="006819F3">
        <w:rPr>
          <w:shd w:val="clear" w:color="auto" w:fill="FFFFFF"/>
        </w:rPr>
        <w:t>okresie styczeń-</w:t>
      </w:r>
      <w:r w:rsidR="009C454D">
        <w:rPr>
          <w:shd w:val="clear" w:color="auto" w:fill="FFFFFF"/>
        </w:rPr>
        <w:t>kwiecień</w:t>
      </w:r>
      <w:r w:rsidR="00754F6C" w:rsidRPr="006819F3">
        <w:rPr>
          <w:shd w:val="clear" w:color="auto" w:fill="FFFFFF"/>
        </w:rPr>
        <w:t xml:space="preserve"> </w:t>
      </w:r>
      <w:r w:rsidR="00B05C82" w:rsidRPr="006819F3">
        <w:rPr>
          <w:shd w:val="clear" w:color="auto" w:fill="FFFFFF"/>
        </w:rPr>
        <w:t>2020</w:t>
      </w:r>
      <w:r w:rsidR="007F7483" w:rsidRPr="006819F3">
        <w:rPr>
          <w:shd w:val="clear" w:color="auto" w:fill="FFFFFF"/>
        </w:rPr>
        <w:t xml:space="preserve"> r. oddano do</w:t>
      </w:r>
      <w:r w:rsidR="0075636C" w:rsidRPr="006819F3">
        <w:rPr>
          <w:shd w:val="clear" w:color="auto" w:fill="FFFFFF"/>
        </w:rPr>
        <w:t xml:space="preserve"> </w:t>
      </w:r>
      <w:r w:rsidR="007F7483" w:rsidRPr="006819F3">
        <w:rPr>
          <w:shd w:val="clear" w:color="auto" w:fill="FFFFFF"/>
        </w:rPr>
        <w:t>u</w:t>
      </w:r>
      <w:r w:rsidR="0075636C" w:rsidRPr="006819F3">
        <w:rPr>
          <w:shd w:val="clear" w:color="auto" w:fill="FFFFFF"/>
        </w:rPr>
        <w:t>żytkowania</w:t>
      </w:r>
      <w:r w:rsidR="007F7483" w:rsidRPr="006819F3">
        <w:rPr>
          <w:shd w:val="clear" w:color="auto" w:fill="FFFFFF"/>
        </w:rPr>
        <w:t xml:space="preserve"> </w:t>
      </w:r>
      <w:r w:rsidR="009C454D">
        <w:rPr>
          <w:shd w:val="clear" w:color="auto" w:fill="FFFFFF"/>
        </w:rPr>
        <w:t>63,2</w:t>
      </w:r>
      <w:r w:rsidR="007C46D9" w:rsidRPr="006819F3">
        <w:t> </w:t>
      </w:r>
      <w:r w:rsidR="00603187" w:rsidRPr="006819F3">
        <w:t>tys</w:t>
      </w:r>
      <w:r w:rsidR="00603187" w:rsidRPr="006819F3">
        <w:rPr>
          <w:shd w:val="clear" w:color="auto" w:fill="FFFFFF"/>
        </w:rPr>
        <w:t>.</w:t>
      </w:r>
      <w:r w:rsidR="007F7483" w:rsidRPr="006819F3">
        <w:rPr>
          <w:shd w:val="clear" w:color="auto" w:fill="FFFFFF"/>
        </w:rPr>
        <w:t xml:space="preserve"> mieszka</w:t>
      </w:r>
      <w:r w:rsidR="00F816A1" w:rsidRPr="006819F3">
        <w:rPr>
          <w:shd w:val="clear" w:color="auto" w:fill="FFFFFF"/>
        </w:rPr>
        <w:t>ń</w:t>
      </w:r>
      <w:r w:rsidR="000565D8" w:rsidRPr="006819F3">
        <w:rPr>
          <w:shd w:val="clear" w:color="auto" w:fill="FFFFFF"/>
        </w:rPr>
        <w:t>, tj. </w:t>
      </w:r>
      <w:r w:rsidR="00866ED0" w:rsidRPr="006819F3">
        <w:rPr>
          <w:shd w:val="clear" w:color="auto" w:fill="FFFFFF"/>
        </w:rPr>
        <w:t>o </w:t>
      </w:r>
      <w:r w:rsidR="009C454D">
        <w:rPr>
          <w:shd w:val="clear" w:color="auto" w:fill="FFFFFF"/>
        </w:rPr>
        <w:t>2,8</w:t>
      </w:r>
      <w:r w:rsidR="007F7483" w:rsidRPr="006819F3">
        <w:rPr>
          <w:shd w:val="clear" w:color="auto" w:fill="FFFFFF"/>
        </w:rPr>
        <w:t xml:space="preserve">% </w:t>
      </w:r>
      <w:r w:rsidR="009C454D">
        <w:rPr>
          <w:shd w:val="clear" w:color="auto" w:fill="FFFFFF"/>
        </w:rPr>
        <w:t>mniej</w:t>
      </w:r>
      <w:r w:rsidR="007F7483" w:rsidRPr="006819F3">
        <w:rPr>
          <w:shd w:val="clear" w:color="auto" w:fill="FFFFFF"/>
        </w:rPr>
        <w:t xml:space="preserve"> niż </w:t>
      </w:r>
      <w:r w:rsidR="00E00001" w:rsidRPr="006819F3">
        <w:rPr>
          <w:shd w:val="clear" w:color="auto" w:fill="FFFFFF"/>
        </w:rPr>
        <w:t>przed rokiem</w:t>
      </w:r>
      <w:r w:rsidR="007162C8" w:rsidRPr="006819F3">
        <w:rPr>
          <w:shd w:val="clear" w:color="auto" w:fill="FFFFFF"/>
        </w:rPr>
        <w:t xml:space="preserve">. </w:t>
      </w:r>
      <w:r w:rsidR="007F4DFE" w:rsidRPr="006819F3">
        <w:rPr>
          <w:b/>
          <w:shd w:val="clear" w:color="auto" w:fill="FFFFFF"/>
        </w:rPr>
        <w:t>D</w:t>
      </w:r>
      <w:r w:rsidR="004F4FCA" w:rsidRPr="006819F3">
        <w:rPr>
          <w:b/>
          <w:shd w:val="clear" w:color="auto" w:fill="FFFFFF"/>
        </w:rPr>
        <w:t>eweloperzy</w:t>
      </w:r>
      <w:r w:rsidR="00754F6C" w:rsidRPr="006819F3">
        <w:t xml:space="preserve"> </w:t>
      </w:r>
      <w:r w:rsidR="00FA44C7" w:rsidRPr="006819F3">
        <w:rPr>
          <w:shd w:val="clear" w:color="auto" w:fill="FFFFFF"/>
        </w:rPr>
        <w:t>przekazali</w:t>
      </w:r>
      <w:r w:rsidR="00195C5A" w:rsidRPr="006819F3">
        <w:rPr>
          <w:shd w:val="clear" w:color="auto" w:fill="FFFFFF"/>
        </w:rPr>
        <w:t xml:space="preserve"> do </w:t>
      </w:r>
      <w:r w:rsidR="00FA44C7" w:rsidRPr="006819F3">
        <w:rPr>
          <w:shd w:val="clear" w:color="auto" w:fill="FFFFFF"/>
        </w:rPr>
        <w:t>eksploatacji</w:t>
      </w:r>
      <w:r w:rsidR="007F7483" w:rsidRPr="006819F3">
        <w:rPr>
          <w:shd w:val="clear" w:color="auto" w:fill="FFFFFF"/>
        </w:rPr>
        <w:t xml:space="preserve"> </w:t>
      </w:r>
      <w:r w:rsidR="009C454D">
        <w:rPr>
          <w:shd w:val="clear" w:color="auto" w:fill="FFFFFF"/>
        </w:rPr>
        <w:t>40</w:t>
      </w:r>
      <w:r w:rsidR="00F67582" w:rsidRPr="006819F3">
        <w:rPr>
          <w:shd w:val="clear" w:color="auto" w:fill="FFFFFF"/>
        </w:rPr>
        <w:t>,4</w:t>
      </w:r>
      <w:r w:rsidR="00F816A1" w:rsidRPr="006819F3">
        <w:rPr>
          <w:shd w:val="clear" w:color="auto" w:fill="FFFFFF"/>
        </w:rPr>
        <w:t xml:space="preserve"> tys.</w:t>
      </w:r>
      <w:r w:rsidR="00857E64" w:rsidRPr="006819F3">
        <w:rPr>
          <w:shd w:val="clear" w:color="auto" w:fill="FFFFFF"/>
        </w:rPr>
        <w:t xml:space="preserve"> mieszkań</w:t>
      </w:r>
      <w:r w:rsidR="00434C9F" w:rsidRPr="006819F3">
        <w:rPr>
          <w:shd w:val="clear" w:color="auto" w:fill="FFFFFF"/>
        </w:rPr>
        <w:t xml:space="preserve"> (</w:t>
      </w:r>
      <w:r w:rsidR="009C454D">
        <w:rPr>
          <w:shd w:val="clear" w:color="auto" w:fill="FFFFFF"/>
        </w:rPr>
        <w:t>0,3</w:t>
      </w:r>
      <w:r w:rsidR="00F67582" w:rsidRPr="006819F3">
        <w:rPr>
          <w:shd w:val="clear" w:color="auto" w:fill="FFFFFF"/>
        </w:rPr>
        <w:t>%</w:t>
      </w:r>
      <w:r w:rsidR="00434C9F" w:rsidRPr="006819F3">
        <w:rPr>
          <w:shd w:val="clear" w:color="auto" w:fill="FFFFFF"/>
        </w:rPr>
        <w:t xml:space="preserve"> </w:t>
      </w:r>
      <w:r w:rsidR="009C454D">
        <w:rPr>
          <w:shd w:val="clear" w:color="auto" w:fill="FFFFFF"/>
        </w:rPr>
        <w:t>mniej</w:t>
      </w:r>
      <w:r w:rsidR="0062658A" w:rsidRPr="006819F3">
        <w:rPr>
          <w:shd w:val="clear" w:color="auto" w:fill="FFFFFF"/>
        </w:rPr>
        <w:t xml:space="preserve"> niż w </w:t>
      </w:r>
      <w:r w:rsidR="007F4DFE" w:rsidRPr="006819F3">
        <w:rPr>
          <w:shd w:val="clear" w:color="auto" w:fill="FFFFFF"/>
        </w:rPr>
        <w:t xml:space="preserve">analogicznym </w:t>
      </w:r>
      <w:r w:rsidR="00250FEE" w:rsidRPr="006819F3">
        <w:rPr>
          <w:shd w:val="clear" w:color="auto" w:fill="FFFFFF"/>
        </w:rPr>
        <w:t xml:space="preserve">okresie </w:t>
      </w:r>
      <w:r w:rsidR="00F779CC" w:rsidRPr="006819F3">
        <w:rPr>
          <w:shd w:val="clear" w:color="auto" w:fill="FFFFFF"/>
        </w:rPr>
        <w:t>2019</w:t>
      </w:r>
      <w:r w:rsidR="00512F05" w:rsidRPr="006819F3">
        <w:rPr>
          <w:shd w:val="clear" w:color="auto" w:fill="FFFFFF"/>
        </w:rPr>
        <w:t xml:space="preserve"> r.</w:t>
      </w:r>
      <w:r w:rsidR="003457E4" w:rsidRPr="006819F3">
        <w:rPr>
          <w:shd w:val="clear" w:color="auto" w:fill="FFFFFF"/>
        </w:rPr>
        <w:t>)</w:t>
      </w:r>
      <w:r w:rsidR="00FA44C7" w:rsidRPr="006819F3">
        <w:rPr>
          <w:shd w:val="clear" w:color="auto" w:fill="FFFFFF"/>
        </w:rPr>
        <w:t xml:space="preserve">, natomiast </w:t>
      </w:r>
      <w:r w:rsidR="00460DA9" w:rsidRPr="006819F3">
        <w:rPr>
          <w:b/>
          <w:shd w:val="clear" w:color="auto" w:fill="FFFFFF"/>
        </w:rPr>
        <w:t>i</w:t>
      </w:r>
      <w:r w:rsidR="00DD4E61" w:rsidRPr="006819F3">
        <w:rPr>
          <w:b/>
          <w:shd w:val="clear" w:color="auto" w:fill="FFFFFF"/>
        </w:rPr>
        <w:t>nwestorzy</w:t>
      </w:r>
      <w:r w:rsidR="00DD4E61" w:rsidRPr="006819F3">
        <w:rPr>
          <w:shd w:val="clear" w:color="auto" w:fill="FFFFFF"/>
        </w:rPr>
        <w:t xml:space="preserve"> </w:t>
      </w:r>
      <w:r w:rsidR="007F4DFE" w:rsidRPr="006819F3">
        <w:rPr>
          <w:b/>
          <w:shd w:val="clear" w:color="auto" w:fill="FFFFFF"/>
        </w:rPr>
        <w:t xml:space="preserve">indywidualni </w:t>
      </w:r>
      <w:r w:rsidR="00A13514" w:rsidRPr="006819F3">
        <w:rPr>
          <w:shd w:val="clear" w:color="auto" w:fill="FFFFFF"/>
        </w:rPr>
        <w:t>–</w:t>
      </w:r>
      <w:r w:rsidR="00460DA9" w:rsidRPr="006819F3">
        <w:rPr>
          <w:shd w:val="clear" w:color="auto" w:fill="FFFFFF"/>
        </w:rPr>
        <w:t xml:space="preserve"> </w:t>
      </w:r>
      <w:r w:rsidR="009C454D">
        <w:rPr>
          <w:shd w:val="clear" w:color="auto" w:fill="FFFFFF"/>
        </w:rPr>
        <w:t>21,8</w:t>
      </w:r>
      <w:r w:rsidR="00F779CC" w:rsidRPr="006819F3">
        <w:rPr>
          <w:shd w:val="clear" w:color="auto" w:fill="FFFFFF"/>
        </w:rPr>
        <w:t> </w:t>
      </w:r>
      <w:r w:rsidR="00F816A1" w:rsidRPr="006819F3">
        <w:rPr>
          <w:shd w:val="clear" w:color="auto" w:fill="FFFFFF"/>
        </w:rPr>
        <w:t>tys.</w:t>
      </w:r>
      <w:r w:rsidR="005206F5" w:rsidRPr="006819F3">
        <w:rPr>
          <w:shd w:val="clear" w:color="auto" w:fill="FFFFFF"/>
        </w:rPr>
        <w:t xml:space="preserve"> </w:t>
      </w:r>
      <w:r w:rsidR="003A18A4" w:rsidRPr="006819F3">
        <w:rPr>
          <w:shd w:val="clear" w:color="auto" w:fill="FFFFFF"/>
        </w:rPr>
        <w:t>mieszka</w:t>
      </w:r>
      <w:r w:rsidR="00374B96" w:rsidRPr="006819F3">
        <w:rPr>
          <w:shd w:val="clear" w:color="auto" w:fill="FFFFFF"/>
        </w:rPr>
        <w:t>ń</w:t>
      </w:r>
      <w:r w:rsidR="007F4DFE" w:rsidRPr="006819F3">
        <w:rPr>
          <w:shd w:val="clear" w:color="auto" w:fill="FFFFFF"/>
        </w:rPr>
        <w:t xml:space="preserve">, tj. o </w:t>
      </w:r>
      <w:r w:rsidR="009C454D">
        <w:rPr>
          <w:shd w:val="clear" w:color="auto" w:fill="FFFFFF"/>
        </w:rPr>
        <w:t>5,2</w:t>
      </w:r>
      <w:r w:rsidR="002D1DA5" w:rsidRPr="006819F3">
        <w:rPr>
          <w:shd w:val="clear" w:color="auto" w:fill="FFFFFF"/>
        </w:rPr>
        <w:t xml:space="preserve">% </w:t>
      </w:r>
      <w:r w:rsidR="009C454D">
        <w:rPr>
          <w:shd w:val="clear" w:color="auto" w:fill="FFFFFF"/>
        </w:rPr>
        <w:t>mniej</w:t>
      </w:r>
      <w:r w:rsidR="007F4DFE" w:rsidRPr="006819F3">
        <w:rPr>
          <w:shd w:val="clear" w:color="auto" w:fill="FFFFFF"/>
        </w:rPr>
        <w:t xml:space="preserve"> niż w</w:t>
      </w:r>
      <w:r w:rsidR="00F779CC" w:rsidRPr="006819F3">
        <w:rPr>
          <w:shd w:val="clear" w:color="auto" w:fill="FFFFFF"/>
        </w:rPr>
        <w:t xml:space="preserve"> 2019</w:t>
      </w:r>
      <w:r w:rsidR="005C23A7" w:rsidRPr="006819F3">
        <w:rPr>
          <w:shd w:val="clear" w:color="auto" w:fill="FFFFFF"/>
        </w:rPr>
        <w:t xml:space="preserve"> </w:t>
      </w:r>
      <w:r w:rsidR="006C5216" w:rsidRPr="006819F3">
        <w:rPr>
          <w:shd w:val="clear" w:color="auto" w:fill="FFFFFF"/>
        </w:rPr>
        <w:t>r</w:t>
      </w:r>
      <w:r w:rsidR="007F3EEC" w:rsidRPr="006819F3">
        <w:rPr>
          <w:shd w:val="clear" w:color="auto" w:fill="FFFFFF"/>
        </w:rPr>
        <w:t>.</w:t>
      </w:r>
      <w:r w:rsidR="00FA44C7" w:rsidRPr="006819F3">
        <w:rPr>
          <w:shd w:val="clear" w:color="auto" w:fill="FFFFFF"/>
        </w:rPr>
        <w:t xml:space="preserve"> </w:t>
      </w:r>
      <w:r w:rsidR="007F7483" w:rsidRPr="006819F3">
        <w:rPr>
          <w:shd w:val="clear" w:color="auto" w:fill="FFFFFF"/>
        </w:rPr>
        <w:t>W</w:t>
      </w:r>
      <w:r w:rsidR="003476A5" w:rsidRPr="006819F3">
        <w:rPr>
          <w:shd w:val="clear" w:color="auto" w:fill="FFFFFF"/>
        </w:rPr>
        <w:t> </w:t>
      </w:r>
      <w:r w:rsidR="007F7483" w:rsidRPr="006819F3">
        <w:rPr>
          <w:shd w:val="clear" w:color="auto" w:fill="FFFFFF"/>
        </w:rPr>
        <w:t xml:space="preserve"> </w:t>
      </w:r>
      <w:r w:rsidR="00857E64" w:rsidRPr="006819F3">
        <w:rPr>
          <w:shd w:val="clear" w:color="auto" w:fill="FFFFFF"/>
        </w:rPr>
        <w:t xml:space="preserve">ramach tych form budownictwa </w:t>
      </w:r>
      <w:r w:rsidR="00525CAC" w:rsidRPr="006819F3">
        <w:rPr>
          <w:shd w:val="clear" w:color="auto" w:fill="FFFFFF"/>
        </w:rPr>
        <w:t xml:space="preserve">wybudowano łącznie </w:t>
      </w:r>
      <w:r w:rsidR="00F67582" w:rsidRPr="006819F3">
        <w:rPr>
          <w:shd w:val="clear" w:color="auto" w:fill="FFFFFF"/>
        </w:rPr>
        <w:t>98,</w:t>
      </w:r>
      <w:r w:rsidR="009C454D">
        <w:rPr>
          <w:shd w:val="clear" w:color="auto" w:fill="FFFFFF"/>
        </w:rPr>
        <w:t>4</w:t>
      </w:r>
      <w:r w:rsidR="00525CAC" w:rsidRPr="006819F3">
        <w:rPr>
          <w:shd w:val="clear" w:color="auto" w:fill="FFFFFF"/>
        </w:rPr>
        <w:t>% ogółu mieszkań oddanych do użytkowania</w:t>
      </w:r>
      <w:r w:rsidR="005C23A7" w:rsidRPr="006819F3">
        <w:rPr>
          <w:shd w:val="clear" w:color="auto" w:fill="FFFFFF"/>
        </w:rPr>
        <w:t xml:space="preserve"> (odpowiednio </w:t>
      </w:r>
      <w:r w:rsidR="00F67582" w:rsidRPr="006819F3">
        <w:rPr>
          <w:shd w:val="clear" w:color="auto" w:fill="FFFFFF"/>
        </w:rPr>
        <w:t>6</w:t>
      </w:r>
      <w:r w:rsidR="00147F06">
        <w:rPr>
          <w:shd w:val="clear" w:color="auto" w:fill="FFFFFF"/>
        </w:rPr>
        <w:t>3</w:t>
      </w:r>
      <w:r w:rsidR="00F67582" w:rsidRPr="006819F3">
        <w:rPr>
          <w:shd w:val="clear" w:color="auto" w:fill="FFFFFF"/>
        </w:rPr>
        <w:t>,</w:t>
      </w:r>
      <w:r w:rsidR="00147F06">
        <w:rPr>
          <w:shd w:val="clear" w:color="auto" w:fill="FFFFFF"/>
        </w:rPr>
        <w:t>9</w:t>
      </w:r>
      <w:r w:rsidR="005C23A7" w:rsidRPr="006819F3">
        <w:rPr>
          <w:shd w:val="clear" w:color="auto" w:fill="FFFFFF"/>
        </w:rPr>
        <w:t xml:space="preserve">% i </w:t>
      </w:r>
      <w:r w:rsidR="009C454D">
        <w:rPr>
          <w:shd w:val="clear" w:color="auto" w:fill="FFFFFF"/>
        </w:rPr>
        <w:t>34,5</w:t>
      </w:r>
      <w:r w:rsidR="005C23A7" w:rsidRPr="006819F3">
        <w:rPr>
          <w:shd w:val="clear" w:color="auto" w:fill="FFFFFF"/>
        </w:rPr>
        <w:t>%)</w:t>
      </w:r>
      <w:r w:rsidR="00525CAC" w:rsidRPr="006819F3">
        <w:rPr>
          <w:shd w:val="clear" w:color="auto" w:fill="FFFFFF"/>
        </w:rPr>
        <w:t>.</w:t>
      </w:r>
      <w:r w:rsidR="00F539BD" w:rsidRPr="006819F3">
        <w:rPr>
          <w:shd w:val="clear" w:color="auto" w:fill="FFFFFF"/>
        </w:rPr>
        <w:t xml:space="preserve"> </w:t>
      </w:r>
      <w:r w:rsidR="00F67582" w:rsidRPr="006819F3">
        <w:rPr>
          <w:shd w:val="clear" w:color="auto" w:fill="FFFFFF"/>
        </w:rPr>
        <w:t>Mniej</w:t>
      </w:r>
      <w:r w:rsidR="00B1192F" w:rsidRPr="006819F3">
        <w:rPr>
          <w:shd w:val="clear" w:color="auto" w:fill="FFFFFF"/>
        </w:rPr>
        <w:t xml:space="preserve"> mieszkań niż przed rokiem</w:t>
      </w:r>
      <w:r w:rsidR="00B1192F" w:rsidRPr="006819F3">
        <w:rPr>
          <w:b/>
          <w:shd w:val="clear" w:color="auto" w:fill="FFFFFF"/>
        </w:rPr>
        <w:t xml:space="preserve"> </w:t>
      </w:r>
      <w:r w:rsidR="005C764C" w:rsidRPr="006819F3">
        <w:rPr>
          <w:shd w:val="clear" w:color="auto" w:fill="FFFFFF"/>
        </w:rPr>
        <w:t>oddano</w:t>
      </w:r>
      <w:r w:rsidR="00134E2D" w:rsidRPr="006819F3">
        <w:rPr>
          <w:shd w:val="clear" w:color="auto" w:fill="FFFFFF"/>
        </w:rPr>
        <w:t xml:space="preserve"> do użytkowania </w:t>
      </w:r>
      <w:r w:rsidR="00250FEE" w:rsidRPr="006819F3">
        <w:rPr>
          <w:shd w:val="clear" w:color="auto" w:fill="FFFFFF"/>
        </w:rPr>
        <w:t>w </w:t>
      </w:r>
      <w:r w:rsidR="005C764C" w:rsidRPr="006819F3">
        <w:rPr>
          <w:shd w:val="clear" w:color="auto" w:fill="FFFFFF"/>
        </w:rPr>
        <w:t xml:space="preserve">budownictwie </w:t>
      </w:r>
      <w:r w:rsidR="005C764C" w:rsidRPr="006819F3">
        <w:rPr>
          <w:b/>
          <w:shd w:val="clear" w:color="auto" w:fill="FFFFFF"/>
        </w:rPr>
        <w:t>spółdzielczym</w:t>
      </w:r>
      <w:r w:rsidR="00B1192F" w:rsidRPr="006819F3">
        <w:rPr>
          <w:b/>
          <w:shd w:val="clear" w:color="auto" w:fill="FFFFFF"/>
        </w:rPr>
        <w:t xml:space="preserve"> </w:t>
      </w:r>
      <w:r w:rsidR="000F156F" w:rsidRPr="006819F3">
        <w:rPr>
          <w:shd w:val="clear" w:color="auto" w:fill="FFFFFF"/>
        </w:rPr>
        <w:t>(</w:t>
      </w:r>
      <w:r w:rsidR="009C454D">
        <w:rPr>
          <w:shd w:val="clear" w:color="auto" w:fill="FFFFFF"/>
        </w:rPr>
        <w:t>454</w:t>
      </w:r>
      <w:r w:rsidR="00B1192F" w:rsidRPr="006819F3">
        <w:rPr>
          <w:shd w:val="clear" w:color="auto" w:fill="FFFFFF"/>
        </w:rPr>
        <w:t xml:space="preserve"> wobec </w:t>
      </w:r>
      <w:r w:rsidR="009C454D">
        <w:rPr>
          <w:shd w:val="clear" w:color="auto" w:fill="FFFFFF"/>
        </w:rPr>
        <w:t>703</w:t>
      </w:r>
      <w:r w:rsidR="00147F06">
        <w:rPr>
          <w:shd w:val="clear" w:color="auto" w:fill="FFFFFF"/>
        </w:rPr>
        <w:t>)</w:t>
      </w:r>
      <w:r w:rsidR="009E21D0" w:rsidRPr="006819F3">
        <w:rPr>
          <w:shd w:val="clear" w:color="auto" w:fill="FFFFFF"/>
        </w:rPr>
        <w:t>;</w:t>
      </w:r>
      <w:r w:rsidR="00D467D8" w:rsidRPr="006819F3">
        <w:rPr>
          <w:shd w:val="clear" w:color="auto" w:fill="FFFFFF"/>
        </w:rPr>
        <w:t xml:space="preserve"> </w:t>
      </w:r>
      <w:r w:rsidR="009E21D0" w:rsidRPr="006819F3">
        <w:rPr>
          <w:shd w:val="clear" w:color="auto" w:fill="FFFFFF"/>
        </w:rPr>
        <w:t>w</w:t>
      </w:r>
      <w:r w:rsidR="00D467D8" w:rsidRPr="006819F3">
        <w:rPr>
          <w:shd w:val="clear" w:color="auto" w:fill="FFFFFF"/>
        </w:rPr>
        <w:t> </w:t>
      </w:r>
      <w:r w:rsidR="00DB1E10" w:rsidRPr="006819F3">
        <w:rPr>
          <w:b/>
          <w:shd w:val="clear" w:color="auto" w:fill="FFFFFF"/>
        </w:rPr>
        <w:t>pozostałych formach</w:t>
      </w:r>
      <w:r w:rsidR="0033525D" w:rsidRPr="006819F3">
        <w:rPr>
          <w:shd w:val="clear" w:color="auto" w:fill="FFFFFF"/>
        </w:rPr>
        <w:t xml:space="preserve"> </w:t>
      </w:r>
      <w:r w:rsidR="00DD6840" w:rsidRPr="006819F3">
        <w:rPr>
          <w:shd w:val="clear" w:color="auto" w:fill="FFFFFF"/>
        </w:rPr>
        <w:t>(komunalne</w:t>
      </w:r>
      <w:r w:rsidR="006C5216" w:rsidRPr="006819F3">
        <w:rPr>
          <w:shd w:val="clear" w:color="auto" w:fill="FFFFFF"/>
        </w:rPr>
        <w:t>,</w:t>
      </w:r>
      <w:r w:rsidR="006C5216" w:rsidRPr="006819F3">
        <w:t xml:space="preserve"> </w:t>
      </w:r>
      <w:r w:rsidR="006C5216" w:rsidRPr="006819F3">
        <w:rPr>
          <w:shd w:val="clear" w:color="auto" w:fill="FFFFFF"/>
        </w:rPr>
        <w:t xml:space="preserve">społeczne czynszowe </w:t>
      </w:r>
      <w:r w:rsidR="00DD6840" w:rsidRPr="006819F3">
        <w:rPr>
          <w:shd w:val="clear" w:color="auto" w:fill="FFFFFF"/>
        </w:rPr>
        <w:t>i</w:t>
      </w:r>
      <w:r w:rsidR="00547737" w:rsidRPr="006819F3">
        <w:rPr>
          <w:shd w:val="clear" w:color="auto" w:fill="FFFFFF"/>
        </w:rPr>
        <w:t> </w:t>
      </w:r>
      <w:r w:rsidR="00DD6840" w:rsidRPr="006819F3">
        <w:rPr>
          <w:shd w:val="clear" w:color="auto" w:fill="FFFFFF"/>
        </w:rPr>
        <w:t>zakładowe</w:t>
      </w:r>
      <w:r w:rsidR="009B1EF0" w:rsidRPr="006819F3">
        <w:rPr>
          <w:shd w:val="clear" w:color="auto" w:fill="FFFFFF"/>
        </w:rPr>
        <w:t>) łącznie </w:t>
      </w:r>
      <w:r w:rsidR="0033525D" w:rsidRPr="006819F3">
        <w:rPr>
          <w:shd w:val="clear" w:color="auto" w:fill="FFFFFF"/>
        </w:rPr>
        <w:t xml:space="preserve">oddano </w:t>
      </w:r>
      <w:r w:rsidR="009C454D">
        <w:rPr>
          <w:shd w:val="clear" w:color="auto" w:fill="FFFFFF"/>
        </w:rPr>
        <w:t>563</w:t>
      </w:r>
      <w:r w:rsidR="00423192" w:rsidRPr="006819F3">
        <w:rPr>
          <w:shd w:val="clear" w:color="auto" w:fill="FFFFFF"/>
        </w:rPr>
        <w:t xml:space="preserve"> </w:t>
      </w:r>
      <w:r w:rsidR="00161220">
        <w:rPr>
          <w:shd w:val="clear" w:color="auto" w:fill="FFFFFF"/>
        </w:rPr>
        <w:t>mieszkania</w:t>
      </w:r>
      <w:r w:rsidR="00557D75" w:rsidRPr="006819F3">
        <w:rPr>
          <w:shd w:val="clear" w:color="auto" w:fill="FFFFFF"/>
        </w:rPr>
        <w:t xml:space="preserve"> </w:t>
      </w:r>
      <w:r w:rsidR="00310E69" w:rsidRPr="006819F3">
        <w:rPr>
          <w:shd w:val="clear" w:color="auto" w:fill="FFFFFF"/>
        </w:rPr>
        <w:t>(</w:t>
      </w:r>
      <w:r w:rsidR="00557D75" w:rsidRPr="006819F3">
        <w:rPr>
          <w:shd w:val="clear" w:color="auto" w:fill="FFFFFF"/>
        </w:rPr>
        <w:t xml:space="preserve">wobec </w:t>
      </w:r>
      <w:r w:rsidR="009C454D">
        <w:rPr>
          <w:shd w:val="clear" w:color="auto" w:fill="FFFFFF"/>
        </w:rPr>
        <w:t>861</w:t>
      </w:r>
      <w:r w:rsidR="00250FEE" w:rsidRPr="006819F3">
        <w:rPr>
          <w:shd w:val="clear" w:color="auto" w:fill="FFFFFF"/>
        </w:rPr>
        <w:t xml:space="preserve"> w ub. roku</w:t>
      </w:r>
      <w:r w:rsidR="00310E69" w:rsidRPr="006819F3">
        <w:rPr>
          <w:shd w:val="clear" w:color="auto" w:fill="FFFFFF"/>
        </w:rPr>
        <w:t>)</w:t>
      </w:r>
      <w:r w:rsidR="0033525D" w:rsidRPr="006819F3">
        <w:rPr>
          <w:shd w:val="clear" w:color="auto" w:fill="FFFFFF"/>
        </w:rPr>
        <w:t>.</w:t>
      </w:r>
    </w:p>
    <w:p w14:paraId="1E9416A7" w14:textId="547E4420" w:rsidR="004D06AC" w:rsidRDefault="004D06AC" w:rsidP="00DD4E61">
      <w:pPr>
        <w:rPr>
          <w:shd w:val="clear" w:color="auto" w:fill="FFFFFF"/>
        </w:rPr>
      </w:pPr>
      <w:r w:rsidRPr="006819F3">
        <w:rPr>
          <w:shd w:val="clear" w:color="auto" w:fill="FFFFFF"/>
        </w:rPr>
        <w:t>Powierzchn</w:t>
      </w:r>
      <w:r w:rsidR="00CE7EAE" w:rsidRPr="006819F3">
        <w:rPr>
          <w:shd w:val="clear" w:color="auto" w:fill="FFFFFF"/>
        </w:rPr>
        <w:t xml:space="preserve">ia użytkowa mieszkań oddanych w </w:t>
      </w:r>
      <w:r w:rsidR="00250FEE" w:rsidRPr="006819F3">
        <w:rPr>
          <w:shd w:val="clear" w:color="auto" w:fill="FFFFFF"/>
        </w:rPr>
        <w:t>okresie</w:t>
      </w:r>
      <w:r w:rsidR="004D4A44" w:rsidRPr="006819F3">
        <w:rPr>
          <w:shd w:val="clear" w:color="auto" w:fill="FFFFFF"/>
        </w:rPr>
        <w:t xml:space="preserve"> styczeń-</w:t>
      </w:r>
      <w:r w:rsidR="009C454D">
        <w:rPr>
          <w:shd w:val="clear" w:color="auto" w:fill="FFFFFF"/>
        </w:rPr>
        <w:t>kwiecień</w:t>
      </w:r>
      <w:r w:rsidR="00250FEE" w:rsidRPr="006819F3">
        <w:rPr>
          <w:shd w:val="clear" w:color="auto" w:fill="FFFFFF"/>
        </w:rPr>
        <w:t xml:space="preserve"> </w:t>
      </w:r>
      <w:r w:rsidR="00B8272D" w:rsidRPr="006819F3">
        <w:rPr>
          <w:shd w:val="clear" w:color="auto" w:fill="FFFFFF"/>
        </w:rPr>
        <w:t>2020</w:t>
      </w:r>
      <w:r w:rsidRPr="006819F3">
        <w:rPr>
          <w:shd w:val="clear" w:color="auto" w:fill="FFFFFF"/>
        </w:rPr>
        <w:t xml:space="preserve"> r. wyniosła </w:t>
      </w:r>
      <w:r w:rsidR="009C454D">
        <w:rPr>
          <w:shd w:val="clear" w:color="auto" w:fill="FFFFFF"/>
        </w:rPr>
        <w:t>5,7</w:t>
      </w:r>
      <w:r w:rsidR="004D4A44" w:rsidRPr="006819F3">
        <w:rPr>
          <w:shd w:val="clear" w:color="auto" w:fill="FFFFFF"/>
        </w:rPr>
        <w:t> mln </w:t>
      </w:r>
      <w:r w:rsidRPr="006819F3">
        <w:rPr>
          <w:shd w:val="clear" w:color="auto" w:fill="FFFFFF"/>
        </w:rPr>
        <w:t>m</w:t>
      </w:r>
      <w:r w:rsidRPr="006819F3">
        <w:rPr>
          <w:shd w:val="clear" w:color="auto" w:fill="FFFFFF"/>
          <w:vertAlign w:val="superscript"/>
        </w:rPr>
        <w:t>2</w:t>
      </w:r>
      <w:r w:rsidRPr="006819F3">
        <w:rPr>
          <w:shd w:val="clear" w:color="auto" w:fill="FFFFFF"/>
        </w:rPr>
        <w:t xml:space="preserve">, czyli o </w:t>
      </w:r>
      <w:r w:rsidR="003476A5" w:rsidRPr="006819F3">
        <w:rPr>
          <w:shd w:val="clear" w:color="auto" w:fill="FFFFFF"/>
        </w:rPr>
        <w:t> </w:t>
      </w:r>
      <w:r w:rsidR="009C454D">
        <w:rPr>
          <w:shd w:val="clear" w:color="auto" w:fill="FFFFFF"/>
        </w:rPr>
        <w:t>2,7</w:t>
      </w:r>
      <w:r w:rsidRPr="006819F3">
        <w:rPr>
          <w:shd w:val="clear" w:color="auto" w:fill="FFFFFF"/>
        </w:rPr>
        <w:t xml:space="preserve">% </w:t>
      </w:r>
      <w:r w:rsidR="009C454D">
        <w:rPr>
          <w:shd w:val="clear" w:color="auto" w:fill="FFFFFF"/>
        </w:rPr>
        <w:t>mniej</w:t>
      </w:r>
      <w:r w:rsidRPr="006819F3">
        <w:rPr>
          <w:shd w:val="clear" w:color="auto" w:fill="FFFFFF"/>
        </w:rPr>
        <w:t xml:space="preserve"> niż w analogicznym </w:t>
      </w:r>
      <w:r w:rsidR="00CE7EAE" w:rsidRPr="006819F3">
        <w:rPr>
          <w:shd w:val="clear" w:color="auto" w:fill="FFFFFF"/>
        </w:rPr>
        <w:t>okresie</w:t>
      </w:r>
      <w:r w:rsidRPr="006819F3">
        <w:rPr>
          <w:shd w:val="clear" w:color="auto" w:fill="FFFFFF"/>
        </w:rPr>
        <w:t xml:space="preserve"> roku </w:t>
      </w:r>
      <w:r w:rsidR="00B8272D" w:rsidRPr="006819F3">
        <w:rPr>
          <w:shd w:val="clear" w:color="auto" w:fill="FFFFFF"/>
        </w:rPr>
        <w:t>2019</w:t>
      </w:r>
      <w:r w:rsidRPr="006819F3">
        <w:rPr>
          <w:shd w:val="clear" w:color="auto" w:fill="FFFFFF"/>
        </w:rPr>
        <w:t xml:space="preserve">. </w:t>
      </w:r>
      <w:r w:rsidR="00B8272D" w:rsidRPr="006819F3">
        <w:rPr>
          <w:shd w:val="clear" w:color="auto" w:fill="FFFFFF"/>
        </w:rPr>
        <w:t xml:space="preserve">W porównaniu do </w:t>
      </w:r>
      <w:r w:rsidR="003837D5" w:rsidRPr="006819F3">
        <w:rPr>
          <w:shd w:val="clear" w:color="auto" w:fill="FFFFFF"/>
        </w:rPr>
        <w:t>okresu styczeń-</w:t>
      </w:r>
      <w:r w:rsidR="009C454D">
        <w:rPr>
          <w:shd w:val="clear" w:color="auto" w:fill="FFFFFF"/>
        </w:rPr>
        <w:t>kwiecień</w:t>
      </w:r>
      <w:r w:rsidR="00B8272D" w:rsidRPr="006819F3">
        <w:rPr>
          <w:shd w:val="clear" w:color="auto" w:fill="FFFFFF"/>
        </w:rPr>
        <w:t xml:space="preserve"> 2019</w:t>
      </w:r>
      <w:r w:rsidR="004E0216" w:rsidRPr="006819F3">
        <w:rPr>
          <w:shd w:val="clear" w:color="auto" w:fill="FFFFFF"/>
        </w:rPr>
        <w:t xml:space="preserve"> r.</w:t>
      </w:r>
      <w:r w:rsidRPr="006819F3">
        <w:rPr>
          <w:shd w:val="clear" w:color="auto" w:fill="FFFFFF"/>
        </w:rPr>
        <w:t xml:space="preserve"> przeciętna pow</w:t>
      </w:r>
      <w:r w:rsidR="004E0216" w:rsidRPr="006819F3">
        <w:rPr>
          <w:shd w:val="clear" w:color="auto" w:fill="FFFFFF"/>
        </w:rPr>
        <w:t xml:space="preserve">ierzchnia użytkowa 1 mieszkania </w:t>
      </w:r>
      <w:r w:rsidR="00B8272D" w:rsidRPr="006819F3">
        <w:rPr>
          <w:shd w:val="clear" w:color="auto" w:fill="FFFFFF"/>
        </w:rPr>
        <w:t>zwiększyła się o </w:t>
      </w:r>
      <w:r w:rsidR="009C454D">
        <w:rPr>
          <w:shd w:val="clear" w:color="auto" w:fill="FFFFFF"/>
        </w:rPr>
        <w:t>0,1</w:t>
      </w:r>
      <w:r w:rsidRPr="006819F3">
        <w:rPr>
          <w:shd w:val="clear" w:color="auto" w:fill="FFFFFF"/>
        </w:rPr>
        <w:t> m</w:t>
      </w:r>
      <w:r w:rsidRPr="006819F3">
        <w:rPr>
          <w:shd w:val="clear" w:color="auto" w:fill="FFFFFF"/>
          <w:vertAlign w:val="superscript"/>
        </w:rPr>
        <w:t>2</w:t>
      </w:r>
      <w:r w:rsidR="00B27B9C">
        <w:rPr>
          <w:shd w:val="clear" w:color="auto" w:fill="FFFFFF"/>
        </w:rPr>
        <w:t xml:space="preserve">, osiągając </w:t>
      </w:r>
      <w:r w:rsidR="00DA6703">
        <w:rPr>
          <w:shd w:val="clear" w:color="auto" w:fill="FFFFFF"/>
        </w:rPr>
        <w:t xml:space="preserve">wartość </w:t>
      </w:r>
      <w:r w:rsidR="009C454D">
        <w:rPr>
          <w:shd w:val="clear" w:color="auto" w:fill="FFFFFF"/>
        </w:rPr>
        <w:t>89,9</w:t>
      </w:r>
      <w:r w:rsidRPr="006819F3">
        <w:rPr>
          <w:shd w:val="clear" w:color="auto" w:fill="FFFFFF"/>
        </w:rPr>
        <w:t xml:space="preserve"> m</w:t>
      </w:r>
      <w:r w:rsidRPr="006819F3">
        <w:rPr>
          <w:shd w:val="clear" w:color="auto" w:fill="FFFFFF"/>
          <w:vertAlign w:val="superscript"/>
        </w:rPr>
        <w:t>2</w:t>
      </w:r>
      <w:r w:rsidRPr="006819F3">
        <w:rPr>
          <w:shd w:val="clear" w:color="auto" w:fill="FFFFFF"/>
        </w:rPr>
        <w:t>.</w:t>
      </w:r>
    </w:p>
    <w:p w14:paraId="232E4FA5" w14:textId="77777777" w:rsidR="00781779" w:rsidRPr="006819F3" w:rsidRDefault="00781779" w:rsidP="00DD4E61">
      <w:pPr>
        <w:rPr>
          <w:shd w:val="clear" w:color="auto" w:fill="FFFFFF"/>
        </w:rPr>
      </w:pPr>
    </w:p>
    <w:p w14:paraId="3235C721" w14:textId="77777777" w:rsidR="004D107E" w:rsidRPr="00754F6C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6819F3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1. Mieszkania oddane do użytkowania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068"/>
        <w:gridCol w:w="1344"/>
        <w:gridCol w:w="1207"/>
      </w:tblGrid>
      <w:tr w:rsidR="00E24F8E" w:rsidRPr="00754F6C" w14:paraId="7C33F036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0838C1ED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0" w:name="OLE_LINK2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0474497D" w14:textId="1A6D2B6F" w:rsidR="00E24F8E" w:rsidRPr="00754F6C" w:rsidRDefault="00E24F8E" w:rsidP="0075445A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</w:t>
            </w:r>
          </w:p>
        </w:tc>
      </w:tr>
      <w:tr w:rsidR="00E24F8E" w:rsidRPr="00754F6C" w14:paraId="4D3ED0C7" w14:textId="77777777" w:rsidTr="00CD6524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F934379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80" w:type="dxa"/>
            <w:gridSpan w:val="3"/>
            <w:tcBorders>
              <w:bottom w:val="single" w:sz="12" w:space="0" w:color="212492"/>
            </w:tcBorders>
            <w:vAlign w:val="center"/>
          </w:tcPr>
          <w:p w14:paraId="7F905C88" w14:textId="420E4246" w:rsidR="00E24F8E" w:rsidRPr="00754F6C" w:rsidRDefault="009C454D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2551" w:type="dxa"/>
            <w:gridSpan w:val="2"/>
            <w:tcBorders>
              <w:bottom w:val="single" w:sz="12" w:space="0" w:color="212492"/>
            </w:tcBorders>
          </w:tcPr>
          <w:p w14:paraId="603ADD0B" w14:textId="58828C49" w:rsidR="00E24F8E" w:rsidRPr="00754F6C" w:rsidRDefault="009C454D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I-IV</w:t>
            </w:r>
          </w:p>
        </w:tc>
      </w:tr>
      <w:tr w:rsidR="00E24F8E" w:rsidRPr="00754F6C" w14:paraId="6369542F" w14:textId="77777777" w:rsidTr="00CD6524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DDC3DB4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5381350" w14:textId="322D7B36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7C06C65" w14:textId="00A04049" w:rsidR="00E24F8E" w:rsidRPr="00754F6C" w:rsidRDefault="00E24F8E" w:rsidP="009C454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</w:t>
            </w:r>
            <w:r w:rsidR="009C454D">
              <w:rPr>
                <w:color w:val="000000" w:themeColor="text1"/>
                <w:sz w:val="16"/>
                <w:szCs w:val="16"/>
              </w:rPr>
              <w:t>V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201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9</w:t>
            </w:r>
            <w:r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68" w:type="dxa"/>
            <w:tcBorders>
              <w:bottom w:val="single" w:sz="12" w:space="0" w:color="212492"/>
            </w:tcBorders>
            <w:vAlign w:val="center"/>
          </w:tcPr>
          <w:p w14:paraId="133465B9" w14:textId="06A349B6" w:rsidR="00E24F8E" w:rsidRPr="00754F6C" w:rsidRDefault="009C454D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I</w:t>
            </w:r>
            <w:r w:rsidR="00F14A08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20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344" w:type="dxa"/>
            <w:tcBorders>
              <w:bottom w:val="single" w:sz="12" w:space="0" w:color="212492"/>
            </w:tcBorders>
            <w:vAlign w:val="center"/>
          </w:tcPr>
          <w:p w14:paraId="5C2F222D" w14:textId="4C92FF9A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68CEDFB7" w14:textId="4541313E" w:rsidR="00E24F8E" w:rsidRPr="00754F6C" w:rsidRDefault="00E24F8E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I-I</w:t>
            </w:r>
            <w:r w:rsidR="009C454D">
              <w:rPr>
                <w:color w:val="000000" w:themeColor="text1"/>
                <w:sz w:val="16"/>
                <w:szCs w:val="16"/>
              </w:rPr>
              <w:t>V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19</w:t>
            </w:r>
            <w:r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E24F8E" w:rsidRPr="00754F6C" w14:paraId="4E1470FB" w14:textId="77777777" w:rsidTr="00CD6524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5ACF6DB5" w14:textId="77777777" w:rsidR="00E24F8E" w:rsidRPr="00754F6C" w:rsidRDefault="00E24F8E" w:rsidP="00E24F8E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2B0A267" w14:textId="22AC9905" w:rsidR="00E24F8E" w:rsidRPr="00754F6C" w:rsidRDefault="009C454D" w:rsidP="00E24F8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13 722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D53279B" w14:textId="78626D05" w:rsidR="00E24F8E" w:rsidRPr="00754F6C" w:rsidRDefault="009C454D" w:rsidP="00E24F8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77,6</w:t>
            </w:r>
          </w:p>
        </w:tc>
        <w:tc>
          <w:tcPr>
            <w:tcW w:w="1068" w:type="dxa"/>
            <w:tcBorders>
              <w:top w:val="single" w:sz="12" w:space="0" w:color="212492"/>
            </w:tcBorders>
            <w:vAlign w:val="center"/>
          </w:tcPr>
          <w:p w14:paraId="6A232525" w14:textId="72FD56EB" w:rsidR="00E24F8E" w:rsidRPr="00754F6C" w:rsidRDefault="009C454D" w:rsidP="00E24F8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85,4</w:t>
            </w:r>
          </w:p>
        </w:tc>
        <w:tc>
          <w:tcPr>
            <w:tcW w:w="1344" w:type="dxa"/>
            <w:tcBorders>
              <w:top w:val="single" w:sz="12" w:space="0" w:color="212492"/>
            </w:tcBorders>
            <w:vAlign w:val="center"/>
          </w:tcPr>
          <w:p w14:paraId="6154F35A" w14:textId="2FBB64DC" w:rsidR="00E24F8E" w:rsidRPr="00754F6C" w:rsidRDefault="009C454D" w:rsidP="00E24F8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63 245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1308A7A7" w14:textId="43190A6A" w:rsidR="00E24F8E" w:rsidRPr="00754F6C" w:rsidRDefault="009C454D" w:rsidP="00E24F8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97,2</w:t>
            </w:r>
          </w:p>
        </w:tc>
      </w:tr>
      <w:tr w:rsidR="00E24F8E" w:rsidRPr="00754F6C" w14:paraId="4A2E478F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013F39AF" w14:textId="77777777" w:rsidR="00E24F8E" w:rsidRPr="00754F6C" w:rsidRDefault="00E24F8E" w:rsidP="00E24F8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7194A2A6" w14:textId="3A04E8D4" w:rsidR="00E24F8E" w:rsidRPr="00754F6C" w:rsidRDefault="009C454D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3 589</w:t>
            </w:r>
          </w:p>
        </w:tc>
        <w:tc>
          <w:tcPr>
            <w:tcW w:w="1206" w:type="dxa"/>
            <w:vAlign w:val="center"/>
          </w:tcPr>
          <w:p w14:paraId="6E309D5C" w14:textId="374BCEB8" w:rsidR="00E24F8E" w:rsidRPr="00754F6C" w:rsidRDefault="009C454D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62,6</w:t>
            </w:r>
          </w:p>
        </w:tc>
        <w:tc>
          <w:tcPr>
            <w:tcW w:w="1068" w:type="dxa"/>
            <w:vAlign w:val="center"/>
          </w:tcPr>
          <w:p w14:paraId="5A11BCBE" w14:textId="72463964" w:rsidR="00E24F8E" w:rsidRPr="00754F6C" w:rsidRDefault="009C454D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66,2</w:t>
            </w:r>
          </w:p>
        </w:tc>
        <w:tc>
          <w:tcPr>
            <w:tcW w:w="1344" w:type="dxa"/>
            <w:vAlign w:val="center"/>
          </w:tcPr>
          <w:p w14:paraId="7582BBA2" w14:textId="06F1279F" w:rsidR="00E24F8E" w:rsidRPr="00754F6C" w:rsidRDefault="009C454D" w:rsidP="00E24F8E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21 803</w:t>
            </w:r>
          </w:p>
        </w:tc>
        <w:tc>
          <w:tcPr>
            <w:tcW w:w="1207" w:type="dxa"/>
            <w:vAlign w:val="center"/>
          </w:tcPr>
          <w:p w14:paraId="3365244C" w14:textId="6C89AA98" w:rsidR="00E24F8E" w:rsidRPr="00754F6C" w:rsidRDefault="009C454D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94,8</w:t>
            </w:r>
          </w:p>
        </w:tc>
      </w:tr>
      <w:tr w:rsidR="00E24F8E" w:rsidRPr="00754F6C" w14:paraId="35375690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6C7C0B85" w14:textId="77777777" w:rsidR="00E24F8E" w:rsidRPr="00754F6C" w:rsidRDefault="00E24F8E" w:rsidP="00E24F8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DD2CD99" w14:textId="6557A58F" w:rsidR="00E24F8E" w:rsidRPr="00754F6C" w:rsidRDefault="009C454D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10 003</w:t>
            </w:r>
          </w:p>
        </w:tc>
        <w:tc>
          <w:tcPr>
            <w:tcW w:w="1206" w:type="dxa"/>
            <w:vAlign w:val="center"/>
          </w:tcPr>
          <w:p w14:paraId="4B265028" w14:textId="7B64AD3D" w:rsidR="00E24F8E" w:rsidRPr="00754F6C" w:rsidRDefault="009C454D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85,0</w:t>
            </w:r>
          </w:p>
        </w:tc>
        <w:tc>
          <w:tcPr>
            <w:tcW w:w="1068" w:type="dxa"/>
            <w:vAlign w:val="center"/>
          </w:tcPr>
          <w:p w14:paraId="17DDE5D3" w14:textId="0B08575F" w:rsidR="00E24F8E" w:rsidRPr="00754F6C" w:rsidRDefault="009C454D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A86AA0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344" w:type="dxa"/>
            <w:vAlign w:val="center"/>
          </w:tcPr>
          <w:p w14:paraId="36C69A95" w14:textId="0E0F606A" w:rsidR="00E24F8E" w:rsidRPr="00754F6C" w:rsidRDefault="009C454D" w:rsidP="00E24F8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40 425</w:t>
            </w:r>
          </w:p>
        </w:tc>
        <w:tc>
          <w:tcPr>
            <w:tcW w:w="1207" w:type="dxa"/>
            <w:vAlign w:val="center"/>
          </w:tcPr>
          <w:p w14:paraId="7C25122E" w14:textId="7EF27A53" w:rsidR="00E24F8E" w:rsidRPr="00754F6C" w:rsidRDefault="009C454D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</w:tr>
      <w:tr w:rsidR="00E24F8E" w:rsidRPr="00754F6C" w14:paraId="6CF974E6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2700A2DD" w14:textId="1AA61C00" w:rsidR="00E24F8E" w:rsidRPr="00754F6C" w:rsidRDefault="0043572F" w:rsidP="00250FE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 xml:space="preserve">   </w:t>
            </w:r>
            <w:r w:rsidR="00E24F8E" w:rsidRPr="00754F6C">
              <w:rPr>
                <w:rFonts w:ascii="Fira Sans" w:hAnsi="Fira Sans"/>
                <w:color w:val="auto"/>
                <w:sz w:val="16"/>
                <w:szCs w:val="16"/>
              </w:rPr>
              <w:t>w tym na wynajem</w:t>
            </w:r>
          </w:p>
        </w:tc>
        <w:tc>
          <w:tcPr>
            <w:tcW w:w="1206" w:type="dxa"/>
            <w:vAlign w:val="center"/>
          </w:tcPr>
          <w:p w14:paraId="5E74B5E0" w14:textId="6E774F1D" w:rsidR="00E24F8E" w:rsidRPr="00754F6C" w:rsidRDefault="009C454D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195</w:t>
            </w:r>
          </w:p>
        </w:tc>
        <w:tc>
          <w:tcPr>
            <w:tcW w:w="1206" w:type="dxa"/>
            <w:vAlign w:val="center"/>
          </w:tcPr>
          <w:p w14:paraId="3E72380E" w14:textId="31C531F1" w:rsidR="00E24F8E" w:rsidRPr="00754F6C" w:rsidRDefault="009C454D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162,5</w:t>
            </w:r>
          </w:p>
        </w:tc>
        <w:tc>
          <w:tcPr>
            <w:tcW w:w="1068" w:type="dxa"/>
            <w:vAlign w:val="center"/>
          </w:tcPr>
          <w:p w14:paraId="3EDD3738" w14:textId="7519AB36" w:rsidR="00E24F8E" w:rsidRPr="00754F6C" w:rsidRDefault="009C454D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169,6</w:t>
            </w:r>
          </w:p>
        </w:tc>
        <w:tc>
          <w:tcPr>
            <w:tcW w:w="1344" w:type="dxa"/>
            <w:vAlign w:val="center"/>
          </w:tcPr>
          <w:p w14:paraId="479C39C8" w14:textId="74CA2D73" w:rsidR="00E24F8E" w:rsidRPr="00754F6C" w:rsidRDefault="009C454D" w:rsidP="00E24F8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478</w:t>
            </w:r>
          </w:p>
        </w:tc>
        <w:tc>
          <w:tcPr>
            <w:tcW w:w="1207" w:type="dxa"/>
            <w:vAlign w:val="center"/>
          </w:tcPr>
          <w:p w14:paraId="4F6190B6" w14:textId="0B3E9848" w:rsidR="00E24F8E" w:rsidRPr="00754F6C" w:rsidRDefault="009C454D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79,4</w:t>
            </w:r>
          </w:p>
        </w:tc>
      </w:tr>
      <w:tr w:rsidR="00E24F8E" w:rsidRPr="00754F6C" w14:paraId="43C3F652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39069324" w14:textId="77777777" w:rsidR="00E24F8E" w:rsidRPr="00754F6C" w:rsidRDefault="00E24F8E" w:rsidP="00E24F8E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C47A205" w14:textId="72230883" w:rsidR="00E24F8E" w:rsidRPr="00754F6C" w:rsidRDefault="009C454D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206" w:type="dxa"/>
            <w:vAlign w:val="center"/>
          </w:tcPr>
          <w:p w14:paraId="731F80C4" w14:textId="09EF20C4" w:rsidR="00E24F8E" w:rsidRPr="00754F6C" w:rsidRDefault="009C454D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138,9</w:t>
            </w:r>
          </w:p>
        </w:tc>
        <w:tc>
          <w:tcPr>
            <w:tcW w:w="1068" w:type="dxa"/>
            <w:vAlign w:val="center"/>
          </w:tcPr>
          <w:p w14:paraId="1A9BCF13" w14:textId="35C8BBE5" w:rsidR="00E24F8E" w:rsidRPr="00754F6C" w:rsidRDefault="009C454D" w:rsidP="00E24F8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65,8</w:t>
            </w:r>
          </w:p>
        </w:tc>
        <w:tc>
          <w:tcPr>
            <w:tcW w:w="1344" w:type="dxa"/>
            <w:vAlign w:val="center"/>
          </w:tcPr>
          <w:p w14:paraId="6663C6B8" w14:textId="70DD1EF9" w:rsidR="00E24F8E" w:rsidRPr="00754F6C" w:rsidRDefault="009C454D" w:rsidP="00E24F8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454</w:t>
            </w:r>
          </w:p>
        </w:tc>
        <w:tc>
          <w:tcPr>
            <w:tcW w:w="1207" w:type="dxa"/>
            <w:vAlign w:val="center"/>
          </w:tcPr>
          <w:p w14:paraId="1CCB713D" w14:textId="6DFA2E0A" w:rsidR="00E24F8E" w:rsidRPr="00754F6C" w:rsidRDefault="009C454D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64,6</w:t>
            </w:r>
          </w:p>
        </w:tc>
      </w:tr>
      <w:tr w:rsidR="00E24F8E" w:rsidRPr="00754F6C" w14:paraId="7B83A5B3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4FCD745D" w14:textId="77777777" w:rsidR="00E24F8E" w:rsidRPr="00754F6C" w:rsidRDefault="00E24F8E" w:rsidP="00E24F8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17F6060E" w14:textId="450A88E5" w:rsidR="00E24F8E" w:rsidRPr="00754F6C" w:rsidRDefault="009C454D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06" w:type="dxa"/>
            <w:vAlign w:val="center"/>
          </w:tcPr>
          <w:p w14:paraId="5452FAA3" w14:textId="62A454D0" w:rsidR="00E24F8E" w:rsidRPr="00754F6C" w:rsidRDefault="009C454D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220,7</w:t>
            </w:r>
          </w:p>
        </w:tc>
        <w:tc>
          <w:tcPr>
            <w:tcW w:w="1068" w:type="dxa"/>
            <w:vAlign w:val="center"/>
          </w:tcPr>
          <w:p w14:paraId="0E6617DC" w14:textId="7B6C09C0" w:rsidR="00E24F8E" w:rsidRPr="00754F6C" w:rsidRDefault="00CD6524" w:rsidP="00E24F8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="009C454D">
              <w:rPr>
                <w:rFonts w:cs="Arial"/>
                <w:sz w:val="16"/>
                <w:szCs w:val="16"/>
              </w:rPr>
              <w:t>rawie 13-krotnie więcej</w:t>
            </w:r>
          </w:p>
        </w:tc>
        <w:tc>
          <w:tcPr>
            <w:tcW w:w="1344" w:type="dxa"/>
            <w:vAlign w:val="center"/>
          </w:tcPr>
          <w:p w14:paraId="7DAE01D3" w14:textId="56B6F516" w:rsidR="00E24F8E" w:rsidRPr="00754F6C" w:rsidRDefault="009C454D" w:rsidP="00E24F8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214</w:t>
            </w:r>
          </w:p>
        </w:tc>
        <w:tc>
          <w:tcPr>
            <w:tcW w:w="1207" w:type="dxa"/>
            <w:vAlign w:val="center"/>
          </w:tcPr>
          <w:p w14:paraId="1788F09E" w14:textId="43E543E7" w:rsidR="00E24F8E" w:rsidRPr="00754F6C" w:rsidRDefault="009C454D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51,3</w:t>
            </w:r>
          </w:p>
        </w:tc>
      </w:tr>
      <w:tr w:rsidR="00E24F8E" w:rsidRPr="00754F6C" w14:paraId="6875F867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0478CF19" w14:textId="77777777" w:rsidR="00E24F8E" w:rsidRPr="00754F6C" w:rsidRDefault="00E24F8E" w:rsidP="00E24F8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29ADAA5B" w14:textId="4032840C" w:rsidR="00E24F8E" w:rsidRPr="00754F6C" w:rsidRDefault="009C454D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206" w:type="dxa"/>
            <w:vAlign w:val="center"/>
          </w:tcPr>
          <w:p w14:paraId="066D2859" w14:textId="26781557" w:rsidR="00E24F8E" w:rsidRPr="00754F6C" w:rsidRDefault="009C454D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16,0</w:t>
            </w:r>
          </w:p>
        </w:tc>
        <w:tc>
          <w:tcPr>
            <w:tcW w:w="1068" w:type="dxa"/>
            <w:vAlign w:val="center"/>
          </w:tcPr>
          <w:p w14:paraId="24B19628" w14:textId="67D773CF" w:rsidR="00E24F8E" w:rsidRPr="00754F6C" w:rsidRDefault="009C454D" w:rsidP="00E24F8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12,3</w:t>
            </w:r>
          </w:p>
        </w:tc>
        <w:tc>
          <w:tcPr>
            <w:tcW w:w="1344" w:type="dxa"/>
            <w:vAlign w:val="center"/>
          </w:tcPr>
          <w:p w14:paraId="4BDA3C5F" w14:textId="4F82B7CC" w:rsidR="00E24F8E" w:rsidRPr="00754F6C" w:rsidRDefault="009C454D" w:rsidP="00E24F8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338</w:t>
            </w:r>
          </w:p>
        </w:tc>
        <w:tc>
          <w:tcPr>
            <w:tcW w:w="1207" w:type="dxa"/>
            <w:vAlign w:val="center"/>
          </w:tcPr>
          <w:p w14:paraId="0E4AD910" w14:textId="64D1E0A7" w:rsidR="00E24F8E" w:rsidRPr="00754F6C" w:rsidRDefault="009C454D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89,9</w:t>
            </w:r>
          </w:p>
        </w:tc>
      </w:tr>
      <w:tr w:rsidR="00E24F8E" w:rsidRPr="00754F6C" w14:paraId="6469C018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10C76D19" w14:textId="77777777" w:rsidR="00E24F8E" w:rsidRPr="00754F6C" w:rsidRDefault="00E24F8E" w:rsidP="00E24F8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4DB11E37" w14:textId="6D008571" w:rsidR="00E24F8E" w:rsidRPr="00754F6C" w:rsidRDefault="009C454D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1EE0FE6C" w14:textId="372DBC02" w:rsidR="00E24F8E" w:rsidRPr="00754F6C" w:rsidRDefault="004F7F07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068" w:type="dxa"/>
            <w:vAlign w:val="center"/>
          </w:tcPr>
          <w:p w14:paraId="388D31ED" w14:textId="3C815F03" w:rsidR="00E24F8E" w:rsidRPr="00754F6C" w:rsidRDefault="004F7F07" w:rsidP="00E24F8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344" w:type="dxa"/>
            <w:vAlign w:val="center"/>
          </w:tcPr>
          <w:p w14:paraId="1BC12FE2" w14:textId="5A212E4D" w:rsidR="00E24F8E" w:rsidRPr="00754F6C" w:rsidRDefault="009C454D" w:rsidP="00E24F8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07" w:type="dxa"/>
            <w:vAlign w:val="center"/>
          </w:tcPr>
          <w:p w14:paraId="5D56C253" w14:textId="45FA1803" w:rsidR="00E24F8E" w:rsidRPr="00754F6C" w:rsidRDefault="009C454D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16,2</w:t>
            </w:r>
          </w:p>
        </w:tc>
      </w:tr>
    </w:tbl>
    <w:bookmarkEnd w:id="0"/>
    <w:p w14:paraId="0B3475F2" w14:textId="68C589AA" w:rsidR="004D06AC" w:rsidRPr="00754F6C" w:rsidRDefault="004D06AC" w:rsidP="008F061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hAnsi="Fira Sans SemiBold"/>
          <w:color w:val="001D77"/>
          <w:szCs w:val="19"/>
        </w:rPr>
        <w:lastRenderedPageBreak/>
        <w:t>Mieszkania, na których budowę wydano pozwolenia lub dokonano zgłoszenia z projektem budowlanym</w:t>
      </w:r>
    </w:p>
    <w:p w14:paraId="769D71DE" w14:textId="7D3F2BA0" w:rsidR="00833D4E" w:rsidRPr="00161220" w:rsidRDefault="008648D6" w:rsidP="00A52737">
      <w:pPr>
        <w:spacing w:before="0" w:after="0"/>
        <w:rPr>
          <w:shd w:val="clear" w:color="auto" w:fill="FFFFFF"/>
        </w:rPr>
      </w:pPr>
      <w:r w:rsidRPr="00754F6C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028BE23C">
                <wp:simplePos x="0" y="0"/>
                <wp:positionH relativeFrom="page">
                  <wp:posOffset>5754370</wp:posOffset>
                </wp:positionH>
                <wp:positionV relativeFrom="paragraph">
                  <wp:posOffset>8255</wp:posOffset>
                </wp:positionV>
                <wp:extent cx="171005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511C4" w14:textId="384BACCB" w:rsidR="007F1316" w:rsidRPr="00611511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611511">
                              <w:t>Liczba</w:t>
                            </w:r>
                            <w:r w:rsidR="00D95100" w:rsidRPr="00ED2F2D">
                              <w:t xml:space="preserve"> </w:t>
                            </w:r>
                            <w:r w:rsidR="00D95100" w:rsidRPr="00611511">
                              <w:t xml:space="preserve">mieszkań, na których budowę wydano pozwolenia lub dokonano zgłoszenia </w:t>
                            </w:r>
                            <w:r w:rsidR="004F5A9B" w:rsidRPr="00611511">
                              <w:br/>
                            </w:r>
                            <w:r w:rsidR="00D95100" w:rsidRPr="00611511">
                              <w:t>z projektem budowlanym</w:t>
                            </w:r>
                            <w:r w:rsidR="00E93560" w:rsidRPr="00611511">
                              <w:t>,</w:t>
                            </w:r>
                            <w:r w:rsidR="00D95100" w:rsidRPr="00611511">
                              <w:t xml:space="preserve"> </w:t>
                            </w:r>
                            <w:r w:rsidR="00143642" w:rsidRPr="00611511">
                              <w:t>spadła</w:t>
                            </w:r>
                            <w:r w:rsidR="001425F1" w:rsidRPr="00611511">
                              <w:t xml:space="preserve"> </w:t>
                            </w:r>
                            <w:r w:rsidR="005C3B28" w:rsidRPr="00611511">
                              <w:t xml:space="preserve">w okresie I-IV 2020 r. </w:t>
                            </w:r>
                            <w:r w:rsidR="00857F61" w:rsidRPr="00611511">
                              <w:t>o </w:t>
                            </w:r>
                            <w:r w:rsidR="00143642" w:rsidRPr="00611511">
                              <w:t>5,2</w:t>
                            </w:r>
                            <w:r w:rsidR="00120D8D" w:rsidRPr="00611511">
                              <w:t xml:space="preserve">% </w:t>
                            </w:r>
                            <w:r w:rsidR="006562A7" w:rsidRPr="00611511">
                              <w:t>r/r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456F" id="Pole tekstowe 15" o:spid="_x0000_s1031" type="#_x0000_t202" style="position:absolute;margin-left:453.1pt;margin-top:.65pt;width:134.6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" filled="f" stroked="f" strokeweight=".5pt">
                <v:textbox>
                  <w:txbxContent>
                    <w:p w14:paraId="6FF511C4" w14:textId="384BACCB" w:rsidR="007F1316" w:rsidRPr="00611511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  <w:r w:rsidRPr="00611511">
                        <w:t>Liczba</w:t>
                      </w:r>
                      <w:r w:rsidR="00D95100" w:rsidRPr="00ED2F2D">
                        <w:t xml:space="preserve"> </w:t>
                      </w:r>
                      <w:r w:rsidR="00D95100" w:rsidRPr="00611511">
                        <w:t xml:space="preserve">mieszkań, na których budowę wydano pozwolenia lub dokonano zgłoszenia </w:t>
                      </w:r>
                      <w:r w:rsidR="004F5A9B" w:rsidRPr="00611511">
                        <w:br/>
                      </w:r>
                      <w:r w:rsidR="00D95100" w:rsidRPr="00611511">
                        <w:t>z projektem budowlanym</w:t>
                      </w:r>
                      <w:r w:rsidR="00E93560" w:rsidRPr="00611511">
                        <w:t>,</w:t>
                      </w:r>
                      <w:r w:rsidR="00D95100" w:rsidRPr="00611511">
                        <w:t xml:space="preserve"> </w:t>
                      </w:r>
                      <w:r w:rsidR="00143642" w:rsidRPr="00611511">
                        <w:t>spadła</w:t>
                      </w:r>
                      <w:r w:rsidR="001425F1" w:rsidRPr="00611511">
                        <w:t xml:space="preserve"> </w:t>
                      </w:r>
                      <w:r w:rsidR="005C3B28" w:rsidRPr="00611511">
                        <w:t xml:space="preserve">w okresie I-IV 2020 r. </w:t>
                      </w:r>
                      <w:r w:rsidR="00857F61" w:rsidRPr="00611511">
                        <w:t>o </w:t>
                      </w:r>
                      <w:r w:rsidR="00143642" w:rsidRPr="00611511">
                        <w:t>5,2</w:t>
                      </w:r>
                      <w:r w:rsidR="00120D8D" w:rsidRPr="00611511">
                        <w:t xml:space="preserve">% </w:t>
                      </w:r>
                      <w:r w:rsidR="006562A7" w:rsidRPr="00611511">
                        <w:t>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35F" w:rsidRPr="00ED2F2D">
        <w:rPr>
          <w:shd w:val="clear" w:color="auto" w:fill="FFFFFF"/>
        </w:rPr>
        <w:t xml:space="preserve">W </w:t>
      </w:r>
      <w:r w:rsidR="002B583F" w:rsidRPr="00ED2F2D">
        <w:rPr>
          <w:shd w:val="clear" w:color="auto" w:fill="FFFFFF"/>
        </w:rPr>
        <w:t xml:space="preserve">pierwszych </w:t>
      </w:r>
      <w:r w:rsidR="00C6451F">
        <w:rPr>
          <w:shd w:val="clear" w:color="auto" w:fill="FFFFFF"/>
        </w:rPr>
        <w:t>czterech</w:t>
      </w:r>
      <w:r w:rsidR="002B583F" w:rsidRPr="00ED2F2D">
        <w:rPr>
          <w:shd w:val="clear" w:color="auto" w:fill="FFFFFF"/>
        </w:rPr>
        <w:t xml:space="preserve"> miesiącach</w:t>
      </w:r>
      <w:r w:rsidR="00E35357" w:rsidRPr="00ED2F2D">
        <w:rPr>
          <w:shd w:val="clear" w:color="auto" w:fill="FFFFFF"/>
        </w:rPr>
        <w:t xml:space="preserve"> 2020</w:t>
      </w:r>
      <w:r w:rsidR="00AD3D25" w:rsidRPr="00ED2F2D">
        <w:rPr>
          <w:shd w:val="clear" w:color="auto" w:fill="FFFFFF"/>
        </w:rPr>
        <w:t xml:space="preserve"> </w:t>
      </w:r>
      <w:r w:rsidR="00A0335F" w:rsidRPr="00ED2F2D">
        <w:rPr>
          <w:shd w:val="clear" w:color="auto" w:fill="FFFFFF"/>
        </w:rPr>
        <w:t>r. wydano pozwolenia lub dokonano zgłoszenia</w:t>
      </w:r>
      <w:r w:rsidR="00F35845" w:rsidRPr="00ED2F2D">
        <w:rPr>
          <w:shd w:val="clear" w:color="auto" w:fill="FFFFFF"/>
        </w:rPr>
        <w:t xml:space="preserve"> budowy</w:t>
      </w:r>
      <w:r w:rsidR="007E1B1D" w:rsidRPr="00ED2F2D">
        <w:rPr>
          <w:shd w:val="clear" w:color="auto" w:fill="FFFFFF"/>
        </w:rPr>
        <w:t xml:space="preserve"> </w:t>
      </w:r>
      <w:r w:rsidR="00C6451F">
        <w:rPr>
          <w:shd w:val="clear" w:color="auto" w:fill="FFFFFF"/>
        </w:rPr>
        <w:t>75,9</w:t>
      </w:r>
      <w:r w:rsidR="00650D4C" w:rsidRPr="00ED2F2D">
        <w:rPr>
          <w:shd w:val="clear" w:color="auto" w:fill="FFFFFF"/>
        </w:rPr>
        <w:t xml:space="preserve"> </w:t>
      </w:r>
      <w:r w:rsidR="00507D35" w:rsidRPr="00ED2F2D">
        <w:rPr>
          <w:shd w:val="clear" w:color="auto" w:fill="FFFFFF"/>
        </w:rPr>
        <w:t xml:space="preserve">tys. </w:t>
      </w:r>
      <w:r w:rsidR="00650D4C" w:rsidRPr="00ED2F2D">
        <w:rPr>
          <w:shd w:val="clear" w:color="auto" w:fill="FFFFFF"/>
        </w:rPr>
        <w:t xml:space="preserve">mieszkań, tj. </w:t>
      </w:r>
      <w:r w:rsidR="00350F22" w:rsidRPr="00ED2F2D">
        <w:rPr>
          <w:shd w:val="clear" w:color="auto" w:fill="FFFFFF"/>
        </w:rPr>
        <w:t xml:space="preserve">o </w:t>
      </w:r>
      <w:r w:rsidR="00C6451F">
        <w:rPr>
          <w:shd w:val="clear" w:color="auto" w:fill="FFFFFF"/>
        </w:rPr>
        <w:t>5,2</w:t>
      </w:r>
      <w:r w:rsidR="00A0335F" w:rsidRPr="00ED2F2D">
        <w:rPr>
          <w:shd w:val="clear" w:color="auto" w:fill="FFFFFF"/>
        </w:rPr>
        <w:t xml:space="preserve">% </w:t>
      </w:r>
      <w:r w:rsidR="00C6451F">
        <w:rPr>
          <w:shd w:val="clear" w:color="auto" w:fill="FFFFFF"/>
        </w:rPr>
        <w:t>mniej</w:t>
      </w:r>
      <w:r w:rsidR="00BC207E" w:rsidRPr="00ED2F2D">
        <w:rPr>
          <w:shd w:val="clear" w:color="auto" w:fill="FFFFFF"/>
        </w:rPr>
        <w:t xml:space="preserve"> niż w analogicznym </w:t>
      </w:r>
      <w:r w:rsidR="00C86879" w:rsidRPr="00ED2F2D">
        <w:rPr>
          <w:shd w:val="clear" w:color="auto" w:fill="FFFFFF"/>
        </w:rPr>
        <w:t>okresie</w:t>
      </w:r>
      <w:r w:rsidR="00BC207E" w:rsidRPr="00ED2F2D">
        <w:rPr>
          <w:shd w:val="clear" w:color="auto" w:fill="FFFFFF"/>
        </w:rPr>
        <w:t xml:space="preserve"> </w:t>
      </w:r>
      <w:r w:rsidR="007162C8" w:rsidRPr="00ED2F2D">
        <w:rPr>
          <w:shd w:val="clear" w:color="auto" w:fill="FFFFFF"/>
        </w:rPr>
        <w:t>roku</w:t>
      </w:r>
      <w:r w:rsidR="00B91AC6" w:rsidRPr="00ED2F2D">
        <w:rPr>
          <w:shd w:val="clear" w:color="auto" w:fill="FFFFFF"/>
        </w:rPr>
        <w:t xml:space="preserve"> 2019</w:t>
      </w:r>
      <w:r w:rsidR="007162C8" w:rsidRPr="00ED2F2D">
        <w:rPr>
          <w:shd w:val="clear" w:color="auto" w:fill="FFFFFF"/>
        </w:rPr>
        <w:t xml:space="preserve">. </w:t>
      </w:r>
      <w:r w:rsidR="00A0335F" w:rsidRPr="00ED2F2D">
        <w:rPr>
          <w:shd w:val="clear" w:color="auto" w:fill="FFFFFF"/>
        </w:rPr>
        <w:t>Pozwolenia na bud</w:t>
      </w:r>
      <w:r w:rsidR="006F4DB5" w:rsidRPr="00ED2F2D">
        <w:rPr>
          <w:shd w:val="clear" w:color="auto" w:fill="FFFFFF"/>
        </w:rPr>
        <w:t>owę</w:t>
      </w:r>
      <w:r w:rsidR="00EB562E" w:rsidRPr="00ED2F2D">
        <w:rPr>
          <w:shd w:val="clear" w:color="auto" w:fill="FFFFFF"/>
        </w:rPr>
        <w:t xml:space="preserve"> </w:t>
      </w:r>
      <w:r w:rsidR="00A0335F" w:rsidRPr="00ED2F2D">
        <w:rPr>
          <w:shd w:val="clear" w:color="auto" w:fill="FFFFFF"/>
        </w:rPr>
        <w:t xml:space="preserve">największej liczby mieszkań otrzymali </w:t>
      </w:r>
      <w:r w:rsidR="00035886" w:rsidRPr="00ED2F2D">
        <w:rPr>
          <w:b/>
          <w:shd w:val="clear" w:color="auto" w:fill="FFFFFF"/>
        </w:rPr>
        <w:t>deweloperzy</w:t>
      </w:r>
      <w:r w:rsidR="00434C10" w:rsidRPr="00ED2F2D">
        <w:rPr>
          <w:b/>
          <w:shd w:val="clear" w:color="auto" w:fill="FFFFFF"/>
        </w:rPr>
        <w:t xml:space="preserve"> </w:t>
      </w:r>
      <w:r w:rsidR="00434C10" w:rsidRPr="00ED2F2D">
        <w:rPr>
          <w:shd w:val="clear" w:color="auto" w:fill="FFFFFF"/>
        </w:rPr>
        <w:t>(</w:t>
      </w:r>
      <w:r w:rsidR="00C6451F">
        <w:rPr>
          <w:shd w:val="clear" w:color="auto" w:fill="FFFFFF"/>
        </w:rPr>
        <w:t>46,5</w:t>
      </w:r>
      <w:r w:rsidR="00422CE6" w:rsidRPr="00ED2F2D">
        <w:rPr>
          <w:shd w:val="clear" w:color="auto" w:fill="FFFFFF"/>
        </w:rPr>
        <w:t xml:space="preserve"> tys.</w:t>
      </w:r>
      <w:r w:rsidR="00434C10" w:rsidRPr="00ED2F2D">
        <w:rPr>
          <w:shd w:val="clear" w:color="auto" w:fill="FFFFFF"/>
        </w:rPr>
        <w:t xml:space="preserve">) </w:t>
      </w:r>
      <w:r w:rsidR="00A0335F" w:rsidRPr="00ED2F2D">
        <w:rPr>
          <w:shd w:val="clear" w:color="auto" w:fill="FFFFFF"/>
        </w:rPr>
        <w:t>oraz inwestorzy</w:t>
      </w:r>
      <w:r w:rsidR="00A0335F" w:rsidRPr="00ED2F2D">
        <w:rPr>
          <w:b/>
          <w:shd w:val="clear" w:color="auto" w:fill="FFFFFF"/>
        </w:rPr>
        <w:t xml:space="preserve"> indywidualn</w:t>
      </w:r>
      <w:r w:rsidR="00434C10" w:rsidRPr="00ED2F2D">
        <w:rPr>
          <w:b/>
          <w:shd w:val="clear" w:color="auto" w:fill="FFFFFF"/>
        </w:rPr>
        <w:t>i</w:t>
      </w:r>
      <w:r w:rsidR="003531A5" w:rsidRPr="00ED2F2D">
        <w:rPr>
          <w:b/>
          <w:shd w:val="clear" w:color="auto" w:fill="FFFFFF"/>
        </w:rPr>
        <w:t xml:space="preserve"> </w:t>
      </w:r>
      <w:r w:rsidR="00434C10" w:rsidRPr="00ED2F2D">
        <w:rPr>
          <w:shd w:val="clear" w:color="auto" w:fill="FFFFFF"/>
        </w:rPr>
        <w:t>(</w:t>
      </w:r>
      <w:r w:rsidR="00C6451F">
        <w:rPr>
          <w:shd w:val="clear" w:color="auto" w:fill="FFFFFF"/>
        </w:rPr>
        <w:t>28,8</w:t>
      </w:r>
      <w:r w:rsidR="00422CE6" w:rsidRPr="00ED2F2D">
        <w:rPr>
          <w:shd w:val="clear" w:color="auto" w:fill="FFFFFF"/>
        </w:rPr>
        <w:t xml:space="preserve"> tys.</w:t>
      </w:r>
      <w:r w:rsidR="00434C10" w:rsidRPr="00ED2F2D">
        <w:rPr>
          <w:shd w:val="clear" w:color="auto" w:fill="FFFFFF"/>
        </w:rPr>
        <w:t>)</w:t>
      </w:r>
      <w:r w:rsidR="00A01A6B" w:rsidRPr="00ED2F2D">
        <w:rPr>
          <w:shd w:val="clear" w:color="auto" w:fill="FFFFFF"/>
        </w:rPr>
        <w:t>,</w:t>
      </w:r>
      <w:r w:rsidR="00C86879" w:rsidRPr="00ED2F2D">
        <w:rPr>
          <w:shd w:val="clear" w:color="auto" w:fill="FFFFFF"/>
        </w:rPr>
        <w:t xml:space="preserve"> </w:t>
      </w:r>
      <w:r w:rsidR="00161220">
        <w:rPr>
          <w:shd w:val="clear" w:color="auto" w:fill="FFFFFF"/>
        </w:rPr>
        <w:t>którzy względem u</w:t>
      </w:r>
      <w:r w:rsidR="00C6451F">
        <w:rPr>
          <w:shd w:val="clear" w:color="auto" w:fill="FFFFFF"/>
        </w:rPr>
        <w:t>biegłego roku odnotowali spadek</w:t>
      </w:r>
      <w:r w:rsidR="00161220">
        <w:rPr>
          <w:shd w:val="clear" w:color="auto" w:fill="FFFFFF"/>
        </w:rPr>
        <w:t xml:space="preserve"> </w:t>
      </w:r>
      <w:r w:rsidR="00B91AC6" w:rsidRPr="00ED2F2D">
        <w:rPr>
          <w:shd w:val="clear" w:color="auto" w:fill="FFFFFF"/>
        </w:rPr>
        <w:t>odpowiednio</w:t>
      </w:r>
      <w:r w:rsidR="00F270B3">
        <w:rPr>
          <w:shd w:val="clear" w:color="auto" w:fill="FFFFFF"/>
        </w:rPr>
        <w:t xml:space="preserve"> </w:t>
      </w:r>
      <w:r w:rsidR="00161220">
        <w:rPr>
          <w:shd w:val="clear" w:color="auto" w:fill="FFFFFF"/>
        </w:rPr>
        <w:t>o </w:t>
      </w:r>
      <w:r w:rsidR="00C6451F">
        <w:rPr>
          <w:shd w:val="clear" w:color="auto" w:fill="FFFFFF"/>
        </w:rPr>
        <w:t>3,2</w:t>
      </w:r>
      <w:r w:rsidR="00CB583A" w:rsidRPr="00ED2F2D">
        <w:rPr>
          <w:shd w:val="clear" w:color="auto" w:fill="FFFFFF"/>
        </w:rPr>
        <w:t xml:space="preserve">% </w:t>
      </w:r>
      <w:r w:rsidR="0003435E">
        <w:rPr>
          <w:shd w:val="clear" w:color="auto" w:fill="FFFFFF"/>
        </w:rPr>
        <w:t>i </w:t>
      </w:r>
      <w:r w:rsidR="00C6451F">
        <w:rPr>
          <w:shd w:val="clear" w:color="auto" w:fill="FFFFFF"/>
        </w:rPr>
        <w:t>5,7</w:t>
      </w:r>
      <w:r w:rsidR="003531A5" w:rsidRPr="00ED2F2D">
        <w:rPr>
          <w:shd w:val="clear" w:color="auto" w:fill="FFFFFF"/>
        </w:rPr>
        <w:t>%</w:t>
      </w:r>
      <w:r w:rsidR="00A0335F" w:rsidRPr="00ED2F2D">
        <w:rPr>
          <w:shd w:val="clear" w:color="auto" w:fill="FFFFFF"/>
        </w:rPr>
        <w:t>.</w:t>
      </w:r>
      <w:r w:rsidR="00A0335F" w:rsidRPr="00ED2F2D">
        <w:rPr>
          <w:b/>
          <w:shd w:val="clear" w:color="auto" w:fill="FFFFFF"/>
        </w:rPr>
        <w:t xml:space="preserve"> </w:t>
      </w:r>
      <w:r w:rsidR="00650D4C" w:rsidRPr="00ED2F2D">
        <w:rPr>
          <w:shd w:val="clear" w:color="auto" w:fill="FFFFFF"/>
        </w:rPr>
        <w:t xml:space="preserve">Łącznie w </w:t>
      </w:r>
      <w:r w:rsidR="0094417D" w:rsidRPr="00ED2F2D">
        <w:rPr>
          <w:shd w:val="clear" w:color="auto" w:fill="FFFFFF"/>
        </w:rPr>
        <w:t xml:space="preserve">ramach tych </w:t>
      </w:r>
      <w:r w:rsidR="005C764C" w:rsidRPr="00ED2F2D">
        <w:rPr>
          <w:shd w:val="clear" w:color="auto" w:fill="FFFFFF"/>
        </w:rPr>
        <w:t xml:space="preserve">form budownictwa </w:t>
      </w:r>
      <w:r w:rsidR="009F0AF2" w:rsidRPr="00ED2F2D">
        <w:rPr>
          <w:shd w:val="clear" w:color="auto" w:fill="FFFFFF"/>
        </w:rPr>
        <w:t>otrzymano pozwolenia lub dokonano</w:t>
      </w:r>
      <w:r w:rsidR="005C764C" w:rsidRPr="00ED2F2D">
        <w:rPr>
          <w:shd w:val="clear" w:color="auto" w:fill="FFFFFF"/>
        </w:rPr>
        <w:t xml:space="preserve"> </w:t>
      </w:r>
      <w:r w:rsidR="00277F85" w:rsidRPr="00ED2F2D">
        <w:rPr>
          <w:shd w:val="clear" w:color="auto" w:fill="FFFFFF"/>
        </w:rPr>
        <w:t>zgłoszenia</w:t>
      </w:r>
      <w:r w:rsidR="005C764C" w:rsidRPr="00ED2F2D">
        <w:rPr>
          <w:shd w:val="clear" w:color="auto" w:fill="FFFFFF"/>
        </w:rPr>
        <w:t xml:space="preserve"> budowy </w:t>
      </w:r>
      <w:r w:rsidR="00650D4C" w:rsidRPr="00ED2F2D">
        <w:rPr>
          <w:shd w:val="clear" w:color="auto" w:fill="FFFFFF"/>
        </w:rPr>
        <w:t xml:space="preserve">z </w:t>
      </w:r>
      <w:r w:rsidR="00187A74" w:rsidRPr="00ED2F2D">
        <w:rPr>
          <w:shd w:val="clear" w:color="auto" w:fill="FFFFFF"/>
        </w:rPr>
        <w:t>projektem budowlanym</w:t>
      </w:r>
      <w:r w:rsidR="00A01B2E" w:rsidRPr="00ED2F2D">
        <w:rPr>
          <w:shd w:val="clear" w:color="auto" w:fill="FFFFFF"/>
        </w:rPr>
        <w:t xml:space="preserve"> dla</w:t>
      </w:r>
      <w:r w:rsidR="00B91AC6" w:rsidRPr="00ED2F2D">
        <w:rPr>
          <w:shd w:val="clear" w:color="auto" w:fill="FFFFFF"/>
        </w:rPr>
        <w:t xml:space="preserve"> 99</w:t>
      </w:r>
      <w:r w:rsidR="00FD1955" w:rsidRPr="00ED2F2D">
        <w:rPr>
          <w:shd w:val="clear" w:color="auto" w:fill="FFFFFF"/>
        </w:rPr>
        <w:t>,</w:t>
      </w:r>
      <w:r w:rsidR="00C6451F">
        <w:rPr>
          <w:shd w:val="clear" w:color="auto" w:fill="FFFFFF"/>
        </w:rPr>
        <w:t>3</w:t>
      </w:r>
      <w:r w:rsidR="005C764C" w:rsidRPr="00ED2F2D">
        <w:rPr>
          <w:shd w:val="clear" w:color="auto" w:fill="FFFFFF"/>
        </w:rPr>
        <w:t>% ogółu mieszkań</w:t>
      </w:r>
      <w:r w:rsidR="001753B5" w:rsidRPr="00ED2F2D">
        <w:rPr>
          <w:shd w:val="clear" w:color="auto" w:fill="FFFFFF"/>
        </w:rPr>
        <w:t>.</w:t>
      </w:r>
      <w:r w:rsidR="001753B5" w:rsidRPr="00ED2F2D">
        <w:rPr>
          <w:b/>
          <w:shd w:val="clear" w:color="auto" w:fill="FFFFFF"/>
        </w:rPr>
        <w:t xml:space="preserve"> </w:t>
      </w:r>
      <w:r w:rsidR="00682A3C" w:rsidRPr="00ED2F2D">
        <w:rPr>
          <w:shd w:val="clear" w:color="auto" w:fill="FFFFFF"/>
        </w:rPr>
        <w:t>Mniej</w:t>
      </w:r>
      <w:r w:rsidR="001753B5" w:rsidRPr="00ED2F2D">
        <w:rPr>
          <w:shd w:val="clear" w:color="auto" w:fill="FFFFFF"/>
        </w:rPr>
        <w:t xml:space="preserve"> </w:t>
      </w:r>
      <w:r w:rsidR="004D4A44" w:rsidRPr="00ED2F2D">
        <w:rPr>
          <w:shd w:val="clear" w:color="auto" w:fill="FFFFFF"/>
        </w:rPr>
        <w:t>niż w </w:t>
      </w:r>
      <w:r w:rsidR="00C86879" w:rsidRPr="00ED2F2D">
        <w:rPr>
          <w:shd w:val="clear" w:color="auto" w:fill="FFFFFF"/>
        </w:rPr>
        <w:t xml:space="preserve">analogicznym okresie </w:t>
      </w:r>
      <w:r w:rsidR="00B91AC6" w:rsidRPr="00ED2F2D">
        <w:rPr>
          <w:shd w:val="clear" w:color="auto" w:fill="FFFFFF"/>
        </w:rPr>
        <w:t>2019</w:t>
      </w:r>
      <w:r w:rsidR="006631D9" w:rsidRPr="00ED2F2D">
        <w:rPr>
          <w:shd w:val="clear" w:color="auto" w:fill="FFFFFF"/>
        </w:rPr>
        <w:t xml:space="preserve"> r.</w:t>
      </w:r>
      <w:r w:rsidR="00CE2C3A" w:rsidRPr="00ED2F2D">
        <w:rPr>
          <w:shd w:val="clear" w:color="auto" w:fill="FFFFFF"/>
        </w:rPr>
        <w:t xml:space="preserve"> </w:t>
      </w:r>
      <w:r w:rsidR="001753B5" w:rsidRPr="00ED2F2D">
        <w:rPr>
          <w:shd w:val="clear" w:color="auto" w:fill="FFFFFF"/>
        </w:rPr>
        <w:t>odnotowano mie</w:t>
      </w:r>
      <w:r w:rsidR="00161220">
        <w:rPr>
          <w:shd w:val="clear" w:color="auto" w:fill="FFFFFF"/>
        </w:rPr>
        <w:t xml:space="preserve">szkań, na których budowę wydano </w:t>
      </w:r>
      <w:r w:rsidR="001753B5" w:rsidRPr="00ED2F2D">
        <w:rPr>
          <w:shd w:val="clear" w:color="auto" w:fill="FFFFFF"/>
        </w:rPr>
        <w:t>pozw</w:t>
      </w:r>
      <w:r w:rsidR="00756B32" w:rsidRPr="00ED2F2D">
        <w:rPr>
          <w:shd w:val="clear" w:color="auto" w:fill="FFFFFF"/>
        </w:rPr>
        <w:t xml:space="preserve">olenia lub dokonano zgłoszenia </w:t>
      </w:r>
      <w:r w:rsidR="001753B5" w:rsidRPr="00ED2F2D">
        <w:rPr>
          <w:shd w:val="clear" w:color="auto" w:fill="FFFFFF"/>
        </w:rPr>
        <w:t>z projektem budowlanym</w:t>
      </w:r>
      <w:r w:rsidR="00161220">
        <w:rPr>
          <w:shd w:val="clear" w:color="auto" w:fill="FFFFFF"/>
        </w:rPr>
        <w:t>,</w:t>
      </w:r>
      <w:r w:rsidR="001753B5" w:rsidRPr="00ED2F2D">
        <w:rPr>
          <w:shd w:val="clear" w:color="auto" w:fill="FFFFFF"/>
        </w:rPr>
        <w:t xml:space="preserve"> </w:t>
      </w:r>
      <w:r w:rsidR="00650D4C" w:rsidRPr="00ED2F2D">
        <w:rPr>
          <w:shd w:val="clear" w:color="auto" w:fill="FFFFFF"/>
        </w:rPr>
        <w:t xml:space="preserve">w </w:t>
      </w:r>
      <w:r w:rsidR="001753B5" w:rsidRPr="00ED2F2D">
        <w:rPr>
          <w:shd w:val="clear" w:color="auto" w:fill="FFFFFF"/>
        </w:rPr>
        <w:t>budownictwie</w:t>
      </w:r>
      <w:r w:rsidR="00CC40A5" w:rsidRPr="00ED2F2D">
        <w:rPr>
          <w:b/>
          <w:shd w:val="clear" w:color="auto" w:fill="FFFFFF"/>
        </w:rPr>
        <w:t xml:space="preserve"> </w:t>
      </w:r>
      <w:r w:rsidR="001753B5" w:rsidRPr="00ED2F2D">
        <w:rPr>
          <w:b/>
          <w:shd w:val="clear" w:color="auto" w:fill="FFFFFF"/>
        </w:rPr>
        <w:t xml:space="preserve">spółdzielczym </w:t>
      </w:r>
      <w:r w:rsidR="001753B5" w:rsidRPr="00ED2F2D">
        <w:rPr>
          <w:shd w:val="clear" w:color="auto" w:fill="FFFFFF"/>
        </w:rPr>
        <w:t>(</w:t>
      </w:r>
      <w:r w:rsidR="00C6451F">
        <w:rPr>
          <w:shd w:val="clear" w:color="auto" w:fill="FFFFFF"/>
        </w:rPr>
        <w:t>358</w:t>
      </w:r>
      <w:r w:rsidR="00994BA3" w:rsidRPr="00ED2F2D">
        <w:rPr>
          <w:shd w:val="clear" w:color="auto" w:fill="FFFFFF"/>
        </w:rPr>
        <w:t xml:space="preserve"> </w:t>
      </w:r>
      <w:r w:rsidR="00B91AC6" w:rsidRPr="00ED2F2D">
        <w:rPr>
          <w:shd w:val="clear" w:color="auto" w:fill="FFFFFF"/>
        </w:rPr>
        <w:t>mieszka</w:t>
      </w:r>
      <w:r w:rsidR="00D822F5">
        <w:rPr>
          <w:shd w:val="clear" w:color="auto" w:fill="FFFFFF"/>
        </w:rPr>
        <w:t>ń</w:t>
      </w:r>
      <w:r w:rsidR="001753B5" w:rsidRPr="00ED2F2D">
        <w:rPr>
          <w:shd w:val="clear" w:color="auto" w:fill="FFFFFF"/>
        </w:rPr>
        <w:t xml:space="preserve"> </w:t>
      </w:r>
      <w:r w:rsidR="00A0335F" w:rsidRPr="00ED2F2D">
        <w:rPr>
          <w:shd w:val="clear" w:color="auto" w:fill="FFFFFF"/>
        </w:rPr>
        <w:t xml:space="preserve">wobec </w:t>
      </w:r>
      <w:r w:rsidR="00C6451F">
        <w:rPr>
          <w:shd w:val="clear" w:color="auto" w:fill="FFFFFF"/>
        </w:rPr>
        <w:t>520</w:t>
      </w:r>
      <w:r w:rsidR="001753B5" w:rsidRPr="00ED2F2D">
        <w:rPr>
          <w:shd w:val="clear" w:color="auto" w:fill="FFFFFF"/>
        </w:rPr>
        <w:t>)</w:t>
      </w:r>
      <w:r w:rsidR="00E76B90" w:rsidRPr="00ED2F2D">
        <w:rPr>
          <w:shd w:val="clear" w:color="auto" w:fill="FFFFFF"/>
        </w:rPr>
        <w:t xml:space="preserve"> oraz</w:t>
      </w:r>
      <w:r w:rsidR="00682A3C" w:rsidRPr="00ED2F2D">
        <w:rPr>
          <w:shd w:val="clear" w:color="auto" w:fill="FFFFFF"/>
        </w:rPr>
        <w:t xml:space="preserve"> </w:t>
      </w:r>
      <w:r w:rsidR="001753B5" w:rsidRPr="00ED2F2D">
        <w:rPr>
          <w:shd w:val="clear" w:color="auto" w:fill="FFFFFF"/>
        </w:rPr>
        <w:t>w</w:t>
      </w:r>
      <w:r w:rsidR="001753B5" w:rsidRPr="00ED2F2D">
        <w:rPr>
          <w:b/>
          <w:shd w:val="clear" w:color="auto" w:fill="FFFFFF"/>
        </w:rPr>
        <w:t xml:space="preserve"> </w:t>
      </w:r>
      <w:r w:rsidR="00A0335F" w:rsidRPr="00ED2F2D">
        <w:rPr>
          <w:b/>
          <w:shd w:val="clear" w:color="auto" w:fill="FFFFFF"/>
        </w:rPr>
        <w:t>p</w:t>
      </w:r>
      <w:r w:rsidR="001753B5" w:rsidRPr="00ED2F2D">
        <w:rPr>
          <w:b/>
          <w:shd w:val="clear" w:color="auto" w:fill="FFFFFF"/>
        </w:rPr>
        <w:t xml:space="preserve">ozostałych formach </w:t>
      </w:r>
      <w:r w:rsidR="001753B5" w:rsidRPr="00ED2F2D">
        <w:rPr>
          <w:shd w:val="clear" w:color="auto" w:fill="FFFFFF"/>
        </w:rPr>
        <w:t>budownictwa</w:t>
      </w:r>
      <w:r w:rsidR="001425F1" w:rsidRPr="00ED2F2D">
        <w:rPr>
          <w:shd w:val="clear" w:color="auto" w:fill="FFFFFF"/>
        </w:rPr>
        <w:t xml:space="preserve"> </w:t>
      </w:r>
      <w:r w:rsidR="00A52737" w:rsidRPr="00ED2F2D">
        <w:rPr>
          <w:shd w:val="clear" w:color="auto" w:fill="FFFFFF"/>
        </w:rPr>
        <w:t>(</w:t>
      </w:r>
      <w:r w:rsidR="00CB583A" w:rsidRPr="00ED2F2D">
        <w:rPr>
          <w:shd w:val="clear" w:color="auto" w:fill="FFFFFF"/>
        </w:rPr>
        <w:t>1</w:t>
      </w:r>
      <w:r w:rsidR="00C6451F">
        <w:rPr>
          <w:shd w:val="clear" w:color="auto" w:fill="FFFFFF"/>
        </w:rPr>
        <w:t>89</w:t>
      </w:r>
      <w:r w:rsidR="0043572F" w:rsidRPr="00ED2F2D">
        <w:rPr>
          <w:shd w:val="clear" w:color="auto" w:fill="FFFFFF"/>
        </w:rPr>
        <w:t> </w:t>
      </w:r>
      <w:r w:rsidR="00A52737" w:rsidRPr="00ED2F2D">
        <w:rPr>
          <w:shd w:val="clear" w:color="auto" w:fill="FFFFFF"/>
        </w:rPr>
        <w:t xml:space="preserve">wobec </w:t>
      </w:r>
      <w:r w:rsidR="00C6451F">
        <w:rPr>
          <w:shd w:val="clear" w:color="auto" w:fill="FFFFFF"/>
        </w:rPr>
        <w:t>918</w:t>
      </w:r>
      <w:r w:rsidR="00A52737" w:rsidRPr="00ED2F2D">
        <w:rPr>
          <w:shd w:val="clear" w:color="auto" w:fill="FFFFFF"/>
        </w:rPr>
        <w:t>).</w:t>
      </w:r>
    </w:p>
    <w:p w14:paraId="11265141" w14:textId="667883E2" w:rsidR="00EE66D9" w:rsidRPr="00754F6C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9"/>
        <w:gridCol w:w="1203"/>
        <w:gridCol w:w="1207"/>
      </w:tblGrid>
      <w:tr w:rsidR="00C86879" w:rsidRPr="00754F6C" w14:paraId="6774E74F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11987260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1" w:name="OLE_LINK3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06896FB" w14:textId="37578257" w:rsidR="00C86879" w:rsidRPr="00754F6C" w:rsidRDefault="00682A3C" w:rsidP="00FE469E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94201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C86879" w:rsidRPr="00754F6C" w14:paraId="1C2BCE13" w14:textId="77777777" w:rsidTr="002F5D62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ADAB086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02B2AA99" w14:textId="6A8C9068" w:rsidR="00C86879" w:rsidRPr="00754F6C" w:rsidRDefault="00C6451F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1B475F9D" w14:textId="3EB7593B" w:rsidR="00C86879" w:rsidRPr="00754F6C" w:rsidRDefault="00C86879" w:rsidP="00C6451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</w:t>
            </w:r>
            <w:r w:rsidR="00C6451F">
              <w:rPr>
                <w:color w:val="000000" w:themeColor="text1"/>
                <w:sz w:val="16"/>
                <w:szCs w:val="16"/>
              </w:rPr>
              <w:t>IV</w:t>
            </w:r>
          </w:p>
        </w:tc>
      </w:tr>
      <w:tr w:rsidR="00521799" w:rsidRPr="00521799" w14:paraId="3A8FADC8" w14:textId="77777777" w:rsidTr="002F5D62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78D76AF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90EF1DC" w14:textId="3D42D2D3" w:rsidR="00C86879" w:rsidRPr="00521799" w:rsidRDefault="005C3B28" w:rsidP="001155F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  <w:r w:rsidR="001155F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miesz</w:t>
            </w:r>
            <w:r w:rsidR="00C86879" w:rsidRPr="00521799">
              <w:rPr>
                <w:sz w:val="16"/>
                <w:szCs w:val="16"/>
              </w:rPr>
              <w:t>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087D672" w14:textId="7230B51A" w:rsidR="00C86879" w:rsidRPr="00521799" w:rsidRDefault="00C6451F" w:rsidP="007460F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</w:t>
            </w:r>
            <w:r w:rsidR="007460F9" w:rsidRPr="00521799">
              <w:rPr>
                <w:sz w:val="16"/>
                <w:szCs w:val="16"/>
              </w:rPr>
              <w:t xml:space="preserve"> </w:t>
            </w:r>
            <w:r w:rsidR="00C86879" w:rsidRPr="00521799">
              <w:rPr>
                <w:sz w:val="16"/>
                <w:szCs w:val="16"/>
              </w:rPr>
              <w:t>201</w:t>
            </w:r>
            <w:r w:rsidR="00C71109" w:rsidRPr="00521799">
              <w:rPr>
                <w:sz w:val="16"/>
                <w:szCs w:val="16"/>
              </w:rPr>
              <w:t>9</w:t>
            </w:r>
            <w:r w:rsidR="00C86879" w:rsidRPr="00521799">
              <w:rPr>
                <w:sz w:val="16"/>
                <w:szCs w:val="16"/>
              </w:rPr>
              <w:t>=100</w:t>
            </w:r>
          </w:p>
        </w:tc>
        <w:tc>
          <w:tcPr>
            <w:tcW w:w="1209" w:type="dxa"/>
            <w:tcBorders>
              <w:bottom w:val="single" w:sz="12" w:space="0" w:color="212492"/>
            </w:tcBorders>
            <w:vAlign w:val="center"/>
          </w:tcPr>
          <w:p w14:paraId="62B0F852" w14:textId="60E2708A" w:rsidR="00C86879" w:rsidRPr="00521799" w:rsidRDefault="004E329A" w:rsidP="00D3353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21799">
              <w:rPr>
                <w:sz w:val="16"/>
                <w:szCs w:val="16"/>
              </w:rPr>
              <w:t>I</w:t>
            </w:r>
            <w:r w:rsidR="00714FC1">
              <w:rPr>
                <w:sz w:val="16"/>
                <w:szCs w:val="16"/>
              </w:rPr>
              <w:t>II</w:t>
            </w:r>
            <w:r w:rsidR="00D33532">
              <w:rPr>
                <w:sz w:val="16"/>
                <w:szCs w:val="16"/>
              </w:rPr>
              <w:t xml:space="preserve"> </w:t>
            </w:r>
            <w:r w:rsidR="00C71109" w:rsidRPr="00521799">
              <w:rPr>
                <w:sz w:val="16"/>
                <w:szCs w:val="16"/>
              </w:rPr>
              <w:t>2020</w:t>
            </w:r>
            <w:r w:rsidR="00C86879" w:rsidRPr="00521799">
              <w:rPr>
                <w:sz w:val="16"/>
                <w:szCs w:val="16"/>
              </w:rPr>
              <w:t>=100</w:t>
            </w:r>
          </w:p>
        </w:tc>
        <w:tc>
          <w:tcPr>
            <w:tcW w:w="1203" w:type="dxa"/>
            <w:tcBorders>
              <w:bottom w:val="single" w:sz="12" w:space="0" w:color="212492"/>
            </w:tcBorders>
            <w:vAlign w:val="center"/>
          </w:tcPr>
          <w:p w14:paraId="3A334778" w14:textId="3E64A491" w:rsidR="00C86879" w:rsidRPr="00521799" w:rsidRDefault="00C86879" w:rsidP="00FE469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21799">
              <w:rPr>
                <w:sz w:val="16"/>
                <w:szCs w:val="16"/>
              </w:rPr>
              <w:t xml:space="preserve">Liczba </w:t>
            </w:r>
            <w:r w:rsidR="001155FF">
              <w:rPr>
                <w:sz w:val="16"/>
                <w:szCs w:val="16"/>
              </w:rPr>
              <w:br/>
            </w:r>
            <w:r w:rsidRPr="00521799">
              <w:rPr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CA89603" w14:textId="2C7836A3" w:rsidR="00C86879" w:rsidRPr="00521799" w:rsidRDefault="00C86879" w:rsidP="00C6451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21799">
              <w:rPr>
                <w:sz w:val="16"/>
                <w:szCs w:val="16"/>
              </w:rPr>
              <w:t>I-</w:t>
            </w:r>
            <w:r w:rsidR="00C6451F">
              <w:rPr>
                <w:sz w:val="16"/>
                <w:szCs w:val="16"/>
              </w:rPr>
              <w:t>IV</w:t>
            </w:r>
            <w:r w:rsidR="007460F9" w:rsidRPr="00521799">
              <w:rPr>
                <w:sz w:val="16"/>
                <w:szCs w:val="16"/>
              </w:rPr>
              <w:t xml:space="preserve"> </w:t>
            </w:r>
            <w:r w:rsidRPr="00521799">
              <w:rPr>
                <w:sz w:val="16"/>
                <w:szCs w:val="16"/>
              </w:rPr>
              <w:t>201</w:t>
            </w:r>
            <w:r w:rsidR="00C71109" w:rsidRPr="00521799">
              <w:rPr>
                <w:sz w:val="16"/>
                <w:szCs w:val="16"/>
              </w:rPr>
              <w:t>9</w:t>
            </w:r>
            <w:r w:rsidRPr="00521799">
              <w:rPr>
                <w:sz w:val="16"/>
                <w:szCs w:val="16"/>
              </w:rPr>
              <w:t>=100</w:t>
            </w:r>
          </w:p>
        </w:tc>
      </w:tr>
      <w:tr w:rsidR="00521799" w:rsidRPr="00521799" w14:paraId="10D5D20C" w14:textId="77777777" w:rsidTr="002F5D62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50AB071" w14:textId="77777777" w:rsidR="00C86879" w:rsidRPr="00754F6C" w:rsidRDefault="00C86879" w:rsidP="00FE469E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61FB045" w14:textId="213C1079" w:rsidR="00C86879" w:rsidRPr="00521799" w:rsidRDefault="00D33532" w:rsidP="00FE469E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16 758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8BA4360" w14:textId="40E93ACE" w:rsidR="00C86879" w:rsidRPr="00521799" w:rsidRDefault="00D33532" w:rsidP="00FE469E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73,4</w:t>
            </w:r>
          </w:p>
        </w:tc>
        <w:tc>
          <w:tcPr>
            <w:tcW w:w="1209" w:type="dxa"/>
            <w:tcBorders>
              <w:top w:val="single" w:sz="12" w:space="0" w:color="212492"/>
            </w:tcBorders>
            <w:vAlign w:val="center"/>
          </w:tcPr>
          <w:p w14:paraId="5CB77A89" w14:textId="4CDF5356" w:rsidR="00C86879" w:rsidRPr="00521799" w:rsidRDefault="00D33532" w:rsidP="00FE469E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76,9</w:t>
            </w:r>
          </w:p>
        </w:tc>
        <w:tc>
          <w:tcPr>
            <w:tcW w:w="1203" w:type="dxa"/>
            <w:tcBorders>
              <w:top w:val="single" w:sz="12" w:space="0" w:color="212492"/>
            </w:tcBorders>
            <w:vAlign w:val="center"/>
          </w:tcPr>
          <w:p w14:paraId="05E4D09C" w14:textId="34643690" w:rsidR="00C86879" w:rsidRPr="00521799" w:rsidRDefault="00143642" w:rsidP="00FE469E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75 850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3623A74C" w14:textId="78BC8941" w:rsidR="00C86879" w:rsidRPr="00521799" w:rsidRDefault="00143642" w:rsidP="00FE469E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94,8</w:t>
            </w:r>
          </w:p>
        </w:tc>
      </w:tr>
      <w:tr w:rsidR="00521799" w:rsidRPr="00521799" w14:paraId="44AA7292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75E7DC1D" w14:textId="77777777" w:rsidR="00C86879" w:rsidRPr="00754F6C" w:rsidRDefault="00C8687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5AF448DB" w14:textId="46B195FE" w:rsidR="00C86879" w:rsidRPr="00521799" w:rsidRDefault="00D33532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6 893</w:t>
            </w:r>
          </w:p>
        </w:tc>
        <w:tc>
          <w:tcPr>
            <w:tcW w:w="1206" w:type="dxa"/>
            <w:vAlign w:val="center"/>
          </w:tcPr>
          <w:p w14:paraId="689BF15E" w14:textId="4E81BEB0" w:rsidR="00C86879" w:rsidRPr="00521799" w:rsidRDefault="00D33532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72,8</w:t>
            </w:r>
          </w:p>
        </w:tc>
        <w:tc>
          <w:tcPr>
            <w:tcW w:w="1209" w:type="dxa"/>
            <w:vAlign w:val="center"/>
          </w:tcPr>
          <w:p w14:paraId="41878DFF" w14:textId="2E8CF145" w:rsidR="00C86879" w:rsidRPr="00521799" w:rsidRDefault="00D33532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85,0</w:t>
            </w:r>
          </w:p>
        </w:tc>
        <w:tc>
          <w:tcPr>
            <w:tcW w:w="1203" w:type="dxa"/>
            <w:vAlign w:val="center"/>
          </w:tcPr>
          <w:p w14:paraId="085F4A3B" w14:textId="74BBF06F" w:rsidR="00C86879" w:rsidRPr="00521799" w:rsidRDefault="00143642" w:rsidP="00FE469E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28 841</w:t>
            </w:r>
          </w:p>
        </w:tc>
        <w:tc>
          <w:tcPr>
            <w:tcW w:w="1207" w:type="dxa"/>
            <w:vAlign w:val="center"/>
          </w:tcPr>
          <w:p w14:paraId="4AAF5DB3" w14:textId="73EA764D" w:rsidR="00C86879" w:rsidRPr="00521799" w:rsidRDefault="00143642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94,3</w:t>
            </w:r>
          </w:p>
        </w:tc>
      </w:tr>
      <w:tr w:rsidR="00521799" w:rsidRPr="00521799" w14:paraId="2C99A200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59FA1D02" w14:textId="77777777" w:rsidR="00C86879" w:rsidRPr="00754F6C" w:rsidRDefault="00C8687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B37CAFD" w14:textId="738C0822" w:rsidR="00C86879" w:rsidRPr="00521799" w:rsidRDefault="00D33532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9 647</w:t>
            </w:r>
          </w:p>
        </w:tc>
        <w:tc>
          <w:tcPr>
            <w:tcW w:w="1206" w:type="dxa"/>
            <w:vAlign w:val="center"/>
          </w:tcPr>
          <w:p w14:paraId="56733003" w14:textId="627D3536" w:rsidR="00C86879" w:rsidRPr="00521799" w:rsidRDefault="00D33532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73,3</w:t>
            </w:r>
          </w:p>
        </w:tc>
        <w:tc>
          <w:tcPr>
            <w:tcW w:w="1209" w:type="dxa"/>
            <w:vAlign w:val="center"/>
          </w:tcPr>
          <w:p w14:paraId="1C05D6B5" w14:textId="7010B489" w:rsidR="00C86879" w:rsidRPr="00521799" w:rsidRDefault="00D33532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71,4</w:t>
            </w:r>
          </w:p>
        </w:tc>
        <w:tc>
          <w:tcPr>
            <w:tcW w:w="1203" w:type="dxa"/>
            <w:vAlign w:val="center"/>
          </w:tcPr>
          <w:p w14:paraId="270A9BA6" w14:textId="15552E44" w:rsidR="00C86879" w:rsidRPr="00521799" w:rsidRDefault="00143642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46 462</w:t>
            </w:r>
          </w:p>
        </w:tc>
        <w:tc>
          <w:tcPr>
            <w:tcW w:w="1207" w:type="dxa"/>
            <w:vAlign w:val="center"/>
          </w:tcPr>
          <w:p w14:paraId="5D01E421" w14:textId="04C95333" w:rsidR="00C86879" w:rsidRPr="00521799" w:rsidRDefault="00143642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96,8</w:t>
            </w:r>
          </w:p>
        </w:tc>
      </w:tr>
      <w:tr w:rsidR="00521799" w:rsidRPr="00521799" w14:paraId="49A34C91" w14:textId="77777777" w:rsidTr="002F5D62">
        <w:trPr>
          <w:trHeight w:val="548"/>
        </w:trPr>
        <w:tc>
          <w:tcPr>
            <w:tcW w:w="2049" w:type="dxa"/>
            <w:vAlign w:val="center"/>
          </w:tcPr>
          <w:p w14:paraId="1CE8B5F1" w14:textId="77777777" w:rsidR="00C86879" w:rsidRPr="00754F6C" w:rsidRDefault="00C86879" w:rsidP="00FE469E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26988D28" w14:textId="56788B7A" w:rsidR="00C86879" w:rsidRPr="00521799" w:rsidRDefault="00D33532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1206" w:type="dxa"/>
            <w:vAlign w:val="center"/>
          </w:tcPr>
          <w:p w14:paraId="456C109F" w14:textId="786F3932" w:rsidR="00C86879" w:rsidRPr="00521799" w:rsidRDefault="00D33532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270,2</w:t>
            </w:r>
          </w:p>
        </w:tc>
        <w:tc>
          <w:tcPr>
            <w:tcW w:w="1209" w:type="dxa"/>
            <w:vAlign w:val="center"/>
          </w:tcPr>
          <w:p w14:paraId="5DC67C7A" w14:textId="4BEAEF1E" w:rsidR="00C86879" w:rsidRPr="00521799" w:rsidRDefault="00D33532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87,0</w:t>
            </w:r>
          </w:p>
        </w:tc>
        <w:tc>
          <w:tcPr>
            <w:tcW w:w="1203" w:type="dxa"/>
            <w:vAlign w:val="center"/>
          </w:tcPr>
          <w:p w14:paraId="22A2308F" w14:textId="7FDCB05B" w:rsidR="00C86879" w:rsidRPr="00521799" w:rsidRDefault="00143642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358</w:t>
            </w:r>
          </w:p>
        </w:tc>
        <w:tc>
          <w:tcPr>
            <w:tcW w:w="1207" w:type="dxa"/>
            <w:vAlign w:val="center"/>
          </w:tcPr>
          <w:p w14:paraId="432DA86E" w14:textId="3A897C4E" w:rsidR="00C86879" w:rsidRPr="00521799" w:rsidRDefault="00143642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68,8</w:t>
            </w:r>
          </w:p>
        </w:tc>
      </w:tr>
      <w:tr w:rsidR="00521799" w:rsidRPr="00521799" w14:paraId="19B3C5E9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18BD30E4" w14:textId="77777777" w:rsidR="00C86879" w:rsidRPr="00754F6C" w:rsidRDefault="00C8687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2D0968FB" w14:textId="304D99B8" w:rsidR="00C86879" w:rsidRPr="00521799" w:rsidRDefault="00D33532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1206" w:type="dxa"/>
            <w:vAlign w:val="center"/>
          </w:tcPr>
          <w:p w14:paraId="5D0D29F7" w14:textId="5DF23889" w:rsidR="00C86879" w:rsidRPr="00521799" w:rsidRDefault="00D33532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31,4</w:t>
            </w:r>
          </w:p>
        </w:tc>
        <w:tc>
          <w:tcPr>
            <w:tcW w:w="1209" w:type="dxa"/>
            <w:vAlign w:val="center"/>
          </w:tcPr>
          <w:p w14:paraId="5D0FDF31" w14:textId="64B890F5" w:rsidR="00C86879" w:rsidRPr="00521799" w:rsidRDefault="002F5D62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="00D33532">
              <w:rPr>
                <w:rFonts w:cs="Arial"/>
                <w:sz w:val="16"/>
                <w:szCs w:val="16"/>
              </w:rPr>
              <w:t>onad 5</w:t>
            </w:r>
            <w:r w:rsidR="000E4BBC">
              <w:rPr>
                <w:rFonts w:cs="Arial"/>
                <w:sz w:val="16"/>
                <w:szCs w:val="16"/>
              </w:rPr>
              <w:t xml:space="preserve"> </w:t>
            </w:r>
            <w:r w:rsidR="00D33532">
              <w:rPr>
                <w:rFonts w:cs="Arial"/>
                <w:sz w:val="16"/>
                <w:szCs w:val="16"/>
              </w:rPr>
              <w:t>krotnie więcej</w:t>
            </w:r>
          </w:p>
        </w:tc>
        <w:tc>
          <w:tcPr>
            <w:tcW w:w="1203" w:type="dxa"/>
            <w:vAlign w:val="center"/>
          </w:tcPr>
          <w:p w14:paraId="44F23B4F" w14:textId="5066821A" w:rsidR="00C86879" w:rsidRPr="00521799" w:rsidRDefault="00143642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207" w:type="dxa"/>
            <w:vAlign w:val="center"/>
          </w:tcPr>
          <w:p w14:paraId="1BDA1DBE" w14:textId="47729FB1" w:rsidR="00C86879" w:rsidRPr="00521799" w:rsidRDefault="00143642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30,3</w:t>
            </w:r>
          </w:p>
        </w:tc>
      </w:tr>
      <w:tr w:rsidR="00521799" w:rsidRPr="00521799" w14:paraId="6465CF57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20BC44DA" w14:textId="77777777" w:rsidR="00C86879" w:rsidRPr="00754F6C" w:rsidRDefault="00C8687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71AA246D" w14:textId="698BBB02" w:rsidR="00C86879" w:rsidRPr="00521799" w:rsidRDefault="00D33532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1206" w:type="dxa"/>
            <w:vAlign w:val="center"/>
          </w:tcPr>
          <w:p w14:paraId="27446382" w14:textId="4F17A2B8" w:rsidR="00C86879" w:rsidRPr="00521799" w:rsidRDefault="004F7F07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9" w:type="dxa"/>
            <w:vAlign w:val="center"/>
          </w:tcPr>
          <w:p w14:paraId="05AA3A16" w14:textId="6C1A535B" w:rsidR="00C86879" w:rsidRPr="00521799" w:rsidRDefault="004F7F07" w:rsidP="007A510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3" w:type="dxa"/>
            <w:vAlign w:val="center"/>
          </w:tcPr>
          <w:p w14:paraId="6E8318E2" w14:textId="079A00C8" w:rsidR="00C86879" w:rsidRPr="00521799" w:rsidRDefault="00143642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07" w:type="dxa"/>
            <w:vAlign w:val="center"/>
          </w:tcPr>
          <w:p w14:paraId="365E8D77" w14:textId="13651D99" w:rsidR="00C86879" w:rsidRPr="00521799" w:rsidRDefault="00143642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11,0</w:t>
            </w:r>
          </w:p>
        </w:tc>
      </w:tr>
      <w:tr w:rsidR="00521799" w:rsidRPr="00521799" w14:paraId="31B4DC42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30D036E4" w14:textId="77777777" w:rsidR="00C86879" w:rsidRPr="00754F6C" w:rsidRDefault="00C8687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3ED68D17" w14:textId="309226F3" w:rsidR="00C86879" w:rsidRPr="00521799" w:rsidRDefault="00D33532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47EF710A" w14:textId="61294EB6" w:rsidR="00C86879" w:rsidRPr="00521799" w:rsidRDefault="004F7F07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9" w:type="dxa"/>
            <w:vAlign w:val="center"/>
          </w:tcPr>
          <w:p w14:paraId="47D063A0" w14:textId="242A86A0" w:rsidR="00C86879" w:rsidRPr="00521799" w:rsidRDefault="004F7F07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3" w:type="dxa"/>
            <w:vAlign w:val="center"/>
          </w:tcPr>
          <w:p w14:paraId="208AC68C" w14:textId="3A1CAA42" w:rsidR="00C86879" w:rsidRPr="00521799" w:rsidRDefault="00143642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7" w:type="dxa"/>
            <w:vAlign w:val="center"/>
          </w:tcPr>
          <w:p w14:paraId="06EF9F09" w14:textId="292D3752" w:rsidR="00C86879" w:rsidRPr="00521799" w:rsidRDefault="00143642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1,7</w:t>
            </w:r>
          </w:p>
        </w:tc>
      </w:tr>
      <w:bookmarkEnd w:id="1"/>
    </w:tbl>
    <w:p w14:paraId="02F138BE" w14:textId="77777777" w:rsidR="00CD72FF" w:rsidRDefault="00CD72FF" w:rsidP="009A6B72">
      <w:pPr>
        <w:rPr>
          <w:rFonts w:ascii="Fira Sans SemiBold" w:hAnsi="Fira Sans SemiBold"/>
          <w:color w:val="001D77"/>
          <w:szCs w:val="19"/>
        </w:rPr>
      </w:pPr>
    </w:p>
    <w:p w14:paraId="27BCC906" w14:textId="77777777" w:rsidR="004D06AC" w:rsidRPr="00754F6C" w:rsidRDefault="004D06AC" w:rsidP="009A6B72">
      <w:pPr>
        <w:rPr>
          <w:rFonts w:ascii="Fira Sans SemiBold" w:hAnsi="Fira Sans SemiBold"/>
          <w:color w:val="001D77"/>
          <w:szCs w:val="19"/>
        </w:rPr>
      </w:pPr>
      <w:r w:rsidRPr="00754F6C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1078ACAC" w14:textId="3C6828C4" w:rsidR="004B628B" w:rsidRPr="00754F6C" w:rsidRDefault="00B7105D" w:rsidP="00C92A18">
      <w:pPr>
        <w:spacing w:before="240"/>
        <w:rPr>
          <w:shd w:val="clear" w:color="auto" w:fill="FFFFFF"/>
        </w:rPr>
      </w:pPr>
      <w:r w:rsidRPr="00754F6C">
        <w:rPr>
          <w:noProof/>
          <w:lang w:eastAsia="pl-PL"/>
        </w:rPr>
        <w:t xml:space="preserve">W </w:t>
      </w:r>
      <w:r w:rsidR="003837D5">
        <w:rPr>
          <w:noProof/>
          <w:lang w:eastAsia="pl-PL"/>
        </w:rPr>
        <w:t>okresie styczeń</w:t>
      </w:r>
      <w:r w:rsidR="003837D5" w:rsidRPr="006819F3">
        <w:rPr>
          <w:noProof/>
          <w:lang w:eastAsia="pl-PL"/>
        </w:rPr>
        <w:t>-</w:t>
      </w:r>
      <w:r w:rsidR="00BD5AF0">
        <w:rPr>
          <w:noProof/>
          <w:lang w:eastAsia="pl-PL"/>
        </w:rPr>
        <w:t>kwiecień</w:t>
      </w:r>
      <w:r w:rsidR="00857F61" w:rsidRPr="006819F3">
        <w:rPr>
          <w:noProof/>
          <w:lang w:eastAsia="pl-PL"/>
        </w:rPr>
        <w:t xml:space="preserve"> 2020</w:t>
      </w:r>
      <w:r w:rsidR="00434C10" w:rsidRPr="006819F3">
        <w:rPr>
          <w:noProof/>
          <w:lang w:eastAsia="pl-PL"/>
        </w:rPr>
        <w:t xml:space="preserve"> r. rozpoczęto budowę</w:t>
      </w:r>
      <w:r w:rsidR="00774F4E" w:rsidRPr="006819F3">
        <w:rPr>
          <w:noProof/>
          <w:lang w:eastAsia="pl-PL"/>
        </w:rPr>
        <w:t xml:space="preserve"> </w:t>
      </w:r>
      <w:r w:rsidR="00BD5AF0">
        <w:rPr>
          <w:noProof/>
          <w:lang w:eastAsia="pl-PL"/>
        </w:rPr>
        <w:t>66,2</w:t>
      </w:r>
      <w:r w:rsidR="00237327" w:rsidRPr="006819F3">
        <w:rPr>
          <w:shd w:val="clear" w:color="auto" w:fill="FFFFFF"/>
        </w:rPr>
        <w:t xml:space="preserve"> tys.</w:t>
      </w:r>
      <w:r w:rsidR="00434C10" w:rsidRPr="006819F3">
        <w:rPr>
          <w:shd w:val="clear" w:color="auto" w:fill="FFFFFF"/>
        </w:rPr>
        <w:t xml:space="preserve"> mieszkań</w:t>
      </w:r>
      <w:r w:rsidR="007162C8" w:rsidRPr="006819F3">
        <w:rPr>
          <w:shd w:val="clear" w:color="auto" w:fill="FFFFFF"/>
        </w:rPr>
        <w:t xml:space="preserve">, tj. o </w:t>
      </w:r>
      <w:r w:rsidR="00BD5AF0">
        <w:rPr>
          <w:shd w:val="clear" w:color="auto" w:fill="FFFFFF"/>
        </w:rPr>
        <w:t>12,7</w:t>
      </w:r>
      <w:r w:rsidR="00682A3C" w:rsidRPr="006819F3">
        <w:rPr>
          <w:shd w:val="clear" w:color="auto" w:fill="FFFFFF"/>
        </w:rPr>
        <w:t>%</w:t>
      </w:r>
      <w:r w:rsidR="007162C8" w:rsidRPr="006819F3">
        <w:rPr>
          <w:shd w:val="clear" w:color="auto" w:fill="FFFFFF"/>
        </w:rPr>
        <w:t xml:space="preserve"> </w:t>
      </w:r>
      <w:r w:rsidR="004E329A" w:rsidRPr="006819F3">
        <w:rPr>
          <w:shd w:val="clear" w:color="auto" w:fill="FFFFFF"/>
        </w:rPr>
        <w:t>mniej</w:t>
      </w:r>
      <w:r w:rsidR="00B678B9" w:rsidRPr="006819F3">
        <w:rPr>
          <w:shd w:val="clear" w:color="auto" w:fill="FFFFFF"/>
        </w:rPr>
        <w:t xml:space="preserve"> niż w </w:t>
      </w:r>
      <w:r w:rsidR="002A3E41" w:rsidRPr="006819F3">
        <w:rPr>
          <w:shd w:val="clear" w:color="auto" w:fill="FFFFFF"/>
        </w:rPr>
        <w:t>analo</w:t>
      </w:r>
      <w:r w:rsidR="00434C10" w:rsidRPr="006819F3">
        <w:rPr>
          <w:shd w:val="clear" w:color="auto" w:fill="FFFFFF"/>
        </w:rPr>
        <w:t xml:space="preserve">gicznym </w:t>
      </w:r>
      <w:r w:rsidR="00F81BB6" w:rsidRPr="006819F3">
        <w:rPr>
          <w:shd w:val="clear" w:color="auto" w:fill="FFFFFF"/>
        </w:rPr>
        <w:t>okresie</w:t>
      </w:r>
      <w:r w:rsidR="00434C10" w:rsidRPr="006819F3">
        <w:rPr>
          <w:shd w:val="clear" w:color="auto" w:fill="FFFFFF"/>
        </w:rPr>
        <w:t xml:space="preserve"> roku</w:t>
      </w:r>
      <w:r w:rsidR="00857F61" w:rsidRPr="006819F3">
        <w:rPr>
          <w:shd w:val="clear" w:color="auto" w:fill="FFFFFF"/>
        </w:rPr>
        <w:t xml:space="preserve"> 2019</w:t>
      </w:r>
      <w:r w:rsidR="00434C10" w:rsidRPr="006819F3">
        <w:rPr>
          <w:shd w:val="clear" w:color="auto" w:fill="FFFFFF"/>
        </w:rPr>
        <w:t xml:space="preserve">. </w:t>
      </w:r>
      <w:r w:rsidR="00434C10" w:rsidRPr="006819F3">
        <w:rPr>
          <w:b/>
          <w:shd w:val="clear" w:color="auto" w:fill="FFFFFF"/>
        </w:rPr>
        <w:t>D</w:t>
      </w:r>
      <w:r w:rsidR="00EB562E" w:rsidRPr="006819F3">
        <w:rPr>
          <w:b/>
          <w:shd w:val="clear" w:color="auto" w:fill="FFFFFF"/>
        </w:rPr>
        <w:t>eweloperzy</w:t>
      </w:r>
      <w:r w:rsidR="00EB562E" w:rsidRPr="006819F3">
        <w:rPr>
          <w:shd w:val="clear" w:color="auto" w:fill="FFFFFF"/>
        </w:rPr>
        <w:t xml:space="preserve"> rozpoczęli budowę </w:t>
      </w:r>
      <w:r w:rsidR="00BD5AF0">
        <w:rPr>
          <w:shd w:val="clear" w:color="auto" w:fill="FFFFFF"/>
        </w:rPr>
        <w:t>38,0</w:t>
      </w:r>
      <w:r w:rsidR="00424778">
        <w:rPr>
          <w:shd w:val="clear" w:color="auto" w:fill="FFFFFF"/>
        </w:rPr>
        <w:t xml:space="preserve"> </w:t>
      </w:r>
      <w:r w:rsidR="00237327" w:rsidRPr="006819F3">
        <w:rPr>
          <w:shd w:val="clear" w:color="auto" w:fill="FFFFFF"/>
        </w:rPr>
        <w:t>tys.</w:t>
      </w:r>
      <w:r w:rsidR="00215B0B">
        <w:rPr>
          <w:shd w:val="clear" w:color="auto" w:fill="FFFFFF"/>
        </w:rPr>
        <w:t xml:space="preserve"> </w:t>
      </w:r>
      <w:r w:rsidR="008F4B57" w:rsidRPr="006819F3">
        <w:rPr>
          <w:shd w:val="clear" w:color="auto" w:fill="FFFFFF"/>
        </w:rPr>
        <w:t>mieszkań</w:t>
      </w:r>
      <w:r w:rsidR="00521799">
        <w:rPr>
          <w:shd w:val="clear" w:color="auto" w:fill="FFFFFF"/>
        </w:rPr>
        <w:t xml:space="preserve"> (</w:t>
      </w:r>
      <w:r w:rsidR="00521799" w:rsidRPr="00521799">
        <w:t>o</w:t>
      </w:r>
      <w:r w:rsidR="00215B0B">
        <w:t> </w:t>
      </w:r>
      <w:r w:rsidR="00BD5AF0">
        <w:t>15,2</w:t>
      </w:r>
      <w:r w:rsidR="00521799">
        <w:rPr>
          <w:shd w:val="clear" w:color="auto" w:fill="FFFFFF"/>
        </w:rPr>
        <w:t>% mniej niż w 2019 roku)</w:t>
      </w:r>
      <w:r w:rsidR="008F4B57" w:rsidRPr="006819F3">
        <w:rPr>
          <w:shd w:val="clear" w:color="auto" w:fill="FFFFFF"/>
        </w:rPr>
        <w:t>,</w:t>
      </w:r>
      <w:r w:rsidR="002F1617" w:rsidRPr="006819F3">
        <w:rPr>
          <w:shd w:val="clear" w:color="auto" w:fill="FFFFFF"/>
        </w:rPr>
        <w:t xml:space="preserve"> a </w:t>
      </w:r>
      <w:r w:rsidR="00EB562E" w:rsidRPr="006819F3">
        <w:rPr>
          <w:shd w:val="clear" w:color="auto" w:fill="FFFFFF"/>
        </w:rPr>
        <w:t>inwestorzy</w:t>
      </w:r>
      <w:r w:rsidR="00F81BB6" w:rsidRPr="006819F3">
        <w:rPr>
          <w:b/>
          <w:shd w:val="clear" w:color="auto" w:fill="FFFFFF"/>
        </w:rPr>
        <w:t xml:space="preserve"> indywidualni</w:t>
      </w:r>
      <w:r w:rsidR="00237327" w:rsidRPr="006819F3">
        <w:rPr>
          <w:shd w:val="clear" w:color="auto" w:fill="FFFFFF"/>
        </w:rPr>
        <w:t xml:space="preserve"> </w:t>
      </w:r>
      <w:r w:rsidR="00BD5AF0">
        <w:rPr>
          <w:shd w:val="clear" w:color="auto" w:fill="FFFFFF"/>
        </w:rPr>
        <w:t>26,7</w:t>
      </w:r>
      <w:r w:rsidR="00F81BB6" w:rsidRPr="006819F3">
        <w:rPr>
          <w:shd w:val="clear" w:color="auto" w:fill="FFFFFF"/>
        </w:rPr>
        <w:t xml:space="preserve"> </w:t>
      </w:r>
      <w:r w:rsidR="00237327" w:rsidRPr="006819F3">
        <w:rPr>
          <w:shd w:val="clear" w:color="auto" w:fill="FFFFFF"/>
        </w:rPr>
        <w:t>tys</w:t>
      </w:r>
      <w:r w:rsidR="00521799">
        <w:rPr>
          <w:shd w:val="clear" w:color="auto" w:fill="FFFFFF"/>
        </w:rPr>
        <w:t>. (</w:t>
      </w:r>
      <w:r w:rsidR="00B8341D">
        <w:rPr>
          <w:shd w:val="clear" w:color="auto" w:fill="FFFFFF"/>
        </w:rPr>
        <w:t xml:space="preserve">spadek </w:t>
      </w:r>
      <w:r w:rsidR="00521799">
        <w:rPr>
          <w:shd w:val="clear" w:color="auto" w:fill="FFFFFF"/>
        </w:rPr>
        <w:t xml:space="preserve">o </w:t>
      </w:r>
      <w:r w:rsidR="00BD5AF0">
        <w:rPr>
          <w:shd w:val="clear" w:color="auto" w:fill="FFFFFF"/>
        </w:rPr>
        <w:t>8,9</w:t>
      </w:r>
      <w:r w:rsidR="00521799">
        <w:rPr>
          <w:shd w:val="clear" w:color="auto" w:fill="FFFFFF"/>
        </w:rPr>
        <w:t>%</w:t>
      </w:r>
      <w:r w:rsidR="00B8341D">
        <w:rPr>
          <w:shd w:val="clear" w:color="auto" w:fill="FFFFFF"/>
        </w:rPr>
        <w:t xml:space="preserve"> </w:t>
      </w:r>
      <w:r w:rsidR="00521799">
        <w:rPr>
          <w:shd w:val="clear" w:color="auto" w:fill="FFFFFF"/>
        </w:rPr>
        <w:t>r/r)</w:t>
      </w:r>
      <w:r w:rsidR="00682331" w:rsidRPr="006819F3">
        <w:rPr>
          <w:shd w:val="clear" w:color="auto" w:fill="FFFFFF"/>
        </w:rPr>
        <w:t>, czyli</w:t>
      </w:r>
      <w:r w:rsidR="00B36B4D" w:rsidRPr="006819F3">
        <w:rPr>
          <w:shd w:val="clear" w:color="auto" w:fill="FFFFFF"/>
        </w:rPr>
        <w:t xml:space="preserve"> </w:t>
      </w:r>
      <w:r w:rsidR="00682331" w:rsidRPr="006819F3">
        <w:rPr>
          <w:shd w:val="clear" w:color="auto" w:fill="FFFFFF"/>
        </w:rPr>
        <w:t>ł</w:t>
      </w:r>
      <w:r w:rsidR="00857F61" w:rsidRPr="006819F3">
        <w:rPr>
          <w:shd w:val="clear" w:color="auto" w:fill="FFFFFF"/>
        </w:rPr>
        <w:t xml:space="preserve">ącznie </w:t>
      </w:r>
      <w:r w:rsidR="00BD5AF0">
        <w:rPr>
          <w:shd w:val="clear" w:color="auto" w:fill="FFFFFF"/>
        </w:rPr>
        <w:t>97,8</w:t>
      </w:r>
      <w:r w:rsidR="00B36B4D" w:rsidRPr="006819F3">
        <w:rPr>
          <w:shd w:val="clear" w:color="auto" w:fill="FFFFFF"/>
        </w:rPr>
        <w:t xml:space="preserve">% </w:t>
      </w:r>
      <w:r w:rsidR="00DD4E61" w:rsidRPr="006819F3">
        <w:rPr>
          <w:shd w:val="clear" w:color="auto" w:fill="FFFFFF"/>
        </w:rPr>
        <w:t>og</w:t>
      </w:r>
      <w:r w:rsidR="009821A0" w:rsidRPr="006819F3">
        <w:rPr>
          <w:shd w:val="clear" w:color="auto" w:fill="FFFFFF"/>
        </w:rPr>
        <w:t>ólnej liczby mieszkań.</w:t>
      </w:r>
      <w:r w:rsidR="004E329A" w:rsidRPr="006819F3">
        <w:rPr>
          <w:shd w:val="clear" w:color="auto" w:fill="FFFFFF"/>
        </w:rPr>
        <w:t xml:space="preserve"> </w:t>
      </w:r>
      <w:r w:rsidR="004E329A">
        <w:rPr>
          <w:shd w:val="clear" w:color="auto" w:fill="FFFFFF"/>
        </w:rPr>
        <w:t>Mniej</w:t>
      </w:r>
      <w:r w:rsidR="00510D8A" w:rsidRPr="00194201">
        <w:rPr>
          <w:shd w:val="clear" w:color="auto" w:fill="FFFFFF"/>
        </w:rPr>
        <w:t xml:space="preserve"> </w:t>
      </w:r>
      <w:r w:rsidR="009F0AF2" w:rsidRPr="00194201">
        <w:rPr>
          <w:shd w:val="clear" w:color="auto" w:fill="FFFFFF"/>
        </w:rPr>
        <w:t>mieszkań, których budowę rozpoczęto</w:t>
      </w:r>
      <w:r w:rsidR="00161220">
        <w:rPr>
          <w:shd w:val="clear" w:color="auto" w:fill="FFFFFF"/>
        </w:rPr>
        <w:t>,</w:t>
      </w:r>
      <w:r w:rsidR="00521799">
        <w:rPr>
          <w:shd w:val="clear" w:color="auto" w:fill="FFFFFF"/>
        </w:rPr>
        <w:t xml:space="preserve"> </w:t>
      </w:r>
      <w:r w:rsidR="003133B6" w:rsidRPr="00194201">
        <w:rPr>
          <w:shd w:val="clear" w:color="auto" w:fill="FFFFFF"/>
        </w:rPr>
        <w:t>zaobserwowano</w:t>
      </w:r>
      <w:r w:rsidR="00E02918" w:rsidRPr="00194201">
        <w:rPr>
          <w:shd w:val="clear" w:color="auto" w:fill="FFFFFF"/>
        </w:rPr>
        <w:t xml:space="preserve"> </w:t>
      </w:r>
      <w:r w:rsidR="00CF11EB" w:rsidRPr="00194201">
        <w:rPr>
          <w:shd w:val="clear" w:color="auto" w:fill="FFFFFF"/>
        </w:rPr>
        <w:t xml:space="preserve">w </w:t>
      </w:r>
      <w:r w:rsidR="00682331" w:rsidRPr="00194201">
        <w:rPr>
          <w:shd w:val="clear" w:color="auto" w:fill="FFFFFF"/>
        </w:rPr>
        <w:t>budownictwie</w:t>
      </w:r>
      <w:r w:rsidR="00682331" w:rsidRPr="00194201">
        <w:rPr>
          <w:b/>
          <w:shd w:val="clear" w:color="auto" w:fill="FFFFFF"/>
        </w:rPr>
        <w:t xml:space="preserve"> </w:t>
      </w:r>
      <w:r w:rsidR="00510D8A" w:rsidRPr="00194201">
        <w:rPr>
          <w:b/>
          <w:shd w:val="clear" w:color="auto" w:fill="FFFFFF"/>
        </w:rPr>
        <w:t>spółdzielczym</w:t>
      </w:r>
      <w:r w:rsidR="00EB562E" w:rsidRPr="00194201">
        <w:rPr>
          <w:b/>
          <w:shd w:val="clear" w:color="auto" w:fill="FFFFFF"/>
        </w:rPr>
        <w:t xml:space="preserve"> </w:t>
      </w:r>
      <w:r w:rsidR="00510D8A" w:rsidRPr="00194201">
        <w:rPr>
          <w:shd w:val="clear" w:color="auto" w:fill="FFFFFF"/>
        </w:rPr>
        <w:t>(</w:t>
      </w:r>
      <w:r w:rsidR="00C30249">
        <w:rPr>
          <w:shd w:val="clear" w:color="auto" w:fill="FFFFFF"/>
        </w:rPr>
        <w:t>790</w:t>
      </w:r>
      <w:r w:rsidR="00380497" w:rsidRPr="00194201">
        <w:rPr>
          <w:shd w:val="clear" w:color="auto" w:fill="FFFFFF"/>
        </w:rPr>
        <w:t> </w:t>
      </w:r>
      <w:r w:rsidR="009218D1" w:rsidRPr="00194201">
        <w:rPr>
          <w:shd w:val="clear" w:color="auto" w:fill="FFFFFF"/>
        </w:rPr>
        <w:t>mieszkań</w:t>
      </w:r>
      <w:r w:rsidR="00510D8A" w:rsidRPr="00194201">
        <w:rPr>
          <w:shd w:val="clear" w:color="auto" w:fill="FFFFFF"/>
        </w:rPr>
        <w:t xml:space="preserve"> </w:t>
      </w:r>
      <w:r w:rsidR="00EB562E" w:rsidRPr="00194201">
        <w:rPr>
          <w:shd w:val="clear" w:color="auto" w:fill="FFFFFF"/>
        </w:rPr>
        <w:t xml:space="preserve">wobec </w:t>
      </w:r>
      <w:r w:rsidR="00C30249">
        <w:rPr>
          <w:shd w:val="clear" w:color="auto" w:fill="FFFFFF"/>
        </w:rPr>
        <w:t>835</w:t>
      </w:r>
      <w:r w:rsidR="00FB21E1" w:rsidRPr="00194201">
        <w:rPr>
          <w:shd w:val="clear" w:color="auto" w:fill="FFFFFF"/>
        </w:rPr>
        <w:t xml:space="preserve">), </w:t>
      </w:r>
      <w:r w:rsidR="009134D5" w:rsidRPr="00194201">
        <w:rPr>
          <w:shd w:val="clear" w:color="auto" w:fill="FFFFFF"/>
        </w:rPr>
        <w:t>a</w:t>
      </w:r>
      <w:r w:rsidR="00FB21E1" w:rsidRPr="00194201">
        <w:rPr>
          <w:shd w:val="clear" w:color="auto" w:fill="FFFFFF"/>
        </w:rPr>
        <w:t xml:space="preserve"> </w:t>
      </w:r>
      <w:r w:rsidR="00380497" w:rsidRPr="00194201">
        <w:rPr>
          <w:shd w:val="clear" w:color="auto" w:fill="FFFFFF"/>
        </w:rPr>
        <w:t>także</w:t>
      </w:r>
      <w:r w:rsidR="00FB21E1" w:rsidRPr="00194201">
        <w:rPr>
          <w:shd w:val="clear" w:color="auto" w:fill="FFFFFF"/>
        </w:rPr>
        <w:t xml:space="preserve"> w</w:t>
      </w:r>
      <w:r w:rsidR="00215B0B">
        <w:rPr>
          <w:shd w:val="clear" w:color="auto" w:fill="FFFFFF"/>
        </w:rPr>
        <w:t> </w:t>
      </w:r>
      <w:r w:rsidR="00EB562E" w:rsidRPr="00194201">
        <w:rPr>
          <w:b/>
          <w:shd w:val="clear" w:color="auto" w:fill="FFFFFF"/>
        </w:rPr>
        <w:t>po</w:t>
      </w:r>
      <w:r w:rsidR="00510D8A" w:rsidRPr="00194201">
        <w:rPr>
          <w:b/>
          <w:shd w:val="clear" w:color="auto" w:fill="FFFFFF"/>
        </w:rPr>
        <w:t xml:space="preserve">zostałych formach </w:t>
      </w:r>
      <w:r w:rsidR="00510D8A" w:rsidRPr="00194201">
        <w:rPr>
          <w:shd w:val="clear" w:color="auto" w:fill="FFFFFF"/>
        </w:rPr>
        <w:t>budownictwa</w:t>
      </w:r>
      <w:r w:rsidR="00EB562E" w:rsidRPr="00194201">
        <w:rPr>
          <w:b/>
          <w:shd w:val="clear" w:color="auto" w:fill="FFFFFF"/>
        </w:rPr>
        <w:t xml:space="preserve"> </w:t>
      </w:r>
      <w:r w:rsidR="00510D8A" w:rsidRPr="00194201">
        <w:rPr>
          <w:shd w:val="clear" w:color="auto" w:fill="FFFFFF"/>
        </w:rPr>
        <w:t>(</w:t>
      </w:r>
      <w:r w:rsidR="00C30249">
        <w:rPr>
          <w:shd w:val="clear" w:color="auto" w:fill="FFFFFF"/>
        </w:rPr>
        <w:t>674</w:t>
      </w:r>
      <w:r w:rsidR="008E0E06" w:rsidRPr="00194201">
        <w:rPr>
          <w:shd w:val="clear" w:color="auto" w:fill="FFFFFF"/>
        </w:rPr>
        <w:t> </w:t>
      </w:r>
      <w:r w:rsidR="00EF7576" w:rsidRPr="00194201">
        <w:rPr>
          <w:shd w:val="clear" w:color="auto" w:fill="FFFFFF"/>
        </w:rPr>
        <w:t>wobec</w:t>
      </w:r>
      <w:r w:rsidR="00EB562E" w:rsidRPr="00194201">
        <w:rPr>
          <w:shd w:val="clear" w:color="auto" w:fill="FFFFFF"/>
        </w:rPr>
        <w:t xml:space="preserve"> </w:t>
      </w:r>
      <w:r w:rsidR="00C30249">
        <w:rPr>
          <w:shd w:val="clear" w:color="auto" w:fill="FFFFFF"/>
        </w:rPr>
        <w:t>833</w:t>
      </w:r>
      <w:r w:rsidR="00336412" w:rsidRPr="00194201">
        <w:rPr>
          <w:shd w:val="clear" w:color="auto" w:fill="FFFFFF"/>
        </w:rPr>
        <w:t>).</w:t>
      </w:r>
    </w:p>
    <w:p w14:paraId="2523F3F1" w14:textId="1A9176D9" w:rsidR="00007AEB" w:rsidRPr="00754F6C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C71109" w:rsidRPr="00754F6C" w14:paraId="054A83F3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0D2FD27F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2" w:name="OLE_LINK4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7EAB1B7D" w14:textId="3E1C709B" w:rsidR="00C71109" w:rsidRPr="00754F6C" w:rsidRDefault="00C71109" w:rsidP="00C71109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C71109" w:rsidRPr="00754F6C" w14:paraId="02C26471" w14:textId="77777777" w:rsidTr="00FE469E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6B4A65F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2B5F3A9E" w14:textId="604E4FE9" w:rsidR="00C71109" w:rsidRPr="00754F6C" w:rsidRDefault="00BD5AF0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7F588A66" w14:textId="25A15C0C" w:rsidR="00C71109" w:rsidRPr="00754F6C" w:rsidRDefault="00BD5AF0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I-IV</w:t>
            </w:r>
          </w:p>
        </w:tc>
      </w:tr>
      <w:tr w:rsidR="00C71109" w:rsidRPr="00754F6C" w14:paraId="2A2A02D1" w14:textId="77777777" w:rsidTr="00FE469E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94006A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6E0D9A6" w14:textId="479ECD0E" w:rsidR="00C71109" w:rsidRPr="00754F6C" w:rsidRDefault="00C7110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BBE372B" w14:textId="63548FCB" w:rsidR="00C71109" w:rsidRPr="00754F6C" w:rsidRDefault="00BD5AF0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C71109"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0AF5229" w14:textId="3E1D4566" w:rsidR="00C71109" w:rsidRPr="00754F6C" w:rsidRDefault="00BD5AF0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C71109" w:rsidRPr="00754F6C">
              <w:rPr>
                <w:color w:val="000000" w:themeColor="text1"/>
                <w:sz w:val="16"/>
                <w:szCs w:val="16"/>
              </w:rPr>
              <w:t>I</w:t>
            </w:r>
            <w:r w:rsidR="00645566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C71109" w:rsidRPr="00754F6C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0EFDD58" w14:textId="15DC9A64" w:rsidR="00C71109" w:rsidRPr="00754F6C" w:rsidRDefault="00C7110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F397429" w14:textId="258B1557" w:rsidR="00C71109" w:rsidRPr="00754F6C" w:rsidRDefault="00BD5AF0" w:rsidP="00BD5AF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I-IV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C71109"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</w:tr>
      <w:tr w:rsidR="00C71109" w:rsidRPr="00754F6C" w14:paraId="62074995" w14:textId="77777777" w:rsidTr="00FE469E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28BACF10" w14:textId="77777777" w:rsidR="00C71109" w:rsidRPr="00754F6C" w:rsidRDefault="00C71109" w:rsidP="00FE469E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1A66910" w14:textId="3F459CF5" w:rsidR="00C71109" w:rsidRPr="00754F6C" w:rsidRDefault="000A69A5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13 647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81952E6" w14:textId="4201A4E7" w:rsidR="00C71109" w:rsidRPr="00754F6C" w:rsidRDefault="000A69A5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62,2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E8DEAFD" w14:textId="72FB1F33" w:rsidR="00C71109" w:rsidRPr="00754F6C" w:rsidRDefault="000A69A5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72,7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57CD6E9" w14:textId="2D6A1F48" w:rsidR="00C71109" w:rsidRPr="00754F6C" w:rsidRDefault="00666531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66 190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114D6ACF" w14:textId="07FFF27F" w:rsidR="00C71109" w:rsidRPr="00754F6C" w:rsidRDefault="00666531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87,3</w:t>
            </w:r>
          </w:p>
        </w:tc>
      </w:tr>
      <w:tr w:rsidR="00C71109" w:rsidRPr="00754F6C" w14:paraId="60DFA014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4C9ED6C9" w14:textId="77777777" w:rsidR="00C71109" w:rsidRPr="00754F6C" w:rsidRDefault="00C7110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04A2A7F4" w14:textId="5ABF470E" w:rsidR="00C71109" w:rsidRPr="00754F6C" w:rsidRDefault="000A69A5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7 073</w:t>
            </w:r>
          </w:p>
        </w:tc>
        <w:tc>
          <w:tcPr>
            <w:tcW w:w="1206" w:type="dxa"/>
            <w:vAlign w:val="center"/>
          </w:tcPr>
          <w:p w14:paraId="6F11E154" w14:textId="54200995" w:rsidR="00C71109" w:rsidRPr="00754F6C" w:rsidRDefault="000A69A5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1206" w:type="dxa"/>
            <w:vAlign w:val="center"/>
          </w:tcPr>
          <w:p w14:paraId="1BFE3B5E" w14:textId="02F0B44F" w:rsidR="00C71109" w:rsidRPr="00754F6C" w:rsidRDefault="002D6CA6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</w:t>
            </w:r>
            <w:r w:rsidR="000A69A5">
              <w:rPr>
                <w:rFonts w:cs="Arial"/>
                <w:color w:val="000000" w:themeColor="text1"/>
                <w:sz w:val="16"/>
                <w:szCs w:val="16"/>
              </w:rPr>
              <w:t>,1</w:t>
            </w:r>
          </w:p>
        </w:tc>
        <w:tc>
          <w:tcPr>
            <w:tcW w:w="1206" w:type="dxa"/>
            <w:vAlign w:val="center"/>
          </w:tcPr>
          <w:p w14:paraId="033855B3" w14:textId="0D9D1CBF" w:rsidR="00C71109" w:rsidRPr="00754F6C" w:rsidRDefault="00666531" w:rsidP="00FE469E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26 698</w:t>
            </w:r>
          </w:p>
        </w:tc>
        <w:tc>
          <w:tcPr>
            <w:tcW w:w="1207" w:type="dxa"/>
            <w:vAlign w:val="center"/>
          </w:tcPr>
          <w:p w14:paraId="233C719F" w14:textId="0106ADB5" w:rsidR="00C71109" w:rsidRPr="00754F6C" w:rsidRDefault="0066653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91,1</w:t>
            </w:r>
          </w:p>
        </w:tc>
      </w:tr>
      <w:tr w:rsidR="00C71109" w:rsidRPr="00754F6C" w14:paraId="2957016B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7E0CFC66" w14:textId="77777777" w:rsidR="00C71109" w:rsidRPr="00754F6C" w:rsidRDefault="00C7110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533BCCCA" w14:textId="06163668" w:rsidR="00C71109" w:rsidRPr="00754F6C" w:rsidRDefault="000A69A5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6 181</w:t>
            </w:r>
          </w:p>
        </w:tc>
        <w:tc>
          <w:tcPr>
            <w:tcW w:w="1206" w:type="dxa"/>
            <w:vAlign w:val="center"/>
          </w:tcPr>
          <w:p w14:paraId="382C456A" w14:textId="6C1C86E6" w:rsidR="00C71109" w:rsidRPr="00754F6C" w:rsidRDefault="000A69A5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53,8</w:t>
            </w:r>
          </w:p>
        </w:tc>
        <w:tc>
          <w:tcPr>
            <w:tcW w:w="1206" w:type="dxa"/>
            <w:vAlign w:val="center"/>
          </w:tcPr>
          <w:p w14:paraId="156FB9CB" w14:textId="4E3D17A1" w:rsidR="00C71109" w:rsidRPr="00754F6C" w:rsidRDefault="000A69A5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206" w:type="dxa"/>
            <w:vAlign w:val="center"/>
          </w:tcPr>
          <w:p w14:paraId="7A3762C1" w14:textId="6ECAC5B6" w:rsidR="00C71109" w:rsidRPr="00754F6C" w:rsidRDefault="00666531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38 028</w:t>
            </w:r>
          </w:p>
        </w:tc>
        <w:tc>
          <w:tcPr>
            <w:tcW w:w="1207" w:type="dxa"/>
            <w:vAlign w:val="center"/>
          </w:tcPr>
          <w:p w14:paraId="39D4874A" w14:textId="7842BBBD" w:rsidR="00C71109" w:rsidRPr="00754F6C" w:rsidRDefault="0066653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84,8</w:t>
            </w:r>
          </w:p>
        </w:tc>
      </w:tr>
      <w:tr w:rsidR="00C71109" w:rsidRPr="00754F6C" w14:paraId="5BE857BD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09DE300E" w14:textId="3B61311E" w:rsidR="00C71109" w:rsidRPr="00754F6C" w:rsidRDefault="0043572F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  </w:t>
            </w:r>
            <w:r w:rsidR="00C71109"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w tym na wynajem</w:t>
            </w:r>
          </w:p>
        </w:tc>
        <w:tc>
          <w:tcPr>
            <w:tcW w:w="1206" w:type="dxa"/>
            <w:vAlign w:val="center"/>
          </w:tcPr>
          <w:p w14:paraId="2BE635D2" w14:textId="1D31ED07" w:rsidR="00C71109" w:rsidRPr="00754F6C" w:rsidRDefault="000A69A5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206" w:type="dxa"/>
            <w:vAlign w:val="center"/>
          </w:tcPr>
          <w:p w14:paraId="39AB7DA0" w14:textId="1D70035E" w:rsidR="00C71109" w:rsidRPr="00754F6C" w:rsidRDefault="000A69A5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19,4</w:t>
            </w:r>
          </w:p>
        </w:tc>
        <w:tc>
          <w:tcPr>
            <w:tcW w:w="1206" w:type="dxa"/>
            <w:vAlign w:val="center"/>
          </w:tcPr>
          <w:p w14:paraId="02FF2FC8" w14:textId="18C06B49" w:rsidR="00C71109" w:rsidRPr="00754F6C" w:rsidRDefault="000A69A5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34,1</w:t>
            </w:r>
          </w:p>
        </w:tc>
        <w:tc>
          <w:tcPr>
            <w:tcW w:w="1206" w:type="dxa"/>
            <w:vAlign w:val="center"/>
          </w:tcPr>
          <w:p w14:paraId="12D8B82B" w14:textId="39ACBED6" w:rsidR="00C71109" w:rsidRPr="00754F6C" w:rsidRDefault="00666531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288</w:t>
            </w:r>
          </w:p>
        </w:tc>
        <w:tc>
          <w:tcPr>
            <w:tcW w:w="1207" w:type="dxa"/>
            <w:vAlign w:val="center"/>
          </w:tcPr>
          <w:p w14:paraId="1F1DF90E" w14:textId="33292A56" w:rsidR="00C71109" w:rsidRPr="00754F6C" w:rsidRDefault="0066653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111,6</w:t>
            </w:r>
          </w:p>
        </w:tc>
      </w:tr>
      <w:tr w:rsidR="00C71109" w:rsidRPr="00754F6C" w14:paraId="38F9C6D4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7B7ADCB3" w14:textId="77777777" w:rsidR="00C71109" w:rsidRPr="00754F6C" w:rsidRDefault="00C71109" w:rsidP="00FE469E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3371C693" w14:textId="1F5EF6B1" w:rsidR="00C71109" w:rsidRPr="00754F6C" w:rsidRDefault="000A69A5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262</w:t>
            </w:r>
          </w:p>
        </w:tc>
        <w:tc>
          <w:tcPr>
            <w:tcW w:w="1206" w:type="dxa"/>
            <w:vAlign w:val="center"/>
          </w:tcPr>
          <w:p w14:paraId="2EDBBF82" w14:textId="6D3DF082" w:rsidR="00C71109" w:rsidRPr="00754F6C" w:rsidRDefault="000A69A5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163,8</w:t>
            </w:r>
          </w:p>
        </w:tc>
        <w:tc>
          <w:tcPr>
            <w:tcW w:w="1206" w:type="dxa"/>
            <w:vAlign w:val="center"/>
          </w:tcPr>
          <w:p w14:paraId="3F4EAA5B" w14:textId="28E0834C" w:rsidR="00C71109" w:rsidRPr="00754F6C" w:rsidRDefault="000A69A5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459,6</w:t>
            </w:r>
          </w:p>
        </w:tc>
        <w:tc>
          <w:tcPr>
            <w:tcW w:w="1206" w:type="dxa"/>
            <w:vAlign w:val="center"/>
          </w:tcPr>
          <w:p w14:paraId="47EA2D84" w14:textId="3321F780" w:rsidR="00C71109" w:rsidRPr="00754F6C" w:rsidRDefault="00666531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790</w:t>
            </w:r>
          </w:p>
        </w:tc>
        <w:tc>
          <w:tcPr>
            <w:tcW w:w="1207" w:type="dxa"/>
            <w:vAlign w:val="center"/>
          </w:tcPr>
          <w:p w14:paraId="7DE0ED3A" w14:textId="4D4A012E" w:rsidR="00C71109" w:rsidRPr="00754F6C" w:rsidRDefault="0066653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94,6</w:t>
            </w:r>
          </w:p>
        </w:tc>
      </w:tr>
      <w:tr w:rsidR="00C71109" w:rsidRPr="00754F6C" w14:paraId="64B2A6CD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614D7720" w14:textId="77777777" w:rsidR="00C71109" w:rsidRPr="00754F6C" w:rsidRDefault="00C7110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73DFE4BB" w14:textId="192AB347" w:rsidR="00C71109" w:rsidRPr="00754F6C" w:rsidRDefault="000A69A5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206" w:type="dxa"/>
            <w:vAlign w:val="center"/>
          </w:tcPr>
          <w:p w14:paraId="6F56DF87" w14:textId="7C409060" w:rsidR="00C71109" w:rsidRPr="00754F6C" w:rsidRDefault="000A69A5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18,3</w:t>
            </w:r>
          </w:p>
        </w:tc>
        <w:tc>
          <w:tcPr>
            <w:tcW w:w="1206" w:type="dxa"/>
            <w:vAlign w:val="center"/>
          </w:tcPr>
          <w:p w14:paraId="72CA3926" w14:textId="6741EAA7" w:rsidR="00C71109" w:rsidRPr="00754F6C" w:rsidRDefault="000A69A5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9,5</w:t>
            </w:r>
            <w:r w:rsidR="00061AF4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>krotnie więcej</w:t>
            </w:r>
          </w:p>
        </w:tc>
        <w:tc>
          <w:tcPr>
            <w:tcW w:w="1206" w:type="dxa"/>
            <w:vAlign w:val="center"/>
          </w:tcPr>
          <w:p w14:paraId="52FF516D" w14:textId="3920C896" w:rsidR="00C71109" w:rsidRPr="00754F6C" w:rsidRDefault="00666531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207" w:type="dxa"/>
            <w:vAlign w:val="center"/>
          </w:tcPr>
          <w:p w14:paraId="27E3AEB9" w14:textId="2B1C16AE" w:rsidR="00C71109" w:rsidRPr="00754F6C" w:rsidRDefault="0066653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32,5</w:t>
            </w:r>
          </w:p>
        </w:tc>
      </w:tr>
      <w:tr w:rsidR="00C71109" w:rsidRPr="00754F6C" w14:paraId="3BA9AD88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34B5FE22" w14:textId="77777777" w:rsidR="00C71109" w:rsidRPr="00754F6C" w:rsidRDefault="00C7110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44E33B43" w14:textId="162C6F81" w:rsidR="00C71109" w:rsidRPr="00754F6C" w:rsidRDefault="000A69A5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206" w:type="dxa"/>
            <w:vAlign w:val="center"/>
          </w:tcPr>
          <w:p w14:paraId="5C655C2B" w14:textId="53EFBB78" w:rsidR="00C71109" w:rsidRPr="00754F6C" w:rsidRDefault="000A69A5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361,3</w:t>
            </w:r>
          </w:p>
        </w:tc>
        <w:tc>
          <w:tcPr>
            <w:tcW w:w="1206" w:type="dxa"/>
            <w:vAlign w:val="center"/>
          </w:tcPr>
          <w:p w14:paraId="378DCDDD" w14:textId="66D3EC19" w:rsidR="00C71109" w:rsidRPr="006819F3" w:rsidRDefault="000A69A5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71,8</w:t>
            </w:r>
          </w:p>
        </w:tc>
        <w:tc>
          <w:tcPr>
            <w:tcW w:w="1206" w:type="dxa"/>
            <w:vAlign w:val="center"/>
          </w:tcPr>
          <w:p w14:paraId="561F74DF" w14:textId="39BBE93A" w:rsidR="00C71109" w:rsidRPr="006819F3" w:rsidRDefault="00666531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</w:t>
            </w:r>
          </w:p>
        </w:tc>
        <w:tc>
          <w:tcPr>
            <w:tcW w:w="1207" w:type="dxa"/>
            <w:vAlign w:val="center"/>
          </w:tcPr>
          <w:p w14:paraId="0FD363D5" w14:textId="6F9EEA4C" w:rsidR="00C71109" w:rsidRPr="00754F6C" w:rsidRDefault="0066653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97,4</w:t>
            </w:r>
          </w:p>
        </w:tc>
      </w:tr>
      <w:tr w:rsidR="00C71109" w:rsidRPr="00754F6C" w14:paraId="42953850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77731B5C" w14:textId="77777777" w:rsidR="00C71109" w:rsidRPr="00754F6C" w:rsidRDefault="00C7110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15ED9A47" w14:textId="41BE70FE" w:rsidR="00C71109" w:rsidRPr="00754F6C" w:rsidRDefault="000A69A5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57444107" w14:textId="2EF4436B" w:rsidR="00C71109" w:rsidRPr="00194201" w:rsidRDefault="004F7F0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707F7BF6" w14:textId="6CBA0093" w:rsidR="00C71109" w:rsidRPr="00194201" w:rsidRDefault="004F7F07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65C38513" w14:textId="78EF1B87" w:rsidR="00C71109" w:rsidRPr="00194201" w:rsidRDefault="00666531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207" w:type="dxa"/>
            <w:vAlign w:val="center"/>
          </w:tcPr>
          <w:p w14:paraId="18D51BB9" w14:textId="56A47D13" w:rsidR="00C71109" w:rsidRPr="00194201" w:rsidRDefault="004F7F0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  <w:bookmarkEnd w:id="2"/>
    </w:tbl>
    <w:p w14:paraId="56CE5F97" w14:textId="433FDEB0" w:rsidR="007C46D9" w:rsidRDefault="007C46D9" w:rsidP="007C46D9">
      <w:pPr>
        <w:spacing w:before="0" w:after="160" w:line="259" w:lineRule="auto"/>
        <w:rPr>
          <w:shd w:val="clear" w:color="auto" w:fill="FFFFFF"/>
        </w:rPr>
      </w:pPr>
    </w:p>
    <w:p w14:paraId="5E74B479" w14:textId="59D86049" w:rsidR="00047CF8" w:rsidRPr="00754F6C" w:rsidRDefault="00047CF8" w:rsidP="007C46D9">
      <w:pPr>
        <w:spacing w:before="0" w:after="160" w:line="259" w:lineRule="auto"/>
        <w:rPr>
          <w:shd w:val="clear" w:color="auto" w:fill="FFFFFF"/>
        </w:rPr>
      </w:pPr>
      <w:r w:rsidRPr="00754F6C">
        <w:rPr>
          <w:shd w:val="clear" w:color="auto" w:fill="FFFFFF"/>
        </w:rPr>
        <w:lastRenderedPageBreak/>
        <w:t xml:space="preserve">Szacuje się, że </w:t>
      </w:r>
      <w:r w:rsidR="00BB53B6" w:rsidRPr="00754F6C">
        <w:rPr>
          <w:shd w:val="clear" w:color="auto" w:fill="FFFFFF"/>
        </w:rPr>
        <w:t xml:space="preserve">na koniec </w:t>
      </w:r>
      <w:r w:rsidR="000A69A5">
        <w:rPr>
          <w:shd w:val="clear" w:color="auto" w:fill="FFFFFF"/>
        </w:rPr>
        <w:t>kwietnia</w:t>
      </w:r>
      <w:r w:rsidR="00131962" w:rsidRPr="00754F6C">
        <w:rPr>
          <w:shd w:val="clear" w:color="auto" w:fill="FFFFFF"/>
        </w:rPr>
        <w:t xml:space="preserve"> 2020</w:t>
      </w:r>
      <w:r w:rsidR="00AB62E4" w:rsidRPr="00754F6C">
        <w:rPr>
          <w:shd w:val="clear" w:color="auto" w:fill="FFFFFF"/>
        </w:rPr>
        <w:t xml:space="preserve"> r. w </w:t>
      </w:r>
      <w:r w:rsidR="00101571" w:rsidRPr="00754F6C">
        <w:rPr>
          <w:shd w:val="clear" w:color="auto" w:fill="FFFFFF"/>
        </w:rPr>
        <w:t xml:space="preserve">budowie pozostawało </w:t>
      </w:r>
      <w:r w:rsidR="00DB21A4" w:rsidRPr="00754F6C">
        <w:rPr>
          <w:shd w:val="clear" w:color="auto" w:fill="FFFFFF"/>
        </w:rPr>
        <w:t>82</w:t>
      </w:r>
      <w:r w:rsidR="0095478E">
        <w:rPr>
          <w:shd w:val="clear" w:color="auto" w:fill="FFFFFF"/>
        </w:rPr>
        <w:t>8</w:t>
      </w:r>
      <w:r w:rsidR="000C0B2E" w:rsidRPr="00754F6C">
        <w:rPr>
          <w:shd w:val="clear" w:color="auto" w:fill="FFFFFF"/>
        </w:rPr>
        <w:t>,</w:t>
      </w:r>
      <w:r w:rsidR="0095478E">
        <w:rPr>
          <w:shd w:val="clear" w:color="auto" w:fill="FFFFFF"/>
        </w:rPr>
        <w:t>5</w:t>
      </w:r>
      <w:r w:rsidR="005921E2" w:rsidRPr="00754F6C">
        <w:rPr>
          <w:shd w:val="clear" w:color="auto" w:fill="FFFFFF"/>
        </w:rPr>
        <w:t xml:space="preserve"> tys. mieszkań, </w:t>
      </w:r>
      <w:r w:rsidR="005921E2" w:rsidRPr="00754F6C">
        <w:rPr>
          <w:shd w:val="clear" w:color="auto" w:fill="FFFFFF"/>
        </w:rPr>
        <w:br/>
        <w:t xml:space="preserve">tj. </w:t>
      </w:r>
      <w:r w:rsidR="0095478E">
        <w:rPr>
          <w:shd w:val="clear" w:color="auto" w:fill="FFFFFF"/>
        </w:rPr>
        <w:t xml:space="preserve">o </w:t>
      </w:r>
      <w:r w:rsidR="000A69A5">
        <w:rPr>
          <w:shd w:val="clear" w:color="auto" w:fill="FFFFFF"/>
        </w:rPr>
        <w:t>2,7</w:t>
      </w:r>
      <w:r w:rsidR="00DB21A4" w:rsidRPr="00754F6C">
        <w:rPr>
          <w:shd w:val="clear" w:color="auto" w:fill="FFFFFF"/>
        </w:rPr>
        <w:t>% więcej niż w analogicznym okresie</w:t>
      </w:r>
      <w:r w:rsidR="00CB5287" w:rsidRPr="00754F6C">
        <w:rPr>
          <w:shd w:val="clear" w:color="auto" w:fill="FFFFFF"/>
        </w:rPr>
        <w:t xml:space="preserve"> roku 2019</w:t>
      </w:r>
      <w:r w:rsidR="006631D9" w:rsidRPr="00754F6C">
        <w:rPr>
          <w:shd w:val="clear" w:color="auto" w:fill="FFFFFF"/>
        </w:rPr>
        <w:t xml:space="preserve">. </w:t>
      </w:r>
    </w:p>
    <w:p w14:paraId="2FE01F02" w14:textId="7A47E555" w:rsidR="00047CF8" w:rsidRDefault="003457E4" w:rsidP="00F113BA">
      <w:pPr>
        <w:rPr>
          <w:b/>
          <w:sz w:val="18"/>
          <w:szCs w:val="18"/>
        </w:rPr>
      </w:pPr>
      <w:r w:rsidRPr="00754F6C">
        <w:rPr>
          <w:b/>
          <w:sz w:val="18"/>
          <w:szCs w:val="18"/>
        </w:rPr>
        <w:t>Wykres</w:t>
      </w:r>
      <w:r w:rsidR="00047CF8" w:rsidRPr="00754F6C">
        <w:rPr>
          <w:b/>
          <w:sz w:val="18"/>
          <w:szCs w:val="18"/>
        </w:rPr>
        <w:t xml:space="preserve"> 1. </w:t>
      </w:r>
      <w:r w:rsidR="00047CF8" w:rsidRPr="003019E7">
        <w:rPr>
          <w:b/>
          <w:sz w:val="18"/>
          <w:szCs w:val="18"/>
        </w:rPr>
        <w:t>Ruch budowlany w obszarze budownictwa mieszkaniowego w Polsce</w:t>
      </w:r>
    </w:p>
    <w:p w14:paraId="6D035226" w14:textId="7A4B36B0" w:rsidR="00B5543C" w:rsidRDefault="008648D6" w:rsidP="00F113BA">
      <w:pPr>
        <w:rPr>
          <w:b/>
          <w:sz w:val="18"/>
          <w:szCs w:val="18"/>
        </w:rPr>
      </w:pPr>
      <w:r w:rsidRPr="00754F6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78D59A9B">
                <wp:simplePos x="0" y="0"/>
                <wp:positionH relativeFrom="page">
                  <wp:posOffset>5748020</wp:posOffset>
                </wp:positionH>
                <wp:positionV relativeFrom="paragraph">
                  <wp:posOffset>246380</wp:posOffset>
                </wp:positionV>
                <wp:extent cx="1756410" cy="14046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C4222" w14:textId="32A63BF3" w:rsidR="00C31687" w:rsidRPr="005C3B28" w:rsidRDefault="00F25C7B" w:rsidP="00C30964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  <w:r w:rsidRPr="00611511">
                              <w:t xml:space="preserve">W </w:t>
                            </w:r>
                            <w:r w:rsidR="00834798" w:rsidRPr="00611511">
                              <w:t>kwietniu</w:t>
                            </w:r>
                            <w:r w:rsidR="00854CAA" w:rsidRPr="00611511">
                              <w:t>,</w:t>
                            </w:r>
                            <w:r w:rsidR="00301DF5" w:rsidRPr="00611511">
                              <w:t xml:space="preserve"> </w:t>
                            </w:r>
                            <w:r w:rsidR="00440098" w:rsidRPr="00611511">
                              <w:t xml:space="preserve">w porównaniu </w:t>
                            </w:r>
                            <w:r w:rsidRPr="00611511">
                              <w:t xml:space="preserve">do </w:t>
                            </w:r>
                            <w:r w:rsidR="00834798" w:rsidRPr="00611511">
                              <w:t>marca</w:t>
                            </w:r>
                            <w:r w:rsidR="00862084" w:rsidRPr="00611511">
                              <w:t xml:space="preserve"> 2020 roku</w:t>
                            </w:r>
                            <w:r w:rsidR="009E21D0" w:rsidRPr="00611511">
                              <w:t>,</w:t>
                            </w:r>
                            <w:r w:rsidR="001B4968" w:rsidRPr="00611511">
                              <w:t xml:space="preserve"> </w:t>
                            </w:r>
                            <w:r w:rsidR="00834798" w:rsidRPr="00611511">
                              <w:t>spadła</w:t>
                            </w:r>
                            <w:r w:rsidR="006D4186" w:rsidRPr="00611511">
                              <w:t xml:space="preserve"> </w:t>
                            </w:r>
                            <w:r w:rsidR="00A270F5" w:rsidRPr="00611511">
                              <w:t>liczba mieszkań</w:t>
                            </w:r>
                            <w:r w:rsidR="00F864BE" w:rsidRPr="00611511">
                              <w:t xml:space="preserve"> oddanych do użytkowania </w:t>
                            </w:r>
                            <w:r w:rsidR="005861A1" w:rsidRPr="00611511">
                              <w:t>(</w:t>
                            </w:r>
                            <w:r w:rsidR="00834798" w:rsidRPr="00611511">
                              <w:t>o 14,6</w:t>
                            </w:r>
                            <w:r w:rsidR="002D36F4" w:rsidRPr="00611511">
                              <w:t>%</w:t>
                            </w:r>
                            <w:r w:rsidR="006D4186" w:rsidRPr="00611511">
                              <w:t>)</w:t>
                            </w:r>
                            <w:r w:rsidR="00414F8B" w:rsidRPr="00611511">
                              <w:t>, l</w:t>
                            </w:r>
                            <w:r w:rsidR="00C30964" w:rsidRPr="00611511">
                              <w:t>iczba mieszkań, na których budowę wydano pozwolenia lub dokonano zgłosze</w:t>
                            </w:r>
                            <w:r w:rsidR="00B35CBF" w:rsidRPr="00611511">
                              <w:t>nia z </w:t>
                            </w:r>
                            <w:r w:rsidR="00C87D5A" w:rsidRPr="00611511">
                              <w:t>projektem budowlanym (o</w:t>
                            </w:r>
                            <w:r w:rsidR="00B35CBF" w:rsidRPr="00611511">
                              <w:t> </w:t>
                            </w:r>
                            <w:r w:rsidR="00834798" w:rsidRPr="00611511">
                              <w:t>23,1</w:t>
                            </w:r>
                            <w:r w:rsidR="00C30964" w:rsidRPr="00611511">
                              <w:t>%)</w:t>
                            </w:r>
                            <w:r w:rsidR="00414F8B" w:rsidRPr="00611511">
                              <w:t xml:space="preserve"> oraz</w:t>
                            </w:r>
                            <w:r w:rsidR="00044FBC" w:rsidRPr="00611511">
                              <w:t xml:space="preserve"> </w:t>
                            </w:r>
                            <w:r w:rsidR="000668BF" w:rsidRPr="00611511">
                              <w:t>liczba mieszkań,</w:t>
                            </w:r>
                            <w:r w:rsidR="00B35CBF" w:rsidRPr="00611511">
                              <w:t xml:space="preserve"> których budowę rozpoczęto (o </w:t>
                            </w:r>
                            <w:r w:rsidR="00834798" w:rsidRPr="00611511">
                              <w:t>27,3</w:t>
                            </w:r>
                            <w:r w:rsidR="00C30964" w:rsidRPr="00611511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59AE43" id="_x0000_s1032" type="#_x0000_t202" style="position:absolute;margin-left:452.6pt;margin-top:19.4pt;width:138.3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" filled="f" stroked="f">
                <v:textbox style="mso-fit-shape-to-text:t">
                  <w:txbxContent>
                    <w:p w14:paraId="4F0C4222" w14:textId="32A63BF3" w:rsidR="00C31687" w:rsidRPr="005C3B28" w:rsidRDefault="00F25C7B" w:rsidP="00C30964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  <w:r w:rsidRPr="00611511">
                        <w:t xml:space="preserve">W </w:t>
                      </w:r>
                      <w:r w:rsidR="00834798" w:rsidRPr="00611511">
                        <w:t>kwietniu</w:t>
                      </w:r>
                      <w:r w:rsidR="00854CAA" w:rsidRPr="00611511">
                        <w:t>,</w:t>
                      </w:r>
                      <w:r w:rsidR="00301DF5" w:rsidRPr="00611511">
                        <w:t xml:space="preserve"> </w:t>
                      </w:r>
                      <w:r w:rsidR="00440098" w:rsidRPr="00611511">
                        <w:t xml:space="preserve">w porównaniu </w:t>
                      </w:r>
                      <w:r w:rsidRPr="00611511">
                        <w:t xml:space="preserve">do </w:t>
                      </w:r>
                      <w:r w:rsidR="00834798" w:rsidRPr="00611511">
                        <w:t>marca</w:t>
                      </w:r>
                      <w:r w:rsidR="00862084" w:rsidRPr="00611511">
                        <w:t xml:space="preserve"> 2020 roku</w:t>
                      </w:r>
                      <w:r w:rsidR="009E21D0" w:rsidRPr="00611511">
                        <w:t>,</w:t>
                      </w:r>
                      <w:r w:rsidR="001B4968" w:rsidRPr="00611511">
                        <w:t xml:space="preserve"> </w:t>
                      </w:r>
                      <w:r w:rsidR="00834798" w:rsidRPr="00611511">
                        <w:t>spadła</w:t>
                      </w:r>
                      <w:r w:rsidR="006D4186" w:rsidRPr="00611511">
                        <w:t xml:space="preserve"> </w:t>
                      </w:r>
                      <w:r w:rsidR="00A270F5" w:rsidRPr="00611511">
                        <w:t>liczba mieszkań</w:t>
                      </w:r>
                      <w:r w:rsidR="00F864BE" w:rsidRPr="00611511">
                        <w:t xml:space="preserve"> oddanych do użytkowania </w:t>
                      </w:r>
                      <w:r w:rsidR="005861A1" w:rsidRPr="00611511">
                        <w:t>(</w:t>
                      </w:r>
                      <w:r w:rsidR="00834798" w:rsidRPr="00611511">
                        <w:t>o 14,6</w:t>
                      </w:r>
                      <w:r w:rsidR="002D36F4" w:rsidRPr="00611511">
                        <w:t>%</w:t>
                      </w:r>
                      <w:r w:rsidR="006D4186" w:rsidRPr="00611511">
                        <w:t>)</w:t>
                      </w:r>
                      <w:r w:rsidR="00414F8B" w:rsidRPr="00611511">
                        <w:t>, l</w:t>
                      </w:r>
                      <w:r w:rsidR="00C30964" w:rsidRPr="00611511">
                        <w:t>iczba mieszkań, na których budowę wydano pozwolenia lub dokonano zgłosze</w:t>
                      </w:r>
                      <w:r w:rsidR="00B35CBF" w:rsidRPr="00611511">
                        <w:t>nia z </w:t>
                      </w:r>
                      <w:r w:rsidR="00C87D5A" w:rsidRPr="00611511">
                        <w:t>projektem budowlanym (o</w:t>
                      </w:r>
                      <w:r w:rsidR="00B35CBF" w:rsidRPr="00611511">
                        <w:t> </w:t>
                      </w:r>
                      <w:r w:rsidR="00834798" w:rsidRPr="00611511">
                        <w:t>23,1</w:t>
                      </w:r>
                      <w:r w:rsidR="00C30964" w:rsidRPr="00611511">
                        <w:t>%)</w:t>
                      </w:r>
                      <w:r w:rsidR="00414F8B" w:rsidRPr="00611511">
                        <w:t xml:space="preserve"> oraz</w:t>
                      </w:r>
                      <w:r w:rsidR="00044FBC" w:rsidRPr="00611511">
                        <w:t xml:space="preserve"> </w:t>
                      </w:r>
                      <w:r w:rsidR="000668BF" w:rsidRPr="00611511">
                        <w:t>liczba mieszkań,</w:t>
                      </w:r>
                      <w:r w:rsidR="00B35CBF" w:rsidRPr="00611511">
                        <w:t xml:space="preserve"> których budowę rozpoczęto (o </w:t>
                      </w:r>
                      <w:r w:rsidR="00834798" w:rsidRPr="00611511">
                        <w:t>27,3</w:t>
                      </w:r>
                      <w:r w:rsidR="00C30964" w:rsidRPr="00611511"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E5DEB"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 wp14:anchorId="1F256C13" wp14:editId="3E1E54A4">
            <wp:simplePos x="0" y="0"/>
            <wp:positionH relativeFrom="margin">
              <wp:align>right</wp:align>
            </wp:positionH>
            <wp:positionV relativeFrom="paragraph">
              <wp:posOffset>92710</wp:posOffset>
            </wp:positionV>
            <wp:extent cx="5122545" cy="2552700"/>
            <wp:effectExtent l="0" t="0" r="0" b="0"/>
            <wp:wrapNone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14:paraId="33735DD0" w14:textId="3C96A52B" w:rsidR="00B5543C" w:rsidRDefault="00B5543C" w:rsidP="00F113BA">
      <w:pPr>
        <w:rPr>
          <w:b/>
          <w:sz w:val="18"/>
          <w:szCs w:val="18"/>
        </w:rPr>
      </w:pPr>
    </w:p>
    <w:p w14:paraId="6BE2D598" w14:textId="307A1AB9" w:rsidR="00B5543C" w:rsidRDefault="00B5543C" w:rsidP="00F113BA">
      <w:pPr>
        <w:rPr>
          <w:b/>
          <w:sz w:val="18"/>
          <w:szCs w:val="18"/>
        </w:rPr>
      </w:pPr>
    </w:p>
    <w:p w14:paraId="78290AAC" w14:textId="07C90289" w:rsidR="00B5543C" w:rsidRDefault="00B5543C" w:rsidP="00F113BA">
      <w:pPr>
        <w:rPr>
          <w:b/>
          <w:sz w:val="18"/>
          <w:szCs w:val="18"/>
        </w:rPr>
      </w:pPr>
    </w:p>
    <w:p w14:paraId="598B5C66" w14:textId="7E5C78E0" w:rsidR="00B5543C" w:rsidRDefault="00B5543C" w:rsidP="00F113BA">
      <w:pPr>
        <w:rPr>
          <w:b/>
          <w:sz w:val="18"/>
          <w:szCs w:val="18"/>
        </w:rPr>
      </w:pPr>
    </w:p>
    <w:p w14:paraId="52648EE5" w14:textId="627C45D3" w:rsidR="00B5543C" w:rsidRDefault="00B5543C" w:rsidP="00F113BA">
      <w:pPr>
        <w:rPr>
          <w:b/>
          <w:sz w:val="18"/>
          <w:szCs w:val="18"/>
        </w:rPr>
      </w:pPr>
    </w:p>
    <w:p w14:paraId="76CAB8DC" w14:textId="4E51AEF0" w:rsidR="00B5543C" w:rsidRDefault="00B5543C" w:rsidP="00F113BA">
      <w:pPr>
        <w:rPr>
          <w:b/>
          <w:sz w:val="18"/>
          <w:szCs w:val="18"/>
        </w:rPr>
      </w:pPr>
    </w:p>
    <w:p w14:paraId="5A22CFAC" w14:textId="2A0A353C" w:rsidR="00B5543C" w:rsidRDefault="00B5543C" w:rsidP="00F113BA">
      <w:pPr>
        <w:rPr>
          <w:b/>
          <w:sz w:val="18"/>
          <w:szCs w:val="18"/>
        </w:rPr>
      </w:pPr>
    </w:p>
    <w:p w14:paraId="0485EE27" w14:textId="7D7A4258" w:rsidR="00B5543C" w:rsidRPr="00754F6C" w:rsidRDefault="00B5543C" w:rsidP="00F113BA">
      <w:pPr>
        <w:rPr>
          <w:b/>
          <w:sz w:val="18"/>
          <w:szCs w:val="18"/>
        </w:rPr>
      </w:pPr>
    </w:p>
    <w:p w14:paraId="1C15CEB7" w14:textId="5AFCDCEC" w:rsidR="00A80EF8" w:rsidRPr="00754F6C" w:rsidRDefault="00A80EF8" w:rsidP="00F113BA">
      <w:pPr>
        <w:rPr>
          <w:b/>
          <w:sz w:val="18"/>
          <w:szCs w:val="18"/>
        </w:rPr>
      </w:pPr>
      <w:r w:rsidRPr="00754F6C">
        <w:rPr>
          <w:noProof/>
          <w:lang w:eastAsia="pl-PL"/>
        </w:rPr>
        <w:drawing>
          <wp:inline distT="0" distB="0" distL="0" distR="0" wp14:anchorId="6A3F3238" wp14:editId="193BF2D3">
            <wp:extent cx="5122545" cy="210883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AE93069" w14:textId="01DE1D58" w:rsidR="00E56DD9" w:rsidRDefault="00F60CF2" w:rsidP="00F113BA">
      <w:pPr>
        <w:rPr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272991BC" wp14:editId="65513499">
            <wp:extent cx="5122545" cy="2108835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754F6C">
        <w:rPr>
          <w:b/>
          <w:noProof/>
          <w:sz w:val="18"/>
          <w:szCs w:val="18"/>
          <w:lang w:eastAsia="pl-PL"/>
        </w:rPr>
        <w:t xml:space="preserve"> </w:t>
      </w:r>
    </w:p>
    <w:p w14:paraId="11CDA204" w14:textId="77777777" w:rsidR="008F0617" w:rsidRDefault="008F0617" w:rsidP="00F113BA">
      <w:pPr>
        <w:rPr>
          <w:szCs w:val="19"/>
          <w:shd w:val="clear" w:color="auto" w:fill="FFFFFF"/>
        </w:rPr>
      </w:pPr>
    </w:p>
    <w:p w14:paraId="49C27096" w14:textId="387124B6" w:rsidR="00611511" w:rsidRPr="00E15BEF" w:rsidRDefault="00611511" w:rsidP="00E15BEF">
      <w:pPr>
        <w:spacing w:before="0" w:after="160" w:line="259" w:lineRule="auto"/>
        <w:rPr>
          <w:shd w:val="clear" w:color="auto" w:fill="FFFFFF"/>
        </w:rPr>
      </w:pPr>
      <w:r w:rsidRPr="00E15BEF">
        <w:rPr>
          <w:shd w:val="clear" w:color="auto" w:fill="FFFFFF"/>
        </w:rPr>
        <w:t xml:space="preserve">Najwięcej mieszkań, na których budowę wydano pozwolenia lub dokonano zgłoszenia z projektem budowlanym, </w:t>
      </w:r>
      <w:r w:rsidR="000653AA" w:rsidRPr="00E15BEF">
        <w:rPr>
          <w:shd w:val="clear" w:color="auto" w:fill="FFFFFF"/>
        </w:rPr>
        <w:t xml:space="preserve">oraz tych, </w:t>
      </w:r>
      <w:r w:rsidRPr="00E15BEF">
        <w:rPr>
          <w:shd w:val="clear" w:color="auto" w:fill="FFFFFF"/>
        </w:rPr>
        <w:t>których budowę rozpoczęto, a także oddan</w:t>
      </w:r>
      <w:r w:rsidR="000653AA" w:rsidRPr="00E15BEF">
        <w:rPr>
          <w:shd w:val="clear" w:color="auto" w:fill="FFFFFF"/>
        </w:rPr>
        <w:t>o</w:t>
      </w:r>
      <w:r w:rsidRPr="00E15BEF">
        <w:rPr>
          <w:shd w:val="clear" w:color="auto" w:fill="FFFFFF"/>
        </w:rPr>
        <w:t xml:space="preserve"> do użytkowania, w okresie styczeń-kwiecień 2020 r., </w:t>
      </w:r>
      <w:r w:rsidR="000653AA" w:rsidRPr="00E15BEF">
        <w:rPr>
          <w:shd w:val="clear" w:color="auto" w:fill="FFFFFF"/>
        </w:rPr>
        <w:t>wystąpiło</w:t>
      </w:r>
      <w:r w:rsidRPr="00E15BEF">
        <w:rPr>
          <w:shd w:val="clear" w:color="auto" w:fill="FFFFFF"/>
        </w:rPr>
        <w:t xml:space="preserve"> w województwie mazowieckim (odpowiednio 13,1 tys.; 13,0 tys. i 12,0 tys.) i wielkopolskim (8,2 tys.; 7,4 tys. i 7,0 tys.).</w:t>
      </w:r>
    </w:p>
    <w:p w14:paraId="2BBE03F8" w14:textId="77777777" w:rsidR="008F194E" w:rsidRDefault="008F194E" w:rsidP="00C77B68">
      <w:pPr>
        <w:spacing w:line="240" w:lineRule="auto"/>
        <w:ind w:left="851" w:hanging="851"/>
        <w:rPr>
          <w:color w:val="FF0000"/>
          <w:szCs w:val="19"/>
          <w:shd w:val="clear" w:color="auto" w:fill="FFFFFF"/>
        </w:rPr>
      </w:pPr>
    </w:p>
    <w:p w14:paraId="50FA1F4D" w14:textId="4F2D8077" w:rsidR="00785B50" w:rsidRPr="006819F3" w:rsidRDefault="003457E4" w:rsidP="00C77B68">
      <w:pPr>
        <w:spacing w:line="240" w:lineRule="auto"/>
        <w:ind w:left="851" w:hanging="851"/>
        <w:rPr>
          <w:b/>
          <w:sz w:val="18"/>
          <w:szCs w:val="18"/>
        </w:rPr>
      </w:pPr>
      <w:bookmarkStart w:id="3" w:name="_GoBack"/>
      <w:bookmarkEnd w:id="3"/>
      <w:r w:rsidRPr="006819F3">
        <w:rPr>
          <w:b/>
          <w:sz w:val="18"/>
          <w:szCs w:val="18"/>
        </w:rPr>
        <w:t>Wykres</w:t>
      </w:r>
      <w:r w:rsidR="006978FA" w:rsidRPr="006819F3">
        <w:rPr>
          <w:b/>
          <w:sz w:val="18"/>
          <w:szCs w:val="18"/>
        </w:rPr>
        <w:t xml:space="preserve"> 2. </w:t>
      </w:r>
      <w:r w:rsidR="00047CF8" w:rsidRPr="006819F3">
        <w:rPr>
          <w:b/>
          <w:sz w:val="18"/>
          <w:szCs w:val="18"/>
        </w:rPr>
        <w:t xml:space="preserve">Ruch budowlany w obszarze budownictwa mieszkaniowego </w:t>
      </w:r>
      <w:r w:rsidR="006978FA" w:rsidRPr="006819F3">
        <w:rPr>
          <w:b/>
          <w:sz w:val="18"/>
          <w:szCs w:val="18"/>
        </w:rPr>
        <w:t>według województw</w:t>
      </w:r>
      <w:r w:rsidR="00066081" w:rsidRPr="006819F3">
        <w:rPr>
          <w:b/>
          <w:sz w:val="18"/>
          <w:szCs w:val="18"/>
        </w:rPr>
        <w:t xml:space="preserve"> </w:t>
      </w:r>
      <w:r w:rsidR="008648D6">
        <w:rPr>
          <w:b/>
          <w:sz w:val="18"/>
          <w:szCs w:val="18"/>
        </w:rPr>
        <w:br/>
      </w:r>
      <w:r w:rsidR="00066081" w:rsidRPr="006819F3">
        <w:rPr>
          <w:b/>
          <w:sz w:val="18"/>
          <w:szCs w:val="18"/>
        </w:rPr>
        <w:t>(</w:t>
      </w:r>
      <w:r w:rsidR="008648D6">
        <w:rPr>
          <w:b/>
          <w:sz w:val="18"/>
          <w:szCs w:val="18"/>
        </w:rPr>
        <w:t>sty</w:t>
      </w:r>
      <w:r w:rsidR="004C6B0B" w:rsidRPr="006819F3">
        <w:rPr>
          <w:b/>
          <w:sz w:val="18"/>
          <w:szCs w:val="18"/>
        </w:rPr>
        <w:t>czeń</w:t>
      </w:r>
      <w:r w:rsidR="003837D5" w:rsidRPr="006819F3">
        <w:rPr>
          <w:b/>
          <w:sz w:val="18"/>
          <w:szCs w:val="18"/>
        </w:rPr>
        <w:t>-</w:t>
      </w:r>
      <w:r w:rsidR="00114E43">
        <w:rPr>
          <w:b/>
          <w:sz w:val="18"/>
          <w:szCs w:val="18"/>
        </w:rPr>
        <w:t>kwiecień</w:t>
      </w:r>
      <w:r w:rsidR="00C37A03" w:rsidRPr="006819F3">
        <w:rPr>
          <w:b/>
          <w:sz w:val="18"/>
          <w:szCs w:val="18"/>
        </w:rPr>
        <w:t xml:space="preserve"> </w:t>
      </w:r>
      <w:r w:rsidR="004C6B0B" w:rsidRPr="006819F3">
        <w:rPr>
          <w:b/>
          <w:sz w:val="18"/>
          <w:szCs w:val="18"/>
        </w:rPr>
        <w:t>2020</w:t>
      </w:r>
      <w:r w:rsidR="00047CF8" w:rsidRPr="006819F3">
        <w:rPr>
          <w:b/>
          <w:sz w:val="18"/>
          <w:szCs w:val="18"/>
        </w:rPr>
        <w:t xml:space="preserve"> r.)</w:t>
      </w:r>
      <w:r w:rsidR="00E56DD9" w:rsidRPr="006819F3">
        <w:rPr>
          <w:b/>
          <w:sz w:val="18"/>
          <w:szCs w:val="18"/>
        </w:rPr>
        <w:t xml:space="preserve"> </w:t>
      </w:r>
    </w:p>
    <w:p w14:paraId="4802D170" w14:textId="19B2F2E0" w:rsidR="007F2685" w:rsidRDefault="006819F3" w:rsidP="00C77B68">
      <w:pPr>
        <w:spacing w:line="240" w:lineRule="auto"/>
        <w:ind w:left="851" w:hanging="851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011C458F" wp14:editId="64E44766">
            <wp:extent cx="5122545" cy="3513455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8724D98" w14:textId="10A3D635" w:rsidR="00EF3AE3" w:rsidRDefault="00EF3AE3" w:rsidP="00C77B68">
      <w:pPr>
        <w:spacing w:line="240" w:lineRule="auto"/>
        <w:ind w:left="851" w:hanging="851"/>
        <w:rPr>
          <w:b/>
          <w:sz w:val="18"/>
          <w:szCs w:val="18"/>
        </w:rPr>
      </w:pPr>
    </w:p>
    <w:p w14:paraId="23CEA485" w14:textId="27E10340" w:rsidR="00724458" w:rsidRPr="00C77B68" w:rsidRDefault="00724458" w:rsidP="00C77B68">
      <w:pPr>
        <w:spacing w:line="240" w:lineRule="auto"/>
        <w:ind w:left="851" w:hanging="851"/>
        <w:rPr>
          <w:b/>
          <w:sz w:val="18"/>
          <w:szCs w:val="18"/>
        </w:rPr>
        <w:sectPr w:rsidR="00724458" w:rsidRPr="00C77B68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21268C" w:rsidRPr="0078416C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AB21E46" w:rsidR="0021268C" w:rsidRPr="00AD2D79" w:rsidRDefault="00F3738B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14:paraId="443F6BDB" w14:textId="4C7749E5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50199915" w14:textId="175AA40B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733E0050" w:rsidR="0021268C" w:rsidRPr="008F3638" w:rsidRDefault="0078416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14:paraId="6EC245C2" w14:textId="0B540946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20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493F45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493F45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6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493F45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493F45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9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493F4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3A9" id="_x0000_s1033" type="#_x0000_t20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491CA473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14:paraId="67BABBD6" w14:textId="0B8C8B4A" w:rsidR="00707935" w:rsidRDefault="00363B22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363B22" w:rsidP="00AB6D25">
                      <w:pPr>
                        <w:rPr>
                          <w:color w:val="001D77"/>
                        </w:rPr>
                      </w:pPr>
                      <w:hyperlink r:id="rId33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363B22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Pr="00920799" w:rsidRDefault="00363B22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920799" w:rsidRDefault="00D650EB" w:rsidP="00AB6D25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5447FB7F" w:rsidR="004862B6" w:rsidRPr="00920799" w:rsidRDefault="00920799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14:paraId="753D614D" w14:textId="35CCEEA9" w:rsidR="004862B6" w:rsidRPr="00D2518C" w:rsidRDefault="00920799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6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363B22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2ACB57C1" w14:textId="77777777" w:rsidR="0021268C" w:rsidRPr="0021268C" w:rsidRDefault="0021268C" w:rsidP="0046503D">
      <w:pPr>
        <w:rPr>
          <w:sz w:val="18"/>
          <w:lang w:val="en-US"/>
        </w:rPr>
      </w:pP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BB5DF" w14:textId="77777777" w:rsidR="00493F45" w:rsidRDefault="00493F45" w:rsidP="000662E2">
      <w:pPr>
        <w:spacing w:after="0" w:line="240" w:lineRule="auto"/>
      </w:pPr>
      <w:r>
        <w:separator/>
      </w:r>
    </w:p>
  </w:endnote>
  <w:endnote w:type="continuationSeparator" w:id="0">
    <w:p w14:paraId="72C3BA9C" w14:textId="77777777" w:rsidR="00493F45" w:rsidRDefault="00493F4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94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5B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92EF" w14:textId="77777777" w:rsidR="00493F45" w:rsidRDefault="00493F45" w:rsidP="000662E2">
      <w:pPr>
        <w:spacing w:after="0" w:line="240" w:lineRule="auto"/>
      </w:pPr>
      <w:r>
        <w:separator/>
      </w:r>
    </w:p>
  </w:footnote>
  <w:footnote w:type="continuationSeparator" w:id="0">
    <w:p w14:paraId="073CE951" w14:textId="77777777" w:rsidR="00493F45" w:rsidRDefault="00493F45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D463B3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 xml:space="preserve">Dane meldunkowe – mogą </w:t>
      </w:r>
      <w:r w:rsidRPr="00D463B3">
        <w:rPr>
          <w:rFonts w:eastAsia="Calibri" w:cs="Times New Roman"/>
          <w:sz w:val="16"/>
          <w:szCs w:val="16"/>
        </w:rPr>
        <w:t>ulec zmianie po opracowaniu sprawozdań kwartalnych</w:t>
      </w:r>
      <w:r w:rsidR="003476A5" w:rsidRPr="00D463B3">
        <w:rPr>
          <w:rFonts w:eastAsia="Calibri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77777777" w:rsidR="004862B6" w:rsidRDefault="00112A4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2D5D01B8" w:rsidR="00112A4D" w:rsidRPr="00C97596" w:rsidRDefault="008E5DEB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22.05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2D5D01B8" w:rsidR="00112A4D" w:rsidRPr="00C97596" w:rsidRDefault="008E5DEB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22.05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4" name="Obraz 34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417EDEE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16FE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3.05pt;height:126.65pt;visibility:visible;mso-wrap-style:square" o:bullet="t">
        <v:imagedata r:id="rId1" o:title=""/>
      </v:shape>
    </w:pict>
  </w:numPicBullet>
  <w:numPicBullet w:numPicBulletId="1">
    <w:pict>
      <v:shape id="_x0000_i1036" type="#_x0000_t75" style="width:125.25pt;height:126.65pt;visibility:visible;mso-wrap-style:square" o:bullet="t">
        <v:imagedata r:id="rId2" o:title=""/>
      </v:shape>
    </w:pict>
  </w:numPicBullet>
  <w:numPicBullet w:numPicBulletId="2">
    <w:pict>
      <v:shape id="_x0000_i1037" type="#_x0000_t75" style="width:33.1pt;height:33.1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4626"/>
    <w:rsid w:val="00027227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4FBC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57FB5"/>
    <w:rsid w:val="000612F7"/>
    <w:rsid w:val="00061AF4"/>
    <w:rsid w:val="00061DAF"/>
    <w:rsid w:val="000653AA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4531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A69A5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E0918"/>
    <w:rsid w:val="000E2DE4"/>
    <w:rsid w:val="000E4BBC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4E43"/>
    <w:rsid w:val="00115520"/>
    <w:rsid w:val="001155FF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16C7"/>
    <w:rsid w:val="001423B6"/>
    <w:rsid w:val="001425F1"/>
    <w:rsid w:val="00143642"/>
    <w:rsid w:val="001448A7"/>
    <w:rsid w:val="001463EE"/>
    <w:rsid w:val="00146621"/>
    <w:rsid w:val="001467DB"/>
    <w:rsid w:val="00147118"/>
    <w:rsid w:val="00147F06"/>
    <w:rsid w:val="00152273"/>
    <w:rsid w:val="00152BFE"/>
    <w:rsid w:val="00161220"/>
    <w:rsid w:val="00162325"/>
    <w:rsid w:val="00163C91"/>
    <w:rsid w:val="00164CF6"/>
    <w:rsid w:val="00165D6F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75A"/>
    <w:rsid w:val="001E482E"/>
    <w:rsid w:val="001E7919"/>
    <w:rsid w:val="001F2005"/>
    <w:rsid w:val="001F23B3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477"/>
    <w:rsid w:val="00215B0B"/>
    <w:rsid w:val="00216F21"/>
    <w:rsid w:val="002173E8"/>
    <w:rsid w:val="00217D5E"/>
    <w:rsid w:val="002217A8"/>
    <w:rsid w:val="0022605C"/>
    <w:rsid w:val="00226CDB"/>
    <w:rsid w:val="00226D83"/>
    <w:rsid w:val="002300C4"/>
    <w:rsid w:val="002308C6"/>
    <w:rsid w:val="00231001"/>
    <w:rsid w:val="0023461B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6A2"/>
    <w:rsid w:val="00257031"/>
    <w:rsid w:val="002574F9"/>
    <w:rsid w:val="002606E1"/>
    <w:rsid w:val="00260AC7"/>
    <w:rsid w:val="002615C6"/>
    <w:rsid w:val="00264835"/>
    <w:rsid w:val="00264BF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D6CA6"/>
    <w:rsid w:val="002E097A"/>
    <w:rsid w:val="002E13A8"/>
    <w:rsid w:val="002E3DCB"/>
    <w:rsid w:val="002E42E3"/>
    <w:rsid w:val="002E6140"/>
    <w:rsid w:val="002E6985"/>
    <w:rsid w:val="002E6C40"/>
    <w:rsid w:val="002E6EAA"/>
    <w:rsid w:val="002E71B6"/>
    <w:rsid w:val="002F1617"/>
    <w:rsid w:val="002F1F42"/>
    <w:rsid w:val="002F5333"/>
    <w:rsid w:val="002F5D62"/>
    <w:rsid w:val="002F77C8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5805"/>
    <w:rsid w:val="00320924"/>
    <w:rsid w:val="00322EDD"/>
    <w:rsid w:val="003231A1"/>
    <w:rsid w:val="00324C9B"/>
    <w:rsid w:val="00332263"/>
    <w:rsid w:val="00332320"/>
    <w:rsid w:val="00332724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605D"/>
    <w:rsid w:val="00357611"/>
    <w:rsid w:val="00357F43"/>
    <w:rsid w:val="00360C3A"/>
    <w:rsid w:val="003613E6"/>
    <w:rsid w:val="00361EDA"/>
    <w:rsid w:val="003621DC"/>
    <w:rsid w:val="00362216"/>
    <w:rsid w:val="003623FA"/>
    <w:rsid w:val="003627FC"/>
    <w:rsid w:val="00363B22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105"/>
    <w:rsid w:val="003B1454"/>
    <w:rsid w:val="003B2DB6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D6F2A"/>
    <w:rsid w:val="003D7EEF"/>
    <w:rsid w:val="003E2C2A"/>
    <w:rsid w:val="003E37F1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107A5"/>
    <w:rsid w:val="0041140C"/>
    <w:rsid w:val="004118C3"/>
    <w:rsid w:val="00412E8A"/>
    <w:rsid w:val="004130BC"/>
    <w:rsid w:val="0041374E"/>
    <w:rsid w:val="00414F8B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778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4B75"/>
    <w:rsid w:val="00445047"/>
    <w:rsid w:val="00445E43"/>
    <w:rsid w:val="004466B1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937A5"/>
    <w:rsid w:val="00493B1C"/>
    <w:rsid w:val="00493F45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B13C4"/>
    <w:rsid w:val="004B4738"/>
    <w:rsid w:val="004B628B"/>
    <w:rsid w:val="004B7867"/>
    <w:rsid w:val="004C1895"/>
    <w:rsid w:val="004C1D9D"/>
    <w:rsid w:val="004C29C1"/>
    <w:rsid w:val="004C2A13"/>
    <w:rsid w:val="004C44A5"/>
    <w:rsid w:val="004C48C5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F0C3C"/>
    <w:rsid w:val="004F2A2C"/>
    <w:rsid w:val="004F4FCA"/>
    <w:rsid w:val="004F5A9B"/>
    <w:rsid w:val="004F63FC"/>
    <w:rsid w:val="004F64F0"/>
    <w:rsid w:val="004F6903"/>
    <w:rsid w:val="004F7F07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2F05"/>
    <w:rsid w:val="005149CE"/>
    <w:rsid w:val="0051691A"/>
    <w:rsid w:val="005203F1"/>
    <w:rsid w:val="005206F5"/>
    <w:rsid w:val="00520DD1"/>
    <w:rsid w:val="00521799"/>
    <w:rsid w:val="00521BC3"/>
    <w:rsid w:val="005241EA"/>
    <w:rsid w:val="0052510F"/>
    <w:rsid w:val="00525CAC"/>
    <w:rsid w:val="00525FB7"/>
    <w:rsid w:val="00527E6B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4B4"/>
    <w:rsid w:val="0055460F"/>
    <w:rsid w:val="00556CF1"/>
    <w:rsid w:val="0055770D"/>
    <w:rsid w:val="00557863"/>
    <w:rsid w:val="00557D75"/>
    <w:rsid w:val="00561AEB"/>
    <w:rsid w:val="00561CC0"/>
    <w:rsid w:val="00562EC2"/>
    <w:rsid w:val="00566275"/>
    <w:rsid w:val="005662CD"/>
    <w:rsid w:val="00567A72"/>
    <w:rsid w:val="00567F82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114C"/>
    <w:rsid w:val="005C16BE"/>
    <w:rsid w:val="005C23A7"/>
    <w:rsid w:val="005C3B28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4173"/>
    <w:rsid w:val="005E48B2"/>
    <w:rsid w:val="005E4E00"/>
    <w:rsid w:val="005E55FE"/>
    <w:rsid w:val="005F302D"/>
    <w:rsid w:val="005F4A3B"/>
    <w:rsid w:val="005F5129"/>
    <w:rsid w:val="005F5A80"/>
    <w:rsid w:val="005F5FD8"/>
    <w:rsid w:val="00600F92"/>
    <w:rsid w:val="00603187"/>
    <w:rsid w:val="006044FF"/>
    <w:rsid w:val="00604C78"/>
    <w:rsid w:val="006051FC"/>
    <w:rsid w:val="00607CC5"/>
    <w:rsid w:val="006102AA"/>
    <w:rsid w:val="00610DCD"/>
    <w:rsid w:val="00611511"/>
    <w:rsid w:val="00612D21"/>
    <w:rsid w:val="00613ECD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4709"/>
    <w:rsid w:val="00645566"/>
    <w:rsid w:val="00646D6F"/>
    <w:rsid w:val="00650D4C"/>
    <w:rsid w:val="006554F9"/>
    <w:rsid w:val="006562A7"/>
    <w:rsid w:val="00661419"/>
    <w:rsid w:val="006631D9"/>
    <w:rsid w:val="00664589"/>
    <w:rsid w:val="00666531"/>
    <w:rsid w:val="006673CA"/>
    <w:rsid w:val="00667D6F"/>
    <w:rsid w:val="00670AB6"/>
    <w:rsid w:val="00671511"/>
    <w:rsid w:val="00671E83"/>
    <w:rsid w:val="006720A1"/>
    <w:rsid w:val="0067298D"/>
    <w:rsid w:val="00673657"/>
    <w:rsid w:val="00673BE0"/>
    <w:rsid w:val="00673C26"/>
    <w:rsid w:val="00674508"/>
    <w:rsid w:val="00674ABE"/>
    <w:rsid w:val="0067676E"/>
    <w:rsid w:val="00677997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33EC"/>
    <w:rsid w:val="006C4AF3"/>
    <w:rsid w:val="006C4BEC"/>
    <w:rsid w:val="006C5216"/>
    <w:rsid w:val="006C6D12"/>
    <w:rsid w:val="006D07A2"/>
    <w:rsid w:val="006D109D"/>
    <w:rsid w:val="006D1926"/>
    <w:rsid w:val="006D4054"/>
    <w:rsid w:val="006D4186"/>
    <w:rsid w:val="006D4BD3"/>
    <w:rsid w:val="006D5ACE"/>
    <w:rsid w:val="006E013F"/>
    <w:rsid w:val="006E02EC"/>
    <w:rsid w:val="006E0A1C"/>
    <w:rsid w:val="006E0C18"/>
    <w:rsid w:val="006E2350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29B7"/>
    <w:rsid w:val="00703FFE"/>
    <w:rsid w:val="007044CD"/>
    <w:rsid w:val="00707935"/>
    <w:rsid w:val="00710621"/>
    <w:rsid w:val="00710CD3"/>
    <w:rsid w:val="0071467D"/>
    <w:rsid w:val="00714A99"/>
    <w:rsid w:val="00714FC1"/>
    <w:rsid w:val="007162C8"/>
    <w:rsid w:val="0071752E"/>
    <w:rsid w:val="00717B53"/>
    <w:rsid w:val="007208F1"/>
    <w:rsid w:val="007211B1"/>
    <w:rsid w:val="00721509"/>
    <w:rsid w:val="0072216F"/>
    <w:rsid w:val="0072272D"/>
    <w:rsid w:val="00724458"/>
    <w:rsid w:val="00724FB4"/>
    <w:rsid w:val="007317DF"/>
    <w:rsid w:val="0073330A"/>
    <w:rsid w:val="00734924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636C"/>
    <w:rsid w:val="00756B32"/>
    <w:rsid w:val="0076234C"/>
    <w:rsid w:val="0076254F"/>
    <w:rsid w:val="0076349B"/>
    <w:rsid w:val="00763711"/>
    <w:rsid w:val="0076475E"/>
    <w:rsid w:val="00766E80"/>
    <w:rsid w:val="007700A7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779"/>
    <w:rsid w:val="0078199D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2673"/>
    <w:rsid w:val="007B3DB7"/>
    <w:rsid w:val="007B4F73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2940"/>
    <w:rsid w:val="00816DE1"/>
    <w:rsid w:val="00820A18"/>
    <w:rsid w:val="008211DF"/>
    <w:rsid w:val="00825DC2"/>
    <w:rsid w:val="008263B6"/>
    <w:rsid w:val="00830DEC"/>
    <w:rsid w:val="00833D4E"/>
    <w:rsid w:val="00834798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22FC"/>
    <w:rsid w:val="00852448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48D6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61B"/>
    <w:rsid w:val="008D5D1D"/>
    <w:rsid w:val="008D6413"/>
    <w:rsid w:val="008E0933"/>
    <w:rsid w:val="008E0E06"/>
    <w:rsid w:val="008E5DEB"/>
    <w:rsid w:val="008E6F47"/>
    <w:rsid w:val="008F04DA"/>
    <w:rsid w:val="008F0617"/>
    <w:rsid w:val="008F194E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33F4B"/>
    <w:rsid w:val="00937BDA"/>
    <w:rsid w:val="00943DC6"/>
    <w:rsid w:val="0094417D"/>
    <w:rsid w:val="00944262"/>
    <w:rsid w:val="009442CC"/>
    <w:rsid w:val="00946A4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54D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6A5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0638"/>
    <w:rsid w:val="00A70953"/>
    <w:rsid w:val="00A73AE7"/>
    <w:rsid w:val="00A73D9B"/>
    <w:rsid w:val="00A8065E"/>
    <w:rsid w:val="00A80EF8"/>
    <w:rsid w:val="00A810F9"/>
    <w:rsid w:val="00A82472"/>
    <w:rsid w:val="00A846D6"/>
    <w:rsid w:val="00A86502"/>
    <w:rsid w:val="00A86AA0"/>
    <w:rsid w:val="00A86ECC"/>
    <w:rsid w:val="00A86FCC"/>
    <w:rsid w:val="00A87770"/>
    <w:rsid w:val="00A87DC7"/>
    <w:rsid w:val="00A90BDA"/>
    <w:rsid w:val="00A90CB1"/>
    <w:rsid w:val="00A91D74"/>
    <w:rsid w:val="00AA05AC"/>
    <w:rsid w:val="00AA087A"/>
    <w:rsid w:val="00AA3EB6"/>
    <w:rsid w:val="00AA5069"/>
    <w:rsid w:val="00AA710D"/>
    <w:rsid w:val="00AB0FC8"/>
    <w:rsid w:val="00AB237D"/>
    <w:rsid w:val="00AB2553"/>
    <w:rsid w:val="00AB62E4"/>
    <w:rsid w:val="00AB6D25"/>
    <w:rsid w:val="00AB788D"/>
    <w:rsid w:val="00AB7943"/>
    <w:rsid w:val="00AB7945"/>
    <w:rsid w:val="00AC2B69"/>
    <w:rsid w:val="00AC37B3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19DE"/>
    <w:rsid w:val="00AE29E7"/>
    <w:rsid w:val="00AE2D4B"/>
    <w:rsid w:val="00AE3FB3"/>
    <w:rsid w:val="00AE4F99"/>
    <w:rsid w:val="00AE53E5"/>
    <w:rsid w:val="00AE6D6D"/>
    <w:rsid w:val="00AF19C9"/>
    <w:rsid w:val="00AF6719"/>
    <w:rsid w:val="00AF7709"/>
    <w:rsid w:val="00B05C82"/>
    <w:rsid w:val="00B068A7"/>
    <w:rsid w:val="00B06BE5"/>
    <w:rsid w:val="00B073F4"/>
    <w:rsid w:val="00B10342"/>
    <w:rsid w:val="00B109D9"/>
    <w:rsid w:val="00B11740"/>
    <w:rsid w:val="00B1192F"/>
    <w:rsid w:val="00B121A3"/>
    <w:rsid w:val="00B126F2"/>
    <w:rsid w:val="00B12D3C"/>
    <w:rsid w:val="00B138E1"/>
    <w:rsid w:val="00B13C09"/>
    <w:rsid w:val="00B14952"/>
    <w:rsid w:val="00B14B8C"/>
    <w:rsid w:val="00B14E90"/>
    <w:rsid w:val="00B17330"/>
    <w:rsid w:val="00B1769B"/>
    <w:rsid w:val="00B21BA7"/>
    <w:rsid w:val="00B21C01"/>
    <w:rsid w:val="00B24AF7"/>
    <w:rsid w:val="00B27B9C"/>
    <w:rsid w:val="00B30795"/>
    <w:rsid w:val="00B31E5A"/>
    <w:rsid w:val="00B35CBF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272D"/>
    <w:rsid w:val="00B8341D"/>
    <w:rsid w:val="00B85633"/>
    <w:rsid w:val="00B86655"/>
    <w:rsid w:val="00B914E9"/>
    <w:rsid w:val="00B91AC6"/>
    <w:rsid w:val="00B94252"/>
    <w:rsid w:val="00B956EE"/>
    <w:rsid w:val="00B95FA8"/>
    <w:rsid w:val="00B96AD0"/>
    <w:rsid w:val="00BA02E1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AF0"/>
    <w:rsid w:val="00BD5F35"/>
    <w:rsid w:val="00BD5F7F"/>
    <w:rsid w:val="00BD6924"/>
    <w:rsid w:val="00BD7C75"/>
    <w:rsid w:val="00BE458D"/>
    <w:rsid w:val="00BF01CB"/>
    <w:rsid w:val="00BF3D5D"/>
    <w:rsid w:val="00BF5111"/>
    <w:rsid w:val="00C023D9"/>
    <w:rsid w:val="00C030DE"/>
    <w:rsid w:val="00C05167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27BE5"/>
    <w:rsid w:val="00C30249"/>
    <w:rsid w:val="00C30545"/>
    <w:rsid w:val="00C30964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7820"/>
    <w:rsid w:val="00C51E88"/>
    <w:rsid w:val="00C52C74"/>
    <w:rsid w:val="00C5434F"/>
    <w:rsid w:val="00C561ED"/>
    <w:rsid w:val="00C61781"/>
    <w:rsid w:val="00C62034"/>
    <w:rsid w:val="00C6451F"/>
    <w:rsid w:val="00C64A37"/>
    <w:rsid w:val="00C6552F"/>
    <w:rsid w:val="00C67295"/>
    <w:rsid w:val="00C71109"/>
    <w:rsid w:val="00C7158E"/>
    <w:rsid w:val="00C7250B"/>
    <w:rsid w:val="00C7346B"/>
    <w:rsid w:val="00C76FEB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0F93"/>
    <w:rsid w:val="00CB371D"/>
    <w:rsid w:val="00CB3F80"/>
    <w:rsid w:val="00CB5287"/>
    <w:rsid w:val="00CB583A"/>
    <w:rsid w:val="00CB6E0A"/>
    <w:rsid w:val="00CC008F"/>
    <w:rsid w:val="00CC0A96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6524"/>
    <w:rsid w:val="00CD72FF"/>
    <w:rsid w:val="00CE03AA"/>
    <w:rsid w:val="00CE13CA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3532"/>
    <w:rsid w:val="00D33F39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66FB"/>
    <w:rsid w:val="00D77B37"/>
    <w:rsid w:val="00D8211E"/>
    <w:rsid w:val="00D822F5"/>
    <w:rsid w:val="00D8397C"/>
    <w:rsid w:val="00D83BC5"/>
    <w:rsid w:val="00D83D00"/>
    <w:rsid w:val="00D84B34"/>
    <w:rsid w:val="00D8674B"/>
    <w:rsid w:val="00D90B46"/>
    <w:rsid w:val="00D90EBE"/>
    <w:rsid w:val="00D934F6"/>
    <w:rsid w:val="00D94EED"/>
    <w:rsid w:val="00D95100"/>
    <w:rsid w:val="00D96026"/>
    <w:rsid w:val="00DA0CAE"/>
    <w:rsid w:val="00DA0F32"/>
    <w:rsid w:val="00DA13B7"/>
    <w:rsid w:val="00DA20E3"/>
    <w:rsid w:val="00DA20FA"/>
    <w:rsid w:val="00DA2966"/>
    <w:rsid w:val="00DA6703"/>
    <w:rsid w:val="00DA7C1C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D22"/>
    <w:rsid w:val="00E01436"/>
    <w:rsid w:val="00E0164D"/>
    <w:rsid w:val="00E01AB1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5BEF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37526"/>
    <w:rsid w:val="00E4240F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2E3B"/>
    <w:rsid w:val="00E54452"/>
    <w:rsid w:val="00E55047"/>
    <w:rsid w:val="00E55FC5"/>
    <w:rsid w:val="00E56DD9"/>
    <w:rsid w:val="00E641D0"/>
    <w:rsid w:val="00E65046"/>
    <w:rsid w:val="00E654B6"/>
    <w:rsid w:val="00E65538"/>
    <w:rsid w:val="00E664C5"/>
    <w:rsid w:val="00E66665"/>
    <w:rsid w:val="00E671A2"/>
    <w:rsid w:val="00E67A9D"/>
    <w:rsid w:val="00E71287"/>
    <w:rsid w:val="00E7580A"/>
    <w:rsid w:val="00E76B90"/>
    <w:rsid w:val="00E76D26"/>
    <w:rsid w:val="00E774A7"/>
    <w:rsid w:val="00E82DBC"/>
    <w:rsid w:val="00E83420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2197"/>
    <w:rsid w:val="00EC4F64"/>
    <w:rsid w:val="00EC55DB"/>
    <w:rsid w:val="00ED03DF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6543"/>
    <w:rsid w:val="00F17D27"/>
    <w:rsid w:val="00F206B3"/>
    <w:rsid w:val="00F208A9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27CCF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A96"/>
    <w:rsid w:val="00F539BD"/>
    <w:rsid w:val="00F54181"/>
    <w:rsid w:val="00F55149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79C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8A3"/>
    <w:rsid w:val="00FB5906"/>
    <w:rsid w:val="00FB762F"/>
    <w:rsid w:val="00FC0BA6"/>
    <w:rsid w:val="00FC2AED"/>
    <w:rsid w:val="00FC4EB3"/>
    <w:rsid w:val="00FC625D"/>
    <w:rsid w:val="00FC67EF"/>
    <w:rsid w:val="00FC6AC9"/>
    <w:rsid w:val="00FD1955"/>
    <w:rsid w:val="00FD58AC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waid.stat.gov.pl/Budownictwo_dashboards/Raporty_predefiniowane/RAP_DBD_BUD_7.aspx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6.png"/><Relationship Id="rId34" Type="http://schemas.openxmlformats.org/officeDocument/2006/relationships/hyperlink" Target="http://swaid.stat.gov.pl/Budownictwo_dashboards/Raporty_predefiniowane/RAP_DBD_BUD_9.aspx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s://stat.gov.pl/obszary-tematyczne/przemysl-budownictwo-srodki-trwale/budownictwo/publikacja,13.html" TargetMode="External"/><Relationship Id="rId33" Type="http://schemas.openxmlformats.org/officeDocument/2006/relationships/hyperlink" Target="http://swaid.stat.gov.pl/Budownictwo_dashboards/Raporty_predefiniowane/RAP_DBD_BUD_7.aspx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94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0.emf"/><Relationship Id="rId24" Type="http://schemas.openxmlformats.org/officeDocument/2006/relationships/hyperlink" Target="http://stat.gov.pl/obszary-tematyczne/przemysl-budownictwo-srodki-trwale/budownictwo/publikacja,3.html" TargetMode="External"/><Relationship Id="rId32" Type="http://schemas.openxmlformats.org/officeDocument/2006/relationships/hyperlink" Target="https://stat.gov.pl/obszary-tematyczne/przemysl-budownictwo-srodki-trwale/budownictwo/publikacja,13.html" TargetMode="External"/><Relationship Id="rId37" Type="http://schemas.openxmlformats.org/officeDocument/2006/relationships/hyperlink" Target="http://stat.gov.pl/metainformacje/slownik-pojec/pojecia-stosowane-w-statystyce-publicznej/201,pojecie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image" Target="media/image8.png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4.emf"/><Relationship Id="rId19" Type="http://schemas.openxmlformats.org/officeDocument/2006/relationships/footer" Target="footer2.xml"/><Relationship Id="rId31" Type="http://schemas.openxmlformats.org/officeDocument/2006/relationships/hyperlink" Target="http://stat.gov.pl/obszary-tematyczne/przemysl-budownictwo-srodki-trwale/budownictwo/publikacja,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swaid.stat.gov.pl/Budownictwo_dashboards/Raporty_predefiniowane/RAP_DBD_BUD_9.aspx" TargetMode="External"/><Relationship Id="rId30" Type="http://schemas.openxmlformats.org/officeDocument/2006/relationships/hyperlink" Target="http://stat.gov.pl/metainformacje/slownik-pojec/pojecia-stosowane-w-statystyce-publicznej/201,pojecie.html" TargetMode="External"/><Relationship Id="rId35" Type="http://schemas.openxmlformats.org/officeDocument/2006/relationships/hyperlink" Target="https://bdl.stat.gov.pl/BDL/start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6%20Sygnalna\Kopia%20Kopia%20Informacja%20sygnalna%20Budownictwo%20mieszkaniowe_wykres_012020%20PK%2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0\informacja%20sygnalna\stycze&#324;\Kopia%20Kopia%20Informacja%20sygnalna%20Budownictwo%20mieszkaniowe_wykres_012020%20PK%20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0.11400830493203273"/>
          <c:w val="0.8683723551868533"/>
          <c:h val="0.50150272260743523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Arkusz1!$B$2:$BA$3</c:f>
              <c:multiLvlStrCache>
                <c:ptCount val="5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Arkusz1!$B$4:$BA$4</c:f>
              <c:numCache>
                <c:formatCode>General</c:formatCode>
                <c:ptCount val="52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17405</c:v>
                </c:pt>
                <c:pt idx="37" formatCode="#,##0">
                  <c:v>15021</c:v>
                </c:pt>
                <c:pt idx="38">
                  <c:v>14991</c:v>
                </c:pt>
                <c:pt idx="39">
                  <c:v>17673</c:v>
                </c:pt>
                <c:pt idx="40">
                  <c:v>14974</c:v>
                </c:pt>
                <c:pt idx="41">
                  <c:v>14412</c:v>
                </c:pt>
                <c:pt idx="42">
                  <c:v>16908</c:v>
                </c:pt>
                <c:pt idx="43">
                  <c:v>17334</c:v>
                </c:pt>
                <c:pt idx="44">
                  <c:v>16998</c:v>
                </c:pt>
                <c:pt idx="45">
                  <c:v>20592</c:v>
                </c:pt>
                <c:pt idx="46">
                  <c:v>19042</c:v>
                </c:pt>
                <c:pt idx="47">
                  <c:v>22075</c:v>
                </c:pt>
                <c:pt idx="48">
                  <c:v>17409</c:v>
                </c:pt>
                <c:pt idx="49">
                  <c:v>16050</c:v>
                </c:pt>
                <c:pt idx="50">
                  <c:v>16064</c:v>
                </c:pt>
                <c:pt idx="51">
                  <c:v>13722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Arkusz1!$B$2:$BA$3</c:f>
              <c:multiLvlStrCache>
                <c:ptCount val="5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Arkusz1!$B$16:$BA$16</c:f>
              <c:numCache>
                <c:formatCode>General</c:formatCode>
                <c:ptCount val="52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  <c:pt idx="50">
                  <c:v>21802</c:v>
                </c:pt>
                <c:pt idx="51">
                  <c:v>16758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Arkusz1!$B$2:$BA$3</c:f>
              <c:multiLvlStrCache>
                <c:ptCount val="5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Arkusz1!$B$10:$BA$10</c:f>
              <c:numCache>
                <c:formatCode>General</c:formatCode>
                <c:ptCount val="52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  <c:pt idx="50">
                  <c:v>18777</c:v>
                </c:pt>
                <c:pt idx="51">
                  <c:v>13647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21681120"/>
        <c:axId val="-821678400"/>
      </c:lineChart>
      <c:catAx>
        <c:axId val="-821681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21678400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821678400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21681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149804442908752E-2"/>
          <c:y val="0.75951776550319272"/>
          <c:w val="0.93376612601743858"/>
          <c:h val="0.194854467818388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19078</c:v>
                </c:pt>
                <c:pt idx="46">
                  <c:v>19505</c:v>
                </c:pt>
                <c:pt idx="47">
                  <c:v>22931</c:v>
                </c:pt>
                <c:pt idx="48">
                  <c:v>17409</c:v>
                </c:pt>
                <c:pt idx="49">
                  <c:v>16050</c:v>
                </c:pt>
              </c:numCache>
            </c:numRef>
          </c:val>
          <c:smooth val="0"/>
        </c:ser>
        <c:ser>
          <c:idx val="4"/>
          <c:order val="1"/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</c:numCache>
            </c:numRef>
          </c:val>
          <c:smooth val="0"/>
        </c:ser>
        <c:ser>
          <c:idx val="2"/>
          <c:order val="2"/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21676768"/>
        <c:axId val="-821674592"/>
      </c:lineChart>
      <c:catAx>
        <c:axId val="-82167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2167459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821674592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21676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20557</c:v>
                </c:pt>
                <c:pt idx="46">
                  <c:v>19119</c:v>
                </c:pt>
                <c:pt idx="47">
                  <c:v>22093</c:v>
                </c:pt>
                <c:pt idx="48">
                  <c:v>17409</c:v>
                </c:pt>
                <c:pt idx="49">
                  <c:v>16050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21680032"/>
        <c:axId val="-821675136"/>
      </c:lineChart>
      <c:catAx>
        <c:axId val="-821680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2167513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821675136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21680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Dolnośląskie</c:v>
                </c:pt>
                <c:pt idx="13">
                  <c:v>Małopolskie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1095</c:v>
                </c:pt>
                <c:pt idx="1">
                  <c:v>1134</c:v>
                </c:pt>
                <c:pt idx="2">
                  <c:v>1444</c:v>
                </c:pt>
                <c:pt idx="3">
                  <c:v>2457</c:v>
                </c:pt>
                <c:pt idx="4">
                  <c:v>2000</c:v>
                </c:pt>
                <c:pt idx="5">
                  <c:v>2788</c:v>
                </c:pt>
                <c:pt idx="6">
                  <c:v>3430</c:v>
                </c:pt>
                <c:pt idx="7">
                  <c:v>3794</c:v>
                </c:pt>
                <c:pt idx="8">
                  <c:v>2784</c:v>
                </c:pt>
                <c:pt idx="9">
                  <c:v>3765</c:v>
                </c:pt>
                <c:pt idx="10">
                  <c:v>5832</c:v>
                </c:pt>
                <c:pt idx="11">
                  <c:v>4341</c:v>
                </c:pt>
                <c:pt idx="12">
                  <c:v>5541</c:v>
                </c:pt>
                <c:pt idx="13">
                  <c:v>5430</c:v>
                </c:pt>
                <c:pt idx="14">
                  <c:v>7375</c:v>
                </c:pt>
                <c:pt idx="15">
                  <c:v>12980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Dolnośląskie</c:v>
                </c:pt>
                <c:pt idx="13">
                  <c:v>Małopolskie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1188</c:v>
                </c:pt>
                <c:pt idx="1">
                  <c:v>1465</c:v>
                </c:pt>
                <c:pt idx="2">
                  <c:v>2035</c:v>
                </c:pt>
                <c:pt idx="3">
                  <c:v>2375</c:v>
                </c:pt>
                <c:pt idx="4">
                  <c:v>1960</c:v>
                </c:pt>
                <c:pt idx="5">
                  <c:v>2467</c:v>
                </c:pt>
                <c:pt idx="6">
                  <c:v>3569</c:v>
                </c:pt>
                <c:pt idx="7">
                  <c:v>4727</c:v>
                </c:pt>
                <c:pt idx="8">
                  <c:v>3738</c:v>
                </c:pt>
                <c:pt idx="9">
                  <c:v>4399</c:v>
                </c:pt>
                <c:pt idx="10">
                  <c:v>6460</c:v>
                </c:pt>
                <c:pt idx="11">
                  <c:v>6463</c:v>
                </c:pt>
                <c:pt idx="12">
                  <c:v>7692</c:v>
                </c:pt>
                <c:pt idx="13">
                  <c:v>6036</c:v>
                </c:pt>
                <c:pt idx="14">
                  <c:v>8225</c:v>
                </c:pt>
                <c:pt idx="15">
                  <c:v>13051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Dolnośląskie</c:v>
                </c:pt>
                <c:pt idx="13">
                  <c:v>Małopolskie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784</c:v>
                </c:pt>
                <c:pt idx="1">
                  <c:v>1100</c:v>
                </c:pt>
                <c:pt idx="2">
                  <c:v>1371</c:v>
                </c:pt>
                <c:pt idx="3">
                  <c:v>1713</c:v>
                </c:pt>
                <c:pt idx="4">
                  <c:v>1988</c:v>
                </c:pt>
                <c:pt idx="5">
                  <c:v>2312</c:v>
                </c:pt>
                <c:pt idx="6">
                  <c:v>2455</c:v>
                </c:pt>
                <c:pt idx="7">
                  <c:v>2740</c:v>
                </c:pt>
                <c:pt idx="8">
                  <c:v>2944</c:v>
                </c:pt>
                <c:pt idx="9">
                  <c:v>3509</c:v>
                </c:pt>
                <c:pt idx="10">
                  <c:v>4949</c:v>
                </c:pt>
                <c:pt idx="11">
                  <c:v>5392</c:v>
                </c:pt>
                <c:pt idx="12">
                  <c:v>6433</c:v>
                </c:pt>
                <c:pt idx="13">
                  <c:v>6640</c:v>
                </c:pt>
                <c:pt idx="14">
                  <c:v>6964</c:v>
                </c:pt>
                <c:pt idx="15">
                  <c:v>11951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821689280"/>
        <c:axId val="-821686016"/>
      </c:barChart>
      <c:catAx>
        <c:axId val="-8216892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821686016"/>
        <c:crosses val="autoZero"/>
        <c:auto val="1"/>
        <c:lblAlgn val="ctr"/>
        <c:lblOffset val="100"/>
        <c:noMultiLvlLbl val="0"/>
      </c:catAx>
      <c:valAx>
        <c:axId val="-821686016"/>
        <c:scaling>
          <c:orientation val="minMax"/>
          <c:max val="14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821689280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563841801292131"/>
          <c:y val="0.81807764721620169"/>
          <c:w val="0.83688211129506873"/>
          <c:h val="0.161375376023202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18EC214E-F563-4E76-859A-27BAFFB9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2020-04-20T11:28:00Z</cp:lastPrinted>
  <dcterms:created xsi:type="dcterms:W3CDTF">2020-05-19T13:06:00Z</dcterms:created>
  <dcterms:modified xsi:type="dcterms:W3CDTF">2020-05-19T13:06:00Z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