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85D1A" w:rsidRDefault="00593F44" w:rsidP="00074DD8">
      <w:pPr>
        <w:pStyle w:val="tytuinformacji"/>
        <w:rPr>
          <w:color w:val="auto"/>
          <w:sz w:val="32"/>
        </w:rPr>
      </w:pPr>
      <w:r>
        <w:rPr>
          <w:shd w:val="clear" w:color="auto" w:fill="FFFFFF"/>
        </w:rPr>
        <w:t>Popyt</w:t>
      </w:r>
      <w:r w:rsidR="00CE76F3">
        <w:rPr>
          <w:shd w:val="clear" w:color="auto" w:fill="FFFFFF"/>
        </w:rPr>
        <w:t xml:space="preserve"> na pracę </w:t>
      </w:r>
      <w:r>
        <w:rPr>
          <w:shd w:val="clear" w:color="auto" w:fill="FFFFFF"/>
        </w:rPr>
        <w:t xml:space="preserve">w I kwartale </w:t>
      </w:r>
      <w:r w:rsidR="003A34BF">
        <w:rPr>
          <w:shd w:val="clear" w:color="auto" w:fill="FFFFFF"/>
        </w:rPr>
        <w:t>2020</w:t>
      </w:r>
      <w:r w:rsidR="00BA5AD7">
        <w:rPr>
          <w:shd w:val="clear" w:color="auto" w:fill="FFFFFF"/>
        </w:rPr>
        <w:t xml:space="preserve"> r.</w:t>
      </w:r>
      <w:r>
        <w:rPr>
          <w:shd w:val="clear" w:color="auto" w:fill="FFFFFF"/>
        </w:rPr>
        <w:t xml:space="preserve"> </w:t>
      </w:r>
      <w:r w:rsidR="008D3718">
        <w:rPr>
          <w:shd w:val="clear" w:color="auto" w:fill="FFFFFF"/>
        </w:rPr>
        <w:br/>
      </w:r>
    </w:p>
    <w:p w:rsidR="00593F44" w:rsidRDefault="002661D2" w:rsidP="002F77A4">
      <w:pPr>
        <w:pStyle w:val="LID"/>
      </w:pPr>
      <w:r>
        <w:rPr>
          <w:color w:val="FF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34A99B" wp14:editId="4D5B5568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1948180" cy="13398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180" cy="13398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8D7" w:rsidRPr="00B66B19" w:rsidRDefault="00757096" w:rsidP="008D3718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337CFE">
                              <w:rPr>
                                <w:rFonts w:ascii="Fira Sans SemiBold" w:hAnsi="Fira Sans SemiBold"/>
                                <w:color w:val="92D050"/>
                                <w:sz w:val="72"/>
                              </w:rPr>
                              <w:t>↓</w:t>
                            </w:r>
                            <w:r w:rsidR="00FB58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39</w:t>
                            </w:r>
                            <w:r w:rsidR="00FB58D7" w:rsidRPr="00660F1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B58D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0%</w:t>
                            </w:r>
                          </w:p>
                          <w:p w:rsidR="00FB58D7" w:rsidRPr="001B5A69" w:rsidRDefault="00FB58D7" w:rsidP="00444C2C">
                            <w:pPr>
                              <w:pStyle w:val="tekstnaniebieskimtle"/>
                              <w:ind w:left="57" w:right="-113"/>
                            </w:pPr>
                            <w:r>
                              <w:t>spadek</w:t>
                            </w:r>
                            <w:r w:rsidRPr="00593F44">
                              <w:t xml:space="preserve"> liczby wolnych </w:t>
                            </w:r>
                            <w:r>
                              <w:br/>
                            </w:r>
                            <w:r w:rsidRPr="00593F44">
                              <w:t xml:space="preserve">miejsc pracy w porównaniu </w:t>
                            </w:r>
                            <w:r>
                              <w:br/>
                            </w:r>
                            <w:r w:rsidRPr="00593F44">
                              <w:t>do I</w:t>
                            </w:r>
                            <w:r>
                              <w:t>V</w:t>
                            </w:r>
                            <w:r w:rsidRPr="00593F44">
                              <w:t xml:space="preserve"> kwartału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4A9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5pt;width:153.4pt;height:105.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" fillcolor="#001d77" stroked="f">
                <v:textbox>
                  <w:txbxContent>
                    <w:p w:rsidR="00FB58D7" w:rsidRPr="00B66B19" w:rsidRDefault="00757096" w:rsidP="008D3718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337CFE">
                        <w:rPr>
                          <w:rFonts w:ascii="Fira Sans SemiBold" w:hAnsi="Fira Sans SemiBold"/>
                          <w:color w:val="92D050"/>
                          <w:sz w:val="72"/>
                        </w:rPr>
                        <w:t>↓</w:t>
                      </w:r>
                      <w:r w:rsidR="00FB58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39</w:t>
                      </w:r>
                      <w:r w:rsidR="00FB58D7" w:rsidRPr="00660F1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B58D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0%</w:t>
                      </w:r>
                    </w:p>
                    <w:p w:rsidR="00FB58D7" w:rsidRPr="001B5A69" w:rsidRDefault="00FB58D7" w:rsidP="00444C2C">
                      <w:pPr>
                        <w:pStyle w:val="tekstnaniebieskimtle"/>
                        <w:ind w:left="57" w:right="-113"/>
                      </w:pPr>
                      <w:r>
                        <w:t>spadek</w:t>
                      </w:r>
                      <w:r w:rsidRPr="00593F44">
                        <w:t xml:space="preserve"> liczby wolnych </w:t>
                      </w:r>
                      <w:r>
                        <w:br/>
                      </w:r>
                      <w:r w:rsidRPr="00593F44">
                        <w:t xml:space="preserve">miejsc pracy w porównaniu </w:t>
                      </w:r>
                      <w:r>
                        <w:br/>
                      </w:r>
                      <w:r w:rsidRPr="00593F44">
                        <w:t>do I</w:t>
                      </w:r>
                      <w:r>
                        <w:t>V</w:t>
                      </w:r>
                      <w:r w:rsidRPr="00593F44">
                        <w:t xml:space="preserve"> kwartału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70E2">
        <w:t>Na</w:t>
      </w:r>
      <w:r w:rsidR="006E4EE4">
        <w:t xml:space="preserve"> ko</w:t>
      </w:r>
      <w:r w:rsidR="00A170E2">
        <w:t>niec</w:t>
      </w:r>
      <w:r w:rsidR="006E4EE4">
        <w:t xml:space="preserve"> </w:t>
      </w:r>
      <w:r w:rsidR="00D26EC7">
        <w:t>I</w:t>
      </w:r>
      <w:r w:rsidR="006E4EE4">
        <w:t xml:space="preserve"> kwartału 20</w:t>
      </w:r>
      <w:r w:rsidR="00D26EC7">
        <w:t>20</w:t>
      </w:r>
      <w:r w:rsidR="006E4EE4">
        <w:t xml:space="preserve"> r. liczba wolnych miejsc pracy w Polsce, w </w:t>
      </w:r>
      <w:r w:rsidR="006E4EE4" w:rsidRPr="003A5D40">
        <w:rPr>
          <w:color w:val="000000"/>
        </w:rPr>
        <w:t>podmiot</w:t>
      </w:r>
      <w:r w:rsidR="006E4EE4">
        <w:rPr>
          <w:color w:val="000000"/>
        </w:rPr>
        <w:t>ach gospodarki narodowej lub ich</w:t>
      </w:r>
      <w:r w:rsidR="006E4EE4" w:rsidRPr="003A5D40">
        <w:rPr>
          <w:color w:val="000000"/>
        </w:rPr>
        <w:t xml:space="preserve"> jednostk</w:t>
      </w:r>
      <w:r w:rsidR="006E4EE4">
        <w:rPr>
          <w:color w:val="000000"/>
        </w:rPr>
        <w:t>ach</w:t>
      </w:r>
      <w:r w:rsidR="006E4EE4" w:rsidRPr="003A5D40">
        <w:rPr>
          <w:color w:val="000000"/>
        </w:rPr>
        <w:t xml:space="preserve"> lokaln</w:t>
      </w:r>
      <w:r w:rsidR="006E4EE4">
        <w:rPr>
          <w:color w:val="000000"/>
        </w:rPr>
        <w:t>ych</w:t>
      </w:r>
      <w:r w:rsidR="006E4EE4" w:rsidDel="00AA2AF8">
        <w:t xml:space="preserve"> </w:t>
      </w:r>
      <w:r w:rsidR="006E4EE4">
        <w:t>zatrudniających co</w:t>
      </w:r>
      <w:r w:rsidR="00D26EC7">
        <w:t xml:space="preserve"> najmniej 1 osobę, wynosiła 76,5</w:t>
      </w:r>
      <w:r w:rsidR="006E4EE4">
        <w:t xml:space="preserve"> tys.</w:t>
      </w:r>
      <w:r w:rsidR="00D26EC7">
        <w:t xml:space="preserve"> i była mniejsza niż w końcu IV</w:t>
      </w:r>
      <w:r w:rsidR="006E4EE4">
        <w:t xml:space="preserve"> </w:t>
      </w:r>
      <w:r w:rsidR="006E4EE4" w:rsidRPr="0053526A">
        <w:t xml:space="preserve">kwartału 2019 r. o </w:t>
      </w:r>
      <w:r w:rsidR="00D26EC7" w:rsidRPr="0053526A">
        <w:t>48,9</w:t>
      </w:r>
      <w:r w:rsidR="006E4EE4" w:rsidRPr="0053526A">
        <w:t xml:space="preserve"> tys., tj. o </w:t>
      </w:r>
      <w:r w:rsidR="00D26EC7" w:rsidRPr="0053526A">
        <w:t>39</w:t>
      </w:r>
      <w:r w:rsidR="006E4EE4" w:rsidRPr="0053526A">
        <w:t>,</w:t>
      </w:r>
      <w:r w:rsidR="00D26EC7" w:rsidRPr="0053526A">
        <w:t>0</w:t>
      </w:r>
      <w:r w:rsidR="006E4EE4" w:rsidRPr="0053526A">
        <w:t>%. W</w:t>
      </w:r>
      <w:r w:rsidR="00B41DE5">
        <w:t> </w:t>
      </w:r>
      <w:r w:rsidR="006E4EE4" w:rsidRPr="0053526A">
        <w:t>porównaniu z końcem I</w:t>
      </w:r>
      <w:r w:rsidR="00D26EC7" w:rsidRPr="0053526A">
        <w:t xml:space="preserve"> kwartału 2019</w:t>
      </w:r>
      <w:r w:rsidR="006E4EE4" w:rsidRPr="0053526A">
        <w:t xml:space="preserve"> r. liczba wolnych miejsc pracy była mniejsza o </w:t>
      </w:r>
      <w:r w:rsidR="00D26EC7" w:rsidRPr="0053526A">
        <w:t>65</w:t>
      </w:r>
      <w:r w:rsidR="006E4EE4" w:rsidRPr="0053526A">
        <w:t>,</w:t>
      </w:r>
      <w:r w:rsidR="00D26EC7" w:rsidRPr="0053526A">
        <w:t xml:space="preserve">9 tys., </w:t>
      </w:r>
      <w:r w:rsidR="00FF773A">
        <w:br/>
      </w:r>
      <w:r w:rsidR="00D26EC7" w:rsidRPr="0053526A">
        <w:t>tj.</w:t>
      </w:r>
      <w:r w:rsidR="00FF773A">
        <w:t xml:space="preserve"> </w:t>
      </w:r>
      <w:r w:rsidR="00D26EC7" w:rsidRPr="0053526A">
        <w:t>o 46</w:t>
      </w:r>
      <w:r w:rsidR="006E4EE4" w:rsidRPr="0053526A">
        <w:t>,</w:t>
      </w:r>
      <w:r w:rsidR="00D26EC7" w:rsidRPr="0053526A">
        <w:t>3</w:t>
      </w:r>
      <w:r w:rsidR="006E4EE4" w:rsidRPr="0053526A">
        <w:t>%. Pod koniec I kwartału 20</w:t>
      </w:r>
      <w:r w:rsidR="00D26EC7" w:rsidRPr="0053526A">
        <w:t>20</w:t>
      </w:r>
      <w:r w:rsidR="006E4EE4" w:rsidRPr="0053526A">
        <w:t xml:space="preserve"> r. nieobsadzonych było </w:t>
      </w:r>
      <w:r w:rsidR="0053526A" w:rsidRPr="0053526A">
        <w:t>16,2</w:t>
      </w:r>
      <w:r w:rsidR="006E4EE4" w:rsidRPr="0053526A">
        <w:t xml:space="preserve"> tys. nowo utworzonych miejsc pracy.</w:t>
      </w:r>
      <w:r w:rsidR="00593F44">
        <w:t xml:space="preserve"> </w:t>
      </w:r>
    </w:p>
    <w:p w:rsidR="00593F44" w:rsidRDefault="002661D2" w:rsidP="002F77A4">
      <w:pPr>
        <w:rPr>
          <w:color w:val="000000"/>
        </w:rPr>
      </w:pPr>
      <w:r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43E8562A" wp14:editId="433E6BDD">
                <wp:simplePos x="0" y="0"/>
                <wp:positionH relativeFrom="column">
                  <wp:posOffset>5241925</wp:posOffset>
                </wp:positionH>
                <wp:positionV relativeFrom="paragraph">
                  <wp:posOffset>393700</wp:posOffset>
                </wp:positionV>
                <wp:extent cx="1760855" cy="1967230"/>
                <wp:effectExtent l="0" t="0" r="0" b="0"/>
                <wp:wrapTight wrapText="bothSides">
                  <wp:wrapPolygon edited="0">
                    <wp:start x="701" y="0"/>
                    <wp:lineTo x="701" y="21335"/>
                    <wp:lineTo x="20798" y="21335"/>
                    <wp:lineTo x="20798" y="0"/>
                    <wp:lineTo x="701" y="0"/>
                  </wp:wrapPolygon>
                </wp:wrapTight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96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8D7" w:rsidRDefault="00FB58D7" w:rsidP="00460F7B">
                            <w:pPr>
                              <w:pStyle w:val="tekstzboku"/>
                              <w:spacing w:before="0"/>
                            </w:pPr>
                          </w:p>
                          <w:p w:rsidR="00FB58D7" w:rsidRPr="0053526A" w:rsidRDefault="00FB58D7" w:rsidP="00460F7B">
                            <w:pPr>
                              <w:pStyle w:val="tekstzboku"/>
                              <w:spacing w:before="0"/>
                              <w:rPr>
                                <w:spacing w:val="-3"/>
                              </w:rPr>
                            </w:pPr>
                            <w:r w:rsidRPr="0053526A">
                              <w:rPr>
                                <w:spacing w:val="-3"/>
                              </w:rPr>
                              <w:t xml:space="preserve">W I kwartale 2020 r. utworzono mniej nowych miejsc pracy </w:t>
                            </w:r>
                            <w:r w:rsidR="0008129E">
                              <w:rPr>
                                <w:spacing w:val="-3"/>
                              </w:rPr>
                              <w:br/>
                            </w:r>
                            <w:r w:rsidRPr="0053526A">
                              <w:rPr>
                                <w:spacing w:val="-3"/>
                              </w:rPr>
                              <w:t>i zlikwidowano więcej niż rok wcześniej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8562A" id="_x0000_s1027" type="#_x0000_t202" style="position:absolute;margin-left:412.75pt;margin-top:31pt;width:138.65pt;height:154.9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" filled="f" stroked="f">
                <v:textbox>
                  <w:txbxContent>
                    <w:p w:rsidR="00FB58D7" w:rsidRDefault="00FB58D7" w:rsidP="00460F7B">
                      <w:pPr>
                        <w:pStyle w:val="tekstzboku"/>
                        <w:spacing w:before="0"/>
                      </w:pPr>
                    </w:p>
                    <w:p w:rsidR="00FB58D7" w:rsidRPr="0053526A" w:rsidRDefault="00FB58D7" w:rsidP="00460F7B">
                      <w:pPr>
                        <w:pStyle w:val="tekstzboku"/>
                        <w:spacing w:before="0"/>
                        <w:rPr>
                          <w:spacing w:val="-3"/>
                        </w:rPr>
                      </w:pPr>
                      <w:r w:rsidRPr="0053526A">
                        <w:rPr>
                          <w:spacing w:val="-3"/>
                        </w:rPr>
                        <w:t xml:space="preserve">W I kwartale 2020 r. utworzono mniej nowych miejsc pracy </w:t>
                      </w:r>
                      <w:r w:rsidR="0008129E">
                        <w:rPr>
                          <w:spacing w:val="-3"/>
                        </w:rPr>
                        <w:br/>
                      </w:r>
                      <w:r w:rsidRPr="0053526A">
                        <w:rPr>
                          <w:spacing w:val="-3"/>
                        </w:rPr>
                        <w:t>i zlikwidowano więcej niż rok wcześniej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201A" w:rsidRPr="001F392C">
        <w:rPr>
          <w:color w:val="000000"/>
        </w:rPr>
        <w:t>Badanie popytu</w:t>
      </w:r>
      <w:r w:rsidR="0030201A" w:rsidRPr="006D4ED6">
        <w:rPr>
          <w:color w:val="000000"/>
        </w:rPr>
        <w:t xml:space="preserve"> na pracę realizowane jest </w:t>
      </w:r>
      <w:r w:rsidR="0030201A">
        <w:rPr>
          <w:color w:val="000000"/>
        </w:rPr>
        <w:t>metodą reprezentacyjną</w:t>
      </w:r>
      <w:r w:rsidR="0030201A" w:rsidRPr="006D4ED6">
        <w:rPr>
          <w:color w:val="000000"/>
        </w:rPr>
        <w:t xml:space="preserve"> z częstotliwością kwartalną na formularzu Z-05</w:t>
      </w:r>
      <w:r w:rsidR="0030201A">
        <w:rPr>
          <w:color w:val="000000"/>
        </w:rPr>
        <w:t>. Obejmuje ono</w:t>
      </w:r>
      <w:r w:rsidR="0030201A" w:rsidRPr="006D4ED6">
        <w:rPr>
          <w:color w:val="000000"/>
        </w:rPr>
        <w:t xml:space="preserve"> </w:t>
      </w:r>
      <w:r w:rsidR="0030201A">
        <w:rPr>
          <w:color w:val="000000"/>
        </w:rPr>
        <w:t xml:space="preserve">jednostki </w:t>
      </w:r>
      <w:r w:rsidR="00F44AFA">
        <w:rPr>
          <w:color w:val="000000"/>
        </w:rPr>
        <w:t xml:space="preserve">sprawozdawcze </w:t>
      </w:r>
      <w:r w:rsidR="0030201A" w:rsidRPr="006D4ED6">
        <w:rPr>
          <w:color w:val="000000"/>
        </w:rPr>
        <w:t>zatrudniając</w:t>
      </w:r>
      <w:r w:rsidR="0030201A">
        <w:rPr>
          <w:color w:val="000000"/>
        </w:rPr>
        <w:t>e</w:t>
      </w:r>
      <w:r w:rsidR="0030201A" w:rsidRPr="006D4ED6">
        <w:rPr>
          <w:color w:val="000000"/>
        </w:rPr>
        <w:t xml:space="preserve"> przynajmniej 1 osobę. </w:t>
      </w:r>
      <w:r w:rsidR="0030201A" w:rsidRPr="003A5D40">
        <w:rPr>
          <w:color w:val="000000"/>
        </w:rPr>
        <w:t>Pod pojęciem jednost</w:t>
      </w:r>
      <w:r w:rsidR="0030201A">
        <w:rPr>
          <w:color w:val="000000"/>
        </w:rPr>
        <w:t>ek sprawozdawczych</w:t>
      </w:r>
      <w:r w:rsidR="0030201A" w:rsidRPr="003A5D40">
        <w:rPr>
          <w:color w:val="000000"/>
        </w:rPr>
        <w:t xml:space="preserve"> rozumie się podmiot</w:t>
      </w:r>
      <w:r w:rsidR="0030201A">
        <w:rPr>
          <w:color w:val="000000"/>
        </w:rPr>
        <w:t>y gospodarki narodowej lub ich</w:t>
      </w:r>
      <w:r w:rsidR="0030201A" w:rsidRPr="003A5D40">
        <w:rPr>
          <w:color w:val="000000"/>
        </w:rPr>
        <w:t xml:space="preserve"> jednostk</w:t>
      </w:r>
      <w:r w:rsidR="0030201A">
        <w:rPr>
          <w:color w:val="000000"/>
        </w:rPr>
        <w:t>i</w:t>
      </w:r>
      <w:r w:rsidR="0030201A" w:rsidRPr="003A5D40">
        <w:rPr>
          <w:color w:val="000000"/>
        </w:rPr>
        <w:t xml:space="preserve"> lokaln</w:t>
      </w:r>
      <w:r w:rsidR="0030201A">
        <w:rPr>
          <w:color w:val="000000"/>
        </w:rPr>
        <w:t>e.</w:t>
      </w:r>
    </w:p>
    <w:p w:rsidR="00376AEA" w:rsidRPr="0030201A" w:rsidRDefault="00376AEA" w:rsidP="00376AEA">
      <w:pPr>
        <w:rPr>
          <w:rFonts w:eastAsia="Times New Roman" w:cs="Times New Roman"/>
          <w:szCs w:val="19"/>
          <w:lang w:eastAsia="pl-PL"/>
        </w:rPr>
      </w:pPr>
      <w:r w:rsidRPr="0030201A">
        <w:rPr>
          <w:rFonts w:eastAsia="Times New Roman"/>
          <w:szCs w:val="19"/>
          <w:lang w:eastAsia="pl-PL"/>
        </w:rPr>
        <w:t>Z badania popytu na pracę za I</w:t>
      </w:r>
      <w:r>
        <w:rPr>
          <w:rFonts w:eastAsia="Times New Roman"/>
          <w:szCs w:val="19"/>
          <w:lang w:eastAsia="pl-PL"/>
        </w:rPr>
        <w:t xml:space="preserve"> kwartał 2020 r. wynika, że </w:t>
      </w:r>
      <w:r w:rsidRPr="00233D24">
        <w:rPr>
          <w:rFonts w:eastAsia="Times New Roman"/>
          <w:szCs w:val="19"/>
          <w:lang w:eastAsia="pl-PL"/>
        </w:rPr>
        <w:t xml:space="preserve">spośród 644,1 tys. jednostek </w:t>
      </w:r>
      <w:r>
        <w:rPr>
          <w:rFonts w:eastAsia="Times New Roman"/>
          <w:szCs w:val="19"/>
          <w:lang w:eastAsia="pl-PL"/>
        </w:rPr>
        <w:t xml:space="preserve">większość </w:t>
      </w:r>
      <w:r w:rsidRPr="00233D24">
        <w:rPr>
          <w:rFonts w:eastAsia="Times New Roman"/>
          <w:szCs w:val="19"/>
          <w:lang w:eastAsia="pl-PL"/>
        </w:rPr>
        <w:t>stanowiły jednostki sektora prywatnego</w:t>
      </w:r>
      <w:r>
        <w:rPr>
          <w:rFonts w:eastAsia="Times New Roman"/>
          <w:szCs w:val="19"/>
          <w:lang w:eastAsia="pl-PL"/>
        </w:rPr>
        <w:t xml:space="preserve"> (90,8%)</w:t>
      </w:r>
      <w:r w:rsidRPr="00233D24">
        <w:rPr>
          <w:rFonts w:eastAsia="Times New Roman"/>
          <w:szCs w:val="19"/>
          <w:lang w:eastAsia="pl-PL"/>
        </w:rPr>
        <w:t>. Pod względem wielkości wyrażonej liczbą pracujących przeważały jednostki</w:t>
      </w:r>
      <w:r>
        <w:rPr>
          <w:rFonts w:eastAsia="Times New Roman"/>
          <w:szCs w:val="19"/>
          <w:lang w:eastAsia="pl-PL"/>
        </w:rPr>
        <w:t>,</w:t>
      </w:r>
      <w:r w:rsidRPr="00233D24">
        <w:rPr>
          <w:rFonts w:eastAsia="Times New Roman"/>
          <w:szCs w:val="19"/>
          <w:lang w:eastAsia="pl-PL"/>
        </w:rPr>
        <w:t xml:space="preserve"> w których pracowało do 9 osób</w:t>
      </w:r>
      <w:r w:rsidRPr="00233D24">
        <w:t xml:space="preserve"> — </w:t>
      </w:r>
      <w:r w:rsidRPr="00233D24">
        <w:rPr>
          <w:rFonts w:eastAsia="Times New Roman"/>
          <w:szCs w:val="19"/>
          <w:lang w:eastAsia="pl-PL"/>
        </w:rPr>
        <w:t>stanowiły one 64,7%.</w:t>
      </w:r>
      <w:r w:rsidRPr="0030201A">
        <w:rPr>
          <w:rFonts w:eastAsia="Times New Roman" w:cs="Times New Roman"/>
          <w:szCs w:val="19"/>
          <w:lang w:eastAsia="pl-PL"/>
        </w:rPr>
        <w:t xml:space="preserve"> </w:t>
      </w:r>
    </w:p>
    <w:p w:rsidR="00F6700A" w:rsidRDefault="007F0802" w:rsidP="00E33659">
      <w:pPr>
        <w:spacing w:after="240"/>
        <w:rPr>
          <w:color w:val="000000"/>
        </w:rPr>
      </w:pPr>
      <w:r w:rsidRPr="00326869">
        <w:t>W I kwartale 2020 r. było o 35,0% mniej nowych miejsc pracy niż w analogicznym okresie roku poprzedniego. Ponadto zlikwidowano o 95,5% więcej miejsc pracy niż w poprzednim kwartale oraz o 35,2% więcej niż w I kwartale 2019 r.</w:t>
      </w:r>
      <w:r>
        <w:t xml:space="preserve"> Zmiany te są niewspółmierne do wcześniej </w:t>
      </w:r>
      <w:r w:rsidR="00B37B20">
        <w:rPr>
          <w:color w:val="000000"/>
        </w:rPr>
        <w:t>ob</w:t>
      </w:r>
      <w:r w:rsidR="00D914E6">
        <w:rPr>
          <w:color w:val="000000"/>
        </w:rPr>
        <w:t>serwowanych. Jako, że w marcu b</w:t>
      </w:r>
      <w:r w:rsidR="00B37B20">
        <w:rPr>
          <w:color w:val="000000"/>
        </w:rPr>
        <w:t xml:space="preserve">r. rozpoczął się w Polsce rozprzestrzeniać wirus </w:t>
      </w:r>
      <w:r w:rsidR="00B37B20" w:rsidRPr="00CA4AB9">
        <w:rPr>
          <w:rFonts w:eastAsia="Times New Roman"/>
          <w:spacing w:val="2"/>
          <w:szCs w:val="19"/>
          <w:lang w:eastAsia="pl-PL"/>
        </w:rPr>
        <w:t>SARS-CoV-2</w:t>
      </w:r>
      <w:r w:rsidR="00FA54C0">
        <w:rPr>
          <w:rFonts w:eastAsia="Times New Roman"/>
          <w:spacing w:val="2"/>
          <w:szCs w:val="19"/>
          <w:lang w:eastAsia="pl-PL"/>
        </w:rPr>
        <w:t>,</w:t>
      </w:r>
      <w:r w:rsidR="00B37B20">
        <w:rPr>
          <w:rFonts w:eastAsia="Times New Roman"/>
          <w:spacing w:val="2"/>
          <w:szCs w:val="19"/>
          <w:lang w:eastAsia="pl-PL"/>
        </w:rPr>
        <w:t xml:space="preserve"> można wnioskować, że zebrane dane odzwierciedlają reakcje</w:t>
      </w:r>
      <w:r w:rsidR="00B37B20" w:rsidRPr="00B37B20">
        <w:rPr>
          <w:color w:val="000000"/>
        </w:rPr>
        <w:t xml:space="preserve"> </w:t>
      </w:r>
      <w:r w:rsidR="00B37B20" w:rsidRPr="003A5D40">
        <w:rPr>
          <w:color w:val="000000"/>
        </w:rPr>
        <w:t>podmiot</w:t>
      </w:r>
      <w:r w:rsidR="00B37B20">
        <w:rPr>
          <w:color w:val="000000"/>
        </w:rPr>
        <w:t xml:space="preserve">ów gospodarczych </w:t>
      </w:r>
      <w:r w:rsidR="00FB685E">
        <w:rPr>
          <w:color w:val="000000"/>
        </w:rPr>
        <w:br/>
      </w:r>
      <w:r w:rsidR="00B37B20">
        <w:rPr>
          <w:color w:val="000000"/>
        </w:rPr>
        <w:t>na ówczesn</w:t>
      </w:r>
      <w:r>
        <w:rPr>
          <w:color w:val="000000"/>
        </w:rPr>
        <w:t>ą</w:t>
      </w:r>
      <w:r w:rsidR="00B37B20">
        <w:rPr>
          <w:color w:val="000000"/>
        </w:rPr>
        <w:t xml:space="preserve"> sytuację</w:t>
      </w:r>
      <w:r>
        <w:rPr>
          <w:color w:val="000000"/>
        </w:rPr>
        <w:t xml:space="preserve"> epidemiczną</w:t>
      </w:r>
      <w:r w:rsidR="00B37B20">
        <w:rPr>
          <w:color w:val="000000"/>
        </w:rPr>
        <w:t>.</w:t>
      </w:r>
    </w:p>
    <w:p w:rsidR="00F6700A" w:rsidRPr="00F6700A" w:rsidRDefault="00593F44" w:rsidP="00F6700A">
      <w:pPr>
        <w:pStyle w:val="tytuwykresu"/>
        <w:ind w:left="851" w:hanging="851"/>
      </w:pPr>
      <w:r w:rsidRPr="009E0F86">
        <w:rPr>
          <w:szCs w:val="18"/>
        </w:rPr>
        <w:t>Tablica 1.</w:t>
      </w:r>
      <w:r w:rsidRPr="009E0F86">
        <w:rPr>
          <w:szCs w:val="18"/>
          <w:shd w:val="clear" w:color="auto" w:fill="FFFFFF"/>
        </w:rPr>
        <w:t xml:space="preserve"> </w:t>
      </w:r>
      <w:r w:rsidR="005B1150" w:rsidRPr="009E0F86">
        <w:rPr>
          <w:szCs w:val="18"/>
          <w:shd w:val="clear" w:color="auto" w:fill="FFFFFF"/>
        </w:rPr>
        <w:t>Miejsca pracy w Polsce</w:t>
      </w:r>
      <w:r w:rsidR="00CC7C84" w:rsidRPr="0030201A">
        <w:t xml:space="preserve"> — </w:t>
      </w:r>
      <w:r w:rsidR="00B46EEA" w:rsidRPr="009E0F86">
        <w:rPr>
          <w:szCs w:val="18"/>
          <w:shd w:val="clear" w:color="auto" w:fill="FFFFFF"/>
        </w:rPr>
        <w:t xml:space="preserve">podstawowe </w:t>
      </w:r>
      <w:r w:rsidR="00B46EEA" w:rsidRPr="009E0F86">
        <w:t>wyniki badania</w:t>
      </w:r>
    </w:p>
    <w:tbl>
      <w:tblPr>
        <w:tblpPr w:leftFromText="141" w:rightFromText="141" w:vertAnchor="text" w:horzAnchor="margin" w:tblpY="-21"/>
        <w:tblW w:w="7655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843"/>
        <w:gridCol w:w="1701"/>
      </w:tblGrid>
      <w:tr w:rsidR="00F6700A" w:rsidRPr="00F6700A" w:rsidTr="00F6700A">
        <w:trPr>
          <w:trHeight w:val="273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MIEJSCA PRACY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701" w:type="dxa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</w:tr>
      <w:tr w:rsidR="00F6700A" w:rsidRPr="00F6700A" w:rsidTr="00F6700A">
        <w:trPr>
          <w:trHeight w:val="273"/>
        </w:trPr>
        <w:tc>
          <w:tcPr>
            <w:tcW w:w="2268" w:type="dxa"/>
            <w:vMerge/>
            <w:tcBorders>
              <w:top w:val="single" w:sz="4" w:space="0" w:color="001D77"/>
              <w:bottom w:val="single" w:sz="6" w:space="0" w:color="001D77"/>
            </w:tcBorders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001D77"/>
              <w:bottom w:val="single" w:sz="6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kwartał</w:t>
            </w:r>
          </w:p>
        </w:tc>
        <w:tc>
          <w:tcPr>
            <w:tcW w:w="1843" w:type="dxa"/>
            <w:tcBorders>
              <w:top w:val="single" w:sz="4" w:space="0" w:color="001D77"/>
              <w:bottom w:val="single" w:sz="6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kwartał</w:t>
            </w:r>
          </w:p>
        </w:tc>
        <w:tc>
          <w:tcPr>
            <w:tcW w:w="1701" w:type="dxa"/>
            <w:tcBorders>
              <w:top w:val="single" w:sz="4" w:space="0" w:color="001D77"/>
              <w:bottom w:val="single" w:sz="6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kwartał</w:t>
            </w:r>
          </w:p>
        </w:tc>
      </w:tr>
      <w:tr w:rsidR="00F6700A" w:rsidRPr="00F6700A" w:rsidTr="00F6700A">
        <w:trPr>
          <w:trHeight w:val="273"/>
        </w:trPr>
        <w:tc>
          <w:tcPr>
            <w:tcW w:w="7655" w:type="dxa"/>
            <w:gridSpan w:val="4"/>
            <w:tcBorders>
              <w:top w:val="single" w:sz="6" w:space="0" w:color="001D77"/>
            </w:tcBorders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końcu kwartału (w tys.)</w:t>
            </w:r>
          </w:p>
        </w:tc>
      </w:tr>
      <w:tr w:rsidR="00F6700A" w:rsidRPr="00F6700A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142,5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125,4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76,5</w:t>
            </w:r>
          </w:p>
        </w:tc>
      </w:tr>
      <w:tr w:rsidR="00F6700A" w:rsidRPr="00F6700A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Wolne 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28,4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16,2</w:t>
            </w:r>
          </w:p>
        </w:tc>
      </w:tr>
      <w:tr w:rsidR="00F6700A" w:rsidRPr="00F6700A" w:rsidTr="00F6700A">
        <w:trPr>
          <w:trHeight w:val="273"/>
        </w:trPr>
        <w:tc>
          <w:tcPr>
            <w:tcW w:w="7655" w:type="dxa"/>
            <w:gridSpan w:val="4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 kwartale (w tys.)</w:t>
            </w:r>
          </w:p>
        </w:tc>
      </w:tr>
      <w:tr w:rsidR="00F6700A" w:rsidRPr="00F6700A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Nowo utworzone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262,3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114,4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170,6</w:t>
            </w:r>
          </w:p>
        </w:tc>
      </w:tr>
      <w:tr w:rsidR="00F6700A" w:rsidRPr="00F6700A" w:rsidTr="00F6700A">
        <w:trPr>
          <w:trHeight w:val="273"/>
        </w:trPr>
        <w:tc>
          <w:tcPr>
            <w:tcW w:w="2268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Zlikwidowane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61,3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700A" w:rsidRPr="00F6700A" w:rsidRDefault="00F6700A" w:rsidP="00F6700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6700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119,9</w:t>
            </w:r>
          </w:p>
        </w:tc>
      </w:tr>
    </w:tbl>
    <w:p w:rsidR="00F6700A" w:rsidRDefault="00F6700A" w:rsidP="008B2AA1">
      <w:pPr>
        <w:pStyle w:val="tytuwykresu"/>
        <w:spacing w:before="240"/>
        <w:ind w:left="794" w:hanging="794"/>
        <w:rPr>
          <w:szCs w:val="18"/>
        </w:rPr>
      </w:pPr>
    </w:p>
    <w:p w:rsidR="00F6700A" w:rsidRDefault="00F6700A" w:rsidP="008B2AA1">
      <w:pPr>
        <w:pStyle w:val="tytuwykresu"/>
        <w:spacing w:before="240"/>
        <w:ind w:left="794" w:hanging="794"/>
        <w:rPr>
          <w:szCs w:val="18"/>
        </w:rPr>
      </w:pPr>
    </w:p>
    <w:p w:rsidR="00F6700A" w:rsidRDefault="00F6700A" w:rsidP="008B2AA1">
      <w:pPr>
        <w:pStyle w:val="tytuwykresu"/>
        <w:spacing w:before="240"/>
        <w:ind w:left="794" w:hanging="794"/>
        <w:rPr>
          <w:szCs w:val="18"/>
        </w:rPr>
      </w:pPr>
    </w:p>
    <w:p w:rsidR="00F6700A" w:rsidRDefault="00F6700A" w:rsidP="008B2AA1">
      <w:pPr>
        <w:pStyle w:val="tytuwykresu"/>
        <w:spacing w:before="240"/>
        <w:ind w:left="794" w:hanging="794"/>
        <w:rPr>
          <w:szCs w:val="18"/>
        </w:rPr>
      </w:pPr>
    </w:p>
    <w:p w:rsidR="00F6700A" w:rsidRDefault="00F6700A" w:rsidP="008B2AA1">
      <w:pPr>
        <w:pStyle w:val="tytuwykresu"/>
        <w:spacing w:before="240"/>
        <w:ind w:left="794" w:hanging="794"/>
        <w:rPr>
          <w:szCs w:val="18"/>
        </w:rPr>
      </w:pPr>
    </w:p>
    <w:p w:rsidR="00F6700A" w:rsidRDefault="00F6700A" w:rsidP="008B2AA1">
      <w:pPr>
        <w:pStyle w:val="tytuwykresu"/>
        <w:spacing w:before="240"/>
        <w:ind w:left="794" w:hanging="794"/>
        <w:rPr>
          <w:szCs w:val="18"/>
        </w:rPr>
      </w:pPr>
    </w:p>
    <w:p w:rsidR="00785D1A" w:rsidRPr="00160BC0" w:rsidRDefault="008A3ED7" w:rsidP="008B2AA1">
      <w:pPr>
        <w:pStyle w:val="tytuwykresu"/>
        <w:spacing w:before="240"/>
        <w:ind w:left="794" w:hanging="794"/>
        <w:rPr>
          <w:b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0560" behindDoc="0" locked="0" layoutInCell="1" allowOverlap="1" wp14:anchorId="4CBCD89F" wp14:editId="03CF35B7">
            <wp:simplePos x="0" y="0"/>
            <wp:positionH relativeFrom="margin">
              <wp:align>left</wp:align>
            </wp:positionH>
            <wp:positionV relativeFrom="paragraph">
              <wp:posOffset>319606</wp:posOffset>
            </wp:positionV>
            <wp:extent cx="5004000" cy="2700000"/>
            <wp:effectExtent l="0" t="0" r="6350" b="5715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785D1A" w:rsidRPr="00F83024">
        <w:rPr>
          <w:szCs w:val="18"/>
        </w:rPr>
        <w:t xml:space="preserve">Wykres 1. Nowo utworzone i zlikwidowane miejsca pracy </w:t>
      </w:r>
      <w:r w:rsidR="0010704A" w:rsidRPr="00F83024">
        <w:rPr>
          <w:szCs w:val="18"/>
        </w:rPr>
        <w:t xml:space="preserve">w Polsce </w:t>
      </w:r>
      <w:r w:rsidR="008B2AA1">
        <w:rPr>
          <w:szCs w:val="18"/>
        </w:rPr>
        <w:br/>
      </w:r>
      <w:r w:rsidR="00160BC0" w:rsidRPr="00160BC0">
        <w:rPr>
          <w:b w:val="0"/>
          <w:szCs w:val="18"/>
        </w:rPr>
        <w:t>Stan n</w:t>
      </w:r>
      <w:r w:rsidR="008B2AA1" w:rsidRPr="00160BC0">
        <w:rPr>
          <w:b w:val="0"/>
          <w:szCs w:val="18"/>
        </w:rPr>
        <w:t>a koniec</w:t>
      </w:r>
      <w:r w:rsidR="00785D1A" w:rsidRPr="00160BC0">
        <w:rPr>
          <w:b w:val="0"/>
          <w:szCs w:val="18"/>
        </w:rPr>
        <w:t xml:space="preserve"> kwartał</w:t>
      </w:r>
      <w:r w:rsidR="00160BC0">
        <w:rPr>
          <w:b w:val="0"/>
          <w:szCs w:val="18"/>
        </w:rPr>
        <w:t>u</w:t>
      </w:r>
    </w:p>
    <w:p w:rsidR="008A3ED7" w:rsidRPr="004035A0" w:rsidRDefault="008A3ED7" w:rsidP="004035A0">
      <w:pPr>
        <w:spacing w:before="0" w:after="0" w:line="240" w:lineRule="auto"/>
        <w:rPr>
          <w:rFonts w:eastAsia="Times New Roman"/>
          <w:spacing w:val="2"/>
          <w:sz w:val="10"/>
          <w:szCs w:val="19"/>
          <w:lang w:eastAsia="pl-PL"/>
        </w:rPr>
      </w:pPr>
    </w:p>
    <w:p w:rsidR="0073683D" w:rsidRDefault="0030201A" w:rsidP="002F77A4">
      <w:pPr>
        <w:rPr>
          <w:rFonts w:eastAsia="Times New Roman"/>
          <w:spacing w:val="2"/>
          <w:szCs w:val="19"/>
          <w:lang w:eastAsia="pl-PL"/>
        </w:rPr>
      </w:pPr>
      <w:r w:rsidRPr="009249BE">
        <w:rPr>
          <w:rFonts w:eastAsia="Times New Roman"/>
          <w:spacing w:val="2"/>
          <w:szCs w:val="19"/>
          <w:lang w:eastAsia="pl-PL"/>
        </w:rPr>
        <w:t xml:space="preserve">Na wzrost lub spadek liczby nowo utworzonych i zlikwidowanych miejsc pracy </w:t>
      </w:r>
      <w:r w:rsidR="003A5281" w:rsidRPr="003A5281">
        <w:rPr>
          <w:rFonts w:eastAsia="Times New Roman"/>
          <w:spacing w:val="2"/>
          <w:szCs w:val="19"/>
          <w:lang w:eastAsia="pl-PL"/>
        </w:rPr>
        <w:t xml:space="preserve">ma </w:t>
      </w:r>
      <w:r w:rsidRPr="009249BE">
        <w:rPr>
          <w:rFonts w:eastAsia="Times New Roman"/>
          <w:spacing w:val="2"/>
          <w:szCs w:val="19"/>
          <w:lang w:eastAsia="pl-PL"/>
        </w:rPr>
        <w:t xml:space="preserve">wpływ </w:t>
      </w:r>
      <w:r w:rsidR="00223561">
        <w:rPr>
          <w:rFonts w:eastAsia="Times New Roman"/>
          <w:spacing w:val="2"/>
          <w:szCs w:val="19"/>
          <w:lang w:eastAsia="pl-PL"/>
        </w:rPr>
        <w:t>wiele czynników</w:t>
      </w:r>
      <w:r w:rsidR="0073683D" w:rsidRPr="009249BE">
        <w:rPr>
          <w:rFonts w:eastAsia="Times New Roman"/>
          <w:spacing w:val="2"/>
          <w:szCs w:val="19"/>
          <w:lang w:eastAsia="pl-PL"/>
        </w:rPr>
        <w:t>, a od marca 2020 r</w:t>
      </w:r>
      <w:r w:rsidR="008C4877">
        <w:rPr>
          <w:rFonts w:eastAsia="Times New Roman"/>
          <w:spacing w:val="2"/>
          <w:szCs w:val="19"/>
          <w:lang w:eastAsia="pl-PL"/>
        </w:rPr>
        <w:t>.</w:t>
      </w:r>
      <w:r w:rsidR="0073683D" w:rsidRPr="009249BE">
        <w:rPr>
          <w:rFonts w:eastAsia="Times New Roman"/>
          <w:spacing w:val="2"/>
          <w:szCs w:val="19"/>
          <w:lang w:eastAsia="pl-PL"/>
        </w:rPr>
        <w:t xml:space="preserve"> także </w:t>
      </w:r>
      <w:r w:rsidR="00223561">
        <w:rPr>
          <w:rFonts w:eastAsia="Times New Roman"/>
          <w:spacing w:val="2"/>
          <w:szCs w:val="19"/>
          <w:lang w:eastAsia="pl-PL"/>
        </w:rPr>
        <w:t>zagrożenie chorobą</w:t>
      </w:r>
      <w:r w:rsidR="00223561" w:rsidRPr="009249BE">
        <w:rPr>
          <w:rFonts w:eastAsia="Times New Roman"/>
          <w:spacing w:val="2"/>
          <w:szCs w:val="19"/>
          <w:lang w:eastAsia="pl-PL"/>
        </w:rPr>
        <w:t xml:space="preserve"> </w:t>
      </w:r>
      <w:r w:rsidR="00FA6250">
        <w:rPr>
          <w:rFonts w:eastAsia="Times New Roman"/>
          <w:spacing w:val="2"/>
          <w:szCs w:val="19"/>
          <w:lang w:eastAsia="pl-PL"/>
        </w:rPr>
        <w:t>COVID-19</w:t>
      </w:r>
      <w:r w:rsidRPr="009249BE">
        <w:rPr>
          <w:rFonts w:eastAsia="Times New Roman"/>
          <w:spacing w:val="2"/>
          <w:szCs w:val="19"/>
          <w:lang w:eastAsia="pl-PL"/>
        </w:rPr>
        <w:t>. Z analizy prezentowanego szeregu danych wynika, że w Polsce</w:t>
      </w:r>
      <w:r w:rsidRPr="0030201A">
        <w:rPr>
          <w:rFonts w:eastAsia="Times New Roman"/>
          <w:spacing w:val="2"/>
          <w:szCs w:val="19"/>
          <w:lang w:eastAsia="pl-PL"/>
        </w:rPr>
        <w:t xml:space="preserve"> tworzenie i likwidowanie miejsc pracy </w:t>
      </w:r>
      <w:r w:rsidR="005E4CB8">
        <w:rPr>
          <w:rFonts w:eastAsia="Times New Roman"/>
          <w:spacing w:val="2"/>
          <w:szCs w:val="19"/>
          <w:lang w:eastAsia="pl-PL"/>
        </w:rPr>
        <w:t>waha się w ciągu roku</w:t>
      </w:r>
      <w:r w:rsidRPr="00720FEE">
        <w:rPr>
          <w:rFonts w:eastAsia="Times New Roman"/>
          <w:spacing w:val="2"/>
          <w:szCs w:val="19"/>
          <w:lang w:eastAsia="pl-PL"/>
        </w:rPr>
        <w:t>. W przypadku miejsc pracy nowo tworzonych ich liczba była największa w</w:t>
      </w:r>
      <w:r w:rsidR="003A5281">
        <w:rPr>
          <w:rFonts w:eastAsia="Times New Roman"/>
          <w:spacing w:val="2"/>
          <w:szCs w:val="19"/>
          <w:lang w:eastAsia="pl-PL"/>
        </w:rPr>
        <w:t> </w:t>
      </w:r>
      <w:r w:rsidRPr="00720FEE">
        <w:rPr>
          <w:rFonts w:eastAsia="Times New Roman"/>
          <w:spacing w:val="2"/>
          <w:szCs w:val="19"/>
          <w:lang w:eastAsia="pl-PL"/>
        </w:rPr>
        <w:t>pierwszych kwartałach, a najmniejsza zazwyczaj w czwartych. Tendencja wzrostu liczby nowo tworzonych miejsc pracy w pierwszych kwartałach utrzymuje się od 2012 r.</w:t>
      </w:r>
      <w:r w:rsidR="00CC7C84" w:rsidRPr="00720FEE">
        <w:t xml:space="preserve"> — </w:t>
      </w:r>
      <w:r w:rsidRPr="00720FEE">
        <w:rPr>
          <w:rFonts w:eastAsia="Times New Roman"/>
          <w:spacing w:val="2"/>
          <w:szCs w:val="19"/>
          <w:lang w:eastAsia="pl-PL"/>
        </w:rPr>
        <w:t>liczba ta osiągnęła najwyższą wartość w 2019 r.</w:t>
      </w:r>
      <w:r w:rsidR="00223561">
        <w:rPr>
          <w:rFonts w:eastAsia="Times New Roman"/>
          <w:spacing w:val="2"/>
          <w:szCs w:val="19"/>
          <w:lang w:eastAsia="pl-PL"/>
        </w:rPr>
        <w:t xml:space="preserve"> Jednakże w</w:t>
      </w:r>
      <w:r w:rsidRPr="00720FEE">
        <w:rPr>
          <w:rFonts w:eastAsia="Times New Roman"/>
          <w:spacing w:val="2"/>
          <w:szCs w:val="19"/>
          <w:lang w:eastAsia="pl-PL"/>
        </w:rPr>
        <w:t xml:space="preserve"> </w:t>
      </w:r>
      <w:r w:rsidR="00223561" w:rsidRPr="00720FEE">
        <w:rPr>
          <w:rFonts w:eastAsia="Times New Roman"/>
          <w:spacing w:val="2"/>
          <w:szCs w:val="19"/>
          <w:lang w:eastAsia="pl-PL"/>
        </w:rPr>
        <w:t>pierwszym kwartale 2020</w:t>
      </w:r>
      <w:r w:rsidR="00223561">
        <w:rPr>
          <w:rFonts w:eastAsia="Times New Roman"/>
          <w:spacing w:val="2"/>
          <w:szCs w:val="19"/>
          <w:lang w:eastAsia="pl-PL"/>
        </w:rPr>
        <w:t> </w:t>
      </w:r>
      <w:r w:rsidR="00223561" w:rsidRPr="00720FEE">
        <w:rPr>
          <w:rFonts w:eastAsia="Times New Roman"/>
          <w:spacing w:val="2"/>
          <w:szCs w:val="19"/>
          <w:lang w:eastAsia="pl-PL"/>
        </w:rPr>
        <w:t>r</w:t>
      </w:r>
      <w:r w:rsidR="00223561">
        <w:rPr>
          <w:rFonts w:eastAsia="Times New Roman"/>
          <w:spacing w:val="2"/>
          <w:szCs w:val="19"/>
          <w:lang w:eastAsia="pl-PL"/>
        </w:rPr>
        <w:t xml:space="preserve">., kiedy </w:t>
      </w:r>
      <w:r w:rsidR="001B633E" w:rsidRPr="002F34CA">
        <w:rPr>
          <w:rFonts w:eastAsia="Times New Roman"/>
          <w:spacing w:val="2"/>
          <w:szCs w:val="19"/>
          <w:lang w:eastAsia="pl-PL"/>
        </w:rPr>
        <w:t>zaczął się rozprzestrzeniać wirus SARS-CoV-2</w:t>
      </w:r>
      <w:r w:rsidR="00A53472">
        <w:rPr>
          <w:rFonts w:eastAsia="Times New Roman"/>
          <w:spacing w:val="2"/>
          <w:szCs w:val="19"/>
          <w:lang w:eastAsia="pl-PL"/>
        </w:rPr>
        <w:t xml:space="preserve"> </w:t>
      </w:r>
      <w:r w:rsidR="001B633E" w:rsidRPr="002F34CA">
        <w:rPr>
          <w:rFonts w:eastAsia="Times New Roman"/>
          <w:spacing w:val="2"/>
          <w:szCs w:val="19"/>
          <w:lang w:eastAsia="pl-PL"/>
        </w:rPr>
        <w:t>wywołujący chorobę</w:t>
      </w:r>
      <w:r w:rsidR="005E4CB8" w:rsidRPr="005E4CB8">
        <w:rPr>
          <w:rFonts w:eastAsia="Times New Roman"/>
          <w:spacing w:val="2"/>
          <w:szCs w:val="19"/>
          <w:lang w:eastAsia="pl-PL"/>
        </w:rPr>
        <w:t xml:space="preserve"> </w:t>
      </w:r>
      <w:r w:rsidR="00FB685E">
        <w:rPr>
          <w:rFonts w:eastAsia="Times New Roman"/>
          <w:spacing w:val="2"/>
          <w:szCs w:val="19"/>
          <w:lang w:eastAsia="pl-PL"/>
        </w:rPr>
        <w:t xml:space="preserve">COVID-19, nastąpił </w:t>
      </w:r>
      <w:r w:rsidR="001B633E" w:rsidRPr="002F34CA">
        <w:rPr>
          <w:rFonts w:eastAsia="Times New Roman"/>
          <w:spacing w:val="2"/>
          <w:szCs w:val="19"/>
          <w:lang w:eastAsia="pl-PL"/>
        </w:rPr>
        <w:t>z</w:t>
      </w:r>
      <w:r w:rsidR="00223561" w:rsidRPr="00720FEE">
        <w:rPr>
          <w:rFonts w:eastAsia="Times New Roman"/>
          <w:spacing w:val="2"/>
          <w:szCs w:val="19"/>
          <w:lang w:eastAsia="pl-PL"/>
        </w:rPr>
        <w:t>naczny spad</w:t>
      </w:r>
      <w:r w:rsidR="00223561">
        <w:rPr>
          <w:rFonts w:eastAsia="Times New Roman"/>
          <w:spacing w:val="2"/>
          <w:szCs w:val="19"/>
          <w:lang w:eastAsia="pl-PL"/>
        </w:rPr>
        <w:t>e</w:t>
      </w:r>
      <w:r w:rsidR="00223561" w:rsidRPr="00720FEE">
        <w:rPr>
          <w:rFonts w:eastAsia="Times New Roman"/>
          <w:spacing w:val="2"/>
          <w:szCs w:val="19"/>
          <w:lang w:eastAsia="pl-PL"/>
        </w:rPr>
        <w:t>k liczby nowo utworzonych miejsc pracy w stosunku do analogicznego kwartału 2019 r.</w:t>
      </w:r>
      <w:r w:rsidR="005E4CB8">
        <w:rPr>
          <w:rFonts w:eastAsia="Times New Roman"/>
          <w:spacing w:val="2"/>
          <w:szCs w:val="19"/>
          <w:lang w:eastAsia="pl-PL"/>
        </w:rPr>
        <w:t xml:space="preserve"> </w:t>
      </w:r>
      <w:r w:rsidR="00FB685E">
        <w:rPr>
          <w:rFonts w:eastAsia="Times New Roman"/>
          <w:spacing w:val="2"/>
          <w:szCs w:val="19"/>
          <w:lang w:eastAsia="pl-PL"/>
        </w:rPr>
        <w:br/>
      </w:r>
      <w:r w:rsidR="005E4CB8">
        <w:rPr>
          <w:rFonts w:eastAsia="Times New Roman"/>
          <w:spacing w:val="2"/>
          <w:szCs w:val="19"/>
          <w:lang w:eastAsia="pl-PL"/>
        </w:rPr>
        <w:t>W konsekwencji liczba</w:t>
      </w:r>
      <w:r w:rsidR="005E4CB8" w:rsidRPr="00720FEE">
        <w:rPr>
          <w:rFonts w:eastAsia="Times New Roman"/>
          <w:spacing w:val="2"/>
          <w:szCs w:val="19"/>
          <w:lang w:eastAsia="pl-PL"/>
        </w:rPr>
        <w:t xml:space="preserve"> nowo utworzonych miejsc pracy </w:t>
      </w:r>
      <w:r w:rsidR="006B0F43">
        <w:rPr>
          <w:rFonts w:eastAsia="Times New Roman"/>
          <w:spacing w:val="2"/>
          <w:szCs w:val="19"/>
          <w:lang w:eastAsia="pl-PL"/>
        </w:rPr>
        <w:t>osiągnęł</w:t>
      </w:r>
      <w:r w:rsidR="005E4CB8">
        <w:rPr>
          <w:rFonts w:eastAsia="Times New Roman"/>
          <w:spacing w:val="2"/>
          <w:szCs w:val="19"/>
          <w:lang w:eastAsia="pl-PL"/>
        </w:rPr>
        <w:t>a</w:t>
      </w:r>
      <w:r w:rsidR="00804498">
        <w:rPr>
          <w:rFonts w:eastAsia="Times New Roman"/>
          <w:spacing w:val="2"/>
          <w:szCs w:val="19"/>
          <w:lang w:eastAsia="pl-PL"/>
        </w:rPr>
        <w:t xml:space="preserve"> poziom z 2014 r.</w:t>
      </w:r>
    </w:p>
    <w:p w:rsidR="00785D1A" w:rsidRPr="0030201A" w:rsidRDefault="003A5281" w:rsidP="002F77A4">
      <w:pPr>
        <w:rPr>
          <w:rFonts w:eastAsia="Times New Roman" w:cs="Times New Roman"/>
          <w:spacing w:val="2"/>
          <w:szCs w:val="19"/>
          <w:lang w:eastAsia="pl-PL"/>
        </w:rPr>
      </w:pPr>
      <w:r>
        <w:rPr>
          <w:rFonts w:eastAsia="Times New Roman"/>
          <w:spacing w:val="2"/>
          <w:szCs w:val="19"/>
          <w:lang w:eastAsia="pl-PL"/>
        </w:rPr>
        <w:t>O</w:t>
      </w:r>
      <w:r w:rsidRPr="003A5281">
        <w:rPr>
          <w:rFonts w:eastAsia="Times New Roman"/>
          <w:spacing w:val="2"/>
          <w:szCs w:val="19"/>
          <w:lang w:eastAsia="pl-PL"/>
        </w:rPr>
        <w:t>d 201</w:t>
      </w:r>
      <w:r w:rsidR="001B633E">
        <w:rPr>
          <w:rFonts w:eastAsia="Times New Roman"/>
          <w:spacing w:val="2"/>
          <w:szCs w:val="19"/>
          <w:lang w:eastAsia="pl-PL"/>
        </w:rPr>
        <w:t>3</w:t>
      </w:r>
      <w:r w:rsidRPr="003A5281">
        <w:rPr>
          <w:rFonts w:eastAsia="Times New Roman"/>
          <w:spacing w:val="2"/>
          <w:szCs w:val="19"/>
          <w:lang w:eastAsia="pl-PL"/>
        </w:rPr>
        <w:t xml:space="preserve"> do 2019 r. </w:t>
      </w:r>
      <w:r>
        <w:rPr>
          <w:rFonts w:eastAsia="Times New Roman"/>
          <w:spacing w:val="2"/>
          <w:szCs w:val="19"/>
          <w:lang w:eastAsia="pl-PL"/>
        </w:rPr>
        <w:t>n</w:t>
      </w:r>
      <w:r w:rsidR="0030201A" w:rsidRPr="00720FEE">
        <w:rPr>
          <w:rFonts w:eastAsia="Times New Roman"/>
          <w:spacing w:val="2"/>
          <w:szCs w:val="19"/>
          <w:lang w:eastAsia="pl-PL"/>
        </w:rPr>
        <w:t xml:space="preserve">ajwięcej zlikwidowanych miejsc pracy </w:t>
      </w:r>
      <w:r w:rsidR="005E4CB8">
        <w:rPr>
          <w:rFonts w:eastAsia="Times New Roman"/>
          <w:spacing w:val="2"/>
          <w:szCs w:val="19"/>
          <w:lang w:eastAsia="pl-PL"/>
        </w:rPr>
        <w:t>występowało</w:t>
      </w:r>
      <w:r w:rsidR="005E4CB8" w:rsidRPr="00720FEE">
        <w:rPr>
          <w:rFonts w:eastAsia="Times New Roman"/>
          <w:spacing w:val="2"/>
          <w:szCs w:val="19"/>
          <w:lang w:eastAsia="pl-PL"/>
        </w:rPr>
        <w:t xml:space="preserve"> </w:t>
      </w:r>
      <w:r w:rsidR="0030201A" w:rsidRPr="00720FEE">
        <w:rPr>
          <w:rFonts w:eastAsia="Times New Roman"/>
          <w:spacing w:val="2"/>
          <w:szCs w:val="19"/>
          <w:lang w:eastAsia="pl-PL"/>
        </w:rPr>
        <w:t>w pierwszym kwartale</w:t>
      </w:r>
      <w:r w:rsidR="0069221B">
        <w:rPr>
          <w:rFonts w:eastAsia="Times New Roman"/>
          <w:spacing w:val="2"/>
          <w:szCs w:val="19"/>
          <w:lang w:eastAsia="pl-PL"/>
        </w:rPr>
        <w:t xml:space="preserve">, ale z roku na rok była ona coraz większa. Inaczej rozpoczął się 2020 r. </w:t>
      </w:r>
      <w:r w:rsidR="00FB685E">
        <w:rPr>
          <w:rFonts w:eastAsia="Times New Roman"/>
          <w:spacing w:val="2"/>
          <w:szCs w:val="19"/>
          <w:lang w:eastAsia="pl-PL"/>
        </w:rPr>
        <w:t>–</w:t>
      </w:r>
      <w:r w:rsidR="0069221B">
        <w:rPr>
          <w:rFonts w:eastAsia="Times New Roman"/>
          <w:spacing w:val="2"/>
          <w:szCs w:val="19"/>
          <w:lang w:eastAsia="pl-PL"/>
        </w:rPr>
        <w:t xml:space="preserve"> w</w:t>
      </w:r>
      <w:r w:rsidR="0069221B" w:rsidRPr="00720FEE">
        <w:rPr>
          <w:rFonts w:eastAsia="Times New Roman" w:cs="Times New Roman"/>
          <w:spacing w:val="2"/>
          <w:szCs w:val="19"/>
          <w:lang w:eastAsia="pl-PL"/>
        </w:rPr>
        <w:t xml:space="preserve"> pierwszym</w:t>
      </w:r>
      <w:r w:rsidR="0069221B">
        <w:rPr>
          <w:rFonts w:eastAsia="Times New Roman" w:cs="Times New Roman"/>
          <w:spacing w:val="2"/>
          <w:szCs w:val="19"/>
          <w:lang w:eastAsia="pl-PL"/>
        </w:rPr>
        <w:t xml:space="preserve"> kwartale liczba </w:t>
      </w:r>
      <w:r w:rsidR="0069221B" w:rsidRPr="00720FEE">
        <w:rPr>
          <w:rFonts w:eastAsia="Times New Roman"/>
          <w:spacing w:val="2"/>
          <w:szCs w:val="19"/>
          <w:lang w:eastAsia="pl-PL"/>
        </w:rPr>
        <w:t xml:space="preserve">zlikwidowanych miejsc pracy </w:t>
      </w:r>
      <w:r w:rsidR="0069221B">
        <w:rPr>
          <w:rFonts w:eastAsia="Times New Roman" w:cs="Times New Roman"/>
          <w:spacing w:val="2"/>
          <w:szCs w:val="19"/>
          <w:lang w:eastAsia="pl-PL"/>
        </w:rPr>
        <w:t xml:space="preserve">uległa zmniejszeniu i była zbliżona </w:t>
      </w:r>
      <w:r w:rsidR="00F44AFA">
        <w:rPr>
          <w:rFonts w:eastAsia="Times New Roman" w:cs="Times New Roman"/>
          <w:spacing w:val="2"/>
          <w:szCs w:val="19"/>
          <w:lang w:eastAsia="pl-PL"/>
        </w:rPr>
        <w:t>do tej</w:t>
      </w:r>
      <w:r w:rsidR="008D213F">
        <w:rPr>
          <w:rFonts w:eastAsia="Times New Roman" w:cs="Times New Roman"/>
          <w:spacing w:val="2"/>
          <w:szCs w:val="19"/>
          <w:lang w:eastAsia="pl-PL"/>
        </w:rPr>
        <w:br/>
      </w:r>
      <w:r w:rsidR="0069221B">
        <w:rPr>
          <w:rFonts w:eastAsia="Times New Roman" w:cs="Times New Roman"/>
          <w:spacing w:val="2"/>
          <w:szCs w:val="19"/>
          <w:lang w:eastAsia="pl-PL"/>
        </w:rPr>
        <w:t xml:space="preserve">w I kwartale 2013 r. Zauważa się też, że </w:t>
      </w:r>
      <w:r w:rsidR="0069221B">
        <w:rPr>
          <w:rFonts w:eastAsia="Times New Roman"/>
          <w:spacing w:val="2"/>
          <w:szCs w:val="19"/>
          <w:lang w:eastAsia="pl-PL"/>
        </w:rPr>
        <w:t>do końca 2019 r. r</w:t>
      </w:r>
      <w:r w:rsidR="0069221B" w:rsidRPr="00720FEE">
        <w:rPr>
          <w:rFonts w:eastAsia="Times New Roman"/>
          <w:spacing w:val="2"/>
          <w:szCs w:val="19"/>
          <w:lang w:eastAsia="pl-PL"/>
        </w:rPr>
        <w:t>óżnic</w:t>
      </w:r>
      <w:r w:rsidR="0069221B">
        <w:rPr>
          <w:rFonts w:eastAsia="Times New Roman"/>
          <w:spacing w:val="2"/>
          <w:szCs w:val="19"/>
          <w:lang w:eastAsia="pl-PL"/>
        </w:rPr>
        <w:t xml:space="preserve">e pomiędzy minimalną </w:t>
      </w:r>
      <w:r w:rsidR="008D213F">
        <w:rPr>
          <w:rFonts w:eastAsia="Times New Roman"/>
          <w:spacing w:val="2"/>
          <w:szCs w:val="19"/>
          <w:lang w:eastAsia="pl-PL"/>
        </w:rPr>
        <w:br/>
      </w:r>
      <w:r w:rsidR="0069221B">
        <w:rPr>
          <w:rFonts w:eastAsia="Times New Roman"/>
          <w:spacing w:val="2"/>
          <w:szCs w:val="19"/>
          <w:lang w:eastAsia="pl-PL"/>
        </w:rPr>
        <w:t xml:space="preserve">a maksymalną liczbą </w:t>
      </w:r>
      <w:r w:rsidR="0069221B" w:rsidRPr="00720FEE">
        <w:rPr>
          <w:rFonts w:eastAsia="Times New Roman"/>
          <w:spacing w:val="2"/>
          <w:szCs w:val="19"/>
          <w:lang w:eastAsia="pl-PL"/>
        </w:rPr>
        <w:t xml:space="preserve">zlikwidowanych miejsc pracy </w:t>
      </w:r>
      <w:r w:rsidR="0069221B">
        <w:rPr>
          <w:rFonts w:eastAsia="Times New Roman"/>
          <w:spacing w:val="2"/>
          <w:szCs w:val="19"/>
          <w:lang w:eastAsia="pl-PL"/>
        </w:rPr>
        <w:t xml:space="preserve">w kolejnych latach zwiększały się. </w:t>
      </w:r>
    </w:p>
    <w:p w:rsidR="00785D1A" w:rsidRPr="0030201A" w:rsidRDefault="00720FEE" w:rsidP="002F77A4">
      <w:pPr>
        <w:rPr>
          <w:rFonts w:eastAsia="Times New Roman" w:cs="Times New Roman"/>
          <w:szCs w:val="19"/>
          <w:lang w:eastAsia="pl-PL"/>
        </w:rPr>
      </w:pPr>
      <w:r w:rsidRPr="00233D24">
        <w:rPr>
          <w:rFonts w:eastAsia="Times New Roman"/>
          <w:szCs w:val="19"/>
          <w:lang w:eastAsia="pl-PL"/>
        </w:rPr>
        <w:t>W końcu I</w:t>
      </w:r>
      <w:r w:rsidR="0030201A" w:rsidRPr="00233D24">
        <w:rPr>
          <w:rFonts w:eastAsia="Times New Roman"/>
          <w:szCs w:val="19"/>
          <w:lang w:eastAsia="pl-PL"/>
        </w:rPr>
        <w:t xml:space="preserve"> kwartału </w:t>
      </w:r>
      <w:r w:rsidR="00A170E2" w:rsidRPr="00233D24">
        <w:rPr>
          <w:rFonts w:eastAsia="Times New Roman"/>
          <w:szCs w:val="19"/>
          <w:lang w:eastAsia="pl-PL"/>
        </w:rPr>
        <w:t>20</w:t>
      </w:r>
      <w:r w:rsidRPr="00233D24">
        <w:rPr>
          <w:rFonts w:eastAsia="Times New Roman"/>
          <w:szCs w:val="19"/>
          <w:lang w:eastAsia="pl-PL"/>
        </w:rPr>
        <w:t>20</w:t>
      </w:r>
      <w:r w:rsidR="00A170E2" w:rsidRPr="00233D24">
        <w:rPr>
          <w:rFonts w:eastAsia="Times New Roman"/>
          <w:szCs w:val="19"/>
          <w:lang w:eastAsia="pl-PL"/>
        </w:rPr>
        <w:t xml:space="preserve"> </w:t>
      </w:r>
      <w:r w:rsidR="0030201A" w:rsidRPr="00233D24">
        <w:rPr>
          <w:rFonts w:eastAsia="Times New Roman"/>
          <w:szCs w:val="19"/>
          <w:lang w:eastAsia="pl-PL"/>
        </w:rPr>
        <w:t xml:space="preserve">r. wolnymi miejscami pracy dysponowało tylko </w:t>
      </w:r>
      <w:r w:rsidRPr="00233D24">
        <w:rPr>
          <w:rFonts w:eastAsia="Times New Roman"/>
          <w:szCs w:val="19"/>
          <w:lang w:eastAsia="pl-PL"/>
        </w:rPr>
        <w:t>24</w:t>
      </w:r>
      <w:r w:rsidR="0030201A" w:rsidRPr="00233D24">
        <w:rPr>
          <w:rFonts w:eastAsia="Times New Roman"/>
          <w:szCs w:val="19"/>
          <w:lang w:eastAsia="pl-PL"/>
        </w:rPr>
        <w:t>,</w:t>
      </w:r>
      <w:r w:rsidRPr="00233D24">
        <w:rPr>
          <w:rFonts w:eastAsia="Times New Roman"/>
          <w:szCs w:val="19"/>
          <w:lang w:eastAsia="pl-PL"/>
        </w:rPr>
        <w:t>7</w:t>
      </w:r>
      <w:r w:rsidR="00233D24" w:rsidRPr="00233D24">
        <w:rPr>
          <w:rFonts w:eastAsia="Times New Roman"/>
          <w:szCs w:val="19"/>
          <w:lang w:eastAsia="pl-PL"/>
        </w:rPr>
        <w:t xml:space="preserve"> tys. jednostek, </w:t>
      </w:r>
      <w:r w:rsidR="00233D24" w:rsidRPr="00233D24">
        <w:rPr>
          <w:rFonts w:eastAsia="Times New Roman"/>
          <w:szCs w:val="19"/>
          <w:lang w:eastAsia="pl-PL"/>
        </w:rPr>
        <w:br/>
        <w:t>tj. 3</w:t>
      </w:r>
      <w:r w:rsidR="0030201A" w:rsidRPr="00233D24">
        <w:rPr>
          <w:rFonts w:eastAsia="Times New Roman"/>
          <w:szCs w:val="19"/>
          <w:lang w:eastAsia="pl-PL"/>
        </w:rPr>
        <w:t>,</w:t>
      </w:r>
      <w:r w:rsidR="00233D24" w:rsidRPr="00233D24">
        <w:rPr>
          <w:rFonts w:eastAsia="Times New Roman"/>
          <w:szCs w:val="19"/>
          <w:lang w:eastAsia="pl-PL"/>
        </w:rPr>
        <w:t>8</w:t>
      </w:r>
      <w:r w:rsidR="0030201A" w:rsidRPr="00233D24">
        <w:rPr>
          <w:rFonts w:eastAsia="Times New Roman"/>
          <w:szCs w:val="19"/>
          <w:lang w:eastAsia="pl-PL"/>
        </w:rPr>
        <w:t>% ogólnej ich liczby.</w:t>
      </w:r>
      <w:r w:rsidR="0030201A" w:rsidRPr="0030201A">
        <w:rPr>
          <w:rFonts w:eastAsia="Times New Roman"/>
          <w:szCs w:val="19"/>
          <w:lang w:eastAsia="pl-PL"/>
        </w:rPr>
        <w:t xml:space="preserve"> Struktura własności i wielkości jednostek wskazujących wolne miejsca </w:t>
      </w:r>
      <w:r w:rsidR="0030201A" w:rsidRPr="00816AAA">
        <w:rPr>
          <w:rFonts w:eastAsia="Times New Roman"/>
          <w:szCs w:val="19"/>
          <w:lang w:eastAsia="pl-PL"/>
        </w:rPr>
        <w:t>pracy odpowiadała strukturze całej zbiorowości. Zdecydowana większość, bo 8</w:t>
      </w:r>
      <w:r w:rsidR="00233D24" w:rsidRPr="00816AAA">
        <w:rPr>
          <w:rFonts w:eastAsia="Times New Roman"/>
          <w:szCs w:val="19"/>
          <w:lang w:eastAsia="pl-PL"/>
        </w:rPr>
        <w:t>3</w:t>
      </w:r>
      <w:r w:rsidR="0030201A" w:rsidRPr="00816AAA">
        <w:rPr>
          <w:rFonts w:eastAsia="Times New Roman"/>
          <w:szCs w:val="19"/>
          <w:lang w:eastAsia="pl-PL"/>
        </w:rPr>
        <w:t>,</w:t>
      </w:r>
      <w:r w:rsidR="00233D24" w:rsidRPr="00816AAA">
        <w:rPr>
          <w:rFonts w:eastAsia="Times New Roman"/>
          <w:szCs w:val="19"/>
          <w:lang w:eastAsia="pl-PL"/>
        </w:rPr>
        <w:t>3</w:t>
      </w:r>
      <w:r w:rsidR="0030201A" w:rsidRPr="00816AAA">
        <w:rPr>
          <w:rFonts w:eastAsia="Times New Roman"/>
          <w:szCs w:val="19"/>
          <w:lang w:eastAsia="pl-PL"/>
        </w:rPr>
        <w:t>% należała do sektora prywatnego. Nieco ponad połowę (5</w:t>
      </w:r>
      <w:r w:rsidR="00233D24" w:rsidRPr="00816AAA">
        <w:rPr>
          <w:rFonts w:eastAsia="Times New Roman"/>
          <w:szCs w:val="19"/>
          <w:lang w:eastAsia="pl-PL"/>
        </w:rPr>
        <w:t>1</w:t>
      </w:r>
      <w:r w:rsidR="0030201A" w:rsidRPr="00816AAA">
        <w:rPr>
          <w:rFonts w:eastAsia="Times New Roman"/>
          <w:szCs w:val="19"/>
          <w:lang w:eastAsia="pl-PL"/>
        </w:rPr>
        <w:t>,</w:t>
      </w:r>
      <w:r w:rsidR="00233D24" w:rsidRPr="00816AAA">
        <w:rPr>
          <w:rFonts w:eastAsia="Times New Roman"/>
          <w:szCs w:val="19"/>
          <w:lang w:eastAsia="pl-PL"/>
        </w:rPr>
        <w:t>7</w:t>
      </w:r>
      <w:r w:rsidR="0030201A" w:rsidRPr="00816AAA">
        <w:rPr>
          <w:rFonts w:eastAsia="Times New Roman"/>
          <w:szCs w:val="19"/>
          <w:lang w:eastAsia="pl-PL"/>
        </w:rPr>
        <w:t>%) stanowiły jednostki o liczbie pracujących do 9 osób.</w:t>
      </w:r>
    </w:p>
    <w:p w:rsidR="000439C7" w:rsidRDefault="000439C7">
      <w:pPr>
        <w:spacing w:before="0" w:after="160" w:line="259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br w:type="page"/>
      </w:r>
    </w:p>
    <w:p w:rsidR="00593F44" w:rsidRPr="00785D1A" w:rsidRDefault="00603EBB" w:rsidP="004035A0">
      <w:pPr>
        <w:spacing w:before="360" w:after="240" w:line="240" w:lineRule="auto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lastRenderedPageBreak/>
        <w:t>Wolne miejsca pracy</w:t>
      </w:r>
    </w:p>
    <w:p w:rsidR="000439C7" w:rsidRDefault="000439C7" w:rsidP="000439C7">
      <w:pPr>
        <w:pStyle w:val="tytuwykresu"/>
        <w:spacing w:before="0"/>
        <w:ind w:left="794" w:hanging="794"/>
        <w:rPr>
          <w:szCs w:val="18"/>
        </w:rPr>
      </w:pPr>
    </w:p>
    <w:p w:rsidR="004035A0" w:rsidRDefault="004035A0" w:rsidP="004035A0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756285" distR="756285" simplePos="0" relativeHeight="251676160" behindDoc="0" locked="0" layoutInCell="1" allowOverlap="1" wp14:anchorId="1ADACE96" wp14:editId="57341A12">
            <wp:simplePos x="0" y="0"/>
            <wp:positionH relativeFrom="margin">
              <wp:align>center</wp:align>
            </wp:positionH>
            <wp:positionV relativeFrom="paragraph">
              <wp:posOffset>355246</wp:posOffset>
            </wp:positionV>
            <wp:extent cx="4233600" cy="2257200"/>
            <wp:effectExtent l="0" t="0" r="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8F1A4C0" wp14:editId="694A4100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807210" cy="128270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5A0" w:rsidRPr="00B26FC1" w:rsidRDefault="004035A0" w:rsidP="004035A0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Wolne miejsca pracy na koniec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kwartału 2020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koncentrowały się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77,9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%). Najwięcej ich wykazano w jednostkach o liczbie pracujących powyżej 49 osób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52,2</w:t>
                            </w:r>
                            <w:r w:rsidRPr="00603EBB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A4C0" id="Text Box 23" o:spid="_x0000_s1028" type="#_x0000_t202" style="position:absolute;left:0;text-align:left;margin-left:410.5pt;margin-top:58.65pt;width:142.3pt;height:10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4QyugIAAMI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" filled="f" stroked="f">
                <v:textbox>
                  <w:txbxContent>
                    <w:p w:rsidR="004035A0" w:rsidRPr="00B26FC1" w:rsidRDefault="004035A0" w:rsidP="004035A0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Wolne miejsca pracy na koniec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kwartału 2020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koncentrowały się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77,9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%). Najwięcej ich wykazano w jednostkach o liczbie pracujących powyżej 49 osób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52,2</w:t>
                      </w:r>
                      <w:r w:rsidRPr="00603EBB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Pr="00F83024">
        <w:rPr>
          <w:szCs w:val="18"/>
        </w:rPr>
        <w:t xml:space="preserve">Wykres 2. Struktura wolnych miejsc pracy w Polsce według wielkości jednostek na koniec </w:t>
      </w:r>
      <w:r w:rsidRPr="00F83024">
        <w:rPr>
          <w:szCs w:val="18"/>
        </w:rPr>
        <w:br/>
        <w:t>I kwartału 20</w:t>
      </w:r>
      <w:r>
        <w:rPr>
          <w:szCs w:val="18"/>
        </w:rPr>
        <w:t>20</w:t>
      </w:r>
      <w:r w:rsidRPr="00F83024">
        <w:rPr>
          <w:szCs w:val="18"/>
        </w:rPr>
        <w:t xml:space="preserve"> r.</w:t>
      </w:r>
    </w:p>
    <w:p w:rsidR="000439C7" w:rsidRDefault="000439C7" w:rsidP="00593F44">
      <w:pPr>
        <w:rPr>
          <w:color w:val="000000"/>
        </w:rPr>
      </w:pPr>
    </w:p>
    <w:p w:rsidR="00593F44" w:rsidRPr="0030201A" w:rsidRDefault="0030201A" w:rsidP="00593F44">
      <w:r w:rsidRPr="00603EBB">
        <w:rPr>
          <w:color w:val="000000"/>
        </w:rPr>
        <w:t>Liczba wykazanych wolnych miejsc pracy na koniec I</w:t>
      </w:r>
      <w:r w:rsidR="00816AAA">
        <w:rPr>
          <w:color w:val="000000"/>
        </w:rPr>
        <w:t xml:space="preserve"> kwartału 2020</w:t>
      </w:r>
      <w:r w:rsidRPr="00603EBB">
        <w:rPr>
          <w:color w:val="000000"/>
        </w:rPr>
        <w:t xml:space="preserve"> r. wyniosła </w:t>
      </w:r>
      <w:r w:rsidR="00816AAA">
        <w:rPr>
          <w:color w:val="000000"/>
        </w:rPr>
        <w:t>76</w:t>
      </w:r>
      <w:r>
        <w:rPr>
          <w:color w:val="000000"/>
        </w:rPr>
        <w:t>,</w:t>
      </w:r>
      <w:r w:rsidR="00816AAA">
        <w:rPr>
          <w:color w:val="000000"/>
        </w:rPr>
        <w:t>5</w:t>
      </w:r>
      <w:r w:rsidRPr="00603EBB">
        <w:rPr>
          <w:color w:val="000000"/>
        </w:rPr>
        <w:t xml:space="preserve"> tys., </w:t>
      </w:r>
      <w:r>
        <w:rPr>
          <w:color w:val="000000"/>
        </w:rPr>
        <w:br/>
      </w:r>
      <w:r w:rsidRPr="00603EBB">
        <w:rPr>
          <w:color w:val="000000"/>
        </w:rPr>
        <w:t xml:space="preserve">z tego </w:t>
      </w:r>
      <w:r w:rsidR="00816AAA">
        <w:rPr>
          <w:color w:val="000000"/>
        </w:rPr>
        <w:t>59</w:t>
      </w:r>
      <w:r>
        <w:rPr>
          <w:color w:val="000000"/>
        </w:rPr>
        <w:t>,</w:t>
      </w:r>
      <w:r w:rsidR="00816AAA">
        <w:rPr>
          <w:color w:val="000000"/>
        </w:rPr>
        <w:t>6</w:t>
      </w:r>
      <w:r w:rsidRPr="00603EBB">
        <w:rPr>
          <w:color w:val="000000"/>
        </w:rPr>
        <w:t xml:space="preserve"> tys. </w:t>
      </w:r>
      <w:r w:rsidR="001B633E">
        <w:rPr>
          <w:color w:val="000000"/>
        </w:rPr>
        <w:t xml:space="preserve">było </w:t>
      </w:r>
      <w:r w:rsidRPr="00603EBB">
        <w:rPr>
          <w:color w:val="000000"/>
        </w:rPr>
        <w:t xml:space="preserve">w sektorze prywatnym. Wolne miejsca pracy występowały głównie </w:t>
      </w:r>
      <w:r>
        <w:rPr>
          <w:color w:val="000000"/>
        </w:rPr>
        <w:br/>
      </w:r>
      <w:r w:rsidRPr="00CD4ABD">
        <w:rPr>
          <w:color w:val="000000"/>
        </w:rPr>
        <w:t>w jednostkach, w których pracowało powyżej 49 osób</w:t>
      </w:r>
      <w:r w:rsidR="00B37B20">
        <w:rPr>
          <w:color w:val="000000"/>
        </w:rPr>
        <w:t>.</w:t>
      </w:r>
    </w:p>
    <w:p w:rsidR="00603EBB" w:rsidRPr="0030201A" w:rsidRDefault="00603EBB" w:rsidP="00593F44"/>
    <w:p w:rsidR="00603EBB" w:rsidRPr="00A159B9" w:rsidRDefault="006A5C07" w:rsidP="00B60A14">
      <w:pPr>
        <w:pStyle w:val="tytuwykresu"/>
        <w:ind w:left="794" w:hanging="794"/>
        <w:rPr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7A4FED54" wp14:editId="67509F62">
            <wp:simplePos x="0" y="0"/>
            <wp:positionH relativeFrom="margin">
              <wp:align>left</wp:align>
            </wp:positionH>
            <wp:positionV relativeFrom="paragraph">
              <wp:posOffset>334555</wp:posOffset>
            </wp:positionV>
            <wp:extent cx="5121275" cy="4377055"/>
            <wp:effectExtent l="0" t="0" r="3175" b="0"/>
            <wp:wrapTopAndBottom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ykres_3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275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1D2">
        <w:rPr>
          <w:noProof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FF53C9" wp14:editId="503E100C">
                <wp:simplePos x="0" y="0"/>
                <wp:positionH relativeFrom="column">
                  <wp:posOffset>5213350</wp:posOffset>
                </wp:positionH>
                <wp:positionV relativeFrom="paragraph">
                  <wp:posOffset>744855</wp:posOffset>
                </wp:positionV>
                <wp:extent cx="1762125" cy="1282700"/>
                <wp:effectExtent l="0" t="0" r="0" b="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D7" w:rsidRPr="00B26FC1" w:rsidRDefault="00FB58D7" w:rsidP="00603EBB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Podobnie jak w poprzednich kwartałach najwięcej wolnych miejsc pracy pozostawało 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w jednostkach prowadzących działalność w zakresie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przetwórstwa przemysłowego (19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Pr="003D599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53C9" id="_x0000_s1029" type="#_x0000_t202" style="position:absolute;left:0;text-align:left;margin-left:410.5pt;margin-top:58.65pt;width:138.75pt;height:10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wIuwIAAMM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" filled="f" stroked="f">
                <v:textbox>
                  <w:txbxContent>
                    <w:p w:rsidR="00FB58D7" w:rsidRPr="00B26FC1" w:rsidRDefault="00FB58D7" w:rsidP="00603EBB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Podobnie jak w poprzednich kwartałach najwięcej wolnych miejsc pracy pozostawało 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w jednostkach prowadzących działalność w zakresie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przetwórstwa przemysłowego (19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Pr="003D5991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603EBB" w:rsidRPr="00B74060">
        <w:rPr>
          <w:szCs w:val="18"/>
        </w:rPr>
        <w:t xml:space="preserve">Wykres 3. </w:t>
      </w:r>
      <w:r w:rsidR="003602A6" w:rsidRPr="00B74060">
        <w:rPr>
          <w:szCs w:val="18"/>
        </w:rPr>
        <w:t>Wolne miejsca pracy i wolne nowo utworzone w Polsce w</w:t>
      </w:r>
      <w:r w:rsidR="00410595">
        <w:rPr>
          <w:szCs w:val="18"/>
        </w:rPr>
        <w:t xml:space="preserve"> </w:t>
      </w:r>
      <w:r w:rsidR="003602A6" w:rsidRPr="00B74060">
        <w:rPr>
          <w:szCs w:val="18"/>
        </w:rPr>
        <w:t>wybranych sekcj</w:t>
      </w:r>
      <w:r w:rsidR="00410595">
        <w:rPr>
          <w:szCs w:val="18"/>
        </w:rPr>
        <w:t>ach</w:t>
      </w:r>
      <w:r w:rsidR="003602A6" w:rsidRPr="00B74060">
        <w:rPr>
          <w:szCs w:val="18"/>
        </w:rPr>
        <w:t xml:space="preserve"> PKD </w:t>
      </w:r>
      <w:r w:rsidR="003602A6" w:rsidRPr="00B74060">
        <w:rPr>
          <w:szCs w:val="18"/>
        </w:rPr>
        <w:br/>
        <w:t>na koniec I kwartału 20</w:t>
      </w:r>
      <w:r w:rsidR="00575621">
        <w:rPr>
          <w:szCs w:val="18"/>
        </w:rPr>
        <w:t>20</w:t>
      </w:r>
      <w:r w:rsidR="003602A6" w:rsidRPr="00B74060">
        <w:rPr>
          <w:szCs w:val="18"/>
        </w:rPr>
        <w:t xml:space="preserve"> r.</w:t>
      </w:r>
    </w:p>
    <w:p w:rsidR="00B60641" w:rsidRPr="008F7311" w:rsidRDefault="00B60641" w:rsidP="00B60641">
      <w:pPr>
        <w:ind w:left="680" w:hanging="680"/>
        <w:rPr>
          <w:lang w:eastAsia="pl-PL"/>
        </w:rPr>
      </w:pPr>
    </w:p>
    <w:p w:rsidR="0079133D" w:rsidRDefault="0030201A" w:rsidP="002F77A4">
      <w:pPr>
        <w:rPr>
          <w:bCs/>
        </w:rPr>
      </w:pPr>
      <w:r w:rsidRPr="0030201A">
        <w:t>W I</w:t>
      </w:r>
      <w:r w:rsidR="00CD4ABD">
        <w:t xml:space="preserve"> kwartale 2020</w:t>
      </w:r>
      <w:r w:rsidRPr="0030201A">
        <w:t xml:space="preserve"> r. najwięcej było </w:t>
      </w:r>
      <w:r w:rsidR="00F44AFA">
        <w:t xml:space="preserve">ich </w:t>
      </w:r>
      <w:r w:rsidRPr="0030201A">
        <w:t xml:space="preserve">w jednostkach prowadzących działalność w zakresie przetwórstwa przemysłowego </w:t>
      </w:r>
      <w:r w:rsidRPr="0030201A">
        <w:rPr>
          <w:bCs/>
        </w:rPr>
        <w:t>(</w:t>
      </w:r>
      <w:r w:rsidR="00CD4ABD">
        <w:rPr>
          <w:bCs/>
        </w:rPr>
        <w:t>19</w:t>
      </w:r>
      <w:r w:rsidRPr="0030201A">
        <w:rPr>
          <w:bCs/>
        </w:rPr>
        <w:t>,</w:t>
      </w:r>
      <w:r w:rsidR="00CD4ABD">
        <w:rPr>
          <w:bCs/>
        </w:rPr>
        <w:t>2</w:t>
      </w:r>
      <w:r w:rsidR="00B37B20">
        <w:rPr>
          <w:bCs/>
        </w:rPr>
        <w:t>% ogółu</w:t>
      </w:r>
      <w:r w:rsidR="00B37B20" w:rsidRPr="00B37B20">
        <w:t xml:space="preserve"> </w:t>
      </w:r>
      <w:r w:rsidR="00B37B20">
        <w:t>wolnych miejsc pracy</w:t>
      </w:r>
      <w:r w:rsidRPr="0030201A">
        <w:rPr>
          <w:bCs/>
        </w:rPr>
        <w:t xml:space="preserve">), następnie w handlu; </w:t>
      </w:r>
      <w:r w:rsidR="00335D82">
        <w:rPr>
          <w:bCs/>
        </w:rPr>
        <w:br/>
      </w:r>
      <w:r w:rsidRPr="0030201A">
        <w:rPr>
          <w:bCs/>
        </w:rPr>
        <w:t>napraw</w:t>
      </w:r>
      <w:r w:rsidR="00B37B20">
        <w:rPr>
          <w:bCs/>
        </w:rPr>
        <w:t>a</w:t>
      </w:r>
      <w:r w:rsidRPr="0030201A">
        <w:rPr>
          <w:bCs/>
        </w:rPr>
        <w:t xml:space="preserve"> pojazdów samochodowych</w:t>
      </w:r>
      <w:r w:rsidRPr="0030201A">
        <w:rPr>
          <w:bCs/>
          <w:vertAlign w:val="superscript"/>
        </w:rPr>
        <w:t>∆</w:t>
      </w:r>
      <w:r w:rsidRPr="0030201A">
        <w:rPr>
          <w:bCs/>
        </w:rPr>
        <w:t xml:space="preserve"> </w:t>
      </w:r>
      <w:r w:rsidR="00CD4ABD">
        <w:rPr>
          <w:bCs/>
        </w:rPr>
        <w:t>(14,5%) oraz w</w:t>
      </w:r>
      <w:r w:rsidR="00CD4ABD" w:rsidRPr="00CD4ABD">
        <w:rPr>
          <w:bCs/>
        </w:rPr>
        <w:t xml:space="preserve"> </w:t>
      </w:r>
      <w:r w:rsidR="00CD4ABD" w:rsidRPr="0030201A">
        <w:rPr>
          <w:bCs/>
        </w:rPr>
        <w:t>budown</w:t>
      </w:r>
      <w:r w:rsidR="00CD4ABD">
        <w:rPr>
          <w:bCs/>
        </w:rPr>
        <w:t>ictwie (14,2%).</w:t>
      </w:r>
    </w:p>
    <w:p w:rsidR="002F2EF8" w:rsidRPr="00472CF1" w:rsidRDefault="00575621" w:rsidP="00691DF9">
      <w:pPr>
        <w:pStyle w:val="tytuwykresu"/>
        <w:ind w:left="794" w:hanging="794"/>
        <w:rPr>
          <w:spacing w:val="-4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3632" behindDoc="0" locked="0" layoutInCell="1" allowOverlap="1" wp14:anchorId="77FA87E1" wp14:editId="613BB5AD">
            <wp:simplePos x="0" y="0"/>
            <wp:positionH relativeFrom="margin">
              <wp:align>left</wp:align>
            </wp:positionH>
            <wp:positionV relativeFrom="paragraph">
              <wp:posOffset>325483</wp:posOffset>
            </wp:positionV>
            <wp:extent cx="5004000" cy="2700000"/>
            <wp:effectExtent l="0" t="0" r="6350" b="571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2F2EF8" w:rsidRPr="00472CF1">
        <w:rPr>
          <w:spacing w:val="-4"/>
          <w:szCs w:val="18"/>
        </w:rPr>
        <w:t xml:space="preserve">Wykres 4. Struktura wolnych miejsc pracy </w:t>
      </w:r>
      <w:r w:rsidR="0010704A" w:rsidRPr="00472CF1">
        <w:rPr>
          <w:spacing w:val="-4"/>
          <w:szCs w:val="18"/>
        </w:rPr>
        <w:t xml:space="preserve">w Polsce </w:t>
      </w:r>
      <w:r w:rsidR="002F2EF8" w:rsidRPr="00472CF1">
        <w:rPr>
          <w:spacing w:val="-4"/>
          <w:szCs w:val="18"/>
        </w:rPr>
        <w:t xml:space="preserve">według wielkich grup zawodów na koniec </w:t>
      </w:r>
      <w:r w:rsidR="00691DF9" w:rsidRPr="00472CF1">
        <w:rPr>
          <w:spacing w:val="-4"/>
          <w:szCs w:val="18"/>
        </w:rPr>
        <w:br/>
      </w:r>
      <w:r w:rsidR="002F2EF8" w:rsidRPr="00472CF1">
        <w:rPr>
          <w:spacing w:val="-4"/>
          <w:szCs w:val="18"/>
        </w:rPr>
        <w:t>I kwartału 20</w:t>
      </w:r>
      <w:r>
        <w:rPr>
          <w:spacing w:val="-4"/>
          <w:szCs w:val="18"/>
        </w:rPr>
        <w:t>20</w:t>
      </w:r>
      <w:r w:rsidR="002F2EF8" w:rsidRPr="00472CF1">
        <w:rPr>
          <w:spacing w:val="-4"/>
          <w:szCs w:val="18"/>
        </w:rPr>
        <w:t xml:space="preserve"> r.</w:t>
      </w:r>
    </w:p>
    <w:p w:rsidR="00603EBB" w:rsidRPr="0030201A" w:rsidRDefault="0030201A" w:rsidP="00593F44">
      <w:pPr>
        <w:rPr>
          <w:rFonts w:eastAsia="Times New Roman" w:cs="Times New Roman"/>
          <w:szCs w:val="19"/>
          <w:lang w:eastAsia="pl-PL"/>
        </w:rPr>
      </w:pPr>
      <w:r w:rsidRPr="00C10FD8">
        <w:rPr>
          <w:rFonts w:eastAsia="Times New Roman"/>
          <w:szCs w:val="19"/>
          <w:lang w:eastAsia="pl-PL"/>
        </w:rPr>
        <w:t>Jednostki dysponujące wolnymi miejscami pracy</w:t>
      </w:r>
      <w:r w:rsidRPr="00F05DB4">
        <w:rPr>
          <w:rFonts w:eastAsia="Times New Roman"/>
          <w:szCs w:val="19"/>
          <w:lang w:eastAsia="pl-PL"/>
        </w:rPr>
        <w:t xml:space="preserve"> najczęściej poszukiwały </w:t>
      </w:r>
      <w:r w:rsidR="00CD4ABD">
        <w:rPr>
          <w:rFonts w:eastAsia="Times New Roman"/>
          <w:szCs w:val="19"/>
          <w:lang w:eastAsia="pl-PL"/>
        </w:rPr>
        <w:t xml:space="preserve">specjalistów </w:t>
      </w:r>
      <w:r w:rsidR="00CD4ABD" w:rsidRPr="00F05DB4">
        <w:rPr>
          <w:rFonts w:eastAsia="Times New Roman"/>
          <w:szCs w:val="19"/>
          <w:lang w:eastAsia="pl-PL"/>
        </w:rPr>
        <w:t>(2</w:t>
      </w:r>
      <w:r w:rsidR="00CD4ABD">
        <w:rPr>
          <w:rFonts w:eastAsia="Times New Roman"/>
          <w:szCs w:val="19"/>
          <w:lang w:eastAsia="pl-PL"/>
        </w:rPr>
        <w:t>5,5</w:t>
      </w:r>
      <w:r w:rsidR="00CD4ABD" w:rsidRPr="00F05DB4">
        <w:rPr>
          <w:rFonts w:eastAsia="Times New Roman"/>
          <w:szCs w:val="19"/>
          <w:lang w:eastAsia="pl-PL"/>
        </w:rPr>
        <w:t>%</w:t>
      </w:r>
      <w:r w:rsidR="00B37B20">
        <w:rPr>
          <w:rFonts w:eastAsia="Times New Roman"/>
          <w:szCs w:val="19"/>
          <w:lang w:eastAsia="pl-PL"/>
        </w:rPr>
        <w:t xml:space="preserve"> ogółu wolnych miejsc</w:t>
      </w:r>
      <w:r w:rsidR="00B37B20" w:rsidRPr="00C10FD8">
        <w:rPr>
          <w:rFonts w:eastAsia="Times New Roman"/>
          <w:szCs w:val="19"/>
          <w:lang w:eastAsia="pl-PL"/>
        </w:rPr>
        <w:t xml:space="preserve"> pracy</w:t>
      </w:r>
      <w:r w:rsidR="00CD4ABD" w:rsidRPr="00F05DB4">
        <w:rPr>
          <w:rFonts w:eastAsia="Times New Roman"/>
          <w:szCs w:val="19"/>
          <w:lang w:eastAsia="pl-PL"/>
        </w:rPr>
        <w:t>)</w:t>
      </w:r>
      <w:r w:rsidR="00CD4ABD">
        <w:rPr>
          <w:rFonts w:eastAsia="Times New Roman"/>
          <w:szCs w:val="19"/>
          <w:lang w:eastAsia="pl-PL"/>
        </w:rPr>
        <w:t>.</w:t>
      </w:r>
      <w:r w:rsidR="00C10FD8">
        <w:rPr>
          <w:rFonts w:eastAsia="Times New Roman"/>
          <w:szCs w:val="19"/>
          <w:lang w:eastAsia="pl-PL"/>
        </w:rPr>
        <w:t xml:space="preserve"> </w:t>
      </w:r>
      <w:r w:rsidRPr="00DD46A2">
        <w:rPr>
          <w:rFonts w:eastAsia="Times New Roman"/>
          <w:color w:val="000000"/>
          <w:szCs w:val="19"/>
          <w:lang w:eastAsia="pl-PL"/>
        </w:rPr>
        <w:t xml:space="preserve">Znaczący udział </w:t>
      </w:r>
      <w:r w:rsidR="00040ECA">
        <w:rPr>
          <w:rFonts w:eastAsia="Times New Roman"/>
          <w:color w:val="000000"/>
          <w:szCs w:val="19"/>
          <w:lang w:eastAsia="pl-PL"/>
        </w:rPr>
        <w:t>miały</w:t>
      </w:r>
      <w:r w:rsidR="00040ECA"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Pr="00DD46A2">
        <w:rPr>
          <w:rFonts w:eastAsia="Times New Roman"/>
          <w:color w:val="000000"/>
          <w:szCs w:val="19"/>
          <w:lang w:eastAsia="pl-PL"/>
        </w:rPr>
        <w:t xml:space="preserve">także wolne miejsca pracy </w:t>
      </w:r>
      <w:r>
        <w:rPr>
          <w:rFonts w:eastAsia="Times New Roman"/>
          <w:color w:val="000000"/>
          <w:szCs w:val="19"/>
          <w:lang w:eastAsia="pl-PL"/>
        </w:rPr>
        <w:t>dla</w:t>
      </w:r>
      <w:r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CD4ABD" w:rsidRPr="00F05DB4">
        <w:rPr>
          <w:rFonts w:eastAsia="Times New Roman"/>
          <w:szCs w:val="19"/>
          <w:lang w:eastAsia="pl-PL"/>
        </w:rPr>
        <w:t>robotników przemysłowych i rzemieślni</w:t>
      </w:r>
      <w:r w:rsidR="00CD4ABD">
        <w:rPr>
          <w:rFonts w:eastAsia="Times New Roman"/>
          <w:szCs w:val="19"/>
          <w:lang w:eastAsia="pl-PL"/>
        </w:rPr>
        <w:t>ków</w:t>
      </w:r>
      <w:r w:rsidRPr="00DD46A2">
        <w:rPr>
          <w:rFonts w:eastAsia="Times New Roman"/>
          <w:color w:val="000000"/>
          <w:szCs w:val="19"/>
          <w:lang w:eastAsia="pl-PL"/>
        </w:rPr>
        <w:t xml:space="preserve"> </w:t>
      </w:r>
      <w:r w:rsidR="00C10FD8">
        <w:rPr>
          <w:rFonts w:eastAsia="Times New Roman"/>
          <w:color w:val="000000"/>
          <w:szCs w:val="19"/>
          <w:lang w:eastAsia="pl-PL"/>
        </w:rPr>
        <w:t>(22,1</w:t>
      </w:r>
      <w:r w:rsidRPr="00DD46A2">
        <w:rPr>
          <w:rFonts w:eastAsia="Times New Roman"/>
          <w:color w:val="000000"/>
          <w:szCs w:val="19"/>
          <w:lang w:eastAsia="pl-PL"/>
        </w:rPr>
        <w:t>%)</w:t>
      </w:r>
      <w:r>
        <w:rPr>
          <w:rFonts w:eastAsia="Times New Roman"/>
          <w:color w:val="000000"/>
          <w:szCs w:val="19"/>
          <w:lang w:eastAsia="pl-PL"/>
        </w:rPr>
        <w:t>,</w:t>
      </w:r>
      <w:r w:rsidRPr="008371A1">
        <w:rPr>
          <w:rFonts w:eastAsia="Times New Roman"/>
          <w:color w:val="000000"/>
          <w:szCs w:val="19"/>
          <w:lang w:eastAsia="pl-PL"/>
        </w:rPr>
        <w:t xml:space="preserve"> </w:t>
      </w:r>
      <w:r w:rsidRPr="00DD46A2">
        <w:rPr>
          <w:rFonts w:eastAsia="Times New Roman"/>
          <w:color w:val="000000"/>
          <w:szCs w:val="19"/>
          <w:lang w:eastAsia="pl-PL"/>
        </w:rPr>
        <w:t xml:space="preserve">operatorów i monterów maszyn i urządzeń </w:t>
      </w:r>
      <w:r>
        <w:rPr>
          <w:rFonts w:eastAsia="Times New Roman"/>
          <w:color w:val="000000"/>
          <w:szCs w:val="19"/>
          <w:lang w:eastAsia="pl-PL"/>
        </w:rPr>
        <w:br/>
      </w:r>
      <w:r w:rsidRPr="00C10FD8">
        <w:rPr>
          <w:rFonts w:eastAsia="Times New Roman"/>
          <w:color w:val="000000"/>
          <w:szCs w:val="19"/>
          <w:lang w:eastAsia="pl-PL"/>
        </w:rPr>
        <w:t>(15,</w:t>
      </w:r>
      <w:r w:rsidR="00C10FD8" w:rsidRPr="00C10FD8">
        <w:rPr>
          <w:rFonts w:eastAsia="Times New Roman"/>
          <w:color w:val="000000"/>
          <w:szCs w:val="19"/>
          <w:lang w:eastAsia="pl-PL"/>
        </w:rPr>
        <w:t>6</w:t>
      </w:r>
      <w:r w:rsidRPr="00C10FD8">
        <w:rPr>
          <w:rFonts w:eastAsia="Times New Roman"/>
          <w:szCs w:val="19"/>
          <w:lang w:eastAsia="pl-PL"/>
        </w:rPr>
        <w:t xml:space="preserve">%) </w:t>
      </w:r>
      <w:r w:rsidRPr="00C10FD8">
        <w:rPr>
          <w:rFonts w:eastAsia="Times New Roman"/>
          <w:color w:val="000000"/>
          <w:szCs w:val="19"/>
          <w:lang w:eastAsia="pl-PL"/>
        </w:rPr>
        <w:t xml:space="preserve">oraz pracowników </w:t>
      </w:r>
      <w:r w:rsidR="00C10FD8" w:rsidRPr="00C10FD8">
        <w:rPr>
          <w:rFonts w:eastAsia="Times New Roman"/>
          <w:color w:val="000000"/>
          <w:szCs w:val="19"/>
          <w:lang w:eastAsia="pl-PL"/>
        </w:rPr>
        <w:t xml:space="preserve">biurowych </w:t>
      </w:r>
      <w:r w:rsidRPr="00C10FD8">
        <w:rPr>
          <w:rFonts w:eastAsia="Times New Roman"/>
          <w:szCs w:val="19"/>
          <w:lang w:eastAsia="pl-PL"/>
        </w:rPr>
        <w:t>(</w:t>
      </w:r>
      <w:r w:rsidR="00C10FD8" w:rsidRPr="00C10FD8">
        <w:rPr>
          <w:rFonts w:eastAsia="Times New Roman"/>
          <w:szCs w:val="19"/>
          <w:lang w:eastAsia="pl-PL"/>
        </w:rPr>
        <w:t>9</w:t>
      </w:r>
      <w:r w:rsidRPr="00C10FD8">
        <w:rPr>
          <w:rFonts w:eastAsia="Times New Roman"/>
          <w:szCs w:val="19"/>
          <w:lang w:eastAsia="pl-PL"/>
        </w:rPr>
        <w:t>,</w:t>
      </w:r>
      <w:r w:rsidR="00C10FD8" w:rsidRPr="00C10FD8">
        <w:rPr>
          <w:rFonts w:eastAsia="Times New Roman"/>
          <w:szCs w:val="19"/>
          <w:lang w:eastAsia="pl-PL"/>
        </w:rPr>
        <w:t>6</w:t>
      </w:r>
      <w:r w:rsidRPr="00C10FD8">
        <w:rPr>
          <w:rFonts w:eastAsia="Times New Roman"/>
          <w:szCs w:val="19"/>
          <w:lang w:eastAsia="pl-PL"/>
        </w:rPr>
        <w:t>%).</w:t>
      </w:r>
    </w:p>
    <w:p w:rsidR="00260AB5" w:rsidRPr="0030201A" w:rsidRDefault="00260AB5" w:rsidP="00593F44"/>
    <w:p w:rsidR="002F2EF8" w:rsidRPr="002F2EF8" w:rsidRDefault="00335D82" w:rsidP="00335D82">
      <w:pPr>
        <w:pStyle w:val="tytuwykresu"/>
        <w:ind w:left="794" w:hanging="794"/>
        <w:rPr>
          <w:spacing w:val="-3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4656" behindDoc="0" locked="0" layoutInCell="1" allowOverlap="1" wp14:anchorId="4AB5A043" wp14:editId="418D4C7B">
            <wp:simplePos x="0" y="0"/>
            <wp:positionH relativeFrom="margin">
              <wp:align>left</wp:align>
            </wp:positionH>
            <wp:positionV relativeFrom="paragraph">
              <wp:posOffset>352062</wp:posOffset>
            </wp:positionV>
            <wp:extent cx="5120005" cy="2555240"/>
            <wp:effectExtent l="0" t="0" r="4445" b="0"/>
            <wp:wrapTopAndBottom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ykres_5_pl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005" cy="255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1D2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10B232" wp14:editId="6D91248B">
                <wp:simplePos x="0" y="0"/>
                <wp:positionH relativeFrom="column">
                  <wp:posOffset>5212080</wp:posOffset>
                </wp:positionH>
                <wp:positionV relativeFrom="paragraph">
                  <wp:posOffset>743585</wp:posOffset>
                </wp:positionV>
                <wp:extent cx="1798320" cy="1132840"/>
                <wp:effectExtent l="0" t="0" r="0" b="0"/>
                <wp:wrapNone/>
                <wp:docPr id="3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D7" w:rsidRPr="00372D40" w:rsidRDefault="00FB58D7" w:rsidP="002F2EF8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 kwartale 20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20</w:t>
                            </w:r>
                            <w:r w:rsidRPr="002C775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nieobsadzone miejsca pracy były oferowane przede wszystkim dla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specjalistów (25,5%)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B232" id="_x0000_s1030" type="#_x0000_t202" style="position:absolute;left:0;text-align:left;margin-left:410.4pt;margin-top:58.55pt;width:141.6pt;height:89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VUuwIAAMM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" filled="f" stroked="f">
                <v:textbox>
                  <w:txbxContent>
                    <w:p w:rsidR="00FB58D7" w:rsidRPr="00372D40" w:rsidRDefault="00FB58D7" w:rsidP="002F2EF8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>W I kwartale 20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20</w:t>
                      </w:r>
                      <w:r w:rsidRPr="002C775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nieobsadzone miejsca pracy były oferowane przede wszystkim dla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specjalistów (25,5%)</w:t>
                      </w:r>
                    </w:p>
                  </w:txbxContent>
                </v:textbox>
              </v:shape>
            </w:pict>
          </mc:Fallback>
        </mc:AlternateContent>
      </w:r>
      <w:r w:rsidR="002F2EF8" w:rsidRPr="0009701C">
        <w:rPr>
          <w:spacing w:val="-3"/>
          <w:szCs w:val="18"/>
        </w:rPr>
        <w:t xml:space="preserve">Wykres 5. </w:t>
      </w:r>
      <w:r w:rsidR="003602A6" w:rsidRPr="0009701C">
        <w:rPr>
          <w:spacing w:val="0"/>
          <w:szCs w:val="18"/>
        </w:rPr>
        <w:t xml:space="preserve">Wolne miejsca pracy i wolne nowo utworzone </w:t>
      </w:r>
      <w:r w:rsidR="00F44AFA" w:rsidRPr="0009701C">
        <w:rPr>
          <w:spacing w:val="0"/>
          <w:szCs w:val="18"/>
        </w:rPr>
        <w:t xml:space="preserve">miejsca pracy </w:t>
      </w:r>
      <w:r w:rsidR="003602A6" w:rsidRPr="0009701C">
        <w:rPr>
          <w:spacing w:val="0"/>
          <w:szCs w:val="18"/>
        </w:rPr>
        <w:t>w Po</w:t>
      </w:r>
      <w:r w:rsidR="00575621">
        <w:rPr>
          <w:spacing w:val="0"/>
          <w:szCs w:val="18"/>
        </w:rPr>
        <w:t>lsce według zawodów na koniec I</w:t>
      </w:r>
      <w:r w:rsidR="003602A6" w:rsidRPr="0009701C">
        <w:rPr>
          <w:spacing w:val="0"/>
          <w:szCs w:val="18"/>
        </w:rPr>
        <w:t xml:space="preserve"> kwartału 20</w:t>
      </w:r>
      <w:r w:rsidR="00575621">
        <w:rPr>
          <w:spacing w:val="0"/>
          <w:szCs w:val="18"/>
        </w:rPr>
        <w:t>20</w:t>
      </w:r>
      <w:r w:rsidR="003602A6" w:rsidRPr="0009701C">
        <w:rPr>
          <w:spacing w:val="0"/>
          <w:szCs w:val="18"/>
        </w:rPr>
        <w:t xml:space="preserve"> r.</w:t>
      </w:r>
    </w:p>
    <w:p w:rsidR="002F2EF8" w:rsidRPr="0053462F" w:rsidRDefault="002F2EF8" w:rsidP="002F2EF8"/>
    <w:p w:rsidR="00C64AE8" w:rsidRPr="0053462F" w:rsidRDefault="00575621" w:rsidP="002F77A4">
      <w:pPr>
        <w:pStyle w:val="tytuwykresu"/>
        <w:ind w:left="851" w:hanging="851"/>
        <w:rPr>
          <w:spacing w:val="0"/>
          <w:szCs w:val="18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6704" behindDoc="0" locked="0" layoutInCell="1" allowOverlap="1" wp14:anchorId="7433D66A" wp14:editId="03B58C55">
            <wp:simplePos x="0" y="0"/>
            <wp:positionH relativeFrom="margin">
              <wp:align>left</wp:align>
            </wp:positionH>
            <wp:positionV relativeFrom="paragraph">
              <wp:posOffset>228691</wp:posOffset>
            </wp:positionV>
            <wp:extent cx="5003800" cy="2879725"/>
            <wp:effectExtent l="0" t="0" r="635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64AE8" w:rsidRPr="0053462F">
        <w:rPr>
          <w:spacing w:val="0"/>
          <w:szCs w:val="18"/>
        </w:rPr>
        <w:t>Wykres 6. Wolne miejsca pracy według województw na koniec I kwartału 20</w:t>
      </w:r>
      <w:r>
        <w:rPr>
          <w:spacing w:val="0"/>
          <w:szCs w:val="18"/>
        </w:rPr>
        <w:t>20</w:t>
      </w:r>
      <w:r w:rsidR="00C64AE8" w:rsidRPr="0053462F">
        <w:rPr>
          <w:spacing w:val="0"/>
          <w:szCs w:val="18"/>
        </w:rPr>
        <w:t xml:space="preserve"> r.</w:t>
      </w:r>
    </w:p>
    <w:p w:rsidR="00C64AE8" w:rsidRPr="0030201A" w:rsidRDefault="00C64AE8" w:rsidP="00C64AE8"/>
    <w:p w:rsidR="002C5CF0" w:rsidRPr="0030201A" w:rsidRDefault="0030201A" w:rsidP="002F77A4">
      <w:r w:rsidRPr="006F5D99">
        <w:t>W końcu I</w:t>
      </w:r>
      <w:r w:rsidR="000365E5" w:rsidRPr="006F5D99">
        <w:t xml:space="preserve"> kwartału 2020</w:t>
      </w:r>
      <w:r w:rsidRPr="006F5D99">
        <w:t xml:space="preserve"> r. największą liczbą wolnych miejsc pracy dysponowały województwa: mazowieckie (2</w:t>
      </w:r>
      <w:r w:rsidR="006F5D99" w:rsidRPr="006F5D99">
        <w:t>6</w:t>
      </w:r>
      <w:r w:rsidRPr="006F5D99">
        <w:t>,2</w:t>
      </w:r>
      <w:r w:rsidR="00945E0D">
        <w:t>%</w:t>
      </w:r>
      <w:r w:rsidR="00945E0D" w:rsidRPr="00945E0D">
        <w:t xml:space="preserve"> </w:t>
      </w:r>
      <w:r w:rsidR="00945E0D" w:rsidRPr="006F5D99">
        <w:t xml:space="preserve">wolnych miejsc pracy </w:t>
      </w:r>
      <w:r w:rsidR="00945E0D">
        <w:t>w Polsce</w:t>
      </w:r>
      <w:r w:rsidRPr="0030201A">
        <w:t xml:space="preserve">), </w:t>
      </w:r>
      <w:r w:rsidR="006F5D99" w:rsidRPr="0030201A">
        <w:t>małopolskie</w:t>
      </w:r>
      <w:r w:rsidR="006F5D99" w:rsidRPr="0030201A">
        <w:rPr>
          <w:rFonts w:eastAsia="Times New Roman"/>
          <w:szCs w:val="19"/>
          <w:lang w:eastAsia="pl-PL"/>
        </w:rPr>
        <w:t xml:space="preserve"> </w:t>
      </w:r>
      <w:r w:rsidRPr="0030201A">
        <w:t>(1</w:t>
      </w:r>
      <w:r w:rsidR="006F5D99">
        <w:t>0,6</w:t>
      </w:r>
      <w:r w:rsidRPr="0030201A">
        <w:t xml:space="preserve">%) oraz </w:t>
      </w:r>
      <w:r w:rsidR="006F5D99">
        <w:t>śląskie</w:t>
      </w:r>
      <w:r w:rsidRPr="0030201A">
        <w:t xml:space="preserve"> </w:t>
      </w:r>
      <w:r w:rsidR="006F5D99">
        <w:t>(9,7</w:t>
      </w:r>
      <w:r w:rsidRPr="0030201A">
        <w:t xml:space="preserve">%), a </w:t>
      </w:r>
      <w:r w:rsidRPr="00424AA9">
        <w:t>najmniejsz</w:t>
      </w:r>
      <w:r w:rsidR="00F44AFA">
        <w:t>ą</w:t>
      </w:r>
      <w:r w:rsidR="00412039" w:rsidRPr="00424AA9">
        <w:t xml:space="preserve"> </w:t>
      </w:r>
      <w:r w:rsidRPr="00424AA9">
        <w:t xml:space="preserve">województwa: </w:t>
      </w:r>
      <w:r w:rsidR="006F5D99" w:rsidRPr="00424AA9">
        <w:t>warmińsko-mazurski</w:t>
      </w:r>
      <w:r w:rsidR="00F44AFA">
        <w:t>e,</w:t>
      </w:r>
      <w:r w:rsidR="006F5D99" w:rsidRPr="00424AA9">
        <w:t xml:space="preserve"> (1,6</w:t>
      </w:r>
      <w:r w:rsidRPr="00424AA9">
        <w:t xml:space="preserve">%) oraz </w:t>
      </w:r>
      <w:r w:rsidR="006F5D99" w:rsidRPr="00424AA9">
        <w:t>opolski</w:t>
      </w:r>
      <w:r w:rsidR="00F44AFA">
        <w:t>e</w:t>
      </w:r>
      <w:r w:rsidR="006F5D99" w:rsidRPr="00424AA9">
        <w:t xml:space="preserve"> (1,2%) </w:t>
      </w:r>
      <w:r w:rsidR="00F3530E">
        <w:br/>
      </w:r>
      <w:r w:rsidR="006F5D99" w:rsidRPr="00424AA9">
        <w:t>i podlaski</w:t>
      </w:r>
      <w:r w:rsidR="00F44AFA">
        <w:t>e</w:t>
      </w:r>
      <w:r w:rsidR="006F5D99" w:rsidRPr="00424AA9">
        <w:t xml:space="preserve"> (1,0%).</w:t>
      </w:r>
    </w:p>
    <w:p w:rsidR="004A036A" w:rsidRDefault="004A036A">
      <w:pPr>
        <w:spacing w:before="0" w:after="160" w:line="259" w:lineRule="auto"/>
        <w:rPr>
          <w:b/>
          <w:noProof/>
          <w:sz w:val="18"/>
          <w:szCs w:val="18"/>
          <w:lang w:eastAsia="pl-PL"/>
        </w:rPr>
      </w:pPr>
    </w:p>
    <w:p w:rsidR="004A036A" w:rsidRPr="004A036A" w:rsidRDefault="00653F1A" w:rsidP="004A036A">
      <w:pPr>
        <w:pStyle w:val="LID"/>
        <w:ind w:left="652" w:hanging="652"/>
        <w:rPr>
          <w:spacing w:val="-2"/>
          <w:sz w:val="18"/>
          <w:szCs w:val="18"/>
        </w:rPr>
      </w:pPr>
      <w:r w:rsidRPr="0053462F">
        <w:drawing>
          <wp:anchor distT="0" distB="0" distL="114300" distR="114300" simplePos="0" relativeHeight="251649536" behindDoc="0" locked="0" layoutInCell="1" allowOverlap="1" wp14:anchorId="66D55B0A" wp14:editId="22127762">
            <wp:simplePos x="0" y="0"/>
            <wp:positionH relativeFrom="margin">
              <wp:align>left</wp:align>
            </wp:positionH>
            <wp:positionV relativeFrom="paragraph">
              <wp:posOffset>331107</wp:posOffset>
            </wp:positionV>
            <wp:extent cx="5029535" cy="3128010"/>
            <wp:effectExtent l="0" t="0" r="0" b="0"/>
            <wp:wrapTopAndBottom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mapa.wm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535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61D2">
        <w:rPr>
          <w:color w:val="FF0000"/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97AC1E5" wp14:editId="356D391F">
                <wp:simplePos x="0" y="0"/>
                <wp:positionH relativeFrom="column">
                  <wp:posOffset>5224780</wp:posOffset>
                </wp:positionH>
                <wp:positionV relativeFrom="paragraph">
                  <wp:posOffset>2226945</wp:posOffset>
                </wp:positionV>
                <wp:extent cx="1762125" cy="1171575"/>
                <wp:effectExtent l="0" t="0" r="0" b="9525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D7" w:rsidRPr="0008129E" w:rsidRDefault="00FB58D7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I kwartale 2020 r. najniższy wskaźnik wolnych miejsc pracy </w:t>
                            </w:r>
                            <w:r w:rsidR="008D18A1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był</w:t>
                            </w:r>
                            <w:r w:rsidR="008D18A1"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 województwie </w:t>
                            </w:r>
                            <w:r w:rsidR="00596380"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podlaskim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– 0,</w:t>
                            </w:r>
                            <w:r w:rsidR="00596380"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28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%, 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  <w:t xml:space="preserve">a najwyższy w województwie </w:t>
                            </w:r>
                            <w:r w:rsidR="00596380"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zachodniopomorskim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– 1,</w:t>
                            </w:r>
                            <w:r w:rsidR="00596380"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32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:rsidR="00FB58D7" w:rsidRPr="0008129E" w:rsidRDefault="00FB58D7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FB58D7" w:rsidRPr="00B26FC1" w:rsidRDefault="00FB58D7" w:rsidP="00A170E2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AC1E5" id="_x0000_s1031" type="#_x0000_t202" style="position:absolute;left:0;text-align:left;margin-left:411.4pt;margin-top:175.35pt;width:138.75pt;height:9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" filled="f" stroked="f">
                <v:textbox>
                  <w:txbxContent>
                    <w:p w:rsidR="00FB58D7" w:rsidRPr="0008129E" w:rsidRDefault="00FB58D7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I kwartale 2020 r. najniższy wskaźnik wolnych miejsc pracy </w:t>
                      </w:r>
                      <w:r w:rsidR="008D18A1">
                        <w:rPr>
                          <w:bCs/>
                          <w:color w:val="001D77"/>
                          <w:sz w:val="18"/>
                          <w:szCs w:val="18"/>
                        </w:rPr>
                        <w:t>był</w:t>
                      </w:r>
                      <w:r w:rsidR="008D18A1"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 województwie </w:t>
                      </w:r>
                      <w:r w:rsidR="00596380"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podlaskim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– 0,</w:t>
                      </w:r>
                      <w:r w:rsidR="00596380"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28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%, 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  <w:t xml:space="preserve">a najwyższy w województwie </w:t>
                      </w:r>
                      <w:r w:rsidR="00596380"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zachodniopomorskim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– 1,</w:t>
                      </w:r>
                      <w:r w:rsidR="00596380"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32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  <w:p w:rsidR="00FB58D7" w:rsidRPr="0008129E" w:rsidRDefault="00FB58D7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FB58D7" w:rsidRPr="00B26FC1" w:rsidRDefault="00FB58D7" w:rsidP="00A170E2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61D2">
        <w:rPr>
          <w:spacing w:val="-3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A352651" wp14:editId="240BB2EA">
                <wp:simplePos x="0" y="0"/>
                <wp:positionH relativeFrom="column">
                  <wp:posOffset>5225415</wp:posOffset>
                </wp:positionH>
                <wp:positionV relativeFrom="paragraph">
                  <wp:posOffset>393700</wp:posOffset>
                </wp:positionV>
                <wp:extent cx="1791970" cy="1666240"/>
                <wp:effectExtent l="0" t="0" r="0" b="0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66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D7" w:rsidRPr="0008129E" w:rsidRDefault="00FB58D7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Wskaźnik wolnych miejsc pracy – udział wolnych miejsc pracy w sumie zagospodarowanych i niezagospodarowanych miejsc pracy</w:t>
                            </w:r>
                          </w:p>
                          <w:p w:rsidR="00FB58D7" w:rsidRPr="0008129E" w:rsidRDefault="00FB58D7" w:rsidP="00460F7B">
                            <w:pPr>
                              <w:spacing w:before="0"/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FB58D7" w:rsidRPr="0008129E" w:rsidRDefault="00FB58D7" w:rsidP="007D39FA">
                            <w:pPr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Wskaźnik wolnych miejsc pracy w Polsce w I kwartale 2020 r. wyniósł </w:t>
                            </w:r>
                            <w:r w:rsidR="00596380"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0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,</w:t>
                            </w:r>
                            <w:r w:rsidR="00596380"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61</w:t>
                            </w:r>
                            <w:r w:rsidRPr="0008129E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52651" id="_x0000_s1032" type="#_x0000_t202" style="position:absolute;left:0;text-align:left;margin-left:411.45pt;margin-top:31pt;width:141.1pt;height:131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XXugIAAMM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" filled="f" stroked="f">
                <v:textbox>
                  <w:txbxContent>
                    <w:p w:rsidR="00FB58D7" w:rsidRPr="0008129E" w:rsidRDefault="00FB58D7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Wskaźnik wolnych miejsc pracy – udział wolnych miejsc pracy w sumie zagospodarowanych i niezagospodarowanych miejsc pracy</w:t>
                      </w:r>
                    </w:p>
                    <w:p w:rsidR="00FB58D7" w:rsidRPr="0008129E" w:rsidRDefault="00FB58D7" w:rsidP="00460F7B">
                      <w:pPr>
                        <w:spacing w:before="0"/>
                        <w:rPr>
                          <w:bCs/>
                          <w:color w:val="001D77"/>
                          <w:sz w:val="18"/>
                          <w:szCs w:val="18"/>
                        </w:rPr>
                      </w:pPr>
                    </w:p>
                    <w:p w:rsidR="00FB58D7" w:rsidRPr="0008129E" w:rsidRDefault="00FB58D7" w:rsidP="007D39FA">
                      <w:pPr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Wskaźnik wolnych miejsc pracy w Polsce w I kwartale 2020 r. wyniósł </w:t>
                      </w:r>
                      <w:r w:rsidR="00596380"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0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,</w:t>
                      </w:r>
                      <w:r w:rsidR="00596380"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61</w:t>
                      </w:r>
                      <w:r w:rsidRPr="0008129E">
                        <w:rPr>
                          <w:bCs/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A036A" w:rsidRPr="0053462F">
        <w:rPr>
          <w:spacing w:val="-2"/>
          <w:sz w:val="18"/>
          <w:szCs w:val="18"/>
        </w:rPr>
        <w:t>Mapa 1.</w:t>
      </w:r>
      <w:r w:rsidR="004A036A" w:rsidRPr="0053462F">
        <w:rPr>
          <w:spacing w:val="-2"/>
        </w:rPr>
        <w:t xml:space="preserve"> </w:t>
      </w:r>
      <w:r w:rsidR="004A036A" w:rsidRPr="0053462F">
        <w:rPr>
          <w:spacing w:val="-2"/>
          <w:sz w:val="18"/>
          <w:szCs w:val="18"/>
        </w:rPr>
        <w:t>Wskaźnik wolnych miejsc pracy według województw na koniec I</w:t>
      </w:r>
      <w:r w:rsidR="0053462F" w:rsidRPr="0053462F">
        <w:rPr>
          <w:spacing w:val="-2"/>
          <w:sz w:val="18"/>
          <w:szCs w:val="18"/>
        </w:rPr>
        <w:t>V</w:t>
      </w:r>
      <w:r w:rsidR="004A036A" w:rsidRPr="0053462F">
        <w:rPr>
          <w:spacing w:val="-2"/>
          <w:sz w:val="18"/>
          <w:szCs w:val="18"/>
        </w:rPr>
        <w:t xml:space="preserve"> kwartału 2019 r.</w:t>
      </w:r>
    </w:p>
    <w:p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:rsidR="00A2001D" w:rsidRPr="00785D1A" w:rsidRDefault="00A2001D" w:rsidP="009154E3">
      <w:pPr>
        <w:spacing w:before="240" w:line="240" w:lineRule="auto"/>
        <w:jc w:val="both"/>
        <w:rPr>
          <w:rFonts w:ascii="Fira Sans SemiBold" w:hAnsi="Fira Sans SemiBold"/>
          <w:color w:val="001D77"/>
        </w:rPr>
      </w:pPr>
      <w:r>
        <w:rPr>
          <w:rFonts w:ascii="Fira Sans SemiBold" w:hAnsi="Fira Sans SemiBold"/>
          <w:color w:val="001D77"/>
        </w:rPr>
        <w:t>Nowo utworzone miejsca pracy</w:t>
      </w:r>
    </w:p>
    <w:p w:rsidR="00A2001D" w:rsidRPr="0030201A" w:rsidRDefault="002661D2" w:rsidP="002F77A4">
      <w:pPr>
        <w:pStyle w:val="tytuinformacji"/>
        <w:spacing w:after="120" w:line="240" w:lineRule="exact"/>
        <w:rPr>
          <w:rFonts w:ascii="Fira Sans" w:hAnsi="Fira Sans"/>
          <w:color w:val="auto"/>
          <w:sz w:val="19"/>
          <w:szCs w:val="19"/>
        </w:rPr>
      </w:pPr>
      <w:r>
        <w:rPr>
          <w:noProof/>
          <w:color w:val="FF0000"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FDB8B67" wp14:editId="547FEACC">
                <wp:simplePos x="0" y="0"/>
                <wp:positionH relativeFrom="column">
                  <wp:posOffset>5213350</wp:posOffset>
                </wp:positionH>
                <wp:positionV relativeFrom="paragraph">
                  <wp:posOffset>777875</wp:posOffset>
                </wp:positionV>
                <wp:extent cx="1762125" cy="1171575"/>
                <wp:effectExtent l="0" t="0" r="0" b="9525"/>
                <wp:wrapNone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D7" w:rsidRPr="00B26FC1" w:rsidRDefault="00FB58D7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2020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większość nowych miejsc pracy powstała 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91,3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  <w:r w:rsidRPr="00A2001D"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B8B67" id="_x0000_s1033" type="#_x0000_t202" style="position:absolute;margin-left:410.5pt;margin-top:61.25pt;width:138.75pt;height:9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aaugIAAMM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" filled="f" stroked="f">
                <v:textbox>
                  <w:txbxContent>
                    <w:p w:rsidR="00FB58D7" w:rsidRPr="00B26FC1" w:rsidRDefault="00FB58D7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2020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większość nowych miejsc pracy powstała 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91,3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  <w:r w:rsidRPr="00A2001D"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24AA9" w:rsidRPr="004269A6">
        <w:rPr>
          <w:rFonts w:ascii="Fira Sans" w:hAnsi="Fira Sans"/>
          <w:color w:val="auto"/>
          <w:sz w:val="19"/>
          <w:szCs w:val="19"/>
        </w:rPr>
        <w:t>W I kwartale 2020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r. w Polsce utworzono 1</w:t>
      </w:r>
      <w:r w:rsidR="004427D4" w:rsidRPr="004269A6">
        <w:rPr>
          <w:rFonts w:ascii="Fira Sans" w:hAnsi="Fira Sans"/>
          <w:color w:val="auto"/>
          <w:sz w:val="19"/>
          <w:szCs w:val="19"/>
        </w:rPr>
        <w:t>70,6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tys. nowych miejsc pracy</w:t>
      </w:r>
      <w:r w:rsidR="0069221B">
        <w:rPr>
          <w:rFonts w:ascii="Fira Sans" w:hAnsi="Fira Sans"/>
          <w:color w:val="auto"/>
          <w:sz w:val="19"/>
          <w:szCs w:val="19"/>
        </w:rPr>
        <w:t xml:space="preserve">. Było to o </w:t>
      </w:r>
      <w:r w:rsidR="004427D4" w:rsidRPr="004269A6">
        <w:rPr>
          <w:rFonts w:ascii="Fira Sans" w:hAnsi="Fira Sans"/>
          <w:color w:val="auto"/>
          <w:sz w:val="19"/>
          <w:szCs w:val="19"/>
        </w:rPr>
        <w:t>35,0%</w:t>
      </w:r>
      <w:r w:rsidR="0069221B">
        <w:rPr>
          <w:rFonts w:ascii="Fira Sans" w:hAnsi="Fira Sans"/>
          <w:color w:val="auto"/>
          <w:sz w:val="19"/>
          <w:szCs w:val="19"/>
        </w:rPr>
        <w:t xml:space="preserve"> </w:t>
      </w:r>
      <w:r w:rsidR="004427D4" w:rsidRPr="004269A6">
        <w:rPr>
          <w:rFonts w:ascii="Fira Sans" w:hAnsi="Fira Sans"/>
          <w:color w:val="auto"/>
          <w:sz w:val="19"/>
          <w:szCs w:val="19"/>
        </w:rPr>
        <w:t xml:space="preserve">mniej </w:t>
      </w:r>
      <w:r w:rsidR="0069221B">
        <w:rPr>
          <w:rFonts w:ascii="Fira Sans" w:hAnsi="Fira Sans"/>
          <w:color w:val="auto"/>
          <w:sz w:val="19"/>
          <w:szCs w:val="19"/>
        </w:rPr>
        <w:t>niż w</w:t>
      </w:r>
      <w:r w:rsidR="004427D4" w:rsidRPr="004269A6">
        <w:rPr>
          <w:rFonts w:ascii="Fira Sans" w:hAnsi="Fira Sans"/>
          <w:color w:val="auto"/>
          <w:sz w:val="19"/>
          <w:szCs w:val="19"/>
        </w:rPr>
        <w:t xml:space="preserve"> I </w:t>
      </w:r>
      <w:r w:rsidR="0069221B" w:rsidRPr="004269A6">
        <w:rPr>
          <w:rFonts w:ascii="Fira Sans" w:hAnsi="Fira Sans"/>
          <w:color w:val="auto"/>
          <w:sz w:val="19"/>
          <w:szCs w:val="19"/>
        </w:rPr>
        <w:t>kwarta</w:t>
      </w:r>
      <w:r w:rsidR="0069221B">
        <w:rPr>
          <w:rFonts w:ascii="Fira Sans" w:hAnsi="Fira Sans"/>
          <w:color w:val="auto"/>
          <w:sz w:val="19"/>
          <w:szCs w:val="19"/>
        </w:rPr>
        <w:t>le</w:t>
      </w:r>
      <w:r w:rsidR="0069221B" w:rsidRPr="004269A6">
        <w:rPr>
          <w:rFonts w:ascii="Fira Sans" w:hAnsi="Fira Sans"/>
          <w:color w:val="auto"/>
          <w:sz w:val="19"/>
          <w:szCs w:val="19"/>
        </w:rPr>
        <w:t xml:space="preserve"> </w:t>
      </w:r>
      <w:r w:rsidR="004427D4" w:rsidRPr="004269A6">
        <w:rPr>
          <w:rFonts w:ascii="Fira Sans" w:hAnsi="Fira Sans"/>
          <w:color w:val="auto"/>
          <w:sz w:val="19"/>
          <w:szCs w:val="19"/>
        </w:rPr>
        <w:t>2019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r. Now</w:t>
      </w:r>
      <w:r w:rsidR="0069221B">
        <w:rPr>
          <w:rFonts w:ascii="Fira Sans" w:hAnsi="Fira Sans"/>
          <w:color w:val="auto"/>
          <w:sz w:val="19"/>
          <w:szCs w:val="19"/>
        </w:rPr>
        <w:t>ych</w:t>
      </w:r>
      <w:r w:rsidR="0030201A" w:rsidRPr="004269A6">
        <w:rPr>
          <w:rFonts w:ascii="Fira Sans" w:hAnsi="Fira Sans"/>
          <w:color w:val="auto"/>
          <w:sz w:val="19"/>
          <w:szCs w:val="19"/>
        </w:rPr>
        <w:t xml:space="preserve"> miejsc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 pracy utworzon</w:t>
      </w:r>
      <w:r w:rsidR="0069221B">
        <w:rPr>
          <w:rFonts w:ascii="Fira Sans" w:hAnsi="Fira Sans"/>
          <w:color w:val="auto"/>
          <w:sz w:val="19"/>
          <w:szCs w:val="19"/>
        </w:rPr>
        <w:t>o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 </w:t>
      </w:r>
      <w:r w:rsidR="0069221B">
        <w:rPr>
          <w:rFonts w:ascii="Fira Sans" w:hAnsi="Fira Sans"/>
          <w:color w:val="auto"/>
          <w:sz w:val="19"/>
          <w:szCs w:val="19"/>
        </w:rPr>
        <w:t xml:space="preserve">najwięcej 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w </w:t>
      </w:r>
      <w:r w:rsidR="00F44AFA">
        <w:rPr>
          <w:rFonts w:ascii="Fira Sans" w:hAnsi="Fira Sans"/>
          <w:color w:val="auto"/>
          <w:sz w:val="19"/>
          <w:szCs w:val="19"/>
        </w:rPr>
        <w:t>klasie</w:t>
      </w:r>
      <w:r w:rsidR="00F44AFA" w:rsidRPr="005F4F3C">
        <w:rPr>
          <w:rFonts w:ascii="Fira Sans" w:hAnsi="Fira Sans"/>
          <w:color w:val="auto"/>
          <w:sz w:val="19"/>
          <w:szCs w:val="19"/>
        </w:rPr>
        <w:t xml:space="preserve"> </w:t>
      </w:r>
      <w:r w:rsidR="0030201A" w:rsidRPr="005F4F3C">
        <w:rPr>
          <w:rFonts w:ascii="Fira Sans" w:hAnsi="Fira Sans"/>
          <w:color w:val="auto"/>
          <w:sz w:val="19"/>
          <w:szCs w:val="19"/>
        </w:rPr>
        <w:t>jednoste</w:t>
      </w:r>
      <w:r w:rsidR="00CE11BF">
        <w:rPr>
          <w:rFonts w:ascii="Fira Sans" w:hAnsi="Fira Sans"/>
          <w:color w:val="auto"/>
          <w:sz w:val="19"/>
          <w:szCs w:val="19"/>
        </w:rPr>
        <w:t>k o liczbie pracujących do 9 — 69,9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 tys</w:t>
      </w:r>
      <w:r w:rsidR="00CE11BF">
        <w:rPr>
          <w:rFonts w:ascii="Fira Sans" w:hAnsi="Fira Sans"/>
          <w:color w:val="auto"/>
          <w:sz w:val="19"/>
          <w:szCs w:val="19"/>
        </w:rPr>
        <w:t>. (41,0%). I</w:t>
      </w:r>
      <w:r w:rsidR="004269A6">
        <w:rPr>
          <w:rFonts w:ascii="Fira Sans" w:hAnsi="Fira Sans"/>
          <w:color w:val="auto"/>
          <w:sz w:val="19"/>
          <w:szCs w:val="19"/>
        </w:rPr>
        <w:t xml:space="preserve">ch liczba </w:t>
      </w:r>
      <w:r w:rsidR="0030201A" w:rsidRPr="005F4F3C">
        <w:rPr>
          <w:rFonts w:ascii="Fira Sans" w:hAnsi="Fira Sans"/>
          <w:color w:val="auto"/>
          <w:sz w:val="19"/>
          <w:szCs w:val="19"/>
        </w:rPr>
        <w:t xml:space="preserve">w </w:t>
      </w:r>
      <w:r w:rsidR="0030201A" w:rsidRPr="00C9239F">
        <w:rPr>
          <w:rFonts w:ascii="Fira Sans" w:hAnsi="Fira Sans"/>
          <w:color w:val="auto"/>
          <w:sz w:val="19"/>
          <w:szCs w:val="19"/>
        </w:rPr>
        <w:t>jedno</w:t>
      </w:r>
      <w:r w:rsidR="004269A6" w:rsidRPr="00C9239F">
        <w:rPr>
          <w:rFonts w:ascii="Fira Sans" w:hAnsi="Fira Sans"/>
          <w:color w:val="auto"/>
          <w:sz w:val="19"/>
          <w:szCs w:val="19"/>
        </w:rPr>
        <w:t>stk</w:t>
      </w:r>
      <w:r w:rsidR="0069221B">
        <w:rPr>
          <w:rFonts w:ascii="Fira Sans" w:hAnsi="Fira Sans"/>
          <w:color w:val="auto"/>
          <w:sz w:val="19"/>
          <w:szCs w:val="19"/>
        </w:rPr>
        <w:t>ach</w:t>
      </w:r>
      <w:r w:rsidR="004269A6" w:rsidRPr="00C9239F">
        <w:rPr>
          <w:rFonts w:ascii="Fira Sans" w:hAnsi="Fira Sans"/>
          <w:color w:val="auto"/>
          <w:sz w:val="19"/>
          <w:szCs w:val="19"/>
        </w:rPr>
        <w:t xml:space="preserve"> powyżej 49 pracujących wyniosła 44,6 tys. (26,1</w:t>
      </w:r>
      <w:r w:rsidR="0030201A" w:rsidRPr="00C9239F">
        <w:rPr>
          <w:rFonts w:ascii="Fira Sans" w:hAnsi="Fira Sans"/>
          <w:color w:val="auto"/>
          <w:sz w:val="19"/>
          <w:szCs w:val="19"/>
        </w:rPr>
        <w:t>%) i w jednostkach od 10 do 49 pracują</w:t>
      </w:r>
      <w:r w:rsidR="004269A6" w:rsidRPr="00C9239F">
        <w:rPr>
          <w:rFonts w:ascii="Fira Sans" w:hAnsi="Fira Sans"/>
          <w:color w:val="auto"/>
          <w:sz w:val="19"/>
          <w:szCs w:val="19"/>
        </w:rPr>
        <w:t>cych — 56,1 tys. (32</w:t>
      </w:r>
      <w:r w:rsidR="0030201A" w:rsidRPr="00C9239F">
        <w:rPr>
          <w:rFonts w:ascii="Fira Sans" w:hAnsi="Fira Sans"/>
          <w:color w:val="auto"/>
          <w:sz w:val="19"/>
          <w:szCs w:val="19"/>
        </w:rPr>
        <w:t>,</w:t>
      </w:r>
      <w:r w:rsidR="004269A6" w:rsidRPr="00C9239F">
        <w:rPr>
          <w:rFonts w:ascii="Fira Sans" w:hAnsi="Fira Sans"/>
          <w:color w:val="auto"/>
          <w:sz w:val="19"/>
          <w:szCs w:val="19"/>
        </w:rPr>
        <w:t>9</w:t>
      </w:r>
      <w:r w:rsidR="0030201A" w:rsidRPr="00C9239F">
        <w:rPr>
          <w:rFonts w:ascii="Fira Sans" w:hAnsi="Fira Sans"/>
          <w:color w:val="auto"/>
          <w:sz w:val="19"/>
          <w:szCs w:val="19"/>
        </w:rPr>
        <w:t>%).</w:t>
      </w:r>
    </w:p>
    <w:p w:rsidR="002066A1" w:rsidRDefault="00430BBD" w:rsidP="0030201A">
      <w:pPr>
        <w:rPr>
          <w:szCs w:val="19"/>
          <w:shd w:val="clear" w:color="auto" w:fill="FFFFFF"/>
        </w:rPr>
      </w:pPr>
      <w:r w:rsidRPr="002207F6">
        <w:rPr>
          <w:szCs w:val="19"/>
          <w:shd w:val="clear" w:color="auto" w:fill="FFFFFF"/>
        </w:rPr>
        <w:t>Nowe miejsca pracy</w:t>
      </w:r>
      <w:r w:rsidR="000A117F">
        <w:rPr>
          <w:szCs w:val="19"/>
          <w:shd w:val="clear" w:color="auto" w:fill="FFFFFF"/>
        </w:rPr>
        <w:t>, podobnie jak we wszystkich kwartałach 2019 r.,</w:t>
      </w:r>
      <w:r w:rsidRPr="002207F6">
        <w:rPr>
          <w:szCs w:val="19"/>
          <w:shd w:val="clear" w:color="auto" w:fill="FFFFFF"/>
        </w:rPr>
        <w:t xml:space="preserve"> powstały głównie w jednostkach prowadzących działalność w zakresie handlu; napraw</w:t>
      </w:r>
      <w:r w:rsidR="008937C9">
        <w:rPr>
          <w:szCs w:val="19"/>
          <w:shd w:val="clear" w:color="auto" w:fill="FFFFFF"/>
        </w:rPr>
        <w:t>a</w:t>
      </w:r>
      <w:r w:rsidRPr="002207F6">
        <w:rPr>
          <w:szCs w:val="19"/>
          <w:shd w:val="clear" w:color="auto" w:fill="FFFFFF"/>
        </w:rPr>
        <w:t xml:space="preserve"> pojazdów samochodowych</w:t>
      </w:r>
      <w:r w:rsidRPr="002207F6">
        <w:rPr>
          <w:szCs w:val="19"/>
          <w:shd w:val="clear" w:color="auto" w:fill="FFFFFF"/>
          <w:vertAlign w:val="superscript"/>
        </w:rPr>
        <w:t>∆</w:t>
      </w:r>
      <w:r w:rsidR="004269A6">
        <w:rPr>
          <w:szCs w:val="19"/>
          <w:shd w:val="clear" w:color="auto" w:fill="FFFFFF"/>
        </w:rPr>
        <w:t xml:space="preserve"> — 36</w:t>
      </w:r>
      <w:r w:rsidRPr="002207F6">
        <w:rPr>
          <w:szCs w:val="19"/>
          <w:shd w:val="clear" w:color="auto" w:fill="FFFFFF"/>
        </w:rPr>
        <w:t>,</w:t>
      </w:r>
      <w:r w:rsidR="004269A6">
        <w:rPr>
          <w:szCs w:val="19"/>
          <w:shd w:val="clear" w:color="auto" w:fill="FFFFFF"/>
        </w:rPr>
        <w:t>5</w:t>
      </w:r>
      <w:r w:rsidRPr="002207F6">
        <w:rPr>
          <w:szCs w:val="19"/>
          <w:shd w:val="clear" w:color="auto" w:fill="FFFFFF"/>
        </w:rPr>
        <w:t xml:space="preserve"> tys. (2</w:t>
      </w:r>
      <w:r w:rsidR="004269A6">
        <w:rPr>
          <w:szCs w:val="19"/>
          <w:shd w:val="clear" w:color="auto" w:fill="FFFFFF"/>
        </w:rPr>
        <w:t>1,4</w:t>
      </w:r>
      <w:r w:rsidRPr="002207F6">
        <w:rPr>
          <w:szCs w:val="19"/>
          <w:shd w:val="clear" w:color="auto" w:fill="FFFFFF"/>
        </w:rPr>
        <w:t>%)</w:t>
      </w:r>
      <w:r w:rsidR="000A117F">
        <w:rPr>
          <w:szCs w:val="19"/>
          <w:shd w:val="clear" w:color="auto" w:fill="FFFFFF"/>
        </w:rPr>
        <w:t>. Jednakże udział ten był o</w:t>
      </w:r>
      <w:r w:rsidR="00EF01DC">
        <w:rPr>
          <w:szCs w:val="19"/>
          <w:shd w:val="clear" w:color="auto" w:fill="FFFFFF"/>
        </w:rPr>
        <w:t xml:space="preserve"> 7,2%</w:t>
      </w:r>
      <w:r w:rsidR="000A117F">
        <w:rPr>
          <w:szCs w:val="19"/>
          <w:shd w:val="clear" w:color="auto" w:fill="FFFFFF"/>
        </w:rPr>
        <w:t xml:space="preserve"> mniejszy niż np. w I </w:t>
      </w:r>
      <w:r w:rsidR="00945E0D">
        <w:rPr>
          <w:szCs w:val="19"/>
          <w:shd w:val="clear" w:color="auto" w:fill="FFFFFF"/>
        </w:rPr>
        <w:t>kwartale</w:t>
      </w:r>
      <w:r w:rsidR="000A117F">
        <w:rPr>
          <w:szCs w:val="19"/>
          <w:shd w:val="clear" w:color="auto" w:fill="FFFFFF"/>
        </w:rPr>
        <w:t xml:space="preserve"> 2019 r.</w:t>
      </w:r>
      <w:r w:rsidR="00945E0D">
        <w:rPr>
          <w:szCs w:val="19"/>
          <w:shd w:val="clear" w:color="auto" w:fill="FFFFFF"/>
        </w:rPr>
        <w:t xml:space="preserve"> </w:t>
      </w:r>
      <w:r w:rsidR="000A117F">
        <w:rPr>
          <w:szCs w:val="19"/>
          <w:shd w:val="clear" w:color="auto" w:fill="FFFFFF"/>
        </w:rPr>
        <w:t>W</w:t>
      </w:r>
      <w:r w:rsidRPr="002207F6">
        <w:rPr>
          <w:szCs w:val="19"/>
          <w:shd w:val="clear" w:color="auto" w:fill="FFFFFF"/>
        </w:rPr>
        <w:t xml:space="preserve"> przetwórstwie przemysłowym </w:t>
      </w:r>
      <w:r w:rsidR="000A117F">
        <w:rPr>
          <w:szCs w:val="19"/>
          <w:shd w:val="clear" w:color="auto" w:fill="FFFFFF"/>
        </w:rPr>
        <w:t>utworzono</w:t>
      </w:r>
      <w:r w:rsidR="000A117F" w:rsidRPr="002207F6">
        <w:rPr>
          <w:szCs w:val="19"/>
          <w:shd w:val="clear" w:color="auto" w:fill="FFFFFF"/>
        </w:rPr>
        <w:t xml:space="preserve"> </w:t>
      </w:r>
      <w:r w:rsidRPr="002207F6">
        <w:rPr>
          <w:szCs w:val="19"/>
          <w:shd w:val="clear" w:color="auto" w:fill="FFFFFF"/>
        </w:rPr>
        <w:t>2</w:t>
      </w:r>
      <w:r w:rsidR="004269A6">
        <w:rPr>
          <w:szCs w:val="19"/>
          <w:shd w:val="clear" w:color="auto" w:fill="FFFFFF"/>
        </w:rPr>
        <w:t xml:space="preserve">8,3 tys. </w:t>
      </w:r>
      <w:r w:rsidR="000A117F">
        <w:rPr>
          <w:szCs w:val="19"/>
          <w:shd w:val="clear" w:color="auto" w:fill="FFFFFF"/>
        </w:rPr>
        <w:t>nowych miejsc pracy</w:t>
      </w:r>
      <w:r w:rsidR="00945E0D">
        <w:rPr>
          <w:szCs w:val="19"/>
          <w:shd w:val="clear" w:color="auto" w:fill="FFFFFF"/>
        </w:rPr>
        <w:t xml:space="preserve"> </w:t>
      </w:r>
      <w:r w:rsidR="004269A6">
        <w:rPr>
          <w:szCs w:val="19"/>
          <w:shd w:val="clear" w:color="auto" w:fill="FFFFFF"/>
        </w:rPr>
        <w:t>(16,6</w:t>
      </w:r>
      <w:r w:rsidRPr="002207F6">
        <w:rPr>
          <w:szCs w:val="19"/>
          <w:shd w:val="clear" w:color="auto" w:fill="FFFFFF"/>
        </w:rPr>
        <w:t>%)</w:t>
      </w:r>
      <w:r w:rsidR="000A117F">
        <w:rPr>
          <w:szCs w:val="19"/>
          <w:shd w:val="clear" w:color="auto" w:fill="FFFFFF"/>
        </w:rPr>
        <w:t xml:space="preserve">, a w </w:t>
      </w:r>
      <w:r w:rsidRPr="002207F6">
        <w:rPr>
          <w:szCs w:val="19"/>
          <w:shd w:val="clear" w:color="auto" w:fill="FFFFFF"/>
        </w:rPr>
        <w:t xml:space="preserve"> </w:t>
      </w:r>
      <w:r w:rsidR="004269A6">
        <w:rPr>
          <w:szCs w:val="19"/>
          <w:shd w:val="clear" w:color="auto" w:fill="FFFFFF"/>
        </w:rPr>
        <w:t xml:space="preserve">budownictwie </w:t>
      </w:r>
      <w:r w:rsidR="004269A6">
        <w:rPr>
          <w:szCs w:val="19"/>
          <w:shd w:val="clear" w:color="auto" w:fill="FFFFFF"/>
        </w:rPr>
        <w:lastRenderedPageBreak/>
        <w:t>— 27,3 tys. (16,0</w:t>
      </w:r>
      <w:r w:rsidRPr="002207F6">
        <w:rPr>
          <w:szCs w:val="19"/>
          <w:shd w:val="clear" w:color="auto" w:fill="FFFFFF"/>
        </w:rPr>
        <w:t xml:space="preserve">%). </w:t>
      </w:r>
      <w:r w:rsidR="002066A1" w:rsidRPr="002066A1">
        <w:rPr>
          <w:szCs w:val="19"/>
          <w:shd w:val="clear" w:color="auto" w:fill="FFFFFF"/>
        </w:rPr>
        <w:t>Najmniej nowych miejsc pracy zostało utworzonych w jednostkach prowadzących działalność związaną z wytwarzaniem i</w:t>
      </w:r>
      <w:r w:rsidR="00040ECA">
        <w:rPr>
          <w:szCs w:val="19"/>
          <w:shd w:val="clear" w:color="auto" w:fill="FFFFFF"/>
        </w:rPr>
        <w:t> </w:t>
      </w:r>
      <w:r w:rsidR="002066A1" w:rsidRPr="002066A1">
        <w:rPr>
          <w:szCs w:val="19"/>
          <w:shd w:val="clear" w:color="auto" w:fill="FFFFFF"/>
        </w:rPr>
        <w:t>zaopatrywaniem w energię elektryczną</w:t>
      </w:r>
      <w:r w:rsidR="00F63172">
        <w:rPr>
          <w:szCs w:val="19"/>
          <w:shd w:val="clear" w:color="auto" w:fill="FFFFFF"/>
        </w:rPr>
        <w:t>, gaz, parę wodną i gorącą wodę</w:t>
      </w:r>
      <w:r w:rsidR="002066A1" w:rsidRPr="00F63172">
        <w:rPr>
          <w:szCs w:val="19"/>
          <w:shd w:val="clear" w:color="auto" w:fill="FFFFFF"/>
          <w:vertAlign w:val="superscript"/>
        </w:rPr>
        <w:t>∆</w:t>
      </w:r>
      <w:r w:rsidR="002066A1" w:rsidRPr="002066A1">
        <w:rPr>
          <w:szCs w:val="19"/>
          <w:shd w:val="clear" w:color="auto" w:fill="FFFFFF"/>
        </w:rPr>
        <w:t xml:space="preserve"> – 0,5 tys. (0,3%). </w:t>
      </w:r>
      <w:r w:rsidR="000A117F">
        <w:rPr>
          <w:szCs w:val="19"/>
          <w:shd w:val="clear" w:color="auto" w:fill="FFFFFF"/>
        </w:rPr>
        <w:t>Niewiele</w:t>
      </w:r>
      <w:r w:rsidR="000A117F" w:rsidRPr="002066A1">
        <w:rPr>
          <w:szCs w:val="19"/>
          <w:shd w:val="clear" w:color="auto" w:fill="FFFFFF"/>
        </w:rPr>
        <w:t xml:space="preserve"> </w:t>
      </w:r>
      <w:r w:rsidR="002066A1" w:rsidRPr="002066A1">
        <w:rPr>
          <w:szCs w:val="19"/>
          <w:shd w:val="clear" w:color="auto" w:fill="FFFFFF"/>
        </w:rPr>
        <w:t>now</w:t>
      </w:r>
      <w:r w:rsidR="000A117F">
        <w:rPr>
          <w:szCs w:val="19"/>
          <w:shd w:val="clear" w:color="auto" w:fill="FFFFFF"/>
        </w:rPr>
        <w:t xml:space="preserve">ych </w:t>
      </w:r>
      <w:r w:rsidR="002066A1" w:rsidRPr="002066A1">
        <w:rPr>
          <w:szCs w:val="19"/>
          <w:shd w:val="clear" w:color="auto" w:fill="FFFFFF"/>
        </w:rPr>
        <w:t xml:space="preserve">miejsc pracy </w:t>
      </w:r>
      <w:r w:rsidR="000A117F">
        <w:rPr>
          <w:szCs w:val="19"/>
          <w:shd w:val="clear" w:color="auto" w:fill="FFFFFF"/>
        </w:rPr>
        <w:t>utworzono</w:t>
      </w:r>
      <w:r w:rsidR="000A117F" w:rsidRPr="002066A1">
        <w:rPr>
          <w:szCs w:val="19"/>
          <w:shd w:val="clear" w:color="auto" w:fill="FFFFFF"/>
        </w:rPr>
        <w:t xml:space="preserve"> </w:t>
      </w:r>
      <w:r w:rsidR="000A117F">
        <w:rPr>
          <w:szCs w:val="19"/>
          <w:shd w:val="clear" w:color="auto" w:fill="FFFFFF"/>
        </w:rPr>
        <w:t xml:space="preserve">także </w:t>
      </w:r>
      <w:r w:rsidR="00F3530E">
        <w:rPr>
          <w:szCs w:val="19"/>
          <w:shd w:val="clear" w:color="auto" w:fill="FFFFFF"/>
        </w:rPr>
        <w:br/>
      </w:r>
      <w:r w:rsidR="002066A1" w:rsidRPr="002066A1">
        <w:rPr>
          <w:szCs w:val="19"/>
          <w:shd w:val="clear" w:color="auto" w:fill="FFFFFF"/>
        </w:rPr>
        <w:t xml:space="preserve">w działalności związanej </w:t>
      </w:r>
      <w:r w:rsidR="00F44AFA">
        <w:rPr>
          <w:szCs w:val="19"/>
          <w:shd w:val="clear" w:color="auto" w:fill="FFFFFF"/>
        </w:rPr>
        <w:t xml:space="preserve">z: </w:t>
      </w:r>
      <w:r w:rsidR="002066A1" w:rsidRPr="002066A1">
        <w:rPr>
          <w:szCs w:val="19"/>
          <w:shd w:val="clear" w:color="auto" w:fill="FFFFFF"/>
        </w:rPr>
        <w:t>górnictwem i</w:t>
      </w:r>
      <w:r w:rsidR="00040ECA">
        <w:rPr>
          <w:szCs w:val="19"/>
          <w:shd w:val="clear" w:color="auto" w:fill="FFFFFF"/>
        </w:rPr>
        <w:t> </w:t>
      </w:r>
      <w:r w:rsidR="002066A1" w:rsidRPr="002066A1">
        <w:rPr>
          <w:szCs w:val="19"/>
          <w:shd w:val="clear" w:color="auto" w:fill="FFFFFF"/>
        </w:rPr>
        <w:t>wydobywaniem — 0,7 tys.</w:t>
      </w:r>
      <w:r w:rsidR="00335D82">
        <w:rPr>
          <w:szCs w:val="19"/>
          <w:shd w:val="clear" w:color="auto" w:fill="FFFFFF"/>
        </w:rPr>
        <w:t xml:space="preserve"> (0,4%), </w:t>
      </w:r>
      <w:r w:rsidR="00F6700A">
        <w:rPr>
          <w:szCs w:val="19"/>
          <w:shd w:val="clear" w:color="auto" w:fill="FFFFFF"/>
        </w:rPr>
        <w:t>obsługą rynku nie</w:t>
      </w:r>
      <w:r w:rsidR="002066A1" w:rsidRPr="002066A1">
        <w:rPr>
          <w:szCs w:val="19"/>
          <w:shd w:val="clear" w:color="auto" w:fill="FFFFFF"/>
        </w:rPr>
        <w:t>ruchomości</w:t>
      </w:r>
      <w:r w:rsidR="001D33F8" w:rsidRPr="00F63172">
        <w:rPr>
          <w:szCs w:val="19"/>
          <w:shd w:val="clear" w:color="auto" w:fill="FFFFFF"/>
          <w:vertAlign w:val="superscript"/>
        </w:rPr>
        <w:t>∆</w:t>
      </w:r>
      <w:r w:rsidR="001D33F8" w:rsidRPr="00F63172">
        <w:rPr>
          <w:szCs w:val="19"/>
          <w:shd w:val="clear" w:color="auto" w:fill="FFFFFF"/>
        </w:rPr>
        <w:t xml:space="preserve"> </w:t>
      </w:r>
      <w:r w:rsidR="002066A1" w:rsidRPr="002066A1">
        <w:rPr>
          <w:szCs w:val="19"/>
          <w:shd w:val="clear" w:color="auto" w:fill="FFFFFF"/>
        </w:rPr>
        <w:t>— 1,8 tys. (1,1%), w</w:t>
      </w:r>
      <w:r w:rsidR="00040ECA">
        <w:rPr>
          <w:szCs w:val="19"/>
          <w:shd w:val="clear" w:color="auto" w:fill="FFFFFF"/>
        </w:rPr>
        <w:t> </w:t>
      </w:r>
      <w:r w:rsidR="002066A1" w:rsidRPr="002066A1">
        <w:rPr>
          <w:szCs w:val="19"/>
          <w:shd w:val="clear" w:color="auto" w:fill="FFFFFF"/>
        </w:rPr>
        <w:t>rolnictwem, leśnictwem, łowiectwem i rybactwem — 1,9 tys. (1,1%) oraz z kulturą, rozrywką i rekreacją — 1,9 tys. (1,1%).</w:t>
      </w:r>
    </w:p>
    <w:p w:rsidR="0030201A" w:rsidRPr="0030201A" w:rsidRDefault="000A117F" w:rsidP="0030201A">
      <w:pPr>
        <w:rPr>
          <w:rFonts w:ascii="Calibri" w:hAnsi="Calibri"/>
          <w:sz w:val="22"/>
        </w:rPr>
      </w:pPr>
      <w:r>
        <w:rPr>
          <w:shd w:val="clear" w:color="auto" w:fill="FFFFFF"/>
        </w:rPr>
        <w:t xml:space="preserve">W I kwartale 2020 r. </w:t>
      </w:r>
      <w:r w:rsidR="005E1AAC">
        <w:rPr>
          <w:shd w:val="clear" w:color="auto" w:fill="FFFFFF"/>
        </w:rPr>
        <w:t xml:space="preserve">ponad 1/5 </w:t>
      </w:r>
      <w:r w:rsidR="0030201A" w:rsidRPr="00C75ED0">
        <w:rPr>
          <w:shd w:val="clear" w:color="auto" w:fill="FFFFFF"/>
        </w:rPr>
        <w:t>nowych miejsc powstał</w:t>
      </w:r>
      <w:r w:rsidR="005E1AAC">
        <w:rPr>
          <w:shd w:val="clear" w:color="auto" w:fill="FFFFFF"/>
        </w:rPr>
        <w:t>a</w:t>
      </w:r>
      <w:r w:rsidR="0030201A" w:rsidRPr="00C75ED0">
        <w:rPr>
          <w:shd w:val="clear" w:color="auto" w:fill="FFFFFF"/>
        </w:rPr>
        <w:t xml:space="preserve"> w województwie </w:t>
      </w:r>
      <w:r w:rsidR="00C9239F" w:rsidRPr="00C75ED0">
        <w:rPr>
          <w:shd w:val="clear" w:color="auto" w:fill="FFFFFF"/>
        </w:rPr>
        <w:t>mazowieckim</w:t>
      </w:r>
      <w:r w:rsidR="0030201A" w:rsidRPr="00C75ED0">
        <w:rPr>
          <w:shd w:val="clear" w:color="auto" w:fill="FFFFFF"/>
        </w:rPr>
        <w:t xml:space="preserve"> — </w:t>
      </w:r>
      <w:r w:rsidR="0052731E" w:rsidRPr="00C75ED0">
        <w:rPr>
          <w:shd w:val="clear" w:color="auto" w:fill="FFFFFF"/>
        </w:rPr>
        <w:t>36,3</w:t>
      </w:r>
      <w:r w:rsidR="0030201A" w:rsidRPr="00C75ED0">
        <w:rPr>
          <w:shd w:val="clear" w:color="auto" w:fill="FFFFFF"/>
        </w:rPr>
        <w:t xml:space="preserve"> tys. </w:t>
      </w:r>
      <w:r w:rsidR="005E1AAC">
        <w:rPr>
          <w:shd w:val="clear" w:color="auto" w:fill="FFFFFF"/>
        </w:rPr>
        <w:t xml:space="preserve">Miejsca pracy utworzone  w województwach </w:t>
      </w:r>
      <w:r w:rsidR="0052731E" w:rsidRPr="00C75ED0">
        <w:rPr>
          <w:shd w:val="clear" w:color="auto" w:fill="FFFFFF"/>
        </w:rPr>
        <w:t>małopolskim</w:t>
      </w:r>
      <w:r w:rsidR="0030201A" w:rsidRPr="00C75ED0">
        <w:rPr>
          <w:shd w:val="clear" w:color="auto" w:fill="FFFFFF"/>
        </w:rPr>
        <w:t xml:space="preserve"> </w:t>
      </w:r>
      <w:r w:rsidR="005E1AAC">
        <w:rPr>
          <w:shd w:val="clear" w:color="auto" w:fill="FFFFFF"/>
        </w:rPr>
        <w:t xml:space="preserve">i śląskim stanowiły po ok. 10% ogólnej liczby miejsc pracy utworzonych w Polsce, podczas gdy </w:t>
      </w:r>
      <w:r w:rsidR="0030201A" w:rsidRPr="00C75ED0">
        <w:rPr>
          <w:shd w:val="clear" w:color="auto" w:fill="FFFFFF"/>
        </w:rPr>
        <w:t xml:space="preserve">w województwach: podlaskim </w:t>
      </w:r>
      <w:r w:rsidR="00194CAB" w:rsidRPr="00C75ED0">
        <w:rPr>
          <w:shd w:val="clear" w:color="auto" w:fill="FFFFFF"/>
        </w:rPr>
        <w:t xml:space="preserve">świętokrzyskim </w:t>
      </w:r>
      <w:r w:rsidR="0030201A" w:rsidRPr="00C75ED0">
        <w:rPr>
          <w:shd w:val="clear" w:color="auto" w:fill="FFFFFF"/>
        </w:rPr>
        <w:t>oraz</w:t>
      </w:r>
      <w:r w:rsidR="00194CAB" w:rsidRPr="00194CAB">
        <w:rPr>
          <w:shd w:val="clear" w:color="auto" w:fill="FFFFFF"/>
        </w:rPr>
        <w:t xml:space="preserve"> </w:t>
      </w:r>
      <w:r w:rsidR="00194CAB" w:rsidRPr="00C75ED0">
        <w:rPr>
          <w:shd w:val="clear" w:color="auto" w:fill="FFFFFF"/>
        </w:rPr>
        <w:t>warmińsko-mazurskim</w:t>
      </w:r>
      <w:r w:rsidR="005E1AAC">
        <w:rPr>
          <w:shd w:val="clear" w:color="auto" w:fill="FFFFFF"/>
        </w:rPr>
        <w:t>, po mniej niż 2%.</w:t>
      </w:r>
      <w:r w:rsidR="00194CAB" w:rsidRPr="00C75ED0">
        <w:rPr>
          <w:shd w:val="clear" w:color="auto" w:fill="FFFFFF"/>
        </w:rPr>
        <w:t xml:space="preserve"> </w:t>
      </w:r>
      <w:r w:rsidR="0030201A">
        <w:t>W końcu I kwartału 20</w:t>
      </w:r>
      <w:r w:rsidR="0052731E">
        <w:t>20</w:t>
      </w:r>
      <w:r w:rsidR="0030201A">
        <w:t xml:space="preserve"> r. nieobsadzonych było </w:t>
      </w:r>
      <w:r w:rsidR="009408CE">
        <w:t>16</w:t>
      </w:r>
      <w:r w:rsidR="0030201A">
        <w:t>,</w:t>
      </w:r>
      <w:r w:rsidR="009408CE">
        <w:t xml:space="preserve">2 </w:t>
      </w:r>
      <w:r w:rsidR="0030201A">
        <w:t>tys. (</w:t>
      </w:r>
      <w:r w:rsidR="002066A1">
        <w:t>9,5</w:t>
      </w:r>
      <w:r w:rsidR="0030201A">
        <w:t xml:space="preserve">%) nowo utworzonych miejsc pracy, głównie w sektorze prywatnym </w:t>
      </w:r>
      <w:r w:rsidR="009408CE">
        <w:rPr>
          <w:shd w:val="clear" w:color="auto" w:fill="FFFFFF"/>
        </w:rPr>
        <w:t>— 14</w:t>
      </w:r>
      <w:r w:rsidR="0030201A">
        <w:rPr>
          <w:shd w:val="clear" w:color="auto" w:fill="FFFFFF"/>
        </w:rPr>
        <w:t>,8 tys. (9</w:t>
      </w:r>
      <w:r w:rsidR="009408CE">
        <w:rPr>
          <w:shd w:val="clear" w:color="auto" w:fill="FFFFFF"/>
        </w:rPr>
        <w:t>1,4</w:t>
      </w:r>
      <w:r w:rsidR="0030201A">
        <w:rPr>
          <w:shd w:val="clear" w:color="auto" w:fill="FFFFFF"/>
        </w:rPr>
        <w:t>%)</w:t>
      </w:r>
      <w:r w:rsidR="005E1AAC">
        <w:rPr>
          <w:shd w:val="clear" w:color="auto" w:fill="FFFFFF"/>
        </w:rPr>
        <w:t xml:space="preserve">. Wystąpiły one głównie </w:t>
      </w:r>
      <w:r w:rsidR="0030201A">
        <w:rPr>
          <w:shd w:val="clear" w:color="auto" w:fill="FFFFFF"/>
        </w:rPr>
        <w:t>w jednostkach</w:t>
      </w:r>
      <w:r w:rsidR="0030201A">
        <w:t xml:space="preserve"> o liczbie pracujących </w:t>
      </w:r>
      <w:r w:rsidR="0030201A" w:rsidRPr="00342458">
        <w:t xml:space="preserve">powyżej 49 osób </w:t>
      </w:r>
      <w:r w:rsidR="0030201A" w:rsidRPr="00342458">
        <w:rPr>
          <w:spacing w:val="4"/>
          <w:lang w:eastAsia="pl-PL"/>
        </w:rPr>
        <w:t>—</w:t>
      </w:r>
      <w:r w:rsidR="009408CE" w:rsidRPr="00342458">
        <w:t xml:space="preserve"> 7,4 tys. (45,9%) i od 10 do 49 </w:t>
      </w:r>
      <w:r w:rsidR="00C75ED0" w:rsidRPr="00342458">
        <w:t>osób — 5,3 tys. (32,9</w:t>
      </w:r>
      <w:r w:rsidR="0030201A" w:rsidRPr="00342458">
        <w:t>%).</w:t>
      </w:r>
    </w:p>
    <w:p w:rsidR="0030201A" w:rsidRPr="0030201A" w:rsidRDefault="0030201A" w:rsidP="0030201A">
      <w:r w:rsidRPr="0030201A">
        <w:t xml:space="preserve">W </w:t>
      </w:r>
      <w:r w:rsidRPr="00342458">
        <w:t xml:space="preserve">porównaniu z poprzednim kwartałem liczba wolnych nowo utworzonych miejsc pracy spadła o </w:t>
      </w:r>
      <w:r w:rsidR="00342458" w:rsidRPr="00342458">
        <w:t>12,2 tys. (4</w:t>
      </w:r>
      <w:r w:rsidRPr="00342458">
        <w:t>3,</w:t>
      </w:r>
      <w:r w:rsidR="00342458" w:rsidRPr="00342458">
        <w:t>0</w:t>
      </w:r>
      <w:r w:rsidRPr="00342458">
        <w:t>%), a w porównaniu z I kwartałem 201</w:t>
      </w:r>
      <w:r w:rsidR="00342458" w:rsidRPr="00342458">
        <w:t>9 r. o 14</w:t>
      </w:r>
      <w:r w:rsidRPr="00342458">
        <w:t>,5 tys. (</w:t>
      </w:r>
      <w:r w:rsidR="00342458" w:rsidRPr="00342458">
        <w:t>47,3</w:t>
      </w:r>
      <w:r w:rsidRPr="00342458">
        <w:t>%).</w:t>
      </w:r>
    </w:p>
    <w:p w:rsidR="0030201A" w:rsidRPr="006120D1" w:rsidRDefault="0030201A" w:rsidP="0030201A">
      <w:pPr>
        <w:rPr>
          <w:rFonts w:eastAsia="Times New Roman"/>
          <w:sz w:val="18"/>
          <w:szCs w:val="18"/>
          <w:lang w:eastAsia="pl-PL"/>
        </w:rPr>
      </w:pPr>
      <w:r w:rsidRPr="0030201A">
        <w:rPr>
          <w:rFonts w:eastAsia="Times New Roman"/>
          <w:szCs w:val="19"/>
          <w:lang w:eastAsia="pl-PL"/>
        </w:rPr>
        <w:t xml:space="preserve">Nowo utworzone miejsca pracy nie zostały obsadzone głównie w jednostkach prowadzących </w:t>
      </w:r>
      <w:r w:rsidRPr="006120D1">
        <w:rPr>
          <w:rFonts w:eastAsia="Times New Roman"/>
          <w:szCs w:val="19"/>
          <w:lang w:eastAsia="pl-PL"/>
        </w:rPr>
        <w:t xml:space="preserve">działalność w zakresie </w:t>
      </w:r>
      <w:r w:rsidR="00342458" w:rsidRPr="006120D1">
        <w:rPr>
          <w:rFonts w:eastAsia="Times New Roman"/>
          <w:szCs w:val="19"/>
          <w:lang w:eastAsia="pl-PL"/>
        </w:rPr>
        <w:t>budownictwa — 4,4 tys. (27,0</w:t>
      </w:r>
      <w:r w:rsidRPr="006120D1">
        <w:rPr>
          <w:rFonts w:eastAsia="Times New Roman"/>
          <w:szCs w:val="19"/>
          <w:lang w:eastAsia="pl-PL"/>
        </w:rPr>
        <w:t xml:space="preserve">%), </w:t>
      </w:r>
      <w:r w:rsidR="005E1AAC">
        <w:rPr>
          <w:rFonts w:eastAsia="Times New Roman"/>
          <w:szCs w:val="19"/>
          <w:lang w:eastAsia="pl-PL"/>
        </w:rPr>
        <w:t xml:space="preserve">w </w:t>
      </w:r>
      <w:r w:rsidRPr="006120D1">
        <w:rPr>
          <w:rFonts w:eastAsia="Times New Roman"/>
          <w:szCs w:val="19"/>
          <w:lang w:eastAsia="pl-PL"/>
        </w:rPr>
        <w:t xml:space="preserve">przetwórstwie przemysłowym </w:t>
      </w:r>
      <w:r w:rsidR="00335D82">
        <w:rPr>
          <w:rFonts w:eastAsia="Times New Roman"/>
          <w:szCs w:val="19"/>
          <w:lang w:eastAsia="pl-PL"/>
        </w:rPr>
        <w:br/>
      </w:r>
      <w:r w:rsidRPr="006120D1">
        <w:rPr>
          <w:rFonts w:eastAsia="Times New Roman"/>
          <w:szCs w:val="19"/>
          <w:lang w:eastAsia="pl-PL"/>
        </w:rPr>
        <w:t xml:space="preserve">— </w:t>
      </w:r>
      <w:r w:rsidR="00342458" w:rsidRPr="006120D1">
        <w:rPr>
          <w:rFonts w:eastAsia="Times New Roman"/>
          <w:szCs w:val="19"/>
          <w:lang w:eastAsia="pl-PL"/>
        </w:rPr>
        <w:t>3,1</w:t>
      </w:r>
      <w:r w:rsidRPr="006120D1">
        <w:rPr>
          <w:rFonts w:eastAsia="Times New Roman"/>
          <w:szCs w:val="19"/>
          <w:lang w:eastAsia="pl-PL"/>
        </w:rPr>
        <w:t xml:space="preserve"> tys. (1</w:t>
      </w:r>
      <w:r w:rsidR="00342458" w:rsidRPr="006120D1">
        <w:rPr>
          <w:rFonts w:eastAsia="Times New Roman"/>
          <w:szCs w:val="19"/>
          <w:lang w:eastAsia="pl-PL"/>
        </w:rPr>
        <w:t>9</w:t>
      </w:r>
      <w:r w:rsidRPr="006120D1">
        <w:rPr>
          <w:rFonts w:eastAsia="Times New Roman"/>
          <w:szCs w:val="19"/>
          <w:lang w:eastAsia="pl-PL"/>
        </w:rPr>
        <w:t xml:space="preserve">,1%) oraz </w:t>
      </w:r>
      <w:r w:rsidR="00342458" w:rsidRPr="006120D1">
        <w:rPr>
          <w:rFonts w:eastAsia="Times New Roman"/>
          <w:szCs w:val="19"/>
          <w:lang w:eastAsia="pl-PL"/>
        </w:rPr>
        <w:t xml:space="preserve">informacji i komunikacji </w:t>
      </w:r>
      <w:r w:rsidRPr="006120D1">
        <w:rPr>
          <w:rFonts w:eastAsia="Times New Roman"/>
          <w:szCs w:val="19"/>
          <w:lang w:eastAsia="pl-PL"/>
        </w:rPr>
        <w:t xml:space="preserve">— </w:t>
      </w:r>
      <w:r w:rsidR="00342458" w:rsidRPr="006120D1">
        <w:rPr>
          <w:rFonts w:eastAsia="Times New Roman"/>
          <w:szCs w:val="19"/>
          <w:lang w:eastAsia="pl-PL"/>
        </w:rPr>
        <w:t>1,9</w:t>
      </w:r>
      <w:r w:rsidRPr="006120D1">
        <w:rPr>
          <w:rFonts w:eastAsia="Times New Roman"/>
          <w:szCs w:val="19"/>
          <w:lang w:eastAsia="pl-PL"/>
        </w:rPr>
        <w:t xml:space="preserve"> tys. (11,</w:t>
      </w:r>
      <w:r w:rsidR="00342458" w:rsidRPr="006120D1">
        <w:rPr>
          <w:rFonts w:eastAsia="Times New Roman"/>
          <w:szCs w:val="19"/>
          <w:lang w:eastAsia="pl-PL"/>
        </w:rPr>
        <w:t>8</w:t>
      </w:r>
      <w:r w:rsidRPr="006120D1">
        <w:rPr>
          <w:rFonts w:eastAsia="Times New Roman"/>
          <w:szCs w:val="19"/>
          <w:lang w:eastAsia="pl-PL"/>
        </w:rPr>
        <w:t xml:space="preserve">%). Przeznaczone były one </w:t>
      </w:r>
      <w:r w:rsidR="005E1AAC">
        <w:rPr>
          <w:rFonts w:eastAsia="Times New Roman"/>
          <w:szCs w:val="19"/>
          <w:lang w:eastAsia="pl-PL"/>
        </w:rPr>
        <w:t>przede wszystkim</w:t>
      </w:r>
      <w:r w:rsidR="005E1AAC" w:rsidRPr="006120D1">
        <w:rPr>
          <w:rFonts w:eastAsia="Times New Roman"/>
          <w:szCs w:val="19"/>
          <w:lang w:eastAsia="pl-PL"/>
        </w:rPr>
        <w:t xml:space="preserve"> </w:t>
      </w:r>
      <w:r w:rsidRPr="006120D1">
        <w:rPr>
          <w:rFonts w:eastAsia="Times New Roman"/>
          <w:szCs w:val="19"/>
          <w:lang w:eastAsia="pl-PL"/>
        </w:rPr>
        <w:t xml:space="preserve">dla </w:t>
      </w:r>
      <w:r w:rsidR="00FB58D7" w:rsidRPr="006120D1">
        <w:rPr>
          <w:rFonts w:eastAsia="Times New Roman"/>
          <w:szCs w:val="19"/>
          <w:lang w:eastAsia="pl-PL"/>
        </w:rPr>
        <w:t>robotników przemysłowych i rzemieślników — 5,3 tys. (32,8</w:t>
      </w:r>
      <w:r w:rsidRPr="006120D1">
        <w:rPr>
          <w:rFonts w:eastAsia="Times New Roman"/>
          <w:szCs w:val="19"/>
          <w:lang w:eastAsia="pl-PL"/>
        </w:rPr>
        <w:t xml:space="preserve">%), </w:t>
      </w:r>
      <w:r w:rsidR="00335D82">
        <w:rPr>
          <w:rFonts w:eastAsia="Times New Roman"/>
          <w:szCs w:val="19"/>
          <w:lang w:eastAsia="pl-PL"/>
        </w:rPr>
        <w:t>specjalistów</w:t>
      </w:r>
      <w:r w:rsidRPr="006120D1">
        <w:rPr>
          <w:rFonts w:eastAsia="Times New Roman"/>
          <w:szCs w:val="19"/>
          <w:lang w:eastAsia="pl-PL"/>
        </w:rPr>
        <w:t xml:space="preserve"> — </w:t>
      </w:r>
      <w:r w:rsidR="00FB58D7" w:rsidRPr="006120D1">
        <w:rPr>
          <w:rFonts w:eastAsia="Times New Roman"/>
          <w:szCs w:val="19"/>
          <w:lang w:eastAsia="pl-PL"/>
        </w:rPr>
        <w:t>5,1, tys. (31,6</w:t>
      </w:r>
      <w:r w:rsidRPr="006120D1">
        <w:rPr>
          <w:rFonts w:eastAsia="Times New Roman"/>
          <w:szCs w:val="19"/>
          <w:lang w:eastAsia="pl-PL"/>
        </w:rPr>
        <w:t xml:space="preserve">%) oraz </w:t>
      </w:r>
      <w:r w:rsidR="00FB58D7" w:rsidRPr="006120D1">
        <w:rPr>
          <w:rFonts w:eastAsia="Times New Roman"/>
          <w:szCs w:val="19"/>
          <w:lang w:eastAsia="pl-PL"/>
        </w:rPr>
        <w:t>pracowników biurowych— 1,4 tys. (8,4</w:t>
      </w:r>
      <w:r w:rsidRPr="006120D1">
        <w:rPr>
          <w:rFonts w:eastAsia="Times New Roman"/>
          <w:szCs w:val="19"/>
          <w:lang w:eastAsia="pl-PL"/>
        </w:rPr>
        <w:t>%).</w:t>
      </w:r>
    </w:p>
    <w:p w:rsidR="00A2001D" w:rsidRPr="0030201A" w:rsidRDefault="0030201A" w:rsidP="006120D1">
      <w:pPr>
        <w:rPr>
          <w:b/>
          <w:spacing w:val="-3"/>
          <w:sz w:val="18"/>
          <w:szCs w:val="18"/>
        </w:rPr>
      </w:pPr>
      <w:r w:rsidRPr="006120D1">
        <w:rPr>
          <w:rFonts w:eastAsia="Times New Roman"/>
          <w:spacing w:val="4"/>
          <w:szCs w:val="19"/>
          <w:lang w:eastAsia="pl-PL"/>
        </w:rPr>
        <w:t>Najwięcej</w:t>
      </w:r>
      <w:r w:rsidR="005E1AAC">
        <w:rPr>
          <w:rFonts w:eastAsia="Times New Roman"/>
          <w:spacing w:val="4"/>
          <w:szCs w:val="19"/>
          <w:lang w:eastAsia="pl-PL"/>
        </w:rPr>
        <w:t xml:space="preserve">, bo </w:t>
      </w:r>
      <w:r w:rsidR="00945E0D">
        <w:rPr>
          <w:rFonts w:eastAsia="Times New Roman"/>
          <w:spacing w:val="4"/>
          <w:szCs w:val="19"/>
          <w:lang w:eastAsia="pl-PL"/>
        </w:rPr>
        <w:t>23,3%</w:t>
      </w:r>
      <w:r w:rsidRPr="006120D1">
        <w:rPr>
          <w:rFonts w:eastAsia="Times New Roman"/>
          <w:spacing w:val="4"/>
          <w:szCs w:val="19"/>
          <w:lang w:eastAsia="pl-PL"/>
        </w:rPr>
        <w:t xml:space="preserve"> </w:t>
      </w:r>
      <w:r w:rsidR="005E1AAC">
        <w:rPr>
          <w:rFonts w:eastAsia="Times New Roman"/>
          <w:spacing w:val="4"/>
          <w:szCs w:val="19"/>
          <w:lang w:eastAsia="pl-PL"/>
        </w:rPr>
        <w:t>(</w:t>
      </w:r>
      <w:r w:rsidR="005E1AAC" w:rsidRPr="00644F53">
        <w:rPr>
          <w:rFonts w:eastAsia="Times New Roman"/>
          <w:spacing w:val="4"/>
          <w:szCs w:val="19"/>
          <w:lang w:eastAsia="pl-PL"/>
        </w:rPr>
        <w:t>3,</w:t>
      </w:r>
      <w:r w:rsidR="005E1AAC">
        <w:rPr>
          <w:rFonts w:eastAsia="Times New Roman"/>
          <w:spacing w:val="4"/>
          <w:szCs w:val="19"/>
          <w:lang w:eastAsia="pl-PL"/>
        </w:rPr>
        <w:t>8</w:t>
      </w:r>
      <w:r w:rsidR="005E1AAC" w:rsidRPr="00644F53">
        <w:rPr>
          <w:rFonts w:eastAsia="Times New Roman"/>
          <w:spacing w:val="4"/>
          <w:szCs w:val="19"/>
          <w:lang w:eastAsia="pl-PL"/>
        </w:rPr>
        <w:t xml:space="preserve"> tys.</w:t>
      </w:r>
      <w:r w:rsidR="005E1AAC">
        <w:rPr>
          <w:rFonts w:eastAsia="Times New Roman"/>
          <w:spacing w:val="4"/>
          <w:szCs w:val="19"/>
          <w:lang w:eastAsia="pl-PL"/>
        </w:rPr>
        <w:t>)</w:t>
      </w:r>
      <w:r w:rsidR="005E1AAC" w:rsidRPr="00644F53">
        <w:rPr>
          <w:rFonts w:eastAsia="Times New Roman"/>
          <w:spacing w:val="4"/>
          <w:szCs w:val="19"/>
          <w:lang w:eastAsia="pl-PL"/>
        </w:rPr>
        <w:t xml:space="preserve"> </w:t>
      </w:r>
      <w:r w:rsidRPr="006120D1">
        <w:rPr>
          <w:rFonts w:eastAsia="Times New Roman"/>
          <w:spacing w:val="4"/>
          <w:szCs w:val="19"/>
          <w:lang w:eastAsia="pl-PL"/>
        </w:rPr>
        <w:t>wolnych nowo utworzonych miejsc pracy</w:t>
      </w:r>
      <w:r w:rsidRPr="0030201A">
        <w:rPr>
          <w:rFonts w:eastAsia="Times New Roman"/>
          <w:spacing w:val="4"/>
          <w:szCs w:val="19"/>
          <w:lang w:eastAsia="pl-PL"/>
        </w:rPr>
        <w:t xml:space="preserve"> było </w:t>
      </w:r>
      <w:r w:rsidR="006120D1">
        <w:rPr>
          <w:rFonts w:eastAsia="Times New Roman"/>
          <w:spacing w:val="4"/>
          <w:szCs w:val="19"/>
          <w:lang w:eastAsia="pl-PL"/>
        </w:rPr>
        <w:t xml:space="preserve">w </w:t>
      </w:r>
      <w:r w:rsidR="005E1AAC">
        <w:rPr>
          <w:rFonts w:eastAsia="Times New Roman"/>
          <w:spacing w:val="4"/>
          <w:szCs w:val="19"/>
          <w:lang w:eastAsia="pl-PL"/>
        </w:rPr>
        <w:t>województwie mazowieckim</w:t>
      </w:r>
      <w:r w:rsidR="006C578E">
        <w:rPr>
          <w:rFonts w:eastAsia="Times New Roman"/>
          <w:spacing w:val="4"/>
          <w:szCs w:val="19"/>
          <w:lang w:eastAsia="pl-PL"/>
        </w:rPr>
        <w:t>, następnie zachodniopomorskim – 3,0 tys. (18,6%)</w:t>
      </w:r>
      <w:r w:rsidR="005E1AAC">
        <w:rPr>
          <w:rFonts w:eastAsia="Times New Roman"/>
          <w:spacing w:val="4"/>
          <w:szCs w:val="19"/>
          <w:lang w:eastAsia="pl-PL"/>
        </w:rPr>
        <w:t xml:space="preserve"> </w:t>
      </w:r>
      <w:r w:rsidR="006C578E">
        <w:rPr>
          <w:rFonts w:eastAsia="Times New Roman"/>
          <w:spacing w:val="4"/>
          <w:szCs w:val="19"/>
          <w:lang w:eastAsia="pl-PL"/>
        </w:rPr>
        <w:t xml:space="preserve">oraz dolnośląskim </w:t>
      </w:r>
      <w:r w:rsidR="00335D82">
        <w:rPr>
          <w:rFonts w:eastAsia="Times New Roman"/>
          <w:spacing w:val="4"/>
          <w:szCs w:val="19"/>
          <w:lang w:eastAsia="pl-PL"/>
        </w:rPr>
        <w:br/>
      </w:r>
      <w:r w:rsidR="006C578E">
        <w:rPr>
          <w:rFonts w:eastAsia="Times New Roman"/>
          <w:spacing w:val="4"/>
          <w:szCs w:val="19"/>
          <w:lang w:eastAsia="pl-PL"/>
        </w:rPr>
        <w:t>– 2,3 tys. (14,2%)</w:t>
      </w:r>
      <w:r w:rsidR="006E4CA0">
        <w:rPr>
          <w:rFonts w:eastAsia="Times New Roman"/>
          <w:spacing w:val="4"/>
          <w:szCs w:val="19"/>
          <w:lang w:eastAsia="pl-PL"/>
        </w:rPr>
        <w:t>.</w:t>
      </w:r>
      <w:r w:rsidR="00F44AFA">
        <w:rPr>
          <w:rFonts w:eastAsia="Times New Roman"/>
          <w:spacing w:val="4"/>
          <w:szCs w:val="19"/>
          <w:lang w:eastAsia="pl-PL"/>
        </w:rPr>
        <w:t xml:space="preserve"> </w:t>
      </w:r>
      <w:r w:rsidR="00A60D48">
        <w:rPr>
          <w:rFonts w:eastAsia="Times New Roman"/>
          <w:spacing w:val="4"/>
          <w:szCs w:val="19"/>
          <w:lang w:eastAsia="pl-PL"/>
        </w:rPr>
        <w:t>Niewiele, bo po</w:t>
      </w:r>
      <w:r w:rsidR="00050097">
        <w:rPr>
          <w:rFonts w:eastAsia="Times New Roman"/>
          <w:spacing w:val="4"/>
          <w:szCs w:val="19"/>
          <w:lang w:eastAsia="pl-PL"/>
        </w:rPr>
        <w:t xml:space="preserve"> mniej niż 0,1 tys.</w:t>
      </w:r>
      <w:r w:rsidR="00050097" w:rsidRPr="00050097">
        <w:rPr>
          <w:rFonts w:eastAsia="Times New Roman"/>
          <w:spacing w:val="4"/>
          <w:szCs w:val="19"/>
          <w:lang w:eastAsia="pl-PL"/>
        </w:rPr>
        <w:t xml:space="preserve"> </w:t>
      </w:r>
      <w:r w:rsidR="00050097">
        <w:rPr>
          <w:rFonts w:eastAsia="Times New Roman"/>
          <w:spacing w:val="4"/>
          <w:szCs w:val="19"/>
          <w:lang w:eastAsia="pl-PL"/>
        </w:rPr>
        <w:t>nowych</w:t>
      </w:r>
      <w:r w:rsidR="00050097" w:rsidRPr="006120D1">
        <w:rPr>
          <w:rFonts w:eastAsia="Times New Roman"/>
          <w:spacing w:val="4"/>
          <w:szCs w:val="19"/>
          <w:lang w:eastAsia="pl-PL"/>
        </w:rPr>
        <w:t xml:space="preserve"> miejsc pracy</w:t>
      </w:r>
      <w:r w:rsidR="00050097" w:rsidRPr="00050097">
        <w:rPr>
          <w:rFonts w:eastAsia="Times New Roman"/>
          <w:spacing w:val="4"/>
          <w:szCs w:val="19"/>
          <w:lang w:eastAsia="pl-PL"/>
        </w:rPr>
        <w:t xml:space="preserve"> </w:t>
      </w:r>
      <w:r w:rsidR="00050097">
        <w:rPr>
          <w:rFonts w:eastAsia="Times New Roman"/>
          <w:spacing w:val="4"/>
          <w:szCs w:val="19"/>
          <w:lang w:eastAsia="pl-PL"/>
        </w:rPr>
        <w:t xml:space="preserve">utworzono w województwie </w:t>
      </w:r>
      <w:r w:rsidR="006120D1" w:rsidRPr="00644F53">
        <w:rPr>
          <w:rFonts w:eastAsia="Times New Roman"/>
          <w:spacing w:val="4"/>
          <w:szCs w:val="19"/>
          <w:lang w:eastAsia="pl-PL"/>
        </w:rPr>
        <w:t>podlaskim</w:t>
      </w:r>
      <w:r w:rsidRPr="00644F53">
        <w:rPr>
          <w:rFonts w:eastAsia="Times New Roman"/>
          <w:spacing w:val="4"/>
          <w:szCs w:val="19"/>
          <w:lang w:eastAsia="pl-PL"/>
        </w:rPr>
        <w:t xml:space="preserve"> i </w:t>
      </w:r>
      <w:r w:rsidR="006120D1" w:rsidRPr="00644F53">
        <w:rPr>
          <w:rFonts w:eastAsia="Times New Roman"/>
          <w:spacing w:val="4"/>
          <w:szCs w:val="19"/>
          <w:lang w:eastAsia="pl-PL"/>
        </w:rPr>
        <w:t>warmińsko-</w:t>
      </w:r>
      <w:r w:rsidR="006E4CA0" w:rsidRPr="00644F53">
        <w:rPr>
          <w:rFonts w:eastAsia="Times New Roman"/>
          <w:spacing w:val="4"/>
          <w:szCs w:val="19"/>
          <w:lang w:eastAsia="pl-PL"/>
        </w:rPr>
        <w:t>mazurskim</w:t>
      </w:r>
      <w:r w:rsidR="006E4CA0">
        <w:rPr>
          <w:rFonts w:eastAsia="Times New Roman"/>
          <w:spacing w:val="4"/>
          <w:szCs w:val="19"/>
          <w:lang w:eastAsia="pl-PL"/>
        </w:rPr>
        <w:t>.</w:t>
      </w:r>
      <w:r w:rsidR="006120D1">
        <w:rPr>
          <w:rFonts w:eastAsia="Times New Roman"/>
          <w:spacing w:val="4"/>
          <w:szCs w:val="19"/>
          <w:lang w:eastAsia="pl-PL"/>
        </w:rPr>
        <w:t xml:space="preserve"> </w:t>
      </w:r>
    </w:p>
    <w:p w:rsidR="00A2001D" w:rsidRDefault="00A2001D" w:rsidP="00A2001D">
      <w:pPr>
        <w:rPr>
          <w:rFonts w:eastAsia="Times New Roman" w:cs="Times New Roman"/>
          <w:szCs w:val="19"/>
          <w:lang w:eastAsia="pl-PL"/>
        </w:rPr>
      </w:pPr>
    </w:p>
    <w:p w:rsidR="00A2001D" w:rsidRPr="00785D1A" w:rsidRDefault="002661D2" w:rsidP="00A2001D">
      <w:pPr>
        <w:spacing w:before="240" w:line="240" w:lineRule="auto"/>
        <w:rPr>
          <w:rFonts w:ascii="Fira Sans SemiBold" w:hAnsi="Fira Sans SemiBold"/>
          <w:color w:val="001D77"/>
        </w:rPr>
      </w:pPr>
      <w:r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A5F8207" wp14:editId="4D0C324A">
                <wp:simplePos x="0" y="0"/>
                <wp:positionH relativeFrom="column">
                  <wp:posOffset>5213350</wp:posOffset>
                </wp:positionH>
                <wp:positionV relativeFrom="paragraph">
                  <wp:posOffset>243840</wp:posOffset>
                </wp:positionV>
                <wp:extent cx="1762125" cy="992505"/>
                <wp:effectExtent l="0" t="0" r="0" b="0"/>
                <wp:wrapNone/>
                <wp:docPr id="4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58D7" w:rsidRPr="00B26FC1" w:rsidRDefault="00FB58D7" w:rsidP="00A2001D">
                            <w:pPr>
                              <w:spacing w:before="0"/>
                              <w:rPr>
                                <w:rFonts w:cs="Times New Roman"/>
                                <w:bCs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I</w:t>
                            </w:r>
                            <w:r w:rsidR="00644F53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kwartale 2020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 xml:space="preserve"> r. zlikwidowano miejsca pracy głównie 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w sektorze prywatnym (</w:t>
                            </w:r>
                            <w:r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9</w:t>
                            </w:r>
                            <w:r w:rsidR="00644F53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6,3</w:t>
                            </w:r>
                            <w:r w:rsidRPr="00A2001D">
                              <w:rPr>
                                <w:bCs/>
                                <w:color w:val="001D77"/>
                                <w:sz w:val="18"/>
                                <w:szCs w:val="18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F8207" id="_x0000_s1034" type="#_x0000_t202" style="position:absolute;margin-left:410.5pt;margin-top:19.2pt;width:138.75pt;height:78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Ly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" filled="f" stroked="f">
                <v:textbox>
                  <w:txbxContent>
                    <w:p w:rsidR="00FB58D7" w:rsidRPr="00B26FC1" w:rsidRDefault="00FB58D7" w:rsidP="00A2001D">
                      <w:pPr>
                        <w:spacing w:before="0"/>
                        <w:rPr>
                          <w:rFonts w:cs="Times New Roman"/>
                          <w:bCs/>
                          <w:color w:val="001D77"/>
                          <w:sz w:val="18"/>
                          <w:szCs w:val="18"/>
                        </w:rPr>
                      </w:pP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I</w:t>
                      </w:r>
                      <w:r w:rsidR="00644F53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kwartale 2020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 xml:space="preserve"> r. zlikwidowano miejsca pracy głównie 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br/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w sektorze prywatnym (</w:t>
                      </w:r>
                      <w:r>
                        <w:rPr>
                          <w:bCs/>
                          <w:color w:val="001D77"/>
                          <w:sz w:val="18"/>
                          <w:szCs w:val="18"/>
                        </w:rPr>
                        <w:t>9</w:t>
                      </w:r>
                      <w:r w:rsidR="00644F53">
                        <w:rPr>
                          <w:bCs/>
                          <w:color w:val="001D77"/>
                          <w:sz w:val="18"/>
                          <w:szCs w:val="18"/>
                        </w:rPr>
                        <w:t>6,3</w:t>
                      </w:r>
                      <w:r w:rsidRPr="00A2001D">
                        <w:rPr>
                          <w:bCs/>
                          <w:color w:val="001D77"/>
                          <w:sz w:val="18"/>
                          <w:szCs w:val="18"/>
                        </w:rPr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>
        <w:rPr>
          <w:rFonts w:ascii="Fira Sans SemiBold" w:hAnsi="Fira Sans SemiBold"/>
          <w:color w:val="001D77"/>
        </w:rPr>
        <w:t>Zlikwidowane miejsca pracy</w:t>
      </w:r>
    </w:p>
    <w:p w:rsidR="00A2001D" w:rsidRPr="0030201A" w:rsidRDefault="0030201A" w:rsidP="002F77A4">
      <w:r w:rsidRPr="00062FC2">
        <w:rPr>
          <w:szCs w:val="19"/>
        </w:rPr>
        <w:t>W I kwarta</w:t>
      </w:r>
      <w:r>
        <w:rPr>
          <w:szCs w:val="19"/>
        </w:rPr>
        <w:t>le</w:t>
      </w:r>
      <w:r w:rsidR="004F433E">
        <w:rPr>
          <w:szCs w:val="19"/>
        </w:rPr>
        <w:t xml:space="preserve"> 2020</w:t>
      </w:r>
      <w:r w:rsidRPr="00062FC2">
        <w:rPr>
          <w:szCs w:val="19"/>
        </w:rPr>
        <w:t xml:space="preserve"> r. zlikwidowanych zostało </w:t>
      </w:r>
      <w:r>
        <w:rPr>
          <w:szCs w:val="19"/>
        </w:rPr>
        <w:t xml:space="preserve">w Polsce </w:t>
      </w:r>
      <w:r w:rsidR="00644F53">
        <w:rPr>
          <w:szCs w:val="19"/>
        </w:rPr>
        <w:t>119,9</w:t>
      </w:r>
      <w:r w:rsidRPr="00062FC2">
        <w:rPr>
          <w:szCs w:val="19"/>
        </w:rPr>
        <w:t xml:space="preserve"> tys. miejsc </w:t>
      </w:r>
      <w:r w:rsidR="00644F53">
        <w:rPr>
          <w:szCs w:val="19"/>
        </w:rPr>
        <w:t>pracy, tj. 35,2</w:t>
      </w:r>
      <w:r w:rsidRPr="00062FC2">
        <w:rPr>
          <w:szCs w:val="19"/>
        </w:rPr>
        <w:t xml:space="preserve">% </w:t>
      </w:r>
      <w:r w:rsidR="00644F53">
        <w:rPr>
          <w:szCs w:val="19"/>
        </w:rPr>
        <w:t xml:space="preserve">więcej </w:t>
      </w:r>
      <w:r w:rsidRPr="00644F53">
        <w:rPr>
          <w:szCs w:val="19"/>
        </w:rPr>
        <w:t>niż w I kwartale 201</w:t>
      </w:r>
      <w:r w:rsidR="00644F53" w:rsidRPr="00644F53">
        <w:rPr>
          <w:szCs w:val="19"/>
        </w:rPr>
        <w:t>9</w:t>
      </w:r>
      <w:r w:rsidRPr="00644F53">
        <w:rPr>
          <w:szCs w:val="19"/>
        </w:rPr>
        <w:t xml:space="preserve"> r. </w:t>
      </w:r>
      <w:r w:rsidR="00945E0D">
        <w:rPr>
          <w:szCs w:val="19"/>
        </w:rPr>
        <w:t>B</w:t>
      </w:r>
      <w:r w:rsidRPr="00644F53">
        <w:rPr>
          <w:szCs w:val="19"/>
        </w:rPr>
        <w:t xml:space="preserve">yły </w:t>
      </w:r>
      <w:r w:rsidR="00945E0D">
        <w:rPr>
          <w:szCs w:val="19"/>
        </w:rPr>
        <w:t xml:space="preserve">one </w:t>
      </w:r>
      <w:r w:rsidRPr="00644F53">
        <w:rPr>
          <w:szCs w:val="19"/>
        </w:rPr>
        <w:t>najczęściej likwidowane w jednostk</w:t>
      </w:r>
      <w:r w:rsidR="00214F64">
        <w:rPr>
          <w:szCs w:val="19"/>
        </w:rPr>
        <w:t>ach</w:t>
      </w:r>
      <w:r w:rsidR="008B2AA1" w:rsidRPr="00644F53">
        <w:rPr>
          <w:szCs w:val="19"/>
        </w:rPr>
        <w:t>,</w:t>
      </w:r>
      <w:r w:rsidRPr="00644F53">
        <w:rPr>
          <w:szCs w:val="19"/>
        </w:rPr>
        <w:t xml:space="preserve"> w których pracowało d</w:t>
      </w:r>
      <w:r w:rsidR="00A170E2" w:rsidRPr="00644F53">
        <w:rPr>
          <w:szCs w:val="19"/>
        </w:rPr>
        <w:t>o</w:t>
      </w:r>
      <w:r w:rsidRPr="00644F53">
        <w:rPr>
          <w:szCs w:val="19"/>
        </w:rPr>
        <w:t xml:space="preserve"> 9 </w:t>
      </w:r>
      <w:r w:rsidR="00F44AFA">
        <w:rPr>
          <w:szCs w:val="19"/>
        </w:rPr>
        <w:t>osób</w:t>
      </w:r>
      <w:r w:rsidR="00F44AFA" w:rsidRPr="00644F53">
        <w:rPr>
          <w:szCs w:val="19"/>
        </w:rPr>
        <w:t xml:space="preserve"> </w:t>
      </w:r>
      <w:r w:rsidR="00644F53" w:rsidRPr="00644F53">
        <w:rPr>
          <w:rFonts w:eastAsia="Times New Roman"/>
          <w:spacing w:val="4"/>
          <w:szCs w:val="19"/>
          <w:lang w:eastAsia="pl-PL"/>
        </w:rPr>
        <w:t>— 50,3</w:t>
      </w:r>
      <w:r w:rsidRPr="00644F53">
        <w:rPr>
          <w:szCs w:val="19"/>
        </w:rPr>
        <w:t xml:space="preserve"> tys. (</w:t>
      </w:r>
      <w:r w:rsidR="00644F53" w:rsidRPr="00644F53">
        <w:rPr>
          <w:szCs w:val="19"/>
        </w:rPr>
        <w:t>42,0</w:t>
      </w:r>
      <w:r w:rsidRPr="00644F53">
        <w:rPr>
          <w:szCs w:val="19"/>
        </w:rPr>
        <w:t>%), jak również w jednostkach o</w:t>
      </w:r>
      <w:r w:rsidR="00A170E2" w:rsidRPr="00644F53">
        <w:rPr>
          <w:szCs w:val="19"/>
        </w:rPr>
        <w:t>d</w:t>
      </w:r>
      <w:r w:rsidRPr="00644F53">
        <w:rPr>
          <w:szCs w:val="19"/>
        </w:rPr>
        <w:t xml:space="preserve"> 10 do 49 pracujących </w:t>
      </w:r>
      <w:r w:rsidR="00644F53" w:rsidRPr="00644F53">
        <w:rPr>
          <w:rFonts w:eastAsia="Times New Roman"/>
          <w:spacing w:val="4"/>
          <w:szCs w:val="19"/>
          <w:lang w:eastAsia="pl-PL"/>
        </w:rPr>
        <w:t>— 46</w:t>
      </w:r>
      <w:r w:rsidRPr="00644F53">
        <w:rPr>
          <w:rFonts w:eastAsia="Times New Roman"/>
          <w:spacing w:val="4"/>
          <w:szCs w:val="19"/>
          <w:lang w:eastAsia="pl-PL"/>
        </w:rPr>
        <w:t>,</w:t>
      </w:r>
      <w:r w:rsidR="00644F53" w:rsidRPr="00644F53">
        <w:rPr>
          <w:rFonts w:eastAsia="Times New Roman"/>
          <w:spacing w:val="4"/>
          <w:szCs w:val="19"/>
          <w:lang w:eastAsia="pl-PL"/>
        </w:rPr>
        <w:t>1</w:t>
      </w:r>
      <w:r w:rsidRPr="00644F53">
        <w:rPr>
          <w:szCs w:val="19"/>
        </w:rPr>
        <w:t xml:space="preserve"> tys. (3</w:t>
      </w:r>
      <w:r w:rsidR="00644F53" w:rsidRPr="00644F53">
        <w:rPr>
          <w:szCs w:val="19"/>
        </w:rPr>
        <w:t>8,4</w:t>
      </w:r>
      <w:r w:rsidRPr="00644F53">
        <w:rPr>
          <w:szCs w:val="19"/>
        </w:rPr>
        <w:t>%).</w:t>
      </w:r>
      <w:r w:rsidR="00040ECA">
        <w:rPr>
          <w:szCs w:val="19"/>
        </w:rPr>
        <w:t xml:space="preserve"> </w:t>
      </w:r>
      <w:r w:rsidR="009370B1">
        <w:t>Miejsca pracy zlikwidowane w I kwartale 2020 r. (119,9 tys.) stanowi</w:t>
      </w:r>
      <w:r w:rsidR="00214F64">
        <w:t>ły</w:t>
      </w:r>
      <w:r w:rsidR="009370B1">
        <w:t xml:space="preserve"> 38,2% wszystkich miejsc pracy zlikwidowanych w </w:t>
      </w:r>
      <w:r w:rsidR="00725473">
        <w:t>ubiegły</w:t>
      </w:r>
      <w:r w:rsidR="00976211">
        <w:t>m</w:t>
      </w:r>
      <w:r w:rsidR="00725473">
        <w:t xml:space="preserve"> roku</w:t>
      </w:r>
      <w:r w:rsidR="009370B1">
        <w:t>.</w:t>
      </w:r>
    </w:p>
    <w:p w:rsidR="00A2001D" w:rsidRDefault="00A2001D" w:rsidP="00A2001D">
      <w:pPr>
        <w:rPr>
          <w:color w:val="000000" w:themeColor="text1"/>
        </w:rPr>
      </w:pPr>
    </w:p>
    <w:p w:rsidR="00A2001D" w:rsidRPr="00A2001D" w:rsidRDefault="00335D82" w:rsidP="008551AA">
      <w:pPr>
        <w:pStyle w:val="tytuwykresu"/>
        <w:ind w:left="822" w:hanging="822"/>
        <w:rPr>
          <w:spacing w:val="0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332655</wp:posOffset>
            </wp:positionV>
            <wp:extent cx="5122545" cy="2246630"/>
            <wp:effectExtent l="0" t="0" r="1905" b="127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1D2">
        <w:rPr>
          <w:noProof/>
          <w:spacing w:val="-3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DBB4DFA" wp14:editId="05AB3DE6">
                <wp:simplePos x="0" y="0"/>
                <wp:positionH relativeFrom="column">
                  <wp:posOffset>5214620</wp:posOffset>
                </wp:positionH>
                <wp:positionV relativeFrom="paragraph">
                  <wp:posOffset>875665</wp:posOffset>
                </wp:positionV>
                <wp:extent cx="1874520" cy="1572260"/>
                <wp:effectExtent l="0" t="0" r="0" b="8890"/>
                <wp:wrapNone/>
                <wp:docPr id="4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57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F46" w:rsidRPr="006756A9" w:rsidRDefault="004D0F46" w:rsidP="004D0F46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>W I kwartale 2020 r. najczęściej likwidowane</w:t>
                            </w:r>
                            <w:r w:rsidR="002B7288" w:rsidRPr="002B7288">
                              <w:rPr>
                                <w:bCs w:val="0"/>
                              </w:rPr>
                              <w:t xml:space="preserve"> </w:t>
                            </w:r>
                            <w:r w:rsidR="002B7288">
                              <w:rPr>
                                <w:bCs w:val="0"/>
                              </w:rPr>
                              <w:t>były</w:t>
                            </w:r>
                            <w:r>
                              <w:rPr>
                                <w:bCs w:val="0"/>
                              </w:rPr>
                              <w:t xml:space="preserve"> miejsca pracy w jednostkach prowadzących </w:t>
                            </w:r>
                            <w:r w:rsidRPr="00D935A5">
                              <w:t xml:space="preserve">działalność w zakresie handlu; </w:t>
                            </w:r>
                            <w:r w:rsidR="008D18A1" w:rsidRPr="00D935A5">
                              <w:t>napraw</w:t>
                            </w:r>
                            <w:r w:rsidR="00A91604">
                              <w:t>a</w:t>
                            </w:r>
                            <w:r w:rsidR="008D18A1" w:rsidRPr="00D935A5">
                              <w:t xml:space="preserve"> </w:t>
                            </w:r>
                            <w:r w:rsidRPr="00D935A5">
                              <w:t>pojazdów samochodowych</w:t>
                            </w:r>
                            <w:r w:rsidR="00194CAB" w:rsidRPr="00F63172">
                              <w:rPr>
                                <w:szCs w:val="19"/>
                                <w:shd w:val="clear" w:color="auto" w:fill="FFFFFF"/>
                                <w:vertAlign w:val="superscript"/>
                              </w:rPr>
                              <w:t>∆</w:t>
                            </w:r>
                            <w:r w:rsidRPr="00D935A5">
                              <w:t xml:space="preserve"> (29,</w:t>
                            </w:r>
                            <w:r>
                              <w:t>9</w:t>
                            </w:r>
                            <w:r w:rsidRPr="00D935A5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B4DFA" id="_x0000_s1035" type="#_x0000_t202" style="position:absolute;left:0;text-align:left;margin-left:410.6pt;margin-top:68.95pt;width:147.6pt;height:123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i/ugIAAMM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" filled="f" stroked="f">
                <v:textbox>
                  <w:txbxContent>
                    <w:p w:rsidR="004D0F46" w:rsidRPr="006756A9" w:rsidRDefault="004D0F46" w:rsidP="004D0F46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>W I kwartale 2020 r. najczęściej likwidowane</w:t>
                      </w:r>
                      <w:r w:rsidR="002B7288" w:rsidRPr="002B7288">
                        <w:rPr>
                          <w:bCs w:val="0"/>
                        </w:rPr>
                        <w:t xml:space="preserve"> </w:t>
                      </w:r>
                      <w:r w:rsidR="002B7288">
                        <w:rPr>
                          <w:bCs w:val="0"/>
                        </w:rPr>
                        <w:t>były</w:t>
                      </w:r>
                      <w:r>
                        <w:rPr>
                          <w:bCs w:val="0"/>
                        </w:rPr>
                        <w:t xml:space="preserve"> miejsca pracy w jednostkach prowadzących </w:t>
                      </w:r>
                      <w:r w:rsidRPr="00D935A5">
                        <w:t xml:space="preserve">działalność w zakresie handlu; </w:t>
                      </w:r>
                      <w:r w:rsidR="008D18A1" w:rsidRPr="00D935A5">
                        <w:t>napraw</w:t>
                      </w:r>
                      <w:r w:rsidR="00A91604">
                        <w:t>a</w:t>
                      </w:r>
                      <w:r w:rsidR="008D18A1" w:rsidRPr="00D935A5">
                        <w:t xml:space="preserve"> </w:t>
                      </w:r>
                      <w:r w:rsidRPr="00D935A5">
                        <w:t>pojazdów samochodowych</w:t>
                      </w:r>
                      <w:r w:rsidR="00194CAB" w:rsidRPr="00F63172">
                        <w:rPr>
                          <w:szCs w:val="19"/>
                          <w:shd w:val="clear" w:color="auto" w:fill="FFFFFF"/>
                          <w:vertAlign w:val="superscript"/>
                        </w:rPr>
                        <w:t>∆</w:t>
                      </w:r>
                      <w:r w:rsidRPr="00D935A5">
                        <w:t xml:space="preserve"> (29,</w:t>
                      </w:r>
                      <w:r>
                        <w:t>9</w:t>
                      </w:r>
                      <w:r w:rsidRPr="00D935A5">
                        <w:t>%)</w:t>
                      </w:r>
                    </w:p>
                  </w:txbxContent>
                </v:textbox>
              </v:shape>
            </w:pict>
          </mc:Fallback>
        </mc:AlternateContent>
      </w:r>
      <w:r w:rsidR="00A2001D" w:rsidRPr="00C65271">
        <w:rPr>
          <w:spacing w:val="0"/>
          <w:szCs w:val="18"/>
        </w:rPr>
        <w:t xml:space="preserve">Wykres </w:t>
      </w:r>
      <w:r w:rsidR="0086298D">
        <w:rPr>
          <w:spacing w:val="0"/>
          <w:szCs w:val="18"/>
        </w:rPr>
        <w:t>7</w:t>
      </w:r>
      <w:r w:rsidR="00A2001D" w:rsidRPr="00C65271">
        <w:rPr>
          <w:spacing w:val="0"/>
          <w:szCs w:val="18"/>
        </w:rPr>
        <w:t xml:space="preserve">. Struktura zlikwidowanych miejsc pracy </w:t>
      </w:r>
      <w:r w:rsidR="0010704A" w:rsidRPr="00C65271">
        <w:rPr>
          <w:spacing w:val="0"/>
          <w:szCs w:val="18"/>
        </w:rPr>
        <w:t xml:space="preserve">w Polsce </w:t>
      </w:r>
      <w:r w:rsidR="00A2001D" w:rsidRPr="00C65271">
        <w:rPr>
          <w:spacing w:val="0"/>
          <w:szCs w:val="18"/>
        </w:rPr>
        <w:t xml:space="preserve">według sekcji PKD </w:t>
      </w:r>
      <w:r w:rsidR="008551AA" w:rsidRPr="00C65271">
        <w:rPr>
          <w:spacing w:val="0"/>
          <w:szCs w:val="18"/>
        </w:rPr>
        <w:br/>
      </w:r>
      <w:r w:rsidR="00A2001D" w:rsidRPr="00C65271">
        <w:rPr>
          <w:spacing w:val="0"/>
          <w:szCs w:val="18"/>
        </w:rPr>
        <w:t>w I</w:t>
      </w:r>
      <w:r w:rsidR="00575621">
        <w:rPr>
          <w:spacing w:val="0"/>
          <w:szCs w:val="18"/>
        </w:rPr>
        <w:t xml:space="preserve"> kwartale 2020 </w:t>
      </w:r>
      <w:r w:rsidR="00A2001D" w:rsidRPr="00C65271">
        <w:rPr>
          <w:spacing w:val="0"/>
          <w:szCs w:val="18"/>
        </w:rPr>
        <w:t>r.</w:t>
      </w:r>
      <w:r w:rsidR="00A2001D" w:rsidRPr="00C65271">
        <w:rPr>
          <w:noProof/>
          <w:spacing w:val="-3"/>
          <w:szCs w:val="18"/>
          <w:lang w:eastAsia="pl-PL"/>
        </w:rPr>
        <w:t xml:space="preserve"> </w:t>
      </w:r>
    </w:p>
    <w:p w:rsidR="00DE7595" w:rsidRDefault="00DE7595">
      <w:pPr>
        <w:spacing w:before="0" w:after="160" w:line="259" w:lineRule="auto"/>
        <w:rPr>
          <w:b/>
          <w:sz w:val="18"/>
          <w:szCs w:val="18"/>
        </w:rPr>
      </w:pPr>
    </w:p>
    <w:p w:rsidR="00A2001D" w:rsidRPr="00F9639C" w:rsidRDefault="00335D82" w:rsidP="00C65271">
      <w:pPr>
        <w:pStyle w:val="tytuwykresu"/>
        <w:ind w:left="851" w:hanging="851"/>
        <w:rPr>
          <w:spacing w:val="0"/>
          <w:szCs w:val="18"/>
        </w:rPr>
      </w:pPr>
      <w:r>
        <w:rPr>
          <w:noProof/>
          <w:spacing w:val="0"/>
          <w:szCs w:val="18"/>
          <w:lang w:eastAsia="pl-PL"/>
        </w:rPr>
        <w:lastRenderedPageBreak/>
        <w:drawing>
          <wp:anchor distT="0" distB="0" distL="114300" distR="114300" simplePos="0" relativeHeight="251671040" behindDoc="0" locked="0" layoutInCell="1" allowOverlap="1" wp14:anchorId="15725E60" wp14:editId="5F9B36BB">
            <wp:simplePos x="0" y="0"/>
            <wp:positionH relativeFrom="margin">
              <wp:align>left</wp:align>
            </wp:positionH>
            <wp:positionV relativeFrom="paragraph">
              <wp:posOffset>364943</wp:posOffset>
            </wp:positionV>
            <wp:extent cx="5004435" cy="4141470"/>
            <wp:effectExtent l="0" t="0" r="5715" b="0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A2001D" w:rsidRPr="00F9639C">
        <w:rPr>
          <w:spacing w:val="0"/>
          <w:szCs w:val="18"/>
        </w:rPr>
        <w:t xml:space="preserve">Wykres </w:t>
      </w:r>
      <w:r w:rsidR="0086298D">
        <w:rPr>
          <w:spacing w:val="0"/>
          <w:szCs w:val="18"/>
        </w:rPr>
        <w:t>8</w:t>
      </w:r>
      <w:r w:rsidR="00A2001D" w:rsidRPr="00F9639C">
        <w:rPr>
          <w:spacing w:val="0"/>
          <w:szCs w:val="18"/>
        </w:rPr>
        <w:t xml:space="preserve">. Nowo utworzone i zlikwidowane miejsca pracy </w:t>
      </w:r>
      <w:r w:rsidR="0010704A" w:rsidRPr="00F9639C">
        <w:rPr>
          <w:spacing w:val="0"/>
          <w:szCs w:val="18"/>
        </w:rPr>
        <w:t xml:space="preserve">w Polsce </w:t>
      </w:r>
      <w:r w:rsidR="00F44AFA">
        <w:rPr>
          <w:spacing w:val="0"/>
          <w:szCs w:val="18"/>
        </w:rPr>
        <w:t>w</w:t>
      </w:r>
      <w:r w:rsidR="00F44AFA" w:rsidRPr="00F9639C">
        <w:rPr>
          <w:spacing w:val="0"/>
          <w:szCs w:val="18"/>
        </w:rPr>
        <w:t xml:space="preserve"> </w:t>
      </w:r>
      <w:r w:rsidR="00A2001D" w:rsidRPr="00F9639C">
        <w:rPr>
          <w:spacing w:val="0"/>
          <w:szCs w:val="18"/>
        </w:rPr>
        <w:t>wybranych sekcj</w:t>
      </w:r>
      <w:r w:rsidR="00F44AFA">
        <w:rPr>
          <w:spacing w:val="0"/>
          <w:szCs w:val="18"/>
        </w:rPr>
        <w:t>ach</w:t>
      </w:r>
      <w:r w:rsidR="00A2001D" w:rsidRPr="00F9639C">
        <w:rPr>
          <w:spacing w:val="0"/>
          <w:szCs w:val="18"/>
        </w:rPr>
        <w:t xml:space="preserve"> PKD </w:t>
      </w:r>
      <w:r w:rsidR="00A2001D" w:rsidRPr="00F9639C">
        <w:rPr>
          <w:spacing w:val="0"/>
          <w:szCs w:val="18"/>
        </w:rPr>
        <w:br/>
        <w:t>w I kwartale 20</w:t>
      </w:r>
      <w:r w:rsidR="00575621">
        <w:rPr>
          <w:spacing w:val="0"/>
          <w:szCs w:val="18"/>
        </w:rPr>
        <w:t>20</w:t>
      </w:r>
      <w:r w:rsidR="00A2001D" w:rsidRPr="00F9639C">
        <w:rPr>
          <w:spacing w:val="0"/>
          <w:szCs w:val="18"/>
        </w:rPr>
        <w:t xml:space="preserve"> r.</w:t>
      </w:r>
      <w:r w:rsidR="00A2001D" w:rsidRPr="00F9639C">
        <w:rPr>
          <w:noProof/>
          <w:spacing w:val="-3"/>
          <w:szCs w:val="18"/>
          <w:lang w:eastAsia="pl-PL"/>
        </w:rPr>
        <w:t xml:space="preserve"> </w:t>
      </w:r>
    </w:p>
    <w:p w:rsidR="00A2001D" w:rsidRPr="0030201A" w:rsidRDefault="00A2001D" w:rsidP="00A2001D"/>
    <w:p w:rsidR="00435F41" w:rsidRPr="0030201A" w:rsidRDefault="0030201A" w:rsidP="002F77A4">
      <w:r w:rsidRPr="001B143B">
        <w:t xml:space="preserve">Miejsca pracy likwidowano najczęściej w jednostkach prowadzących działalność w zakresie handlu; </w:t>
      </w:r>
      <w:r w:rsidR="00214F64" w:rsidRPr="001B143B">
        <w:t>napraw</w:t>
      </w:r>
      <w:r w:rsidR="00A91604">
        <w:t>a</w:t>
      </w:r>
      <w:r w:rsidR="00214F64" w:rsidRPr="001B143B">
        <w:t xml:space="preserve"> </w:t>
      </w:r>
      <w:r w:rsidRPr="001B143B">
        <w:t>pojazdów samochodowych</w:t>
      </w:r>
      <w:r w:rsidRPr="001B143B">
        <w:rPr>
          <w:rFonts w:eastAsia="Times New Roman"/>
          <w:szCs w:val="19"/>
          <w:vertAlign w:val="superscript"/>
          <w:lang w:eastAsia="pl-PL"/>
        </w:rPr>
        <w:t>∆</w:t>
      </w:r>
      <w:r w:rsidR="001B143B" w:rsidRPr="001B143B">
        <w:t xml:space="preserve"> </w:t>
      </w:r>
      <w:r w:rsidR="00945E0D">
        <w:t>(</w:t>
      </w:r>
      <w:r w:rsidR="001B143B" w:rsidRPr="001B143B">
        <w:t>29,9</w:t>
      </w:r>
      <w:r w:rsidRPr="001B143B">
        <w:t>%</w:t>
      </w:r>
      <w:r w:rsidR="001B143B" w:rsidRPr="001B143B">
        <w:t xml:space="preserve"> </w:t>
      </w:r>
      <w:r w:rsidR="00945E0D">
        <w:t xml:space="preserve">ogółu likwidowanych miejsc pracy) </w:t>
      </w:r>
      <w:r w:rsidR="001B143B" w:rsidRPr="001B143B">
        <w:t>oraz przetwórstwa przemysłowego (15,3%)</w:t>
      </w:r>
      <w:r w:rsidRPr="001B143B">
        <w:t xml:space="preserve">. </w:t>
      </w:r>
      <w:r w:rsidR="00945E0D">
        <w:t>N</w:t>
      </w:r>
      <w:r w:rsidRPr="001B143B">
        <w:t>ajmniej miejsc pracy</w:t>
      </w:r>
      <w:r w:rsidRPr="0030201A">
        <w:t xml:space="preserve"> </w:t>
      </w:r>
      <w:r w:rsidR="00945E0D" w:rsidRPr="001B143B">
        <w:t xml:space="preserve">ubyło </w:t>
      </w:r>
      <w:r w:rsidRPr="0030201A">
        <w:t xml:space="preserve">w jednostkach prowadzących działalność związaną z </w:t>
      </w:r>
      <w:r w:rsidR="001B143B">
        <w:t>górnictwem i wydobywaniem —0,1</w:t>
      </w:r>
      <w:r w:rsidR="001B143B" w:rsidRPr="0030201A">
        <w:t>%</w:t>
      </w:r>
      <w:r w:rsidR="00945E0D" w:rsidRPr="00945E0D">
        <w:t xml:space="preserve"> </w:t>
      </w:r>
      <w:r w:rsidR="00945E0D">
        <w:t>ogółu likwidowanych miejsc pracy.</w:t>
      </w:r>
    </w:p>
    <w:p w:rsidR="00435F41" w:rsidRPr="0030201A" w:rsidRDefault="00435F41" w:rsidP="00593F44"/>
    <w:p w:rsidR="00BD159E" w:rsidRDefault="00BD159E" w:rsidP="00593F44">
      <w:pPr>
        <w:rPr>
          <w:color w:val="000000" w:themeColor="text1"/>
        </w:rPr>
      </w:pPr>
    </w:p>
    <w:p w:rsidR="00117253" w:rsidRDefault="00117253" w:rsidP="00593F44">
      <w:pPr>
        <w:rPr>
          <w:szCs w:val="19"/>
        </w:rPr>
      </w:pPr>
    </w:p>
    <w:p w:rsidR="00335D82" w:rsidRDefault="00335D82" w:rsidP="00593F44">
      <w:pPr>
        <w:rPr>
          <w:szCs w:val="19"/>
        </w:rPr>
      </w:pPr>
    </w:p>
    <w:p w:rsidR="00335D82" w:rsidRDefault="00335D82" w:rsidP="00593F44">
      <w:pPr>
        <w:rPr>
          <w:szCs w:val="19"/>
        </w:rPr>
      </w:pPr>
    </w:p>
    <w:p w:rsidR="00335D82" w:rsidRDefault="00335D82" w:rsidP="00593F44">
      <w:pPr>
        <w:rPr>
          <w:szCs w:val="19"/>
        </w:rPr>
      </w:pPr>
      <w:bookmarkStart w:id="0" w:name="_GoBack"/>
      <w:bookmarkEnd w:id="0"/>
    </w:p>
    <w:p w:rsidR="00411DB5" w:rsidRDefault="00411DB5" w:rsidP="00593F44">
      <w:pPr>
        <w:rPr>
          <w:szCs w:val="19"/>
        </w:rPr>
      </w:pPr>
    </w:p>
    <w:p w:rsidR="00411DB5" w:rsidRDefault="00411DB5" w:rsidP="00593F44">
      <w:pPr>
        <w:rPr>
          <w:szCs w:val="19"/>
        </w:rPr>
      </w:pPr>
    </w:p>
    <w:p w:rsidR="00411DB5" w:rsidRDefault="00411DB5" w:rsidP="00593F44">
      <w:pPr>
        <w:rPr>
          <w:szCs w:val="19"/>
        </w:rPr>
      </w:pPr>
    </w:p>
    <w:p w:rsidR="00411DB5" w:rsidRDefault="00411DB5" w:rsidP="00593F44">
      <w:pPr>
        <w:rPr>
          <w:szCs w:val="19"/>
        </w:rPr>
      </w:pPr>
    </w:p>
    <w:p w:rsidR="00411DB5" w:rsidRDefault="00411DB5" w:rsidP="00593F44">
      <w:pPr>
        <w:rPr>
          <w:szCs w:val="19"/>
        </w:rPr>
      </w:pPr>
    </w:p>
    <w:p w:rsidR="00117253" w:rsidRDefault="00117253" w:rsidP="00593F44">
      <w:pPr>
        <w:rPr>
          <w:szCs w:val="19"/>
        </w:rPr>
      </w:pPr>
    </w:p>
    <w:p w:rsidR="002F77A4" w:rsidRDefault="002F77A4" w:rsidP="00593F44">
      <w:pPr>
        <w:rPr>
          <w:szCs w:val="19"/>
        </w:rPr>
      </w:pPr>
    </w:p>
    <w:p w:rsidR="00BD159E" w:rsidRDefault="00F92A46" w:rsidP="00593F44">
      <w:pPr>
        <w:rPr>
          <w:rStyle w:val="Hipercze"/>
          <w:rFonts w:cstheme="minorBidi"/>
          <w:color w:val="001D77"/>
          <w:szCs w:val="19"/>
        </w:rPr>
      </w:pPr>
      <w:r>
        <w:rPr>
          <w:szCs w:val="19"/>
        </w:rPr>
        <w:t xml:space="preserve">W opracowaniu zastosowano skrócone nazwy sekcji PKD, oznaczając </w:t>
      </w:r>
      <w:r w:rsidR="00040ECA" w:rsidRPr="00040ECA">
        <w:rPr>
          <w:szCs w:val="19"/>
        </w:rPr>
        <w:t xml:space="preserve">skróty </w:t>
      </w:r>
      <w:r>
        <w:rPr>
          <w:szCs w:val="19"/>
        </w:rPr>
        <w:t>znakiem „</w:t>
      </w:r>
      <w:r w:rsidR="005B4FED">
        <w:rPr>
          <w:szCs w:val="19"/>
        </w:rPr>
        <w:t>∆</w:t>
      </w:r>
      <w:r>
        <w:rPr>
          <w:szCs w:val="19"/>
        </w:rPr>
        <w:t xml:space="preserve">”. </w:t>
      </w:r>
      <w:r w:rsidR="002F77A4">
        <w:rPr>
          <w:szCs w:val="19"/>
        </w:rPr>
        <w:br/>
      </w:r>
      <w:r>
        <w:rPr>
          <w:szCs w:val="19"/>
        </w:rPr>
        <w:t xml:space="preserve">Pełne nazwy dostępne są na stronie GUS pod adresem: </w:t>
      </w:r>
      <w:hyperlink r:id="rId19" w:history="1">
        <w:r w:rsidRPr="002F77A4">
          <w:rPr>
            <w:rStyle w:val="Hipercze"/>
            <w:rFonts w:cstheme="minorBidi"/>
            <w:color w:val="001D77"/>
            <w:szCs w:val="19"/>
          </w:rPr>
          <w:t>http://stat.gov.pl/Klasyfikacje/</w:t>
        </w:r>
      </w:hyperlink>
    </w:p>
    <w:p w:rsidR="008A7334" w:rsidRPr="00817052" w:rsidRDefault="00335D82" w:rsidP="00350D2B">
      <w:pPr>
        <w:rPr>
          <w:lang w:eastAsia="pl-PL"/>
        </w:rPr>
      </w:pPr>
      <w: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p w:rsidR="00694AF0" w:rsidRPr="00001C5B" w:rsidRDefault="00694AF0" w:rsidP="00E76D26">
      <w:pPr>
        <w:rPr>
          <w:sz w:val="18"/>
        </w:rPr>
        <w:sectPr w:rsidR="00694AF0" w:rsidRPr="00001C5B" w:rsidSect="00FC52FD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 w:code="9"/>
          <w:pgMar w:top="720" w:right="3119" w:bottom="720" w:left="720" w:header="283" w:footer="397" w:gutter="0"/>
          <w:cols w:space="708"/>
          <w:titlePg/>
          <w:docGrid w:linePitch="360"/>
        </w:sectPr>
      </w:pPr>
    </w:p>
    <w:p w:rsidR="008E1770" w:rsidRDefault="008E1770" w:rsidP="008E1770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3"/>
        <w:gridCol w:w="3814"/>
      </w:tblGrid>
      <w:tr w:rsidR="008E1770" w:rsidRPr="00D14F03" w:rsidTr="008E1770">
        <w:trPr>
          <w:trHeight w:val="1912"/>
        </w:trPr>
        <w:tc>
          <w:tcPr>
            <w:tcW w:w="4253" w:type="dxa"/>
          </w:tcPr>
          <w:p w:rsidR="008E1770" w:rsidRDefault="008E1770" w:rsidP="00AA5E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E1770" w:rsidRPr="008F3638" w:rsidRDefault="008E1770" w:rsidP="008E1770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</w:t>
            </w:r>
            <w:r w:rsidR="00660ED9">
              <w:rPr>
                <w:rFonts w:cs="Arial"/>
                <w:b/>
                <w:color w:val="000000" w:themeColor="text1"/>
                <w:sz w:val="20"/>
              </w:rPr>
              <w:t>sty</w:t>
            </w:r>
            <w:r>
              <w:rPr>
                <w:rFonts w:cs="Arial"/>
                <w:b/>
                <w:color w:val="000000" w:themeColor="text1"/>
                <w:sz w:val="20"/>
              </w:rPr>
              <w:t>czny w Bydgoszczy</w:t>
            </w:r>
          </w:p>
          <w:p w:rsidR="00BD159E" w:rsidRPr="00BB4F09" w:rsidRDefault="001E56DA" w:rsidP="005363D0">
            <w:pPr>
              <w:pStyle w:val="Nagwek3"/>
              <w:spacing w:before="6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E56D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dr Wiesława Gierańczyk</w:t>
            </w:r>
          </w:p>
          <w:p w:rsidR="00BD159E" w:rsidRPr="008F3638" w:rsidRDefault="00BD159E" w:rsidP="005363D0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366 93</w:t>
            </w:r>
            <w:r w:rsidR="001E56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90</w:t>
            </w:r>
          </w:p>
          <w:p w:rsidR="008E1770" w:rsidRPr="00D14F03" w:rsidRDefault="008E1770" w:rsidP="00BD159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1D77"/>
                <w:sz w:val="20"/>
                <w:szCs w:val="20"/>
                <w:u w:val="single"/>
              </w:rPr>
            </w:pPr>
          </w:p>
        </w:tc>
        <w:tc>
          <w:tcPr>
            <w:tcW w:w="3814" w:type="dxa"/>
          </w:tcPr>
          <w:p w:rsidR="008E1770" w:rsidRPr="008F3638" w:rsidRDefault="008E1770" w:rsidP="00AA5E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E1770" w:rsidRPr="008F3638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83C5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07D81" w:rsidRPr="00807D81" w:rsidRDefault="008E1770" w:rsidP="00807D81">
            <w:pPr>
              <w:pStyle w:val="Nagwek3"/>
              <w:spacing w:before="0" w:line="276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07D81" w:rsidRPr="00807D81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  <w:p w:rsidR="008E1770" w:rsidRPr="008F3638" w:rsidRDefault="008E1770" w:rsidP="00AA5E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8E1770" w:rsidRPr="009872E1" w:rsidRDefault="008E1770" w:rsidP="008E1770">
      <w:pPr>
        <w:rPr>
          <w:sz w:val="18"/>
          <w:lang w:val="en-GB"/>
        </w:rPr>
      </w:pPr>
    </w:p>
    <w:p w:rsidR="008E1770" w:rsidRPr="009872E1" w:rsidRDefault="008E1770" w:rsidP="008E1770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E1770" w:rsidRPr="0042209C" w:rsidTr="00807D81">
        <w:trPr>
          <w:trHeight w:val="610"/>
        </w:trPr>
        <w:tc>
          <w:tcPr>
            <w:tcW w:w="2721" w:type="pct"/>
            <w:vMerge w:val="restart"/>
          </w:tcPr>
          <w:p w:rsidR="008E1770" w:rsidRPr="00C91687" w:rsidRDefault="008E1770" w:rsidP="00807D81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8E1770" w:rsidRPr="00807D81" w:rsidRDefault="00D83C5E" w:rsidP="00807D81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="0042209C" w:rsidRPr="00D83C5E">
              <w:rPr>
                <w:sz w:val="20"/>
              </w:rPr>
              <w:t>el:</w:t>
            </w:r>
            <w:r w:rsidR="008E1770" w:rsidRPr="00D83C5E">
              <w:rPr>
                <w:sz w:val="20"/>
              </w:rPr>
              <w:t xml:space="preserve"> </w:t>
            </w:r>
            <w:r w:rsidR="0042209C" w:rsidRPr="00D83C5E">
              <w:rPr>
                <w:sz w:val="20"/>
              </w:rPr>
              <w:t>22</w:t>
            </w:r>
            <w:r w:rsidR="0042209C" w:rsidRPr="00593F44">
              <w:rPr>
                <w:sz w:val="20"/>
              </w:rPr>
              <w:t xml:space="preserve"> 608 34</w:t>
            </w:r>
            <w:r w:rsidR="00807D81">
              <w:rPr>
                <w:sz w:val="20"/>
              </w:rPr>
              <w:t xml:space="preserve"> </w:t>
            </w:r>
            <w:r w:rsidR="0042209C" w:rsidRPr="00593F44">
              <w:rPr>
                <w:sz w:val="20"/>
              </w:rPr>
              <w:t>91, 22 608 38</w:t>
            </w:r>
            <w:r w:rsidR="00807D81">
              <w:rPr>
                <w:sz w:val="20"/>
              </w:rPr>
              <w:t xml:space="preserve"> </w:t>
            </w:r>
            <w:r w:rsidR="008E1770" w:rsidRPr="00593F44">
              <w:rPr>
                <w:sz w:val="20"/>
              </w:rPr>
              <w:t xml:space="preserve">04 </w:t>
            </w:r>
          </w:p>
          <w:p w:rsidR="008E1770" w:rsidRPr="00B22A94" w:rsidRDefault="00A241F9" w:rsidP="00807D81">
            <w:pPr>
              <w:keepNext/>
              <w:outlineLvl w:val="0"/>
              <w:rPr>
                <w:rFonts w:eastAsia="Times New Roman" w:cs="Times New Roman"/>
                <w:bCs/>
                <w:color w:val="001D77"/>
                <w:sz w:val="18"/>
                <w:szCs w:val="24"/>
                <w:lang w:val="en-US" w:eastAsia="pl-PL"/>
              </w:rPr>
            </w:pPr>
            <w:r w:rsidRPr="00534151">
              <w:rPr>
                <w:b/>
                <w:sz w:val="20"/>
                <w:lang w:val="en-US"/>
              </w:rPr>
              <w:t>e-mail:</w:t>
            </w:r>
            <w:r w:rsidRPr="00534151">
              <w:rPr>
                <w:sz w:val="20"/>
                <w:lang w:val="en-US"/>
              </w:rPr>
              <w:t xml:space="preserve"> </w:t>
            </w:r>
            <w:hyperlink r:id="rId24" w:history="1">
              <w:r w:rsidRPr="0042209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E1770" w:rsidRPr="00534151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6464" behindDoc="0" locked="0" layoutInCell="1" allowOverlap="1" wp14:anchorId="608F8411" wp14:editId="7CCA5B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www.stat.gov.pl</w:t>
            </w:r>
          </w:p>
        </w:tc>
      </w:tr>
      <w:tr w:rsidR="008E1770" w:rsidRPr="0042209C" w:rsidTr="00AA5EEE">
        <w:trPr>
          <w:trHeight w:val="436"/>
        </w:trPr>
        <w:tc>
          <w:tcPr>
            <w:tcW w:w="2721" w:type="pct"/>
            <w:vMerge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8512" behindDoc="0" locked="0" layoutInCell="1" allowOverlap="1" wp14:anchorId="7A2E3A26" wp14:editId="5A79B193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 w:rsidRPr="0042209C">
              <w:rPr>
                <w:sz w:val="20"/>
                <w:lang w:val="en-US"/>
              </w:rPr>
              <w:t>@GUS_STAT</w:t>
            </w:r>
          </w:p>
        </w:tc>
      </w:tr>
      <w:tr w:rsidR="008E1770" w:rsidRPr="0042209C" w:rsidTr="00AA5EEE">
        <w:trPr>
          <w:trHeight w:val="436"/>
        </w:trPr>
        <w:tc>
          <w:tcPr>
            <w:tcW w:w="2721" w:type="pct"/>
            <w:vMerge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E1770" w:rsidRPr="0042209C" w:rsidRDefault="008E1770" w:rsidP="00AA5E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7488" behindDoc="0" locked="0" layoutInCell="1" allowOverlap="1" wp14:anchorId="099E324B" wp14:editId="14FC0B3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E1770" w:rsidRPr="0042209C" w:rsidRDefault="008E1770" w:rsidP="00AA5EEE">
            <w:pPr>
              <w:rPr>
                <w:sz w:val="20"/>
                <w:lang w:val="en-US"/>
              </w:rPr>
            </w:pPr>
            <w:r w:rsidRPr="0042209C">
              <w:rPr>
                <w:sz w:val="20"/>
                <w:lang w:val="en-US"/>
              </w:rPr>
              <w:t>@</w:t>
            </w:r>
            <w:proofErr w:type="spellStart"/>
            <w:r w:rsidRPr="0042209C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96319" w:rsidRPr="0042209C" w:rsidRDefault="002661D2" w:rsidP="00896319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446F7A7" wp14:editId="51977DC2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29150"/>
                <wp:effectExtent l="0" t="0" r="12700" b="1905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29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8D7" w:rsidRDefault="00FB58D7" w:rsidP="003138BE">
                            <w:pPr>
                              <w:rPr>
                                <w:b/>
                              </w:rPr>
                            </w:pPr>
                          </w:p>
                          <w:p w:rsidR="00FB58D7" w:rsidRDefault="00FB58D7" w:rsidP="003138BE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FB58D7" w:rsidRPr="00F27291" w:rsidRDefault="00954B25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B58D7"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"http://stat.gov.pl/obszary-tematyczne/rynek-pracy/popyt-na-prace/popyt-na-prace-w-2017-roku,1,13.html" </w:instrText>
                            </w: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FB58D7" w:rsidRPr="00F2729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Popyt na pracę - publikacja roczna</w:t>
                            </w:r>
                          </w:p>
                          <w:p w:rsidR="00FB58D7" w:rsidRPr="00D9491D" w:rsidRDefault="00954B25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27291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="00FB58D7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Inne opracowania zawierające wyniki tych badań:  stat.gov.pl → Obszary tematyczne → Rynek pracy</w:t>
                              </w:r>
                            </w:hyperlink>
                            <w:r w:rsidR="00FB58D7" w:rsidRPr="00D9491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B58D7" w:rsidRPr="00F4325E" w:rsidRDefault="00FB58D7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FB58D7" w:rsidRPr="00F4325E" w:rsidRDefault="00FB58D7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B58D7" w:rsidRPr="00CD6B69" w:rsidRDefault="00E06F56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FB58D7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Dziedzinowe Bazy Wiedzy - Rynek pracy</w:t>
                              </w:r>
                            </w:hyperlink>
                          </w:p>
                          <w:p w:rsidR="00FB58D7" w:rsidRPr="00F052AA" w:rsidRDefault="00954B25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FB58D7"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"http://strateg.stat.gov.pl/" </w:instrText>
                            </w: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FB58D7" w:rsidRPr="00F052A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Strateg → Obszary tematyczne → Rynek pracy</w:t>
                            </w:r>
                          </w:p>
                          <w:p w:rsidR="00FB58D7" w:rsidRPr="00CD6B69" w:rsidRDefault="00954B25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F052AA"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30" w:history="1">
                              <w:r w:rsidR="00FB58D7" w:rsidRPr="00CD6B6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  <w:r w:rsidR="00FB58D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→</w:t>
                            </w:r>
                            <w:r w:rsidR="00FB58D7" w:rsidRPr="00CD6B6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Rynek pracy</w:t>
                            </w:r>
                          </w:p>
                          <w:p w:rsidR="00FB58D7" w:rsidRPr="00F4325E" w:rsidRDefault="00FB58D7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:rsidR="00FB58D7" w:rsidRPr="00F4325E" w:rsidRDefault="00FB58D7" w:rsidP="003138BE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F4325E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:rsidR="00FB58D7" w:rsidRPr="00443E02" w:rsidRDefault="00E06F56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B58D7" w:rsidRPr="00443E0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Popyt na pracę</w:t>
                              </w:r>
                            </w:hyperlink>
                            <w:r w:rsidR="00FB58D7" w:rsidRPr="00443E0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FB58D7" w:rsidRPr="00D9491D" w:rsidRDefault="00E06F56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FB58D7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Wolne miejsca pracy</w:t>
                              </w:r>
                            </w:hyperlink>
                          </w:p>
                          <w:p w:rsidR="00FB58D7" w:rsidRPr="00D9491D" w:rsidRDefault="00E06F56" w:rsidP="003138B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FB58D7" w:rsidRPr="00D9491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Nowo utworzone miejsca pracy</w:t>
                              </w:r>
                            </w:hyperlink>
                          </w:p>
                          <w:p w:rsidR="00FB58D7" w:rsidRPr="004033FD" w:rsidRDefault="00FB58D7" w:rsidP="003138BE">
                            <w:pPr>
                              <w:rPr>
                                <w:b/>
                                <w:color w:val="001D77"/>
                                <w:szCs w:val="24"/>
                              </w:rPr>
                            </w:pPr>
                          </w:p>
                          <w:p w:rsidR="00FB58D7" w:rsidRDefault="00FB58D7" w:rsidP="0089631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6F7A7" id="_x0000_s1036" type="#_x0000_t202" style="position:absolute;margin-left:1.6pt;margin-top:33.2pt;width:516.5pt;height:364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" fillcolor="#f2f2f2 [3052]" strokecolor="white [3212]">
                <v:textbox>
                  <w:txbxContent>
                    <w:p w:rsidR="00FB58D7" w:rsidRDefault="00FB58D7" w:rsidP="003138BE">
                      <w:pPr>
                        <w:rPr>
                          <w:b/>
                        </w:rPr>
                      </w:pPr>
                    </w:p>
                    <w:p w:rsidR="00FB58D7" w:rsidRDefault="00FB58D7" w:rsidP="003138BE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FB58D7" w:rsidRPr="00F27291" w:rsidRDefault="00954B25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FB58D7"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"http://stat.gov.pl/obszary-tematyczne/rynek-pracy/popyt-na-prace/popyt-na-prace-w-2017-roku,1,13.html" </w:instrText>
                      </w: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FB58D7" w:rsidRPr="00F2729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Popyt na pracę - publikacja roczna</w:t>
                      </w:r>
                    </w:p>
                    <w:p w:rsidR="00FB58D7" w:rsidRPr="00D9491D" w:rsidRDefault="00954B25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27291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4" w:history="1">
                        <w:r w:rsidR="00FB58D7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Inne opracowania zawierające wyniki tych badań:  stat.gov.pl → Obszary tematyczne → Rynek pracy</w:t>
                        </w:r>
                      </w:hyperlink>
                      <w:r w:rsidR="00FB58D7" w:rsidRPr="00D9491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B58D7" w:rsidRPr="00F4325E" w:rsidRDefault="00FB58D7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FB58D7" w:rsidRPr="00F4325E" w:rsidRDefault="00FB58D7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:rsidR="00FB58D7" w:rsidRPr="00CD6B69" w:rsidRDefault="00EC367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FB58D7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Dziedzinowe Bazy Wiedzy - Rynek pracy</w:t>
                        </w:r>
                      </w:hyperlink>
                    </w:p>
                    <w:p w:rsidR="00FB58D7" w:rsidRPr="00F052AA" w:rsidRDefault="00954B25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FB58D7"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"http://strateg.stat.gov.pl/" </w:instrText>
                      </w: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FB58D7" w:rsidRPr="00F052A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Strateg → Obszary tematyczne → Rynek pracy</w:t>
                      </w:r>
                    </w:p>
                    <w:p w:rsidR="00FB58D7" w:rsidRPr="00CD6B69" w:rsidRDefault="00954B25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F052AA">
                        <w:rPr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6" w:history="1">
                        <w:r w:rsidR="00FB58D7" w:rsidRPr="00CD6B6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  <w:r w:rsidR="00FB58D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→</w:t>
                      </w:r>
                      <w:r w:rsidR="00FB58D7" w:rsidRPr="00CD6B6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Rynek pracy</w:t>
                      </w:r>
                    </w:p>
                    <w:p w:rsidR="00FB58D7" w:rsidRPr="00F4325E" w:rsidRDefault="00FB58D7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:rsidR="00FB58D7" w:rsidRPr="00F4325E" w:rsidRDefault="00FB58D7" w:rsidP="003138BE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F4325E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:rsidR="00FB58D7" w:rsidRPr="00443E02" w:rsidRDefault="00EC367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FB58D7" w:rsidRPr="00443E0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Popyt na pracę</w:t>
                        </w:r>
                      </w:hyperlink>
                      <w:r w:rsidR="00FB58D7" w:rsidRPr="00443E0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FB58D7" w:rsidRPr="00D9491D" w:rsidRDefault="00EC367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B58D7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Wolne miejsca pracy</w:t>
                        </w:r>
                      </w:hyperlink>
                    </w:p>
                    <w:p w:rsidR="00FB58D7" w:rsidRPr="00D9491D" w:rsidRDefault="00EC3674" w:rsidP="003138B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FB58D7" w:rsidRPr="00D9491D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Nowo utworzone miejsca pracy</w:t>
                        </w:r>
                      </w:hyperlink>
                    </w:p>
                    <w:p w:rsidR="00FB58D7" w:rsidRPr="004033FD" w:rsidRDefault="00FB58D7" w:rsidP="003138BE">
                      <w:pPr>
                        <w:rPr>
                          <w:b/>
                          <w:color w:val="001D77"/>
                          <w:szCs w:val="24"/>
                        </w:rPr>
                      </w:pPr>
                    </w:p>
                    <w:p w:rsidR="00FB58D7" w:rsidRDefault="00FB58D7" w:rsidP="0089631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6319" w:rsidRPr="00821E99" w:rsidRDefault="00896319" w:rsidP="00896319">
      <w:pPr>
        <w:spacing w:after="100" w:afterAutospacing="1"/>
        <w:rPr>
          <w:sz w:val="20"/>
          <w:lang w:val="en-US"/>
        </w:rPr>
      </w:pPr>
    </w:p>
    <w:sectPr w:rsidR="00896319" w:rsidRPr="00821E99" w:rsidSect="00896319">
      <w:headerReference w:type="default" r:id="rId40"/>
      <w:pgSz w:w="11906" w:h="16838" w:code="9"/>
      <w:pgMar w:top="720" w:right="3119" w:bottom="720" w:left="720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56" w:rsidRDefault="00E06F56" w:rsidP="000662E2">
      <w:pPr>
        <w:spacing w:after="0" w:line="240" w:lineRule="auto"/>
      </w:pPr>
      <w:r>
        <w:separator/>
      </w:r>
    </w:p>
  </w:endnote>
  <w:endnote w:type="continuationSeparator" w:id="0">
    <w:p w:rsidR="00E06F56" w:rsidRDefault="00E06F5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432225"/>
      <w:docPartObj>
        <w:docPartGallery w:val="Page Numbers (Bottom of Page)"/>
        <w:docPartUnique/>
      </w:docPartObj>
    </w:sdtPr>
    <w:sdtEndPr/>
    <w:sdtContent>
      <w:p w:rsidR="00FB58D7" w:rsidRDefault="00954B25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8F05D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579D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7399814"/>
      <w:docPartObj>
        <w:docPartGallery w:val="Page Numbers (Bottom of Page)"/>
        <w:docPartUnique/>
      </w:docPartObj>
    </w:sdtPr>
    <w:sdtEndPr/>
    <w:sdtContent>
      <w:p w:rsidR="00FB58D7" w:rsidRDefault="00954B25" w:rsidP="00055100">
        <w:pPr>
          <w:pStyle w:val="Stopka"/>
          <w:jc w:val="center"/>
        </w:pPr>
        <w:r>
          <w:rPr>
            <w:noProof/>
          </w:rPr>
          <w:fldChar w:fldCharType="begin"/>
        </w:r>
        <w:r w:rsidR="008F05D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579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56" w:rsidRDefault="00E06F56" w:rsidP="000662E2">
      <w:pPr>
        <w:spacing w:after="0" w:line="240" w:lineRule="auto"/>
      </w:pPr>
      <w:r>
        <w:separator/>
      </w:r>
    </w:p>
  </w:footnote>
  <w:footnote w:type="continuationSeparator" w:id="0">
    <w:p w:rsidR="00E06F56" w:rsidRDefault="00E06F5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8D7" w:rsidRDefault="002661D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CFA075F" wp14:editId="1EF9B50F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EDBAF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FB58D7" w:rsidRDefault="00FB58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8D7" w:rsidRDefault="002661D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A3C980" wp14:editId="627637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1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B58D7" w:rsidRPr="003C6C8D" w:rsidRDefault="00FB58D7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A3C980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6DjA2UkG&#10;AAAk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B58D7" w:rsidRPr="003C6C8D" w:rsidRDefault="00FB58D7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C3CEB9D" wp14:editId="7827E15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01CB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XspwIAAKI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FB58D7">
      <w:rPr>
        <w:noProof/>
        <w:lang w:eastAsia="pl-PL"/>
      </w:rPr>
      <w:drawing>
        <wp:inline distT="0" distB="0" distL="0" distR="0" wp14:anchorId="2CFDAC64" wp14:editId="1ACB38B2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58D7" w:rsidRDefault="002661D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14AB945" wp14:editId="2AB22CD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8D7" w:rsidRPr="00C97596" w:rsidRDefault="00FB58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10.0</w:t>
                          </w:r>
                          <w:r w:rsidR="00846FA3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AB945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" filled="f" stroked="f">
              <v:textbox>
                <w:txbxContent>
                  <w:p w:rsidR="00FB58D7" w:rsidRPr="00C97596" w:rsidRDefault="00FB58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10.0</w:t>
                    </w:r>
                    <w:r w:rsidR="00846FA3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8D7" w:rsidRDefault="00FB58D7">
    <w:pPr>
      <w:pStyle w:val="Nagwek"/>
    </w:pPr>
  </w:p>
  <w:p w:rsidR="00FB58D7" w:rsidRDefault="00FB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pt;height:126pt;visibility:visible;mso-wrap-style:square" o:bullet="t">
        <v:imagedata r:id="rId1" o:title=""/>
      </v:shape>
    </w:pict>
  </w:numPicBullet>
  <w:numPicBullet w:numPicBulletId="1">
    <w:pict>
      <v:shape id="_x0000_i1037" type="#_x0000_t75" style="width:124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4122E69"/>
    <w:multiLevelType w:val="hybridMultilevel"/>
    <w:tmpl w:val="60643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45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9D"/>
    <w:rsid w:val="000007C0"/>
    <w:rsid w:val="0000175F"/>
    <w:rsid w:val="00001C5B"/>
    <w:rsid w:val="00003437"/>
    <w:rsid w:val="00004792"/>
    <w:rsid w:val="0000579F"/>
    <w:rsid w:val="000067CC"/>
    <w:rsid w:val="0000709F"/>
    <w:rsid w:val="000108B8"/>
    <w:rsid w:val="00010A6D"/>
    <w:rsid w:val="00013C17"/>
    <w:rsid w:val="000152F5"/>
    <w:rsid w:val="00016877"/>
    <w:rsid w:val="00016F8D"/>
    <w:rsid w:val="00017126"/>
    <w:rsid w:val="000209D9"/>
    <w:rsid w:val="000222A1"/>
    <w:rsid w:val="000246ED"/>
    <w:rsid w:val="0002571D"/>
    <w:rsid w:val="000261B9"/>
    <w:rsid w:val="00027559"/>
    <w:rsid w:val="00031224"/>
    <w:rsid w:val="000365E5"/>
    <w:rsid w:val="0003678C"/>
    <w:rsid w:val="00037726"/>
    <w:rsid w:val="00040ECA"/>
    <w:rsid w:val="000418A7"/>
    <w:rsid w:val="000439C7"/>
    <w:rsid w:val="0004582E"/>
    <w:rsid w:val="000470AA"/>
    <w:rsid w:val="000478E2"/>
    <w:rsid w:val="00047E5C"/>
    <w:rsid w:val="00050097"/>
    <w:rsid w:val="00050479"/>
    <w:rsid w:val="00051AEA"/>
    <w:rsid w:val="00055100"/>
    <w:rsid w:val="00055DAC"/>
    <w:rsid w:val="000577FF"/>
    <w:rsid w:val="00057A0F"/>
    <w:rsid w:val="00057C8B"/>
    <w:rsid w:val="00057CA1"/>
    <w:rsid w:val="000602A6"/>
    <w:rsid w:val="0006173B"/>
    <w:rsid w:val="00063B3D"/>
    <w:rsid w:val="000662E2"/>
    <w:rsid w:val="00066406"/>
    <w:rsid w:val="00066883"/>
    <w:rsid w:val="00067664"/>
    <w:rsid w:val="00070356"/>
    <w:rsid w:val="0007120C"/>
    <w:rsid w:val="00074146"/>
    <w:rsid w:val="00074DD8"/>
    <w:rsid w:val="000752D7"/>
    <w:rsid w:val="000774A3"/>
    <w:rsid w:val="000806F7"/>
    <w:rsid w:val="00080D2C"/>
    <w:rsid w:val="0008129E"/>
    <w:rsid w:val="00081311"/>
    <w:rsid w:val="00081AA0"/>
    <w:rsid w:val="0008215F"/>
    <w:rsid w:val="00082F86"/>
    <w:rsid w:val="00083065"/>
    <w:rsid w:val="00084529"/>
    <w:rsid w:val="00085164"/>
    <w:rsid w:val="00085332"/>
    <w:rsid w:val="00085EF9"/>
    <w:rsid w:val="0009020B"/>
    <w:rsid w:val="0009338B"/>
    <w:rsid w:val="00095598"/>
    <w:rsid w:val="00095F19"/>
    <w:rsid w:val="0009653F"/>
    <w:rsid w:val="00096E44"/>
    <w:rsid w:val="0009701C"/>
    <w:rsid w:val="00097AD1"/>
    <w:rsid w:val="00097F3A"/>
    <w:rsid w:val="000A042B"/>
    <w:rsid w:val="000A0800"/>
    <w:rsid w:val="000A1118"/>
    <w:rsid w:val="000A117F"/>
    <w:rsid w:val="000A1E5E"/>
    <w:rsid w:val="000A390E"/>
    <w:rsid w:val="000A47A4"/>
    <w:rsid w:val="000A751B"/>
    <w:rsid w:val="000B0727"/>
    <w:rsid w:val="000B1979"/>
    <w:rsid w:val="000B2D0D"/>
    <w:rsid w:val="000B5A27"/>
    <w:rsid w:val="000B6511"/>
    <w:rsid w:val="000B7849"/>
    <w:rsid w:val="000C0FA3"/>
    <w:rsid w:val="000C10CC"/>
    <w:rsid w:val="000C114B"/>
    <w:rsid w:val="000C135D"/>
    <w:rsid w:val="000C2A75"/>
    <w:rsid w:val="000C5BEF"/>
    <w:rsid w:val="000C625D"/>
    <w:rsid w:val="000D03A8"/>
    <w:rsid w:val="000D08B5"/>
    <w:rsid w:val="000D0EA4"/>
    <w:rsid w:val="000D1D43"/>
    <w:rsid w:val="000D1EE8"/>
    <w:rsid w:val="000D225C"/>
    <w:rsid w:val="000D233D"/>
    <w:rsid w:val="000D2A5C"/>
    <w:rsid w:val="000D33BD"/>
    <w:rsid w:val="000D46CC"/>
    <w:rsid w:val="000D7B23"/>
    <w:rsid w:val="000E063B"/>
    <w:rsid w:val="000E0918"/>
    <w:rsid w:val="000E1C72"/>
    <w:rsid w:val="000E203F"/>
    <w:rsid w:val="000E33D1"/>
    <w:rsid w:val="000E3BAF"/>
    <w:rsid w:val="000E467C"/>
    <w:rsid w:val="000E4A4F"/>
    <w:rsid w:val="000E4D75"/>
    <w:rsid w:val="000E6369"/>
    <w:rsid w:val="000E63BE"/>
    <w:rsid w:val="000E7C94"/>
    <w:rsid w:val="000F0331"/>
    <w:rsid w:val="000F4924"/>
    <w:rsid w:val="001007A3"/>
    <w:rsid w:val="001011C3"/>
    <w:rsid w:val="00101C16"/>
    <w:rsid w:val="001025D1"/>
    <w:rsid w:val="00102F5D"/>
    <w:rsid w:val="00103D81"/>
    <w:rsid w:val="0010704A"/>
    <w:rsid w:val="001077BA"/>
    <w:rsid w:val="00107E9C"/>
    <w:rsid w:val="00110D87"/>
    <w:rsid w:val="00112D53"/>
    <w:rsid w:val="001141E1"/>
    <w:rsid w:val="00114DB9"/>
    <w:rsid w:val="00116087"/>
    <w:rsid w:val="00116153"/>
    <w:rsid w:val="00116429"/>
    <w:rsid w:val="00117253"/>
    <w:rsid w:val="0011774C"/>
    <w:rsid w:val="00120018"/>
    <w:rsid w:val="001207E6"/>
    <w:rsid w:val="00120F29"/>
    <w:rsid w:val="00123680"/>
    <w:rsid w:val="0012456B"/>
    <w:rsid w:val="00124A4A"/>
    <w:rsid w:val="00130296"/>
    <w:rsid w:val="00130CFA"/>
    <w:rsid w:val="001340F3"/>
    <w:rsid w:val="00137585"/>
    <w:rsid w:val="001423B6"/>
    <w:rsid w:val="00142CF8"/>
    <w:rsid w:val="0014340C"/>
    <w:rsid w:val="00144786"/>
    <w:rsid w:val="001448A7"/>
    <w:rsid w:val="00145199"/>
    <w:rsid w:val="001453E5"/>
    <w:rsid w:val="00146621"/>
    <w:rsid w:val="00146EBA"/>
    <w:rsid w:val="001517D7"/>
    <w:rsid w:val="00152273"/>
    <w:rsid w:val="0015278E"/>
    <w:rsid w:val="001548DC"/>
    <w:rsid w:val="00154CBD"/>
    <w:rsid w:val="00155C73"/>
    <w:rsid w:val="00155DE7"/>
    <w:rsid w:val="00156B5A"/>
    <w:rsid w:val="00160538"/>
    <w:rsid w:val="00160BC0"/>
    <w:rsid w:val="00162325"/>
    <w:rsid w:val="001654FF"/>
    <w:rsid w:val="00166A85"/>
    <w:rsid w:val="00166FF5"/>
    <w:rsid w:val="00167B44"/>
    <w:rsid w:val="00167E6B"/>
    <w:rsid w:val="00171113"/>
    <w:rsid w:val="0017146B"/>
    <w:rsid w:val="00173B46"/>
    <w:rsid w:val="00177020"/>
    <w:rsid w:val="0017736A"/>
    <w:rsid w:val="00180628"/>
    <w:rsid w:val="00181114"/>
    <w:rsid w:val="0018450A"/>
    <w:rsid w:val="00191D83"/>
    <w:rsid w:val="00193964"/>
    <w:rsid w:val="00194CAB"/>
    <w:rsid w:val="001951DA"/>
    <w:rsid w:val="001A1019"/>
    <w:rsid w:val="001A1CD8"/>
    <w:rsid w:val="001A4E0B"/>
    <w:rsid w:val="001A5363"/>
    <w:rsid w:val="001A583C"/>
    <w:rsid w:val="001A665A"/>
    <w:rsid w:val="001A7D30"/>
    <w:rsid w:val="001B143B"/>
    <w:rsid w:val="001B33FE"/>
    <w:rsid w:val="001B545F"/>
    <w:rsid w:val="001B5A69"/>
    <w:rsid w:val="001B633E"/>
    <w:rsid w:val="001C0C2B"/>
    <w:rsid w:val="001C3269"/>
    <w:rsid w:val="001C4323"/>
    <w:rsid w:val="001C5E5C"/>
    <w:rsid w:val="001C6F77"/>
    <w:rsid w:val="001D0BF1"/>
    <w:rsid w:val="001D1DB4"/>
    <w:rsid w:val="001D23C7"/>
    <w:rsid w:val="001D33F8"/>
    <w:rsid w:val="001D4169"/>
    <w:rsid w:val="001D4667"/>
    <w:rsid w:val="001D4D4D"/>
    <w:rsid w:val="001D57C7"/>
    <w:rsid w:val="001D61CD"/>
    <w:rsid w:val="001D7A1D"/>
    <w:rsid w:val="001E0552"/>
    <w:rsid w:val="001E3261"/>
    <w:rsid w:val="001E4425"/>
    <w:rsid w:val="001E51FB"/>
    <w:rsid w:val="001E56BD"/>
    <w:rsid w:val="001E56DA"/>
    <w:rsid w:val="001F2CFD"/>
    <w:rsid w:val="001F2FB7"/>
    <w:rsid w:val="001F3173"/>
    <w:rsid w:val="001F4727"/>
    <w:rsid w:val="001F51C5"/>
    <w:rsid w:val="001F7246"/>
    <w:rsid w:val="00200B49"/>
    <w:rsid w:val="00200ED3"/>
    <w:rsid w:val="002010D3"/>
    <w:rsid w:val="002066A1"/>
    <w:rsid w:val="002075A6"/>
    <w:rsid w:val="00210349"/>
    <w:rsid w:val="00210BDB"/>
    <w:rsid w:val="00213274"/>
    <w:rsid w:val="0021425D"/>
    <w:rsid w:val="00214F64"/>
    <w:rsid w:val="002171B2"/>
    <w:rsid w:val="002174B7"/>
    <w:rsid w:val="00220852"/>
    <w:rsid w:val="00220E9E"/>
    <w:rsid w:val="00222FC4"/>
    <w:rsid w:val="0022355E"/>
    <w:rsid w:val="00223561"/>
    <w:rsid w:val="00224759"/>
    <w:rsid w:val="0022553E"/>
    <w:rsid w:val="002256CA"/>
    <w:rsid w:val="00225DC7"/>
    <w:rsid w:val="00227183"/>
    <w:rsid w:val="00227BC3"/>
    <w:rsid w:val="00231E35"/>
    <w:rsid w:val="00233D24"/>
    <w:rsid w:val="00237B2E"/>
    <w:rsid w:val="00237B50"/>
    <w:rsid w:val="00237F82"/>
    <w:rsid w:val="00242F57"/>
    <w:rsid w:val="00244E2E"/>
    <w:rsid w:val="002506B6"/>
    <w:rsid w:val="002538C1"/>
    <w:rsid w:val="00256FC5"/>
    <w:rsid w:val="002574F9"/>
    <w:rsid w:val="00260AB5"/>
    <w:rsid w:val="00260B59"/>
    <w:rsid w:val="002611F7"/>
    <w:rsid w:val="00264BF5"/>
    <w:rsid w:val="0026528C"/>
    <w:rsid w:val="002661D2"/>
    <w:rsid w:val="0026719B"/>
    <w:rsid w:val="00271696"/>
    <w:rsid w:val="002729CC"/>
    <w:rsid w:val="00272D20"/>
    <w:rsid w:val="002767D7"/>
    <w:rsid w:val="00276811"/>
    <w:rsid w:val="00276C28"/>
    <w:rsid w:val="0027737D"/>
    <w:rsid w:val="00277490"/>
    <w:rsid w:val="0028172E"/>
    <w:rsid w:val="0028223C"/>
    <w:rsid w:val="00282699"/>
    <w:rsid w:val="00283B0B"/>
    <w:rsid w:val="00285903"/>
    <w:rsid w:val="00286877"/>
    <w:rsid w:val="00287274"/>
    <w:rsid w:val="00290F4A"/>
    <w:rsid w:val="002926DF"/>
    <w:rsid w:val="0029340B"/>
    <w:rsid w:val="0029433C"/>
    <w:rsid w:val="002945DD"/>
    <w:rsid w:val="00296155"/>
    <w:rsid w:val="00296697"/>
    <w:rsid w:val="002A14A6"/>
    <w:rsid w:val="002A2777"/>
    <w:rsid w:val="002A559A"/>
    <w:rsid w:val="002A7FDA"/>
    <w:rsid w:val="002B0472"/>
    <w:rsid w:val="002B161F"/>
    <w:rsid w:val="002B2440"/>
    <w:rsid w:val="002B2F57"/>
    <w:rsid w:val="002B378E"/>
    <w:rsid w:val="002B4D7D"/>
    <w:rsid w:val="002B55DF"/>
    <w:rsid w:val="002B6B12"/>
    <w:rsid w:val="002B71AF"/>
    <w:rsid w:val="002B7288"/>
    <w:rsid w:val="002C3683"/>
    <w:rsid w:val="002C384A"/>
    <w:rsid w:val="002C5CF0"/>
    <w:rsid w:val="002C775E"/>
    <w:rsid w:val="002D2754"/>
    <w:rsid w:val="002D790E"/>
    <w:rsid w:val="002E077C"/>
    <w:rsid w:val="002E08CA"/>
    <w:rsid w:val="002E3FF6"/>
    <w:rsid w:val="002E533D"/>
    <w:rsid w:val="002E6140"/>
    <w:rsid w:val="002E6985"/>
    <w:rsid w:val="002E71B6"/>
    <w:rsid w:val="002F093C"/>
    <w:rsid w:val="002F0AAF"/>
    <w:rsid w:val="002F0C2F"/>
    <w:rsid w:val="002F2EF8"/>
    <w:rsid w:val="002F315F"/>
    <w:rsid w:val="002F34CA"/>
    <w:rsid w:val="002F4742"/>
    <w:rsid w:val="002F77A4"/>
    <w:rsid w:val="002F77C8"/>
    <w:rsid w:val="003003EF"/>
    <w:rsid w:val="0030201A"/>
    <w:rsid w:val="0030316D"/>
    <w:rsid w:val="00304402"/>
    <w:rsid w:val="00304F22"/>
    <w:rsid w:val="00306C7C"/>
    <w:rsid w:val="00306F19"/>
    <w:rsid w:val="00307E86"/>
    <w:rsid w:val="00312ADE"/>
    <w:rsid w:val="003138BE"/>
    <w:rsid w:val="00313A4D"/>
    <w:rsid w:val="00320972"/>
    <w:rsid w:val="00321BB4"/>
    <w:rsid w:val="00322EDD"/>
    <w:rsid w:val="00326869"/>
    <w:rsid w:val="003272D1"/>
    <w:rsid w:val="00330893"/>
    <w:rsid w:val="00330BDE"/>
    <w:rsid w:val="00332320"/>
    <w:rsid w:val="00332C4E"/>
    <w:rsid w:val="0033352A"/>
    <w:rsid w:val="00335D82"/>
    <w:rsid w:val="00337CFE"/>
    <w:rsid w:val="003400FD"/>
    <w:rsid w:val="00340353"/>
    <w:rsid w:val="003416B9"/>
    <w:rsid w:val="00342458"/>
    <w:rsid w:val="003435EB"/>
    <w:rsid w:val="003442B8"/>
    <w:rsid w:val="00346B6B"/>
    <w:rsid w:val="00347D72"/>
    <w:rsid w:val="00350D2B"/>
    <w:rsid w:val="00351CB1"/>
    <w:rsid w:val="00352387"/>
    <w:rsid w:val="00352E16"/>
    <w:rsid w:val="00353C98"/>
    <w:rsid w:val="00357611"/>
    <w:rsid w:val="003579FF"/>
    <w:rsid w:val="003602A6"/>
    <w:rsid w:val="00361ABB"/>
    <w:rsid w:val="0036334A"/>
    <w:rsid w:val="00363C56"/>
    <w:rsid w:val="00366A3B"/>
    <w:rsid w:val="00367237"/>
    <w:rsid w:val="0037077F"/>
    <w:rsid w:val="0037093B"/>
    <w:rsid w:val="00370A3A"/>
    <w:rsid w:val="00372076"/>
    <w:rsid w:val="00372D40"/>
    <w:rsid w:val="00373882"/>
    <w:rsid w:val="003742DF"/>
    <w:rsid w:val="00374E0E"/>
    <w:rsid w:val="00375C03"/>
    <w:rsid w:val="00375CF2"/>
    <w:rsid w:val="003768E5"/>
    <w:rsid w:val="00376AEA"/>
    <w:rsid w:val="00381C9F"/>
    <w:rsid w:val="003824EC"/>
    <w:rsid w:val="003843DB"/>
    <w:rsid w:val="00384444"/>
    <w:rsid w:val="00387825"/>
    <w:rsid w:val="00390F9F"/>
    <w:rsid w:val="003920BA"/>
    <w:rsid w:val="00393761"/>
    <w:rsid w:val="00395C72"/>
    <w:rsid w:val="00397D18"/>
    <w:rsid w:val="003A1B36"/>
    <w:rsid w:val="003A20C8"/>
    <w:rsid w:val="003A2750"/>
    <w:rsid w:val="003A34BF"/>
    <w:rsid w:val="003A385C"/>
    <w:rsid w:val="003A4B6D"/>
    <w:rsid w:val="003A5281"/>
    <w:rsid w:val="003A76FA"/>
    <w:rsid w:val="003B1454"/>
    <w:rsid w:val="003B37F0"/>
    <w:rsid w:val="003B4687"/>
    <w:rsid w:val="003B4C55"/>
    <w:rsid w:val="003B4E58"/>
    <w:rsid w:val="003B7F1E"/>
    <w:rsid w:val="003C02E7"/>
    <w:rsid w:val="003C051C"/>
    <w:rsid w:val="003C063E"/>
    <w:rsid w:val="003C30BF"/>
    <w:rsid w:val="003C59E0"/>
    <w:rsid w:val="003C6C8D"/>
    <w:rsid w:val="003D0DA7"/>
    <w:rsid w:val="003D2FED"/>
    <w:rsid w:val="003D4F95"/>
    <w:rsid w:val="003D5A87"/>
    <w:rsid w:val="003D5F42"/>
    <w:rsid w:val="003D60A9"/>
    <w:rsid w:val="003D6798"/>
    <w:rsid w:val="003E2834"/>
    <w:rsid w:val="003E5366"/>
    <w:rsid w:val="003E72AF"/>
    <w:rsid w:val="003E77D0"/>
    <w:rsid w:val="003E7CFD"/>
    <w:rsid w:val="003F0B35"/>
    <w:rsid w:val="003F0C73"/>
    <w:rsid w:val="003F0CFB"/>
    <w:rsid w:val="003F224E"/>
    <w:rsid w:val="003F2AC6"/>
    <w:rsid w:val="003F2EC0"/>
    <w:rsid w:val="003F352F"/>
    <w:rsid w:val="003F38EF"/>
    <w:rsid w:val="003F4C97"/>
    <w:rsid w:val="003F7FE6"/>
    <w:rsid w:val="00400193"/>
    <w:rsid w:val="00402D94"/>
    <w:rsid w:val="004035A0"/>
    <w:rsid w:val="00404202"/>
    <w:rsid w:val="0041005F"/>
    <w:rsid w:val="00410595"/>
    <w:rsid w:val="00411DB5"/>
    <w:rsid w:val="00412039"/>
    <w:rsid w:val="00412AD2"/>
    <w:rsid w:val="004130C3"/>
    <w:rsid w:val="004179C7"/>
    <w:rsid w:val="00420A14"/>
    <w:rsid w:val="00421145"/>
    <w:rsid w:val="004212E7"/>
    <w:rsid w:val="0042209C"/>
    <w:rsid w:val="004232DD"/>
    <w:rsid w:val="0042446D"/>
    <w:rsid w:val="00424AA9"/>
    <w:rsid w:val="00425722"/>
    <w:rsid w:val="004269A6"/>
    <w:rsid w:val="004278F7"/>
    <w:rsid w:val="00427BF8"/>
    <w:rsid w:val="00430BBD"/>
    <w:rsid w:val="004310E2"/>
    <w:rsid w:val="00431C02"/>
    <w:rsid w:val="00431D38"/>
    <w:rsid w:val="004348C3"/>
    <w:rsid w:val="00435F41"/>
    <w:rsid w:val="00437395"/>
    <w:rsid w:val="00441640"/>
    <w:rsid w:val="004427D4"/>
    <w:rsid w:val="00443C2D"/>
    <w:rsid w:val="004445C1"/>
    <w:rsid w:val="00444C2C"/>
    <w:rsid w:val="00445047"/>
    <w:rsid w:val="0044538E"/>
    <w:rsid w:val="00450597"/>
    <w:rsid w:val="0045096B"/>
    <w:rsid w:val="00451831"/>
    <w:rsid w:val="00452B51"/>
    <w:rsid w:val="004539AB"/>
    <w:rsid w:val="00453F30"/>
    <w:rsid w:val="0045406B"/>
    <w:rsid w:val="00455087"/>
    <w:rsid w:val="004560FC"/>
    <w:rsid w:val="0045748E"/>
    <w:rsid w:val="00460F7B"/>
    <w:rsid w:val="0046197A"/>
    <w:rsid w:val="00463E39"/>
    <w:rsid w:val="004657FC"/>
    <w:rsid w:val="00466FDC"/>
    <w:rsid w:val="004703A3"/>
    <w:rsid w:val="00472017"/>
    <w:rsid w:val="00472342"/>
    <w:rsid w:val="004729A0"/>
    <w:rsid w:val="00472CF1"/>
    <w:rsid w:val="00472FD7"/>
    <w:rsid w:val="004730FA"/>
    <w:rsid w:val="004733F6"/>
    <w:rsid w:val="00474E69"/>
    <w:rsid w:val="004756E4"/>
    <w:rsid w:val="004761B3"/>
    <w:rsid w:val="00476DE7"/>
    <w:rsid w:val="004772D4"/>
    <w:rsid w:val="004776A1"/>
    <w:rsid w:val="0048019D"/>
    <w:rsid w:val="004811C4"/>
    <w:rsid w:val="004833EE"/>
    <w:rsid w:val="004840D0"/>
    <w:rsid w:val="004842B4"/>
    <w:rsid w:val="00484E5F"/>
    <w:rsid w:val="004858E8"/>
    <w:rsid w:val="00485EA3"/>
    <w:rsid w:val="004864B8"/>
    <w:rsid w:val="00487600"/>
    <w:rsid w:val="00487F3E"/>
    <w:rsid w:val="004902E4"/>
    <w:rsid w:val="00492B5F"/>
    <w:rsid w:val="00492F53"/>
    <w:rsid w:val="004947AD"/>
    <w:rsid w:val="0049621B"/>
    <w:rsid w:val="00496648"/>
    <w:rsid w:val="00496AE7"/>
    <w:rsid w:val="00496F2C"/>
    <w:rsid w:val="00497A35"/>
    <w:rsid w:val="004A036A"/>
    <w:rsid w:val="004A195B"/>
    <w:rsid w:val="004A2422"/>
    <w:rsid w:val="004A43CB"/>
    <w:rsid w:val="004A4688"/>
    <w:rsid w:val="004A57A6"/>
    <w:rsid w:val="004B04C3"/>
    <w:rsid w:val="004B79D2"/>
    <w:rsid w:val="004C1895"/>
    <w:rsid w:val="004C4DD2"/>
    <w:rsid w:val="004C6D40"/>
    <w:rsid w:val="004C772C"/>
    <w:rsid w:val="004D0F46"/>
    <w:rsid w:val="004D432B"/>
    <w:rsid w:val="004D666A"/>
    <w:rsid w:val="004D79B1"/>
    <w:rsid w:val="004E0C48"/>
    <w:rsid w:val="004E0EAC"/>
    <w:rsid w:val="004E2986"/>
    <w:rsid w:val="004E47AC"/>
    <w:rsid w:val="004F0C3C"/>
    <w:rsid w:val="004F2C39"/>
    <w:rsid w:val="004F433E"/>
    <w:rsid w:val="004F56A9"/>
    <w:rsid w:val="004F63FC"/>
    <w:rsid w:val="004F7B00"/>
    <w:rsid w:val="00500434"/>
    <w:rsid w:val="005008FB"/>
    <w:rsid w:val="00501AC8"/>
    <w:rsid w:val="005025BD"/>
    <w:rsid w:val="0050291B"/>
    <w:rsid w:val="00505A92"/>
    <w:rsid w:val="00505AA4"/>
    <w:rsid w:val="00510037"/>
    <w:rsid w:val="00510A94"/>
    <w:rsid w:val="00510B46"/>
    <w:rsid w:val="00511EB0"/>
    <w:rsid w:val="005123BD"/>
    <w:rsid w:val="00515BC5"/>
    <w:rsid w:val="00517777"/>
    <w:rsid w:val="005203F1"/>
    <w:rsid w:val="00521BC3"/>
    <w:rsid w:val="00526719"/>
    <w:rsid w:val="00526DD2"/>
    <w:rsid w:val="0052731E"/>
    <w:rsid w:val="00531170"/>
    <w:rsid w:val="0053137C"/>
    <w:rsid w:val="00532E85"/>
    <w:rsid w:val="00533632"/>
    <w:rsid w:val="00534151"/>
    <w:rsid w:val="0053462F"/>
    <w:rsid w:val="005346CE"/>
    <w:rsid w:val="0053526A"/>
    <w:rsid w:val="00535E37"/>
    <w:rsid w:val="005363D0"/>
    <w:rsid w:val="00537940"/>
    <w:rsid w:val="0054251F"/>
    <w:rsid w:val="00544E50"/>
    <w:rsid w:val="00550618"/>
    <w:rsid w:val="00550EF3"/>
    <w:rsid w:val="005520D8"/>
    <w:rsid w:val="00552697"/>
    <w:rsid w:val="00556CF1"/>
    <w:rsid w:val="005604D2"/>
    <w:rsid w:val="005612AC"/>
    <w:rsid w:val="005621B3"/>
    <w:rsid w:val="005624DC"/>
    <w:rsid w:val="00566442"/>
    <w:rsid w:val="00566AFF"/>
    <w:rsid w:val="00566C62"/>
    <w:rsid w:val="00571346"/>
    <w:rsid w:val="005715BF"/>
    <w:rsid w:val="005736AE"/>
    <w:rsid w:val="00575435"/>
    <w:rsid w:val="00575621"/>
    <w:rsid w:val="00575F58"/>
    <w:rsid w:val="005762A7"/>
    <w:rsid w:val="00576647"/>
    <w:rsid w:val="00577AE2"/>
    <w:rsid w:val="005829C1"/>
    <w:rsid w:val="00583D5E"/>
    <w:rsid w:val="00586D4F"/>
    <w:rsid w:val="005916D7"/>
    <w:rsid w:val="00592551"/>
    <w:rsid w:val="00593105"/>
    <w:rsid w:val="00593F44"/>
    <w:rsid w:val="005948F0"/>
    <w:rsid w:val="005961A2"/>
    <w:rsid w:val="00596380"/>
    <w:rsid w:val="005963D3"/>
    <w:rsid w:val="00596DA7"/>
    <w:rsid w:val="0059781E"/>
    <w:rsid w:val="005979C4"/>
    <w:rsid w:val="005A1148"/>
    <w:rsid w:val="005A15D5"/>
    <w:rsid w:val="005A3229"/>
    <w:rsid w:val="005A4A84"/>
    <w:rsid w:val="005A5463"/>
    <w:rsid w:val="005A698C"/>
    <w:rsid w:val="005A7992"/>
    <w:rsid w:val="005B1150"/>
    <w:rsid w:val="005B23AB"/>
    <w:rsid w:val="005B4FED"/>
    <w:rsid w:val="005C1D3C"/>
    <w:rsid w:val="005C477E"/>
    <w:rsid w:val="005C4895"/>
    <w:rsid w:val="005C4EB3"/>
    <w:rsid w:val="005C5871"/>
    <w:rsid w:val="005D2C7C"/>
    <w:rsid w:val="005D35EE"/>
    <w:rsid w:val="005D4D88"/>
    <w:rsid w:val="005D5523"/>
    <w:rsid w:val="005D6714"/>
    <w:rsid w:val="005D67D4"/>
    <w:rsid w:val="005E022F"/>
    <w:rsid w:val="005E0799"/>
    <w:rsid w:val="005E1AAC"/>
    <w:rsid w:val="005E2087"/>
    <w:rsid w:val="005E2BC9"/>
    <w:rsid w:val="005E32E6"/>
    <w:rsid w:val="005E4A84"/>
    <w:rsid w:val="005E4CB8"/>
    <w:rsid w:val="005F173B"/>
    <w:rsid w:val="005F5A80"/>
    <w:rsid w:val="00600EEA"/>
    <w:rsid w:val="00601EFE"/>
    <w:rsid w:val="00602D13"/>
    <w:rsid w:val="00603EBB"/>
    <w:rsid w:val="006044FF"/>
    <w:rsid w:val="00605D4C"/>
    <w:rsid w:val="00607032"/>
    <w:rsid w:val="00607037"/>
    <w:rsid w:val="00607CC5"/>
    <w:rsid w:val="006102E5"/>
    <w:rsid w:val="00610D4E"/>
    <w:rsid w:val="00611E6B"/>
    <w:rsid w:val="00612085"/>
    <w:rsid w:val="006120D1"/>
    <w:rsid w:val="006127B0"/>
    <w:rsid w:val="006132ED"/>
    <w:rsid w:val="00613372"/>
    <w:rsid w:val="006138D3"/>
    <w:rsid w:val="00614678"/>
    <w:rsid w:val="006162A3"/>
    <w:rsid w:val="006232FA"/>
    <w:rsid w:val="006237FF"/>
    <w:rsid w:val="00625E0D"/>
    <w:rsid w:val="00630CCB"/>
    <w:rsid w:val="00630F4E"/>
    <w:rsid w:val="00633014"/>
    <w:rsid w:val="0063437B"/>
    <w:rsid w:val="00636698"/>
    <w:rsid w:val="006368E8"/>
    <w:rsid w:val="00642E91"/>
    <w:rsid w:val="00643AC3"/>
    <w:rsid w:val="00644C35"/>
    <w:rsid w:val="00644D57"/>
    <w:rsid w:val="00644F53"/>
    <w:rsid w:val="00646254"/>
    <w:rsid w:val="00646719"/>
    <w:rsid w:val="006519FE"/>
    <w:rsid w:val="00653F1A"/>
    <w:rsid w:val="00654A0C"/>
    <w:rsid w:val="0065526E"/>
    <w:rsid w:val="00655ABC"/>
    <w:rsid w:val="00657336"/>
    <w:rsid w:val="00657D52"/>
    <w:rsid w:val="00660ED9"/>
    <w:rsid w:val="00660F19"/>
    <w:rsid w:val="00666F54"/>
    <w:rsid w:val="006673CA"/>
    <w:rsid w:val="00667540"/>
    <w:rsid w:val="00673C26"/>
    <w:rsid w:val="00674709"/>
    <w:rsid w:val="006750FF"/>
    <w:rsid w:val="006812AF"/>
    <w:rsid w:val="006825A9"/>
    <w:rsid w:val="00683067"/>
    <w:rsid w:val="0068327D"/>
    <w:rsid w:val="0068469A"/>
    <w:rsid w:val="006851D8"/>
    <w:rsid w:val="006907E5"/>
    <w:rsid w:val="00691DF9"/>
    <w:rsid w:val="0069204C"/>
    <w:rsid w:val="0069221B"/>
    <w:rsid w:val="006929D0"/>
    <w:rsid w:val="00694AF0"/>
    <w:rsid w:val="00697394"/>
    <w:rsid w:val="00697DE9"/>
    <w:rsid w:val="006A08DE"/>
    <w:rsid w:val="006A13FD"/>
    <w:rsid w:val="006A18F8"/>
    <w:rsid w:val="006A1FB6"/>
    <w:rsid w:val="006A4880"/>
    <w:rsid w:val="006A59BD"/>
    <w:rsid w:val="006A5C07"/>
    <w:rsid w:val="006A5E10"/>
    <w:rsid w:val="006A7575"/>
    <w:rsid w:val="006B098C"/>
    <w:rsid w:val="006B0E9E"/>
    <w:rsid w:val="006B0F43"/>
    <w:rsid w:val="006B4630"/>
    <w:rsid w:val="006B5AE4"/>
    <w:rsid w:val="006B6BCF"/>
    <w:rsid w:val="006C0E56"/>
    <w:rsid w:val="006C2E07"/>
    <w:rsid w:val="006C4851"/>
    <w:rsid w:val="006C578E"/>
    <w:rsid w:val="006D0E52"/>
    <w:rsid w:val="006D147E"/>
    <w:rsid w:val="006D4054"/>
    <w:rsid w:val="006D447B"/>
    <w:rsid w:val="006D4B78"/>
    <w:rsid w:val="006D6CF9"/>
    <w:rsid w:val="006E02EC"/>
    <w:rsid w:val="006E042F"/>
    <w:rsid w:val="006E397E"/>
    <w:rsid w:val="006E40F1"/>
    <w:rsid w:val="006E4CA0"/>
    <w:rsid w:val="006E4EE4"/>
    <w:rsid w:val="006E7EDA"/>
    <w:rsid w:val="006F2A9C"/>
    <w:rsid w:val="006F30DE"/>
    <w:rsid w:val="006F356C"/>
    <w:rsid w:val="006F57BB"/>
    <w:rsid w:val="006F5D99"/>
    <w:rsid w:val="006F6E89"/>
    <w:rsid w:val="00701780"/>
    <w:rsid w:val="00702188"/>
    <w:rsid w:val="00704F54"/>
    <w:rsid w:val="00705F38"/>
    <w:rsid w:val="00706163"/>
    <w:rsid w:val="007077B9"/>
    <w:rsid w:val="00710425"/>
    <w:rsid w:val="00710573"/>
    <w:rsid w:val="00715393"/>
    <w:rsid w:val="00720FEE"/>
    <w:rsid w:val="007211B1"/>
    <w:rsid w:val="0072163D"/>
    <w:rsid w:val="00721A67"/>
    <w:rsid w:val="00721DCA"/>
    <w:rsid w:val="007245A7"/>
    <w:rsid w:val="00724A4D"/>
    <w:rsid w:val="00725473"/>
    <w:rsid w:val="00727C6F"/>
    <w:rsid w:val="007303FC"/>
    <w:rsid w:val="007309BC"/>
    <w:rsid w:val="00733117"/>
    <w:rsid w:val="0073683D"/>
    <w:rsid w:val="007418C7"/>
    <w:rsid w:val="00743560"/>
    <w:rsid w:val="00743F0A"/>
    <w:rsid w:val="007442C1"/>
    <w:rsid w:val="00744383"/>
    <w:rsid w:val="00745682"/>
    <w:rsid w:val="00746187"/>
    <w:rsid w:val="00747758"/>
    <w:rsid w:val="0075054C"/>
    <w:rsid w:val="00751311"/>
    <w:rsid w:val="00752493"/>
    <w:rsid w:val="0075634D"/>
    <w:rsid w:val="00756D00"/>
    <w:rsid w:val="00757096"/>
    <w:rsid w:val="007579DB"/>
    <w:rsid w:val="00757BFE"/>
    <w:rsid w:val="00761AE8"/>
    <w:rsid w:val="0076254F"/>
    <w:rsid w:val="0076262D"/>
    <w:rsid w:val="007645D2"/>
    <w:rsid w:val="0076484A"/>
    <w:rsid w:val="00765EB7"/>
    <w:rsid w:val="0076668C"/>
    <w:rsid w:val="00770ACB"/>
    <w:rsid w:val="007717C5"/>
    <w:rsid w:val="00772266"/>
    <w:rsid w:val="00773B3F"/>
    <w:rsid w:val="00774325"/>
    <w:rsid w:val="00774E61"/>
    <w:rsid w:val="0077525B"/>
    <w:rsid w:val="00775829"/>
    <w:rsid w:val="007764D3"/>
    <w:rsid w:val="00777015"/>
    <w:rsid w:val="00777B79"/>
    <w:rsid w:val="007801F5"/>
    <w:rsid w:val="00782B18"/>
    <w:rsid w:val="00783CA4"/>
    <w:rsid w:val="007840AD"/>
    <w:rsid w:val="007842FB"/>
    <w:rsid w:val="007849B5"/>
    <w:rsid w:val="00784F5E"/>
    <w:rsid w:val="00785D1A"/>
    <w:rsid w:val="00786124"/>
    <w:rsid w:val="007869F8"/>
    <w:rsid w:val="00786ABB"/>
    <w:rsid w:val="007874E7"/>
    <w:rsid w:val="00787649"/>
    <w:rsid w:val="007911E2"/>
    <w:rsid w:val="0079133D"/>
    <w:rsid w:val="00791383"/>
    <w:rsid w:val="00791FB1"/>
    <w:rsid w:val="0079514B"/>
    <w:rsid w:val="00796733"/>
    <w:rsid w:val="00797C25"/>
    <w:rsid w:val="007A1441"/>
    <w:rsid w:val="007A2DC1"/>
    <w:rsid w:val="007A5042"/>
    <w:rsid w:val="007A7A78"/>
    <w:rsid w:val="007B2015"/>
    <w:rsid w:val="007B20E7"/>
    <w:rsid w:val="007B238C"/>
    <w:rsid w:val="007B26DC"/>
    <w:rsid w:val="007B2722"/>
    <w:rsid w:val="007B2DBB"/>
    <w:rsid w:val="007B6438"/>
    <w:rsid w:val="007C77CB"/>
    <w:rsid w:val="007D179C"/>
    <w:rsid w:val="007D3319"/>
    <w:rsid w:val="007D335D"/>
    <w:rsid w:val="007D39FA"/>
    <w:rsid w:val="007D3B33"/>
    <w:rsid w:val="007D5E4B"/>
    <w:rsid w:val="007D777C"/>
    <w:rsid w:val="007D77D5"/>
    <w:rsid w:val="007E0067"/>
    <w:rsid w:val="007E3314"/>
    <w:rsid w:val="007E35EA"/>
    <w:rsid w:val="007E43D3"/>
    <w:rsid w:val="007E4B03"/>
    <w:rsid w:val="007F00F7"/>
    <w:rsid w:val="007F04AB"/>
    <w:rsid w:val="007F0802"/>
    <w:rsid w:val="007F0E19"/>
    <w:rsid w:val="007F10F2"/>
    <w:rsid w:val="007F1C06"/>
    <w:rsid w:val="007F2352"/>
    <w:rsid w:val="007F324B"/>
    <w:rsid w:val="007F5C8B"/>
    <w:rsid w:val="007F5F85"/>
    <w:rsid w:val="007F7D4E"/>
    <w:rsid w:val="008006DC"/>
    <w:rsid w:val="008020DE"/>
    <w:rsid w:val="0080417D"/>
    <w:rsid w:val="00804498"/>
    <w:rsid w:val="0080553C"/>
    <w:rsid w:val="00805B46"/>
    <w:rsid w:val="00806A3A"/>
    <w:rsid w:val="00806FD2"/>
    <w:rsid w:val="00807502"/>
    <w:rsid w:val="00807D81"/>
    <w:rsid w:val="00813D7E"/>
    <w:rsid w:val="00813DC4"/>
    <w:rsid w:val="0081400D"/>
    <w:rsid w:val="00815520"/>
    <w:rsid w:val="00815967"/>
    <w:rsid w:val="00816AAA"/>
    <w:rsid w:val="00817052"/>
    <w:rsid w:val="00817CCD"/>
    <w:rsid w:val="0082126A"/>
    <w:rsid w:val="00821E99"/>
    <w:rsid w:val="00821EA7"/>
    <w:rsid w:val="008220EF"/>
    <w:rsid w:val="00825DC2"/>
    <w:rsid w:val="00826E51"/>
    <w:rsid w:val="008315CF"/>
    <w:rsid w:val="00834468"/>
    <w:rsid w:val="00834AD3"/>
    <w:rsid w:val="008360B1"/>
    <w:rsid w:val="008361E5"/>
    <w:rsid w:val="008371A1"/>
    <w:rsid w:val="00843795"/>
    <w:rsid w:val="008447FB"/>
    <w:rsid w:val="00844F2F"/>
    <w:rsid w:val="00845F82"/>
    <w:rsid w:val="00846FA3"/>
    <w:rsid w:val="00847F0F"/>
    <w:rsid w:val="00850A55"/>
    <w:rsid w:val="0085158C"/>
    <w:rsid w:val="00852448"/>
    <w:rsid w:val="008551AA"/>
    <w:rsid w:val="00855D77"/>
    <w:rsid w:val="00861773"/>
    <w:rsid w:val="008619A9"/>
    <w:rsid w:val="0086298D"/>
    <w:rsid w:val="008643C0"/>
    <w:rsid w:val="0086504C"/>
    <w:rsid w:val="0086747F"/>
    <w:rsid w:val="00872E73"/>
    <w:rsid w:val="00874263"/>
    <w:rsid w:val="00876DDE"/>
    <w:rsid w:val="00881CBB"/>
    <w:rsid w:val="0088258A"/>
    <w:rsid w:val="008825E4"/>
    <w:rsid w:val="00885BB4"/>
    <w:rsid w:val="00886332"/>
    <w:rsid w:val="00891B9E"/>
    <w:rsid w:val="008937C9"/>
    <w:rsid w:val="008958A8"/>
    <w:rsid w:val="00896319"/>
    <w:rsid w:val="00896486"/>
    <w:rsid w:val="008967C6"/>
    <w:rsid w:val="00897491"/>
    <w:rsid w:val="008A0D74"/>
    <w:rsid w:val="008A221A"/>
    <w:rsid w:val="008A26D9"/>
    <w:rsid w:val="008A3ED7"/>
    <w:rsid w:val="008A598A"/>
    <w:rsid w:val="008A68F9"/>
    <w:rsid w:val="008A7334"/>
    <w:rsid w:val="008A7F37"/>
    <w:rsid w:val="008B2AA1"/>
    <w:rsid w:val="008B42AE"/>
    <w:rsid w:val="008B42EC"/>
    <w:rsid w:val="008B569F"/>
    <w:rsid w:val="008C0C29"/>
    <w:rsid w:val="008C3664"/>
    <w:rsid w:val="008C4877"/>
    <w:rsid w:val="008C489C"/>
    <w:rsid w:val="008C6BF3"/>
    <w:rsid w:val="008D105E"/>
    <w:rsid w:val="008D18A1"/>
    <w:rsid w:val="008D1F04"/>
    <w:rsid w:val="008D213F"/>
    <w:rsid w:val="008D3718"/>
    <w:rsid w:val="008D3E42"/>
    <w:rsid w:val="008D49B2"/>
    <w:rsid w:val="008D4ABA"/>
    <w:rsid w:val="008D5067"/>
    <w:rsid w:val="008D50D3"/>
    <w:rsid w:val="008E1075"/>
    <w:rsid w:val="008E1770"/>
    <w:rsid w:val="008E23A6"/>
    <w:rsid w:val="008E3C73"/>
    <w:rsid w:val="008E5817"/>
    <w:rsid w:val="008F05DC"/>
    <w:rsid w:val="008F2519"/>
    <w:rsid w:val="008F303A"/>
    <w:rsid w:val="008F3638"/>
    <w:rsid w:val="008F3C0F"/>
    <w:rsid w:val="008F5629"/>
    <w:rsid w:val="008F6F31"/>
    <w:rsid w:val="008F7311"/>
    <w:rsid w:val="008F74DF"/>
    <w:rsid w:val="00901F3A"/>
    <w:rsid w:val="00902145"/>
    <w:rsid w:val="00903E49"/>
    <w:rsid w:val="00905434"/>
    <w:rsid w:val="00907B40"/>
    <w:rsid w:val="0091025D"/>
    <w:rsid w:val="009107B5"/>
    <w:rsid w:val="00910D7A"/>
    <w:rsid w:val="00910F71"/>
    <w:rsid w:val="009127BA"/>
    <w:rsid w:val="00912EFD"/>
    <w:rsid w:val="00912FC7"/>
    <w:rsid w:val="009154E3"/>
    <w:rsid w:val="00916DF4"/>
    <w:rsid w:val="00920DD0"/>
    <w:rsid w:val="00920E95"/>
    <w:rsid w:val="00922409"/>
    <w:rsid w:val="009227A6"/>
    <w:rsid w:val="00923BFE"/>
    <w:rsid w:val="009249BE"/>
    <w:rsid w:val="009255D6"/>
    <w:rsid w:val="00926199"/>
    <w:rsid w:val="00927F3B"/>
    <w:rsid w:val="00931687"/>
    <w:rsid w:val="0093275E"/>
    <w:rsid w:val="0093368A"/>
    <w:rsid w:val="009337E5"/>
    <w:rsid w:val="00933EC1"/>
    <w:rsid w:val="0093521B"/>
    <w:rsid w:val="00935C7E"/>
    <w:rsid w:val="00936E36"/>
    <w:rsid w:val="00936F8C"/>
    <w:rsid w:val="009370B1"/>
    <w:rsid w:val="009408CE"/>
    <w:rsid w:val="00944554"/>
    <w:rsid w:val="00944DB2"/>
    <w:rsid w:val="00945E0D"/>
    <w:rsid w:val="009530DB"/>
    <w:rsid w:val="00953676"/>
    <w:rsid w:val="00954B25"/>
    <w:rsid w:val="009626BA"/>
    <w:rsid w:val="00963EBE"/>
    <w:rsid w:val="00963F60"/>
    <w:rsid w:val="00964C41"/>
    <w:rsid w:val="00965117"/>
    <w:rsid w:val="009654F4"/>
    <w:rsid w:val="009668E9"/>
    <w:rsid w:val="009705EE"/>
    <w:rsid w:val="00971215"/>
    <w:rsid w:val="00971603"/>
    <w:rsid w:val="00971E8B"/>
    <w:rsid w:val="00972A6B"/>
    <w:rsid w:val="00973A7A"/>
    <w:rsid w:val="00975A99"/>
    <w:rsid w:val="00975F91"/>
    <w:rsid w:val="00976211"/>
    <w:rsid w:val="00976E09"/>
    <w:rsid w:val="00977927"/>
    <w:rsid w:val="0098135C"/>
    <w:rsid w:val="0098156A"/>
    <w:rsid w:val="009841D8"/>
    <w:rsid w:val="0098480E"/>
    <w:rsid w:val="0098614D"/>
    <w:rsid w:val="009872E1"/>
    <w:rsid w:val="00987783"/>
    <w:rsid w:val="00991BAC"/>
    <w:rsid w:val="00991FD2"/>
    <w:rsid w:val="009937E6"/>
    <w:rsid w:val="00995182"/>
    <w:rsid w:val="00997452"/>
    <w:rsid w:val="009A0155"/>
    <w:rsid w:val="009A09F8"/>
    <w:rsid w:val="009A1E3B"/>
    <w:rsid w:val="009A405F"/>
    <w:rsid w:val="009A6EA0"/>
    <w:rsid w:val="009A79FC"/>
    <w:rsid w:val="009A7BC8"/>
    <w:rsid w:val="009B2454"/>
    <w:rsid w:val="009C03FB"/>
    <w:rsid w:val="009C1335"/>
    <w:rsid w:val="009C1AB2"/>
    <w:rsid w:val="009C2168"/>
    <w:rsid w:val="009C2C55"/>
    <w:rsid w:val="009C4582"/>
    <w:rsid w:val="009C7251"/>
    <w:rsid w:val="009D1087"/>
    <w:rsid w:val="009D3AF1"/>
    <w:rsid w:val="009D5BC1"/>
    <w:rsid w:val="009D5D5E"/>
    <w:rsid w:val="009D7E92"/>
    <w:rsid w:val="009E06D1"/>
    <w:rsid w:val="009E0F86"/>
    <w:rsid w:val="009E0FC4"/>
    <w:rsid w:val="009E163E"/>
    <w:rsid w:val="009E1994"/>
    <w:rsid w:val="009E1DD7"/>
    <w:rsid w:val="009E25B8"/>
    <w:rsid w:val="009E2B2E"/>
    <w:rsid w:val="009E2E91"/>
    <w:rsid w:val="009E7961"/>
    <w:rsid w:val="009F32BE"/>
    <w:rsid w:val="009F7D1D"/>
    <w:rsid w:val="00A02A49"/>
    <w:rsid w:val="00A04266"/>
    <w:rsid w:val="00A05126"/>
    <w:rsid w:val="00A0656F"/>
    <w:rsid w:val="00A10CE2"/>
    <w:rsid w:val="00A110B5"/>
    <w:rsid w:val="00A113AD"/>
    <w:rsid w:val="00A12370"/>
    <w:rsid w:val="00A12A10"/>
    <w:rsid w:val="00A139F5"/>
    <w:rsid w:val="00A141EF"/>
    <w:rsid w:val="00A159B9"/>
    <w:rsid w:val="00A15E73"/>
    <w:rsid w:val="00A170E2"/>
    <w:rsid w:val="00A17A60"/>
    <w:rsid w:val="00A2001D"/>
    <w:rsid w:val="00A23461"/>
    <w:rsid w:val="00A241F9"/>
    <w:rsid w:val="00A260F7"/>
    <w:rsid w:val="00A33647"/>
    <w:rsid w:val="00A35273"/>
    <w:rsid w:val="00A35D75"/>
    <w:rsid w:val="00A365F4"/>
    <w:rsid w:val="00A40483"/>
    <w:rsid w:val="00A4294A"/>
    <w:rsid w:val="00A448F4"/>
    <w:rsid w:val="00A4689F"/>
    <w:rsid w:val="00A47D80"/>
    <w:rsid w:val="00A5076E"/>
    <w:rsid w:val="00A51C40"/>
    <w:rsid w:val="00A53132"/>
    <w:rsid w:val="00A53472"/>
    <w:rsid w:val="00A54170"/>
    <w:rsid w:val="00A55752"/>
    <w:rsid w:val="00A563F2"/>
    <w:rsid w:val="00A566E8"/>
    <w:rsid w:val="00A60D48"/>
    <w:rsid w:val="00A6135D"/>
    <w:rsid w:val="00A65131"/>
    <w:rsid w:val="00A70BAF"/>
    <w:rsid w:val="00A70FEA"/>
    <w:rsid w:val="00A732C4"/>
    <w:rsid w:val="00A74244"/>
    <w:rsid w:val="00A754D5"/>
    <w:rsid w:val="00A76E58"/>
    <w:rsid w:val="00A770E2"/>
    <w:rsid w:val="00A810F9"/>
    <w:rsid w:val="00A83197"/>
    <w:rsid w:val="00A8340F"/>
    <w:rsid w:val="00A86ECC"/>
    <w:rsid w:val="00A86FCC"/>
    <w:rsid w:val="00A91596"/>
    <w:rsid w:val="00A915F0"/>
    <w:rsid w:val="00A91604"/>
    <w:rsid w:val="00A93631"/>
    <w:rsid w:val="00A9412D"/>
    <w:rsid w:val="00A95309"/>
    <w:rsid w:val="00A96E1C"/>
    <w:rsid w:val="00AA2AF8"/>
    <w:rsid w:val="00AA5EEE"/>
    <w:rsid w:val="00AA64B3"/>
    <w:rsid w:val="00AA710D"/>
    <w:rsid w:val="00AB1505"/>
    <w:rsid w:val="00AB2B16"/>
    <w:rsid w:val="00AB4EBB"/>
    <w:rsid w:val="00AB4FDA"/>
    <w:rsid w:val="00AB6D25"/>
    <w:rsid w:val="00AB7780"/>
    <w:rsid w:val="00AB783C"/>
    <w:rsid w:val="00AC14FD"/>
    <w:rsid w:val="00AC1DB6"/>
    <w:rsid w:val="00AC4E61"/>
    <w:rsid w:val="00AC6394"/>
    <w:rsid w:val="00AC6D4B"/>
    <w:rsid w:val="00AD13B6"/>
    <w:rsid w:val="00AD1A8C"/>
    <w:rsid w:val="00AD3970"/>
    <w:rsid w:val="00AD7788"/>
    <w:rsid w:val="00AD7F87"/>
    <w:rsid w:val="00AE0482"/>
    <w:rsid w:val="00AE1025"/>
    <w:rsid w:val="00AE2D4B"/>
    <w:rsid w:val="00AE41AA"/>
    <w:rsid w:val="00AE4F99"/>
    <w:rsid w:val="00AE6A3C"/>
    <w:rsid w:val="00AE739C"/>
    <w:rsid w:val="00AE765A"/>
    <w:rsid w:val="00AF17C8"/>
    <w:rsid w:val="00AF31D5"/>
    <w:rsid w:val="00AF7099"/>
    <w:rsid w:val="00B009DC"/>
    <w:rsid w:val="00B00A0F"/>
    <w:rsid w:val="00B0129F"/>
    <w:rsid w:val="00B0270F"/>
    <w:rsid w:val="00B02982"/>
    <w:rsid w:val="00B0401A"/>
    <w:rsid w:val="00B06255"/>
    <w:rsid w:val="00B0752C"/>
    <w:rsid w:val="00B07922"/>
    <w:rsid w:val="00B10FAA"/>
    <w:rsid w:val="00B11310"/>
    <w:rsid w:val="00B11B36"/>
    <w:rsid w:val="00B146F1"/>
    <w:rsid w:val="00B14952"/>
    <w:rsid w:val="00B16590"/>
    <w:rsid w:val="00B20266"/>
    <w:rsid w:val="00B21110"/>
    <w:rsid w:val="00B2132E"/>
    <w:rsid w:val="00B215B7"/>
    <w:rsid w:val="00B21D49"/>
    <w:rsid w:val="00B22813"/>
    <w:rsid w:val="00B22A94"/>
    <w:rsid w:val="00B22DB1"/>
    <w:rsid w:val="00B237C7"/>
    <w:rsid w:val="00B24500"/>
    <w:rsid w:val="00B2475F"/>
    <w:rsid w:val="00B24778"/>
    <w:rsid w:val="00B248FB"/>
    <w:rsid w:val="00B24B48"/>
    <w:rsid w:val="00B253D4"/>
    <w:rsid w:val="00B26543"/>
    <w:rsid w:val="00B26FC1"/>
    <w:rsid w:val="00B272A5"/>
    <w:rsid w:val="00B31E5A"/>
    <w:rsid w:val="00B32C73"/>
    <w:rsid w:val="00B33D25"/>
    <w:rsid w:val="00B33E36"/>
    <w:rsid w:val="00B35FFB"/>
    <w:rsid w:val="00B3697B"/>
    <w:rsid w:val="00B37B20"/>
    <w:rsid w:val="00B41DE5"/>
    <w:rsid w:val="00B426F3"/>
    <w:rsid w:val="00B428BF"/>
    <w:rsid w:val="00B429A1"/>
    <w:rsid w:val="00B44A50"/>
    <w:rsid w:val="00B44FF0"/>
    <w:rsid w:val="00B45ECA"/>
    <w:rsid w:val="00B46EEA"/>
    <w:rsid w:val="00B47EBC"/>
    <w:rsid w:val="00B55198"/>
    <w:rsid w:val="00B557B2"/>
    <w:rsid w:val="00B5761B"/>
    <w:rsid w:val="00B60641"/>
    <w:rsid w:val="00B606FD"/>
    <w:rsid w:val="00B60A14"/>
    <w:rsid w:val="00B6129D"/>
    <w:rsid w:val="00B624F6"/>
    <w:rsid w:val="00B62EF4"/>
    <w:rsid w:val="00B642C0"/>
    <w:rsid w:val="00B653AB"/>
    <w:rsid w:val="00B65A33"/>
    <w:rsid w:val="00B65F9E"/>
    <w:rsid w:val="00B66B19"/>
    <w:rsid w:val="00B673B3"/>
    <w:rsid w:val="00B679E3"/>
    <w:rsid w:val="00B74060"/>
    <w:rsid w:val="00B7658C"/>
    <w:rsid w:val="00B7710D"/>
    <w:rsid w:val="00B82259"/>
    <w:rsid w:val="00B828B9"/>
    <w:rsid w:val="00B82AF2"/>
    <w:rsid w:val="00B83442"/>
    <w:rsid w:val="00B83D3F"/>
    <w:rsid w:val="00B914E9"/>
    <w:rsid w:val="00B92A68"/>
    <w:rsid w:val="00B94DF6"/>
    <w:rsid w:val="00B94F0D"/>
    <w:rsid w:val="00B94FC5"/>
    <w:rsid w:val="00B956EE"/>
    <w:rsid w:val="00BA0704"/>
    <w:rsid w:val="00BA2BA1"/>
    <w:rsid w:val="00BA3921"/>
    <w:rsid w:val="00BA4645"/>
    <w:rsid w:val="00BA5AD7"/>
    <w:rsid w:val="00BA6EFE"/>
    <w:rsid w:val="00BA7C85"/>
    <w:rsid w:val="00BB1959"/>
    <w:rsid w:val="00BB36F6"/>
    <w:rsid w:val="00BB4D93"/>
    <w:rsid w:val="00BB4E2A"/>
    <w:rsid w:val="00BB4F09"/>
    <w:rsid w:val="00BB7F16"/>
    <w:rsid w:val="00BC0EAA"/>
    <w:rsid w:val="00BC2085"/>
    <w:rsid w:val="00BC39F5"/>
    <w:rsid w:val="00BD0892"/>
    <w:rsid w:val="00BD159E"/>
    <w:rsid w:val="00BD279E"/>
    <w:rsid w:val="00BD3F4A"/>
    <w:rsid w:val="00BD4544"/>
    <w:rsid w:val="00BD4E33"/>
    <w:rsid w:val="00BD574D"/>
    <w:rsid w:val="00BD6675"/>
    <w:rsid w:val="00BD6FBC"/>
    <w:rsid w:val="00BE040E"/>
    <w:rsid w:val="00BE0B2B"/>
    <w:rsid w:val="00BE5637"/>
    <w:rsid w:val="00BF0F65"/>
    <w:rsid w:val="00BF3857"/>
    <w:rsid w:val="00BF6117"/>
    <w:rsid w:val="00C02BBF"/>
    <w:rsid w:val="00C030DE"/>
    <w:rsid w:val="00C06264"/>
    <w:rsid w:val="00C06964"/>
    <w:rsid w:val="00C10FD8"/>
    <w:rsid w:val="00C13661"/>
    <w:rsid w:val="00C14FE8"/>
    <w:rsid w:val="00C152D9"/>
    <w:rsid w:val="00C16D9C"/>
    <w:rsid w:val="00C17A0A"/>
    <w:rsid w:val="00C20984"/>
    <w:rsid w:val="00C22105"/>
    <w:rsid w:val="00C23BC6"/>
    <w:rsid w:val="00C244B6"/>
    <w:rsid w:val="00C248FC"/>
    <w:rsid w:val="00C30376"/>
    <w:rsid w:val="00C320D4"/>
    <w:rsid w:val="00C32E47"/>
    <w:rsid w:val="00C33EB3"/>
    <w:rsid w:val="00C3702F"/>
    <w:rsid w:val="00C420F4"/>
    <w:rsid w:val="00C44CC4"/>
    <w:rsid w:val="00C45424"/>
    <w:rsid w:val="00C46F2A"/>
    <w:rsid w:val="00C471BE"/>
    <w:rsid w:val="00C54D8B"/>
    <w:rsid w:val="00C56302"/>
    <w:rsid w:val="00C62875"/>
    <w:rsid w:val="00C640EA"/>
    <w:rsid w:val="00C64A37"/>
    <w:rsid w:val="00C64AE8"/>
    <w:rsid w:val="00C6514D"/>
    <w:rsid w:val="00C65271"/>
    <w:rsid w:val="00C65BFC"/>
    <w:rsid w:val="00C66321"/>
    <w:rsid w:val="00C675B9"/>
    <w:rsid w:val="00C7158E"/>
    <w:rsid w:val="00C72001"/>
    <w:rsid w:val="00C723F9"/>
    <w:rsid w:val="00C7250B"/>
    <w:rsid w:val="00C7346B"/>
    <w:rsid w:val="00C74B0A"/>
    <w:rsid w:val="00C75ED0"/>
    <w:rsid w:val="00C76726"/>
    <w:rsid w:val="00C77C0E"/>
    <w:rsid w:val="00C824D7"/>
    <w:rsid w:val="00C83267"/>
    <w:rsid w:val="00C834FA"/>
    <w:rsid w:val="00C83B94"/>
    <w:rsid w:val="00C85EAB"/>
    <w:rsid w:val="00C861AE"/>
    <w:rsid w:val="00C86AE4"/>
    <w:rsid w:val="00C87DFE"/>
    <w:rsid w:val="00C90426"/>
    <w:rsid w:val="00C91687"/>
    <w:rsid w:val="00C91D54"/>
    <w:rsid w:val="00C9239F"/>
    <w:rsid w:val="00C924A8"/>
    <w:rsid w:val="00C945FE"/>
    <w:rsid w:val="00C95460"/>
    <w:rsid w:val="00C96FAA"/>
    <w:rsid w:val="00C97A04"/>
    <w:rsid w:val="00CA107B"/>
    <w:rsid w:val="00CA484D"/>
    <w:rsid w:val="00CA4BBD"/>
    <w:rsid w:val="00CA616F"/>
    <w:rsid w:val="00CA741B"/>
    <w:rsid w:val="00CA745A"/>
    <w:rsid w:val="00CB08B8"/>
    <w:rsid w:val="00CB2699"/>
    <w:rsid w:val="00CB4AC5"/>
    <w:rsid w:val="00CB4F71"/>
    <w:rsid w:val="00CB61A1"/>
    <w:rsid w:val="00CC1974"/>
    <w:rsid w:val="00CC4C5E"/>
    <w:rsid w:val="00CC65EE"/>
    <w:rsid w:val="00CC739E"/>
    <w:rsid w:val="00CC783B"/>
    <w:rsid w:val="00CC7C84"/>
    <w:rsid w:val="00CD1400"/>
    <w:rsid w:val="00CD14EB"/>
    <w:rsid w:val="00CD34FC"/>
    <w:rsid w:val="00CD4ABD"/>
    <w:rsid w:val="00CD58B7"/>
    <w:rsid w:val="00CD6E74"/>
    <w:rsid w:val="00CD7EE0"/>
    <w:rsid w:val="00CE11BF"/>
    <w:rsid w:val="00CE189C"/>
    <w:rsid w:val="00CE76F3"/>
    <w:rsid w:val="00CF0720"/>
    <w:rsid w:val="00CF2276"/>
    <w:rsid w:val="00CF329F"/>
    <w:rsid w:val="00CF4099"/>
    <w:rsid w:val="00D00111"/>
    <w:rsid w:val="00D00796"/>
    <w:rsid w:val="00D056E0"/>
    <w:rsid w:val="00D06AB4"/>
    <w:rsid w:val="00D077AF"/>
    <w:rsid w:val="00D07EAD"/>
    <w:rsid w:val="00D11B5E"/>
    <w:rsid w:val="00D133C9"/>
    <w:rsid w:val="00D13D1B"/>
    <w:rsid w:val="00D144C1"/>
    <w:rsid w:val="00D14F03"/>
    <w:rsid w:val="00D17A05"/>
    <w:rsid w:val="00D22D40"/>
    <w:rsid w:val="00D238CA"/>
    <w:rsid w:val="00D23D30"/>
    <w:rsid w:val="00D23D59"/>
    <w:rsid w:val="00D261A2"/>
    <w:rsid w:val="00D26EC7"/>
    <w:rsid w:val="00D329DF"/>
    <w:rsid w:val="00D35BD1"/>
    <w:rsid w:val="00D370E5"/>
    <w:rsid w:val="00D37BD4"/>
    <w:rsid w:val="00D37C9A"/>
    <w:rsid w:val="00D40E3F"/>
    <w:rsid w:val="00D45D0F"/>
    <w:rsid w:val="00D56646"/>
    <w:rsid w:val="00D6156E"/>
    <w:rsid w:val="00D616D2"/>
    <w:rsid w:val="00D622BA"/>
    <w:rsid w:val="00D633E6"/>
    <w:rsid w:val="00D63B5F"/>
    <w:rsid w:val="00D63F1A"/>
    <w:rsid w:val="00D66065"/>
    <w:rsid w:val="00D6756A"/>
    <w:rsid w:val="00D70EF7"/>
    <w:rsid w:val="00D7139F"/>
    <w:rsid w:val="00D7421B"/>
    <w:rsid w:val="00D81D5D"/>
    <w:rsid w:val="00D820AC"/>
    <w:rsid w:val="00D823F9"/>
    <w:rsid w:val="00D83372"/>
    <w:rsid w:val="00D8397C"/>
    <w:rsid w:val="00D83C5E"/>
    <w:rsid w:val="00D8675E"/>
    <w:rsid w:val="00D9003D"/>
    <w:rsid w:val="00D913A2"/>
    <w:rsid w:val="00D914E6"/>
    <w:rsid w:val="00D92567"/>
    <w:rsid w:val="00D942F4"/>
    <w:rsid w:val="00D94EED"/>
    <w:rsid w:val="00D96026"/>
    <w:rsid w:val="00D9707F"/>
    <w:rsid w:val="00DA3D38"/>
    <w:rsid w:val="00DA6880"/>
    <w:rsid w:val="00DA7C1C"/>
    <w:rsid w:val="00DB0D85"/>
    <w:rsid w:val="00DB0E73"/>
    <w:rsid w:val="00DB147A"/>
    <w:rsid w:val="00DB1B7A"/>
    <w:rsid w:val="00DB1E6B"/>
    <w:rsid w:val="00DB2616"/>
    <w:rsid w:val="00DB301A"/>
    <w:rsid w:val="00DB5D87"/>
    <w:rsid w:val="00DB68E4"/>
    <w:rsid w:val="00DB73A1"/>
    <w:rsid w:val="00DC05C9"/>
    <w:rsid w:val="00DC0A20"/>
    <w:rsid w:val="00DC0D7D"/>
    <w:rsid w:val="00DC1C05"/>
    <w:rsid w:val="00DC4313"/>
    <w:rsid w:val="00DC4B31"/>
    <w:rsid w:val="00DC6708"/>
    <w:rsid w:val="00DD04C6"/>
    <w:rsid w:val="00DD3790"/>
    <w:rsid w:val="00DD3FE3"/>
    <w:rsid w:val="00DD4C5C"/>
    <w:rsid w:val="00DD501B"/>
    <w:rsid w:val="00DD5AF1"/>
    <w:rsid w:val="00DE12C8"/>
    <w:rsid w:val="00DE341C"/>
    <w:rsid w:val="00DE4C1A"/>
    <w:rsid w:val="00DE6981"/>
    <w:rsid w:val="00DE6B29"/>
    <w:rsid w:val="00DE7595"/>
    <w:rsid w:val="00DF0A85"/>
    <w:rsid w:val="00DF1059"/>
    <w:rsid w:val="00DF28B5"/>
    <w:rsid w:val="00DF4CA5"/>
    <w:rsid w:val="00E01436"/>
    <w:rsid w:val="00E0182B"/>
    <w:rsid w:val="00E01B6C"/>
    <w:rsid w:val="00E0258D"/>
    <w:rsid w:val="00E028A4"/>
    <w:rsid w:val="00E03D9B"/>
    <w:rsid w:val="00E045BD"/>
    <w:rsid w:val="00E063D0"/>
    <w:rsid w:val="00E06F56"/>
    <w:rsid w:val="00E077E8"/>
    <w:rsid w:val="00E11459"/>
    <w:rsid w:val="00E11741"/>
    <w:rsid w:val="00E12358"/>
    <w:rsid w:val="00E13389"/>
    <w:rsid w:val="00E17B77"/>
    <w:rsid w:val="00E17FA7"/>
    <w:rsid w:val="00E21A58"/>
    <w:rsid w:val="00E22F70"/>
    <w:rsid w:val="00E23337"/>
    <w:rsid w:val="00E24F2B"/>
    <w:rsid w:val="00E259EA"/>
    <w:rsid w:val="00E27892"/>
    <w:rsid w:val="00E27ADA"/>
    <w:rsid w:val="00E30909"/>
    <w:rsid w:val="00E31608"/>
    <w:rsid w:val="00E32061"/>
    <w:rsid w:val="00E32275"/>
    <w:rsid w:val="00E33260"/>
    <w:rsid w:val="00E33659"/>
    <w:rsid w:val="00E34344"/>
    <w:rsid w:val="00E3757F"/>
    <w:rsid w:val="00E42FF9"/>
    <w:rsid w:val="00E4307F"/>
    <w:rsid w:val="00E44E30"/>
    <w:rsid w:val="00E463DD"/>
    <w:rsid w:val="00E469F6"/>
    <w:rsid w:val="00E4714C"/>
    <w:rsid w:val="00E474B4"/>
    <w:rsid w:val="00E47E50"/>
    <w:rsid w:val="00E51428"/>
    <w:rsid w:val="00E51AEB"/>
    <w:rsid w:val="00E522A7"/>
    <w:rsid w:val="00E53D07"/>
    <w:rsid w:val="00E54452"/>
    <w:rsid w:val="00E55262"/>
    <w:rsid w:val="00E57CE1"/>
    <w:rsid w:val="00E609D2"/>
    <w:rsid w:val="00E60E3F"/>
    <w:rsid w:val="00E61554"/>
    <w:rsid w:val="00E6323D"/>
    <w:rsid w:val="00E6490E"/>
    <w:rsid w:val="00E65E03"/>
    <w:rsid w:val="00E664C5"/>
    <w:rsid w:val="00E671A2"/>
    <w:rsid w:val="00E728CE"/>
    <w:rsid w:val="00E743F8"/>
    <w:rsid w:val="00E758A4"/>
    <w:rsid w:val="00E76D26"/>
    <w:rsid w:val="00E777D3"/>
    <w:rsid w:val="00E830DA"/>
    <w:rsid w:val="00E848ED"/>
    <w:rsid w:val="00E84AB0"/>
    <w:rsid w:val="00E8570F"/>
    <w:rsid w:val="00E914CF"/>
    <w:rsid w:val="00E94D01"/>
    <w:rsid w:val="00E9657B"/>
    <w:rsid w:val="00EA150C"/>
    <w:rsid w:val="00EA3A86"/>
    <w:rsid w:val="00EA435C"/>
    <w:rsid w:val="00EA4E24"/>
    <w:rsid w:val="00EA4F41"/>
    <w:rsid w:val="00EA7600"/>
    <w:rsid w:val="00EB1390"/>
    <w:rsid w:val="00EB2ADF"/>
    <w:rsid w:val="00EB2C71"/>
    <w:rsid w:val="00EB34DD"/>
    <w:rsid w:val="00EB3CA7"/>
    <w:rsid w:val="00EB4340"/>
    <w:rsid w:val="00EB556D"/>
    <w:rsid w:val="00EB5A7D"/>
    <w:rsid w:val="00EB5DD1"/>
    <w:rsid w:val="00EB6170"/>
    <w:rsid w:val="00EC174A"/>
    <w:rsid w:val="00EC3674"/>
    <w:rsid w:val="00EC3DD7"/>
    <w:rsid w:val="00EC43EC"/>
    <w:rsid w:val="00EC602C"/>
    <w:rsid w:val="00ED0667"/>
    <w:rsid w:val="00ED078A"/>
    <w:rsid w:val="00ED28C6"/>
    <w:rsid w:val="00ED2E7C"/>
    <w:rsid w:val="00ED55C0"/>
    <w:rsid w:val="00ED682B"/>
    <w:rsid w:val="00EE1911"/>
    <w:rsid w:val="00EE24B7"/>
    <w:rsid w:val="00EE316E"/>
    <w:rsid w:val="00EE41D5"/>
    <w:rsid w:val="00EE759F"/>
    <w:rsid w:val="00EE798F"/>
    <w:rsid w:val="00EE79E9"/>
    <w:rsid w:val="00EF01DC"/>
    <w:rsid w:val="00EF3EBE"/>
    <w:rsid w:val="00EF450A"/>
    <w:rsid w:val="00EF4646"/>
    <w:rsid w:val="00EF6EE8"/>
    <w:rsid w:val="00F0091F"/>
    <w:rsid w:val="00F00DCA"/>
    <w:rsid w:val="00F01657"/>
    <w:rsid w:val="00F0245B"/>
    <w:rsid w:val="00F037A4"/>
    <w:rsid w:val="00F04EA0"/>
    <w:rsid w:val="00F06903"/>
    <w:rsid w:val="00F0795C"/>
    <w:rsid w:val="00F13E45"/>
    <w:rsid w:val="00F147B5"/>
    <w:rsid w:val="00F168CF"/>
    <w:rsid w:val="00F24805"/>
    <w:rsid w:val="00F25031"/>
    <w:rsid w:val="00F25FF9"/>
    <w:rsid w:val="00F276E1"/>
    <w:rsid w:val="00F27C8F"/>
    <w:rsid w:val="00F32749"/>
    <w:rsid w:val="00F34409"/>
    <w:rsid w:val="00F34622"/>
    <w:rsid w:val="00F35098"/>
    <w:rsid w:val="00F3530E"/>
    <w:rsid w:val="00F356EA"/>
    <w:rsid w:val="00F35787"/>
    <w:rsid w:val="00F36054"/>
    <w:rsid w:val="00F36299"/>
    <w:rsid w:val="00F37172"/>
    <w:rsid w:val="00F41BB8"/>
    <w:rsid w:val="00F428CD"/>
    <w:rsid w:val="00F43CF0"/>
    <w:rsid w:val="00F44125"/>
    <w:rsid w:val="00F4477E"/>
    <w:rsid w:val="00F449CB"/>
    <w:rsid w:val="00F44AD9"/>
    <w:rsid w:val="00F44AFA"/>
    <w:rsid w:val="00F45CB7"/>
    <w:rsid w:val="00F47D68"/>
    <w:rsid w:val="00F47EDC"/>
    <w:rsid w:val="00F500EC"/>
    <w:rsid w:val="00F51590"/>
    <w:rsid w:val="00F51BBE"/>
    <w:rsid w:val="00F52787"/>
    <w:rsid w:val="00F54F86"/>
    <w:rsid w:val="00F55867"/>
    <w:rsid w:val="00F57DFD"/>
    <w:rsid w:val="00F60649"/>
    <w:rsid w:val="00F60E0B"/>
    <w:rsid w:val="00F61D45"/>
    <w:rsid w:val="00F62B41"/>
    <w:rsid w:val="00F63172"/>
    <w:rsid w:val="00F64BE2"/>
    <w:rsid w:val="00F66054"/>
    <w:rsid w:val="00F661FE"/>
    <w:rsid w:val="00F66AE9"/>
    <w:rsid w:val="00F6700A"/>
    <w:rsid w:val="00F67D8F"/>
    <w:rsid w:val="00F70B57"/>
    <w:rsid w:val="00F716F7"/>
    <w:rsid w:val="00F76328"/>
    <w:rsid w:val="00F7798D"/>
    <w:rsid w:val="00F802BE"/>
    <w:rsid w:val="00F805F6"/>
    <w:rsid w:val="00F819B9"/>
    <w:rsid w:val="00F820E7"/>
    <w:rsid w:val="00F82B61"/>
    <w:rsid w:val="00F83024"/>
    <w:rsid w:val="00F840C1"/>
    <w:rsid w:val="00F846F7"/>
    <w:rsid w:val="00F84AF6"/>
    <w:rsid w:val="00F86024"/>
    <w:rsid w:val="00F8611A"/>
    <w:rsid w:val="00F862A8"/>
    <w:rsid w:val="00F864E4"/>
    <w:rsid w:val="00F8684E"/>
    <w:rsid w:val="00F90B95"/>
    <w:rsid w:val="00F92A46"/>
    <w:rsid w:val="00F92B4E"/>
    <w:rsid w:val="00F9639C"/>
    <w:rsid w:val="00F97065"/>
    <w:rsid w:val="00FA2DC9"/>
    <w:rsid w:val="00FA46A1"/>
    <w:rsid w:val="00FA5128"/>
    <w:rsid w:val="00FA54C0"/>
    <w:rsid w:val="00FA6250"/>
    <w:rsid w:val="00FB0C25"/>
    <w:rsid w:val="00FB1509"/>
    <w:rsid w:val="00FB19D6"/>
    <w:rsid w:val="00FB2D31"/>
    <w:rsid w:val="00FB42D4"/>
    <w:rsid w:val="00FB5747"/>
    <w:rsid w:val="00FB58D7"/>
    <w:rsid w:val="00FB5906"/>
    <w:rsid w:val="00FB685E"/>
    <w:rsid w:val="00FB762F"/>
    <w:rsid w:val="00FC0C8C"/>
    <w:rsid w:val="00FC1DCB"/>
    <w:rsid w:val="00FC2AED"/>
    <w:rsid w:val="00FC413C"/>
    <w:rsid w:val="00FC48E4"/>
    <w:rsid w:val="00FC5245"/>
    <w:rsid w:val="00FC52FD"/>
    <w:rsid w:val="00FC5BA8"/>
    <w:rsid w:val="00FD1B1C"/>
    <w:rsid w:val="00FD3276"/>
    <w:rsid w:val="00FD4BAB"/>
    <w:rsid w:val="00FD5ACE"/>
    <w:rsid w:val="00FD5EA7"/>
    <w:rsid w:val="00FD69A3"/>
    <w:rsid w:val="00FE0341"/>
    <w:rsid w:val="00FE0872"/>
    <w:rsid w:val="00FE278A"/>
    <w:rsid w:val="00FE728C"/>
    <w:rsid w:val="00FF06E6"/>
    <w:rsid w:val="00FF27EA"/>
    <w:rsid w:val="00FF361C"/>
    <w:rsid w:val="00FF562A"/>
    <w:rsid w:val="00FF5802"/>
    <w:rsid w:val="00FF5B2E"/>
    <w:rsid w:val="00FF763A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42D1C6-7B35-4662-BD99-E4B1F481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EA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EA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E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FC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2F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2FC4"/>
    <w:rPr>
      <w:rFonts w:ascii="Fira Sans" w:hAnsi="Fira Sans"/>
      <w:b/>
      <w:bCs/>
      <w:sz w:val="20"/>
      <w:szCs w:val="20"/>
    </w:rPr>
  </w:style>
  <w:style w:type="paragraph" w:customStyle="1" w:styleId="Default">
    <w:name w:val="Default"/>
    <w:rsid w:val="008E1770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69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3D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image" Target="media/image8.png"/><Relationship Id="rId39" Type="http://schemas.openxmlformats.org/officeDocument/2006/relationships/hyperlink" Target="http://stat.gov.pl/metainformacje/slownik-pojec/pojecia-stosowane-w-statystyce-publicznej/3013,pojecie.html" TargetMode="External"/><Relationship Id="rId21" Type="http://schemas.openxmlformats.org/officeDocument/2006/relationships/footer" Target="footer1.xml"/><Relationship Id="rId34" Type="http://schemas.openxmlformats.org/officeDocument/2006/relationships/hyperlink" Target="http://stat.gov.pl/obszary-tematyczne/rynek-pracy/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29" Type="http://schemas.openxmlformats.org/officeDocument/2006/relationships/hyperlink" Target="http://swaid.stat.gov.pl/SitePagesDBW/RynekPracy.asp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metainformacje/slownik-pojec/pojecia-stosowane-w-statystyce-publicznej/3012,pojecie.html" TargetMode="External"/><Relationship Id="rId37" Type="http://schemas.openxmlformats.org/officeDocument/2006/relationships/hyperlink" Target="https://stat.gov.pl/metainformacje/slownik-pojec/pojecia-stosowane-w-statystyce-publicznej/3011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footer" Target="footer2.xml"/><Relationship Id="rId28" Type="http://schemas.openxmlformats.org/officeDocument/2006/relationships/hyperlink" Target="http://stat.gov.pl/obszary-tematyczne/rynek-pracy/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hyperlink" Target="http://stat.gov.pl/Klasyfikacje/" TargetMode="External"/><Relationship Id="rId31" Type="http://schemas.openxmlformats.org/officeDocument/2006/relationships/hyperlink" Target="https://stat.gov.pl/metainformacje/slownik-pojec/pojecia-stosowane-w-statystyce-publicznej/30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wmf"/><Relationship Id="rId22" Type="http://schemas.openxmlformats.org/officeDocument/2006/relationships/header" Target="header2.xml"/><Relationship Id="rId27" Type="http://schemas.openxmlformats.org/officeDocument/2006/relationships/image" Target="media/image9.png"/><Relationship Id="rId30" Type="http://schemas.openxmlformats.org/officeDocument/2006/relationships/hyperlink" Target="https://bdl.stat.gov.pl/BDL/dane/podgrup/temat" TargetMode="External"/><Relationship Id="rId35" Type="http://schemas.openxmlformats.org/officeDocument/2006/relationships/hyperlink" Target="http://swaid.stat.gov.pl/SitePagesDBW/RynekPracy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chart" Target="charts/chart5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3013,pojecie.html" TargetMode="External"/><Relationship Id="rId38" Type="http://schemas.openxmlformats.org/officeDocument/2006/relationships/hyperlink" Target="http://stat.gov.pl/metainformacje/slownik-pojec/pojecia-stosowane-w-statystyce-publicznej/301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rzad_statystyczny\Sygnalne\Popyt_na_prace\2020\wykresy_popyt_na_prace_1kw_2020_kraj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Urzad_statystyczny\Sygnalne\Popyt_na_prace\2020\wykresy_popyt_na_prace_1kw_2020_kraj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rzad_statystyczny\Sygnalne\Popyt_na_prace\2020\wykresy_popyt_na_prace_1kw_2020_kraj_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rzad_statystyczny\Sygnalne\Popyt_na_prace\2020\wykresy_popyt_na_prace_1kw_2020_kraj_OK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rzad_statystyczny\Sygnalne\Popyt_na_prace\2020\wykresy_popyt_na_prace_1kw_2020_kraj_O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D:\Urzad_statystyczny\Sygnalne\Popyt_na_prace\2020\wykresy_popyt_na_prace_1kw_2020_kraj_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235211830535482E-2"/>
          <c:y val="0.11302984594450635"/>
          <c:w val="0.88605635491606638"/>
          <c:h val="0.63524740740740826"/>
        </c:manualLayout>
      </c:layout>
      <c:lineChart>
        <c:grouping val="standard"/>
        <c:varyColors val="0"/>
        <c:ser>
          <c:idx val="0"/>
          <c:order val="0"/>
          <c:tx>
            <c:strRef>
              <c:f>'[wykresy_popyt_na_prace_1kw_2020_kraj.xlsx]wyk1'!$C$2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'[wykresy_popyt_na_prace_1kw_2020_kraj.xlsx]wyk1'!$A$3:$B$35</c:f>
              <c:multiLvlStrCache>
                <c:ptCount val="3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'[wykresy_popyt_na_prace_1kw_2020_kraj.xlsx]wyk1'!$C$3:$C$35</c:f>
              <c:numCache>
                <c:formatCode>0.0</c:formatCode>
                <c:ptCount val="33"/>
                <c:pt idx="0">
                  <c:v>159.73999999999998</c:v>
                </c:pt>
                <c:pt idx="1">
                  <c:v>121.786</c:v>
                </c:pt>
                <c:pt idx="2">
                  <c:v>104.04600000000002</c:v>
                </c:pt>
                <c:pt idx="3">
                  <c:v>79.459000000000003</c:v>
                </c:pt>
                <c:pt idx="4">
                  <c:v>156.05000000000001</c:v>
                </c:pt>
                <c:pt idx="5">
                  <c:v>126.26400000000002</c:v>
                </c:pt>
                <c:pt idx="6">
                  <c:v>123.804</c:v>
                </c:pt>
                <c:pt idx="7">
                  <c:v>96.316999999999993</c:v>
                </c:pt>
                <c:pt idx="8">
                  <c:v>179.142</c:v>
                </c:pt>
                <c:pt idx="9">
                  <c:v>144.30700000000004</c:v>
                </c:pt>
                <c:pt idx="10">
                  <c:v>137.363</c:v>
                </c:pt>
                <c:pt idx="11">
                  <c:v>154</c:v>
                </c:pt>
                <c:pt idx="12">
                  <c:v>192.8</c:v>
                </c:pt>
                <c:pt idx="13">
                  <c:v>154.4</c:v>
                </c:pt>
                <c:pt idx="14">
                  <c:v>137.69999999999999</c:v>
                </c:pt>
                <c:pt idx="15">
                  <c:v>117.1</c:v>
                </c:pt>
                <c:pt idx="16">
                  <c:v>192</c:v>
                </c:pt>
                <c:pt idx="17">
                  <c:v>159.4</c:v>
                </c:pt>
                <c:pt idx="18">
                  <c:v>147.6</c:v>
                </c:pt>
                <c:pt idx="19">
                  <c:v>119.7</c:v>
                </c:pt>
                <c:pt idx="20">
                  <c:v>225.5</c:v>
                </c:pt>
                <c:pt idx="21">
                  <c:v>165.1</c:v>
                </c:pt>
                <c:pt idx="22">
                  <c:v>160.5</c:v>
                </c:pt>
                <c:pt idx="23">
                  <c:v>143</c:v>
                </c:pt>
                <c:pt idx="24" formatCode="General">
                  <c:v>258</c:v>
                </c:pt>
                <c:pt idx="25">
                  <c:v>167.9</c:v>
                </c:pt>
                <c:pt idx="26">
                  <c:v>167.3</c:v>
                </c:pt>
                <c:pt idx="27">
                  <c:v>124.5</c:v>
                </c:pt>
                <c:pt idx="28" formatCode="General">
                  <c:v>262.3</c:v>
                </c:pt>
                <c:pt idx="29" formatCode="General">
                  <c:v>146.80000000000001</c:v>
                </c:pt>
                <c:pt idx="30">
                  <c:v>151.19999999999999</c:v>
                </c:pt>
                <c:pt idx="31">
                  <c:v>114.4</c:v>
                </c:pt>
                <c:pt idx="32">
                  <c:v>170.6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CF6C-4B37-BD21-C2426965CC7F}"/>
            </c:ext>
          </c:extLst>
        </c:ser>
        <c:ser>
          <c:idx val="1"/>
          <c:order val="1"/>
          <c:tx>
            <c:strRef>
              <c:f>'[wykresy_popyt_na_prace_1kw_2020_kraj.xlsx]wyk1'!$D$2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ln w="28575" cap="rnd">
              <a:solidFill>
                <a:srgbClr val="C0C0C0"/>
              </a:solidFill>
              <a:round/>
            </a:ln>
            <a:effectLst/>
          </c:spPr>
          <c:marker>
            <c:symbol val="none"/>
          </c:marker>
          <c:cat>
            <c:multiLvlStrRef>
              <c:f>'[wykresy_popyt_na_prace_1kw_2020_kraj.xlsx]wyk1'!$A$3:$B$35</c:f>
              <c:multiLvlStrCache>
                <c:ptCount val="3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</c:lvl>
                <c:lvl>
                  <c:pt idx="0">
                    <c:v>2012</c:v>
                  </c:pt>
                  <c:pt idx="4">
                    <c:v>2013</c:v>
                  </c:pt>
                  <c:pt idx="8">
                    <c:v>2014</c:v>
                  </c:pt>
                  <c:pt idx="12">
                    <c:v>2015</c:v>
                  </c:pt>
                  <c:pt idx="16">
                    <c:v>2016</c:v>
                  </c:pt>
                  <c:pt idx="20">
                    <c:v>2017</c:v>
                  </c:pt>
                  <c:pt idx="24">
                    <c:v>2018</c:v>
                  </c:pt>
                  <c:pt idx="28">
                    <c:v>2019</c:v>
                  </c:pt>
                  <c:pt idx="32">
                    <c:v>2020</c:v>
                  </c:pt>
                </c:lvl>
              </c:multiLvlStrCache>
            </c:multiLvlStrRef>
          </c:cat>
          <c:val>
            <c:numRef>
              <c:f>'[wykresy_popyt_na_prace_1kw_2020_kraj.xlsx]wyk1'!$D$3:$D$35</c:f>
              <c:numCache>
                <c:formatCode>General</c:formatCode>
                <c:ptCount val="33"/>
                <c:pt idx="0">
                  <c:v>95.9</c:v>
                </c:pt>
                <c:pt idx="1">
                  <c:v>83.8</c:v>
                </c:pt>
                <c:pt idx="2">
                  <c:v>97.1</c:v>
                </c:pt>
                <c:pt idx="3">
                  <c:v>99.7</c:v>
                </c:pt>
                <c:pt idx="4">
                  <c:v>115.7</c:v>
                </c:pt>
                <c:pt idx="5">
                  <c:v>80.8</c:v>
                </c:pt>
                <c:pt idx="6">
                  <c:v>83.9</c:v>
                </c:pt>
                <c:pt idx="7">
                  <c:v>66.7</c:v>
                </c:pt>
                <c:pt idx="8">
                  <c:v>95.9</c:v>
                </c:pt>
                <c:pt idx="9">
                  <c:v>72.7</c:v>
                </c:pt>
                <c:pt idx="10">
                  <c:v>79.8</c:v>
                </c:pt>
                <c:pt idx="11">
                  <c:v>71.8</c:v>
                </c:pt>
                <c:pt idx="12">
                  <c:v>95.8</c:v>
                </c:pt>
                <c:pt idx="13">
                  <c:v>71.3</c:v>
                </c:pt>
                <c:pt idx="14">
                  <c:v>74.900000000000006</c:v>
                </c:pt>
                <c:pt idx="15">
                  <c:v>75.5</c:v>
                </c:pt>
                <c:pt idx="16">
                  <c:v>82.8</c:v>
                </c:pt>
                <c:pt idx="17">
                  <c:v>68.900000000000006</c:v>
                </c:pt>
                <c:pt idx="18">
                  <c:v>71.900000000000006</c:v>
                </c:pt>
                <c:pt idx="19">
                  <c:v>60.6</c:v>
                </c:pt>
                <c:pt idx="20">
                  <c:v>79</c:v>
                </c:pt>
                <c:pt idx="21">
                  <c:v>60.9</c:v>
                </c:pt>
                <c:pt idx="22">
                  <c:v>61.9</c:v>
                </c:pt>
                <c:pt idx="23">
                  <c:v>62.4</c:v>
                </c:pt>
                <c:pt idx="24">
                  <c:v>87.9</c:v>
                </c:pt>
                <c:pt idx="25">
                  <c:v>58.8</c:v>
                </c:pt>
                <c:pt idx="26">
                  <c:v>80.599999999999994</c:v>
                </c:pt>
                <c:pt idx="27">
                  <c:v>73.2</c:v>
                </c:pt>
                <c:pt idx="28">
                  <c:v>88.7</c:v>
                </c:pt>
                <c:pt idx="29">
                  <c:v>81.900000000000006</c:v>
                </c:pt>
                <c:pt idx="30">
                  <c:v>82.1</c:v>
                </c:pt>
                <c:pt idx="31">
                  <c:v>61.3</c:v>
                </c:pt>
                <c:pt idx="32">
                  <c:v>119.9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F6C-4B37-BD21-C2426965CC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95606016"/>
        <c:axId val="695607104"/>
      </c:lineChart>
      <c:catAx>
        <c:axId val="695606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5607104"/>
        <c:crosses val="autoZero"/>
        <c:auto val="1"/>
        <c:lblAlgn val="ctr"/>
        <c:lblOffset val="100"/>
        <c:noMultiLvlLbl val="0"/>
      </c:catAx>
      <c:valAx>
        <c:axId val="695607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tys.</a:t>
                </a:r>
              </a:p>
            </c:rich>
          </c:tx>
          <c:layout>
            <c:manualLayout>
              <c:xMode val="edge"/>
              <c:yMode val="edge"/>
              <c:x val="3.1441846522781841E-2"/>
              <c:y val="2.4507037037037036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5606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302458033573152"/>
          <c:y val="0.91296296296296142"/>
          <c:w val="0.79395083932853805"/>
          <c:h val="7.29259259259259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C9F-43BA-A3CE-14858F5A84F5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C9F-43BA-A3CE-14858F5A84F5}"/>
              </c:ext>
            </c:extLst>
          </c:dPt>
          <c:dPt>
            <c:idx val="2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C9F-43BA-A3CE-14858F5A84F5}"/>
              </c:ext>
            </c:extLst>
          </c:dPt>
          <c:cat>
            <c:strRef>
              <c:f>'[wykresy_popyt_na_prace_1kw_2020_kraj.xlsx]wyk2'!$A$4:$A$6</c:f>
              <c:strCache>
                <c:ptCount val="3"/>
                <c:pt idx="0">
                  <c:v>do 9 osób</c:v>
                </c:pt>
                <c:pt idx="1">
                  <c:v>10-49 osób</c:v>
                </c:pt>
                <c:pt idx="2">
                  <c:v>powyżej 49 osób</c:v>
                </c:pt>
              </c:strCache>
            </c:strRef>
          </c:cat>
          <c:val>
            <c:numRef>
              <c:f>'[wykresy_popyt_na_prace_1kw_2020_kraj.xlsx]wyk2'!$B$4:$B$6</c:f>
              <c:numCache>
                <c:formatCode>General</c:formatCode>
                <c:ptCount val="3"/>
                <c:pt idx="0">
                  <c:v>20.6</c:v>
                </c:pt>
                <c:pt idx="1">
                  <c:v>15.9</c:v>
                </c:pt>
                <c:pt idx="2" formatCode="0.0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C9F-43BA-A3CE-14858F5A8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7325705790507"/>
          <c:y val="0.40603803418803425"/>
          <c:w val="0.23199060076923941"/>
          <c:h val="0.274761538461537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122701838529176E-2"/>
          <c:y val="4.0108718637658441E-2"/>
          <c:w val="0.92776998401278954"/>
          <c:h val="0.30706320145829136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'wyk4'!$A$17</c:f>
              <c:strCache>
                <c:ptCount val="1"/>
                <c:pt idx="0">
                  <c:v>Specjaliści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val>
            <c:numRef>
              <c:f>'wyk4'!$B$17</c:f>
              <c:numCache>
                <c:formatCode>0.0</c:formatCode>
                <c:ptCount val="1"/>
                <c:pt idx="0">
                  <c:v>25.453523630280184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D0A-452A-A6D6-2F6308446702}"/>
            </c:ext>
          </c:extLst>
        </c:ser>
        <c:ser>
          <c:idx val="1"/>
          <c:order val="1"/>
          <c:tx>
            <c:strRef>
              <c:f>'wyk4'!$A$18</c:f>
              <c:strCache>
                <c:ptCount val="1"/>
                <c:pt idx="0">
                  <c:v>Robotnicy przemysłowi i rzemieślnicy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val>
            <c:numRef>
              <c:f>'wyk4'!$B$18</c:f>
              <c:numCache>
                <c:formatCode>0.0</c:formatCode>
                <c:ptCount val="1"/>
                <c:pt idx="0">
                  <c:v>22.08411752404853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D0A-452A-A6D6-2F6308446702}"/>
            </c:ext>
          </c:extLst>
        </c:ser>
        <c:ser>
          <c:idx val="2"/>
          <c:order val="2"/>
          <c:tx>
            <c:strRef>
              <c:f>'wyk4'!$A$19</c:f>
              <c:strCache>
                <c:ptCount val="1"/>
                <c:pt idx="0">
                  <c:v>Operatorzy i monterzy maszyn i urządzeń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val>
            <c:numRef>
              <c:f>'wyk4'!$B$19</c:f>
              <c:numCache>
                <c:formatCode>0.0</c:formatCode>
                <c:ptCount val="1"/>
                <c:pt idx="0">
                  <c:v>15.592325386867421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D0A-452A-A6D6-2F6308446702}"/>
            </c:ext>
          </c:extLst>
        </c:ser>
        <c:ser>
          <c:idx val="3"/>
          <c:order val="3"/>
          <c:tx>
            <c:strRef>
              <c:f>'wyk4'!$A$20</c:f>
              <c:strCache>
                <c:ptCount val="1"/>
                <c:pt idx="0">
                  <c:v>Pracownicy biurowi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val>
            <c:numRef>
              <c:f>'wyk4'!$B$20</c:f>
              <c:numCache>
                <c:formatCode>0.0</c:formatCode>
                <c:ptCount val="1"/>
                <c:pt idx="0">
                  <c:v>9.6063362609786704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D0A-452A-A6D6-2F6308446702}"/>
            </c:ext>
          </c:extLst>
        </c:ser>
        <c:ser>
          <c:idx val="4"/>
          <c:order val="4"/>
          <c:tx>
            <c:strRef>
              <c:f>'wyk4'!$A$21</c:f>
              <c:strCache>
                <c:ptCount val="1"/>
                <c:pt idx="0">
                  <c:v>Pracownicy usług i sprzedawcy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val>
            <c:numRef>
              <c:f>'wyk4'!$B$21</c:f>
              <c:numCache>
                <c:formatCode>0.0</c:formatCode>
                <c:ptCount val="1"/>
                <c:pt idx="0">
                  <c:v>9.3410184023421028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D0A-452A-A6D6-2F6308446702}"/>
            </c:ext>
          </c:extLst>
        </c:ser>
        <c:ser>
          <c:idx val="5"/>
          <c:order val="5"/>
          <c:tx>
            <c:strRef>
              <c:f>'wyk4'!$A$22</c:f>
              <c:strCache>
                <c:ptCount val="1"/>
                <c:pt idx="0">
                  <c:v>Technicy i inny średni personel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val>
            <c:numRef>
              <c:f>'wyk4'!$B$22</c:f>
              <c:numCache>
                <c:formatCode>0.0</c:formatCode>
                <c:ptCount val="1"/>
                <c:pt idx="0">
                  <c:v>8.999895441237971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D0A-452A-A6D6-2F6308446702}"/>
            </c:ext>
          </c:extLst>
        </c:ser>
        <c:ser>
          <c:idx val="6"/>
          <c:order val="6"/>
          <c:tx>
            <c:strRef>
              <c:f>'wyk4'!$A$23</c:f>
              <c:strCache>
                <c:ptCount val="1"/>
                <c:pt idx="0">
                  <c:v>Pracownicy wykonujący prace proste</c:v>
                </c:pt>
              </c:strCache>
            </c:strRef>
          </c:tx>
          <c:spPr>
            <a:solidFill>
              <a:srgbClr val="969696"/>
            </a:solidFill>
            <a:ln>
              <a:noFill/>
            </a:ln>
            <a:effectLst/>
          </c:spPr>
          <c:invertIfNegative val="0"/>
          <c:val>
            <c:numRef>
              <c:f>'wyk4'!$B$23</c:f>
              <c:numCache>
                <c:formatCode>0.0</c:formatCode>
                <c:ptCount val="1"/>
                <c:pt idx="0">
                  <c:v>5.4906419907988377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D0A-452A-A6D6-2F6308446702}"/>
            </c:ext>
          </c:extLst>
        </c:ser>
        <c:ser>
          <c:idx val="7"/>
          <c:order val="7"/>
          <c:tx>
            <c:strRef>
              <c:f>'wyk4'!$A$24</c:f>
              <c:strCache>
                <c:ptCount val="1"/>
                <c:pt idx="0">
                  <c:v>Przedstawiciele władz publicznych, wyżsi urzędnicy i kierownicy</c:v>
                </c:pt>
              </c:strCache>
            </c:strRef>
          </c:tx>
          <c:spPr>
            <a:solidFill>
              <a:srgbClr val="808080"/>
            </a:solidFill>
            <a:ln>
              <a:noFill/>
            </a:ln>
            <a:effectLst/>
          </c:spPr>
          <c:invertIfNegative val="0"/>
          <c:val>
            <c:numRef>
              <c:f>'wyk4'!$B$24</c:f>
              <c:numCache>
                <c:formatCode>0.0</c:formatCode>
                <c:ptCount val="1"/>
                <c:pt idx="0">
                  <c:v>3.2583124215809285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D0A-452A-A6D6-2F6308446702}"/>
            </c:ext>
          </c:extLst>
        </c:ser>
        <c:ser>
          <c:idx val="8"/>
          <c:order val="8"/>
          <c:tx>
            <c:strRef>
              <c:f>'wyk4'!$A$25</c:f>
              <c:strCache>
                <c:ptCount val="1"/>
                <c:pt idx="0">
                  <c:v>Rolnicy, ogrodnicy, leśnicy i rybacy</c:v>
                </c:pt>
              </c:strCache>
            </c:strRef>
          </c:tx>
          <c:spPr>
            <a:solidFill>
              <a:srgbClr val="4D4D4D"/>
            </a:solidFill>
            <a:ln>
              <a:noFill/>
            </a:ln>
            <a:effectLst/>
          </c:spPr>
          <c:invertIfNegative val="0"/>
          <c:val>
            <c:numRef>
              <c:f>'wyk4'!$B$25</c:f>
              <c:numCache>
                <c:formatCode>0.0</c:formatCode>
                <c:ptCount val="1"/>
                <c:pt idx="0">
                  <c:v>0.17382894186532857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2D0A-452A-A6D6-2F63084467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95608192"/>
        <c:axId val="695610368"/>
      </c:barChart>
      <c:catAx>
        <c:axId val="6956081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695610368"/>
        <c:crosses val="autoZero"/>
        <c:auto val="1"/>
        <c:lblAlgn val="ctr"/>
        <c:lblOffset val="100"/>
        <c:noMultiLvlLbl val="0"/>
      </c:catAx>
      <c:valAx>
        <c:axId val="69561036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6702218225419723"/>
              <c:y val="0.3658085185185188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5608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8069944044764193E-2"/>
          <c:y val="0.46798777777777845"/>
          <c:w val="0.95370783373301427"/>
          <c:h val="0.5203375667378666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310712384146712"/>
          <c:y val="4.475581739969136E-2"/>
          <c:w val="0.67110191846522849"/>
          <c:h val="0.8684928111694686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'wyk6'!$A$5:$A$20</c:f>
              <c:strCache>
                <c:ptCount val="16"/>
                <c:pt idx="0">
                  <c:v>Podlaskie</c:v>
                </c:pt>
                <c:pt idx="1">
                  <c:v>Opolskie</c:v>
                </c:pt>
                <c:pt idx="2">
                  <c:v>Warmińsko-Mazurskie</c:v>
                </c:pt>
                <c:pt idx="3">
                  <c:v>Lubelskie</c:v>
                </c:pt>
                <c:pt idx="4">
                  <c:v>Lubuskie</c:v>
                </c:pt>
                <c:pt idx="5">
                  <c:v>Podkarpackie</c:v>
                </c:pt>
                <c:pt idx="6">
                  <c:v>Świętokrzyskie</c:v>
                </c:pt>
                <c:pt idx="7">
                  <c:v>Kujawsko-Pomorskie</c:v>
                </c:pt>
                <c:pt idx="8">
                  <c:v>Pomorskie</c:v>
                </c:pt>
                <c:pt idx="9">
                  <c:v>Łódzkie</c:v>
                </c:pt>
                <c:pt idx="10">
                  <c:v>Zachodniopomorskie</c:v>
                </c:pt>
                <c:pt idx="11">
                  <c:v>Wielkopolskie</c:v>
                </c:pt>
                <c:pt idx="12">
                  <c:v>Dolnośląskie</c:v>
                </c:pt>
                <c:pt idx="13">
                  <c:v>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'wyk6'!$B$5:$B$20</c:f>
              <c:numCache>
                <c:formatCode>General</c:formatCode>
                <c:ptCount val="16"/>
                <c:pt idx="0">
                  <c:v>0.8</c:v>
                </c:pt>
                <c:pt idx="1">
                  <c:v>0.9</c:v>
                </c:pt>
                <c:pt idx="2">
                  <c:v>1.2</c:v>
                </c:pt>
                <c:pt idx="3">
                  <c:v>1.4</c:v>
                </c:pt>
                <c:pt idx="4">
                  <c:v>1.5</c:v>
                </c:pt>
                <c:pt idx="5">
                  <c:v>1.6</c:v>
                </c:pt>
                <c:pt idx="6">
                  <c:v>1.6</c:v>
                </c:pt>
                <c:pt idx="7">
                  <c:v>3.1</c:v>
                </c:pt>
                <c:pt idx="8">
                  <c:v>3.9</c:v>
                </c:pt>
                <c:pt idx="9">
                  <c:v>5.5</c:v>
                </c:pt>
                <c:pt idx="10">
                  <c:v>5.7</c:v>
                </c:pt>
                <c:pt idx="11">
                  <c:v>6.4</c:v>
                </c:pt>
                <c:pt idx="12">
                  <c:v>7.3</c:v>
                </c:pt>
                <c:pt idx="13">
                  <c:v>7.4</c:v>
                </c:pt>
                <c:pt idx="14">
                  <c:v>8.1</c:v>
                </c:pt>
                <c:pt idx="15" formatCode="0.0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3A-4F99-BEB9-D232DA4BF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0"/>
        <c:axId val="695612544"/>
        <c:axId val="695613088"/>
      </c:barChart>
      <c:catAx>
        <c:axId val="695612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5613088"/>
        <c:crosses val="autoZero"/>
        <c:auto val="1"/>
        <c:lblAlgn val="ctr"/>
        <c:lblOffset val="100"/>
        <c:noMultiLvlLbl val="0"/>
      </c:catAx>
      <c:valAx>
        <c:axId val="695613088"/>
        <c:scaling>
          <c:orientation val="minMax"/>
        </c:scaling>
        <c:delete val="0"/>
        <c:axPos val="b"/>
        <c:majorGridlines>
          <c:spPr>
            <a:ln w="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4530485316482415"/>
              <c:y val="0.9277972600017474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69561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3175" cap="flat" cmpd="sng" algn="ctr">
      <a:noFill/>
      <a:round/>
    </a:ln>
    <a:effectLst/>
  </c:spPr>
  <c:txPr>
    <a:bodyPr/>
    <a:lstStyle/>
    <a:p>
      <a:pPr>
        <a:defRPr sz="800" baseline="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249200639488406E-2"/>
          <c:y val="5.0396825396825398E-2"/>
          <c:w val="0.46330535571542764"/>
          <c:h val="0.91999206349206353"/>
        </c:manualLayout>
      </c:layout>
      <c:pieChart>
        <c:varyColors val="1"/>
        <c:ser>
          <c:idx val="0"/>
          <c:order val="0"/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625-400B-A023-7FC47E925801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625-400B-A023-7FC47E925801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625-400B-A023-7FC47E925801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625-400B-A023-7FC47E925801}"/>
              </c:ext>
            </c:extLst>
          </c:dPt>
          <c:dPt>
            <c:idx val="4"/>
            <c:bubble3D val="0"/>
            <c:spPr>
              <a:solidFill>
                <a:srgbClr val="CCD2E4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625-400B-A023-7FC47E925801}"/>
              </c:ext>
            </c:extLst>
          </c:dPt>
          <c:cat>
            <c:strRef>
              <c:f>'wyk8'!$B$9:$B$13</c:f>
              <c:strCache>
                <c:ptCount val="5"/>
                <c:pt idx="0">
                  <c:v>Handel; naprawa pojazdów samochodowych   (G)</c:v>
                </c:pt>
                <c:pt idx="1">
                  <c:v>Przetwórstwo przemysłowe (C)</c:v>
                </c:pt>
                <c:pt idx="2">
                  <c:v>Budownictwo (F)</c:v>
                </c:pt>
                <c:pt idx="3">
                  <c:v>Administrowanie i działalność wspierająca   (N)</c:v>
                </c:pt>
                <c:pt idx="4">
                  <c:v>Pozostałe sekcje</c:v>
                </c:pt>
              </c:strCache>
            </c:strRef>
          </c:cat>
          <c:val>
            <c:numRef>
              <c:f>'wyk8'!$C$9:$C$13</c:f>
              <c:numCache>
                <c:formatCode>0.0%</c:formatCode>
                <c:ptCount val="5"/>
                <c:pt idx="0">
                  <c:v>0.29920957844183566</c:v>
                </c:pt>
                <c:pt idx="1">
                  <c:v>0.1531733591248666</c:v>
                </c:pt>
                <c:pt idx="2">
                  <c:v>0.10352187833511206</c:v>
                </c:pt>
                <c:pt idx="3">
                  <c:v>6.5785085378868735E-2</c:v>
                </c:pt>
                <c:pt idx="4">
                  <c:v>0.36190968516542155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625-400B-A023-7FC47E925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94204636290975"/>
          <c:y val="0.23027777777777778"/>
          <c:w val="0.47751998401278978"/>
          <c:h val="0.5142460317460317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ln>
                <a:noFill/>
              </a:ln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n>
            <a:noFill/>
          </a:ln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056660560140962"/>
          <c:y val="1.4412689703773917E-2"/>
          <c:w val="0.45802246063340374"/>
          <c:h val="0.889213903925706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'wyk9'!$B$4</c:f>
              <c:strCache>
                <c:ptCount val="1"/>
                <c:pt idx="0">
                  <c:v>Zlikwidowane miejsca pracy</c:v>
                </c:pt>
              </c:strCache>
            </c:strRef>
          </c:tx>
          <c:spPr>
            <a:solidFill>
              <a:srgbClr val="C0C0C0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'wyk9'!$B$5:$B$19</c:f>
              <c:numCache>
                <c:formatCode>0.0</c:formatCode>
                <c:ptCount val="15"/>
                <c:pt idx="0">
                  <c:v>2.6</c:v>
                </c:pt>
                <c:pt idx="1">
                  <c:v>0.9</c:v>
                </c:pt>
                <c:pt idx="2">
                  <c:v>2</c:v>
                </c:pt>
                <c:pt idx="3">
                  <c:v>2.2999999999999998</c:v>
                </c:pt>
                <c:pt idx="4">
                  <c:v>1.1000000000000001</c:v>
                </c:pt>
                <c:pt idx="5">
                  <c:v>9.9</c:v>
                </c:pt>
                <c:pt idx="6">
                  <c:v>7.2</c:v>
                </c:pt>
                <c:pt idx="7">
                  <c:v>1.3</c:v>
                </c:pt>
                <c:pt idx="8">
                  <c:v>1.9000000000000001</c:v>
                </c:pt>
                <c:pt idx="9">
                  <c:v>3.6</c:v>
                </c:pt>
                <c:pt idx="10">
                  <c:v>9.1</c:v>
                </c:pt>
                <c:pt idx="11">
                  <c:v>9.3000000000000007</c:v>
                </c:pt>
                <c:pt idx="12">
                  <c:v>35.9</c:v>
                </c:pt>
                <c:pt idx="13">
                  <c:v>12.4</c:v>
                </c:pt>
                <c:pt idx="14">
                  <c:v>18.399999999999999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E8-4BEF-BA61-2BFA24AB3162}"/>
            </c:ext>
          </c:extLst>
        </c:ser>
        <c:ser>
          <c:idx val="1"/>
          <c:order val="1"/>
          <c:tx>
            <c:strRef>
              <c:f>'wyk9'!$C$4</c:f>
              <c:strCache>
                <c:ptCount val="1"/>
                <c:pt idx="0">
                  <c:v>Nowo utworzone miejsca pracy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'wyk9'!$A$5:$A$19</c:f>
              <c:strCache>
                <c:ptCount val="15"/>
                <c:pt idx="0">
                  <c:v>Pozostała działalność usługowa</c:v>
                </c:pt>
                <c:pt idx="1">
                  <c:v>Działalność związana z kulturą, 
                  rozrywką i rekreacją</c:v>
                </c:pt>
                <c:pt idx="2">
                  <c:v>Opieka zdrowotna i pomoc społeczna</c:v>
                </c:pt>
                <c:pt idx="3">
                  <c:v>Edukacja</c:v>
                </c:pt>
                <c:pt idx="4">
                  <c:v>Administracja publiczna i obrona narodowa; 
                 obowiązkowe zabezpieczenia społ.</c:v>
                </c:pt>
                <c:pt idx="5">
                  <c:v>Administrowanie i działalność wspierająca</c:v>
                </c:pt>
                <c:pt idx="6">
                  <c:v>Działalność profesjonalna, 
        naukowa i techniczna</c:v>
                </c:pt>
                <c:pt idx="7">
                  <c:v>Obsługa rynku nieruchomości</c:v>
                </c:pt>
                <c:pt idx="8">
                  <c:v>Działalność finansowa i ubezpieczeniowa</c:v>
                </c:pt>
                <c:pt idx="9">
                  <c:v>Informacja i komunikacja</c:v>
                </c:pt>
                <c:pt idx="10">
                  <c:v>Zakwaterowanie i gastronomia</c:v>
                </c:pt>
                <c:pt idx="11">
                  <c:v>Transport i gospodarka magazynowa</c:v>
                </c:pt>
                <c:pt idx="12">
                  <c:v>Handel; naprawa pojazdów samochodowych</c:v>
                </c:pt>
                <c:pt idx="13">
                  <c:v>Budownictwo</c:v>
                </c:pt>
                <c:pt idx="14">
                  <c:v>Przetwórstwo przemysłowe</c:v>
                </c:pt>
              </c:strCache>
            </c:strRef>
          </c:cat>
          <c:val>
            <c:numRef>
              <c:f>'wyk9'!$C$5:$C$19</c:f>
              <c:numCache>
                <c:formatCode>0.0</c:formatCode>
                <c:ptCount val="15"/>
                <c:pt idx="0">
                  <c:v>2.8</c:v>
                </c:pt>
                <c:pt idx="1">
                  <c:v>1.9000000000000001</c:v>
                </c:pt>
                <c:pt idx="2">
                  <c:v>7.1</c:v>
                </c:pt>
                <c:pt idx="3">
                  <c:v>7.3</c:v>
                </c:pt>
                <c:pt idx="4">
                  <c:v>3.1</c:v>
                </c:pt>
                <c:pt idx="5">
                  <c:v>8.9</c:v>
                </c:pt>
                <c:pt idx="6">
                  <c:v>11.8</c:v>
                </c:pt>
                <c:pt idx="7">
                  <c:v>1.8</c:v>
                </c:pt>
                <c:pt idx="8">
                  <c:v>2.8</c:v>
                </c:pt>
                <c:pt idx="9">
                  <c:v>7.4</c:v>
                </c:pt>
                <c:pt idx="10">
                  <c:v>6.7</c:v>
                </c:pt>
                <c:pt idx="11">
                  <c:v>11.7</c:v>
                </c:pt>
                <c:pt idx="12">
                  <c:v>36.5</c:v>
                </c:pt>
                <c:pt idx="13">
                  <c:v>27.3</c:v>
                </c:pt>
                <c:pt idx="14">
                  <c:v>28.3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AE8-4BEF-BA61-2BFA24AB31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0770832"/>
        <c:axId val="820771376"/>
      </c:barChart>
      <c:catAx>
        <c:axId val="820770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0771376"/>
        <c:crosses val="autoZero"/>
        <c:auto val="1"/>
        <c:lblAlgn val="ctr"/>
        <c:lblOffset val="100"/>
        <c:noMultiLvlLbl val="0"/>
      </c:catAx>
      <c:valAx>
        <c:axId val="820771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en-US"/>
                  <a:t>ty</a:t>
                </a:r>
                <a:r>
                  <a:rPr lang="pl-PL"/>
                  <a:t>s</a:t>
                </a:r>
                <a:r>
                  <a:rPr lang="en-US"/>
                  <a:t>.</a:t>
                </a:r>
              </a:p>
            </c:rich>
          </c:tx>
          <c:layout>
            <c:manualLayout>
              <c:xMode val="edge"/>
              <c:yMode val="edge"/>
              <c:x val="0.94916608967845506"/>
              <c:y val="0.9144830217289996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0770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520263788968824"/>
          <c:y val="0.95243961352657147"/>
          <c:w val="0.70482254196642657"/>
          <c:h val="4.75603864734299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0.75367</cdr:x>
      <cdr:y>0.29104</cdr:y>
    </cdr:from>
    <cdr:to>
      <cdr:x>0.97062</cdr:x>
      <cdr:y>0.68181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3176588" y="681038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0.71977</cdr:x>
      <cdr:y>0.31546</cdr:y>
    </cdr:from>
    <cdr:to>
      <cdr:x>0.93672</cdr:x>
      <cdr:y>0.40502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3033713" y="738188"/>
          <a:ext cx="9144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/>
        <a:lstStyle xmlns:a="http://schemas.openxmlformats.org/drawingml/2006/main"/>
        <a:p xmlns:a="http://schemas.openxmlformats.org/drawingml/2006/main">
          <a:r>
            <a:rPr lang="pl-PL" sz="80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Liczba pracujących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0.93079</cdr:x>
      <cdr:y>0.23789</cdr:y>
    </cdr:from>
    <cdr:to>
      <cdr:x>0.97161</cdr:x>
      <cdr:y>0.63243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805043" y="546015"/>
          <a:ext cx="210710" cy="9055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pPr algn="ctr"/>
          <a:r>
            <a:rPr lang="pl-PL" sz="700">
              <a:latin typeface="Symbol" panose="05050102010706020507" pitchFamily="18" charset="2"/>
            </a:rPr>
            <a:t>D</a:t>
          </a:r>
        </a:p>
        <a:p xmlns:a="http://schemas.openxmlformats.org/drawingml/2006/main">
          <a:endParaRPr lang="pl-PL" sz="700">
            <a:latin typeface="Symbol" panose="05050102010706020507" pitchFamily="18" charset="2"/>
          </a:endParaRPr>
        </a:p>
        <a:p xmlns:a="http://schemas.openxmlformats.org/drawingml/2006/main">
          <a:endParaRPr lang="pl-PL" sz="700">
            <a:latin typeface="Symbol" panose="05050102010706020507" pitchFamily="18" charset="2"/>
          </a:endParaRPr>
        </a:p>
        <a:p xmlns:a="http://schemas.openxmlformats.org/drawingml/2006/main">
          <a:endParaRPr lang="pl-PL" sz="500">
            <a:latin typeface="Symbol" panose="05050102010706020507" pitchFamily="18" charset="2"/>
          </a:endParaRPr>
        </a:p>
        <a:p xmlns:a="http://schemas.openxmlformats.org/drawingml/2006/main">
          <a:endParaRPr lang="pl-PL" sz="500">
            <a:latin typeface="Symbol" panose="05050102010706020507" pitchFamily="18" charset="2"/>
          </a:endParaRPr>
        </a:p>
        <a:p xmlns:a="http://schemas.openxmlformats.org/drawingml/2006/main">
          <a:endParaRPr lang="pl-PL" sz="700">
            <a:latin typeface="Symbol" panose="05050102010706020507" pitchFamily="18" charset="2"/>
          </a:endParaRPr>
        </a:p>
        <a:p xmlns:a="http://schemas.openxmlformats.org/drawingml/2006/main">
          <a:endParaRPr lang="pl-PL" sz="700">
            <a:latin typeface="Symbol" panose="05050102010706020507" pitchFamily="18" charset="2"/>
          </a:endParaRPr>
        </a:p>
        <a:p xmlns:a="http://schemas.openxmlformats.org/drawingml/2006/main">
          <a:pPr algn="l"/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0.4522</cdr:x>
      <cdr:y>0.12527</cdr:y>
    </cdr:from>
    <cdr:to>
      <cdr:x>0.46681</cdr:x>
      <cdr:y>0.1521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258262" y="519227"/>
          <a:ext cx="73002" cy="1112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0.24519</cdr:y>
    </cdr:from>
    <cdr:to>
      <cdr:x>0.46542</cdr:x>
      <cdr:y>0.27371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2254784" y="1016335"/>
          <a:ext cx="69526" cy="11819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0.4522</cdr:x>
      <cdr:y>0.42383</cdr:y>
    </cdr:from>
    <cdr:to>
      <cdr:x>0.47795</cdr:x>
      <cdr:y>0.45822</cdr:y>
    </cdr:to>
    <cdr:sp macro="" textlink="">
      <cdr:nvSpPr>
        <cdr:cNvPr id="4" name="pole tekstowe 3"/>
        <cdr:cNvSpPr txBox="1"/>
      </cdr:nvSpPr>
      <cdr:spPr>
        <a:xfrm xmlns:a="http://schemas.openxmlformats.org/drawingml/2006/main">
          <a:off x="2258261" y="1756782"/>
          <a:ext cx="128622" cy="142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  <cdr:relSizeAnchor xmlns:cdr="http://schemas.openxmlformats.org/drawingml/2006/chartDrawing">
    <cdr:from>
      <cdr:x>0.4515</cdr:x>
      <cdr:y>0.5446</cdr:y>
    </cdr:from>
    <cdr:to>
      <cdr:x>0.46681</cdr:x>
      <cdr:y>0.57227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254784" y="2257366"/>
          <a:ext cx="76478" cy="114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lIns="0" tIns="0" rIns="0" bIns="0" rtlCol="0"/>
        <a:lstStyle xmlns:a="http://schemas.openxmlformats.org/drawingml/2006/main"/>
        <a:p xmlns:a="http://schemas.openxmlformats.org/drawingml/2006/main">
          <a:r>
            <a:rPr lang="pl-PL" sz="700">
              <a:latin typeface="Symbol" panose="05050102010706020507" pitchFamily="18" charset="2"/>
            </a:rPr>
            <a:t>D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STAT\KOZLOWSKIL</Osoba>
    <_SourceUrl xmlns="http://schemas.microsoft.com/sharepoint/v3" xsi:nil="true"/>
    <NazwaPliku xmlns="9070EBFB-EDD5-4A8B-ADA9-FC396769AC9B">BDG-OBR.6332.5.2018.3 Zał. 2 - Informacja-Zezwolenia_na_pracę_cudzoziemców_w_2017.docx.docx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4FA787C7-F191-40A3-8BFE-1367E2FDB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BB25A-193B-4066-AD23-70180648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1432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2020-06-04T08:24:00Z</cp:lastPrinted>
  <dcterms:created xsi:type="dcterms:W3CDTF">2020-06-09T05:50:00Z</dcterms:created>
  <dcterms:modified xsi:type="dcterms:W3CDTF">2020-06-10T07:14:00Z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