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5DC17882" w:rsidR="00C11430" w:rsidRPr="00C11430" w:rsidRDefault="00C11430" w:rsidP="00C11430">
      <w:pPr>
        <w:pStyle w:val="tytuinformacji"/>
        <w:rPr>
          <w:shd w:val="clear" w:color="auto" w:fill="FFFFFF"/>
        </w:rPr>
      </w:pPr>
      <w:bookmarkStart w:id="0" w:name="_GoBack"/>
      <w:bookmarkEnd w:id="0"/>
      <w:r w:rsidRPr="00C11430">
        <w:rPr>
          <w:shd w:val="clear" w:color="auto" w:fill="FFFFFF"/>
        </w:rPr>
        <w:t xml:space="preserve">Wskaźniki cen  produkcji budowlano-montażowej </w:t>
      </w:r>
      <w:r w:rsidR="0048353A">
        <w:rPr>
          <w:shd w:val="clear" w:color="auto" w:fill="FFFFFF"/>
        </w:rPr>
        <w:t xml:space="preserve">   </w:t>
      </w:r>
      <w:r w:rsidRPr="00C11430">
        <w:rPr>
          <w:shd w:val="clear" w:color="auto" w:fill="FFFFFF"/>
        </w:rPr>
        <w:t xml:space="preserve">w </w:t>
      </w:r>
      <w:r w:rsidRPr="000B6975">
        <w:rPr>
          <w:shd w:val="clear" w:color="auto" w:fill="FFFFFF"/>
        </w:rPr>
        <w:t>styczniu 201</w:t>
      </w:r>
      <w:r w:rsidR="001A5254" w:rsidRPr="000B6975">
        <w:rPr>
          <w:shd w:val="clear" w:color="auto" w:fill="FFFFFF"/>
        </w:rPr>
        <w:t>9</w:t>
      </w:r>
      <w:r w:rsidRPr="000B6975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46482907" w:rsidR="005916D7" w:rsidRPr="00E00F43" w:rsidRDefault="002B5719" w:rsidP="00817288">
      <w:pPr>
        <w:pStyle w:val="tytuinformacji"/>
        <w:jc w:val="both"/>
        <w:rPr>
          <w:color w:val="auto"/>
        </w:rPr>
      </w:pPr>
      <w:r w:rsidRPr="00E00F43">
        <w:rPr>
          <w:noProof/>
          <w:color w:val="auto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46B411AE" w:rsidR="00933EC1" w:rsidRPr="00B66B19" w:rsidRDefault="00423D4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248265" wp14:editId="13AB10D8">
                                  <wp:extent cx="341630" cy="334645"/>
                                  <wp:effectExtent l="0" t="0" r="1270" b="8255"/>
                                  <wp:docPr id="2" name="Obraz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2B34D3" w:rsidRPr="000348F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0,</w:t>
                            </w:r>
                            <w:r w:rsidR="000348F6" w:rsidRPr="000348F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0348F6" w:rsidRPr="0078576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31B3EB93" w:rsidR="00933EC1" w:rsidRPr="00EB6683" w:rsidRDefault="008B2FBE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Wzrost cen  w </w:t>
                            </w:r>
                            <w:r w:rsidR="002B5719">
                              <w:t xml:space="preserve"> budownictwie </w:t>
                            </w:r>
                            <w:r w:rsidR="006F1680">
                              <w:t>w porównaniu z poprzednim miesią</w:t>
                            </w:r>
                            <w:r w:rsidR="00954DB9">
                              <w:t>cem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46B411AE" w:rsidR="00933EC1" w:rsidRPr="00B66B19" w:rsidRDefault="00423D4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248265" wp14:editId="13AB10D8">
                            <wp:extent cx="341630" cy="334645"/>
                            <wp:effectExtent l="0" t="0" r="1270" b="8255"/>
                            <wp:docPr id="2" name="Obraz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2B34D3" w:rsidRPr="000348F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0,</w:t>
                      </w:r>
                      <w:r w:rsidR="000348F6" w:rsidRPr="000348F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0348F6" w:rsidRPr="0078576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31B3EB93" w:rsidR="00933EC1" w:rsidRPr="00EB6683" w:rsidRDefault="008B2FBE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Wzrost cen  w </w:t>
                      </w:r>
                      <w:r w:rsidR="002B5719">
                        <w:t xml:space="preserve"> budownictwie </w:t>
                      </w:r>
                      <w:r w:rsidR="006F1680">
                        <w:t>w porównaniu z poprzednim miesią</w:t>
                      </w:r>
                      <w:r w:rsidR="00954DB9">
                        <w:t>cem</w:t>
                      </w:r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E00F43">
        <w:rPr>
          <w:rFonts w:eastAsia="Times New Roman" w:cs="Times New Roman"/>
          <w:bCs/>
          <w:color w:val="auto"/>
          <w:sz w:val="18"/>
          <w:szCs w:val="18"/>
        </w:rPr>
        <w:t xml:space="preserve">Według </w:t>
      </w:r>
      <w:r w:rsidR="00954DB9" w:rsidRPr="00E00F43">
        <w:rPr>
          <w:rFonts w:eastAsia="Times New Roman" w:cs="Times New Roman"/>
          <w:bCs/>
          <w:color w:val="auto"/>
          <w:sz w:val="18"/>
          <w:szCs w:val="18"/>
        </w:rPr>
        <w:t>wstępnych danych w styczniu 201</w:t>
      </w:r>
      <w:r w:rsidR="008B2FBE" w:rsidRPr="00E00F43">
        <w:rPr>
          <w:rFonts w:eastAsia="Times New Roman" w:cs="Times New Roman"/>
          <w:bCs/>
          <w:color w:val="auto"/>
          <w:sz w:val="18"/>
          <w:szCs w:val="18"/>
        </w:rPr>
        <w:t>9</w:t>
      </w:r>
      <w:r w:rsidR="00CC44C5" w:rsidRPr="00E00F43">
        <w:rPr>
          <w:rFonts w:eastAsia="Times New Roman" w:cs="Times New Roman"/>
          <w:bCs/>
          <w:color w:val="auto"/>
          <w:sz w:val="18"/>
          <w:szCs w:val="18"/>
        </w:rPr>
        <w:t xml:space="preserve"> r.</w:t>
      </w:r>
      <w:r w:rsidRPr="00E00F43">
        <w:rPr>
          <w:rFonts w:eastAsia="Times New Roman" w:cs="Times New Roman"/>
          <w:bCs/>
          <w:color w:val="auto"/>
          <w:sz w:val="18"/>
          <w:szCs w:val="18"/>
        </w:rPr>
        <w:t xml:space="preserve"> </w:t>
      </w:r>
      <w:r w:rsidR="00CC44C5" w:rsidRPr="00E00F43">
        <w:rPr>
          <w:rFonts w:eastAsia="Times New Roman" w:cs="Times New Roman"/>
          <w:bCs/>
          <w:color w:val="auto"/>
          <w:sz w:val="18"/>
          <w:szCs w:val="18"/>
        </w:rPr>
        <w:t xml:space="preserve">ceny produkcji </w:t>
      </w:r>
      <w:r w:rsidRPr="00E00F43">
        <w:rPr>
          <w:rFonts w:eastAsia="Times New Roman" w:cs="Times New Roman"/>
          <w:bCs/>
          <w:color w:val="auto"/>
          <w:sz w:val="18"/>
          <w:szCs w:val="18"/>
        </w:rPr>
        <w:t xml:space="preserve"> budowlano-montażowej</w:t>
      </w:r>
      <w:r w:rsidR="00CC44C5" w:rsidRPr="00E00F43">
        <w:rPr>
          <w:rFonts w:eastAsia="Times New Roman" w:cs="Times New Roman"/>
          <w:bCs/>
          <w:color w:val="auto"/>
          <w:sz w:val="18"/>
          <w:szCs w:val="18"/>
        </w:rPr>
        <w:t xml:space="preserve"> były </w:t>
      </w:r>
      <w:r w:rsidR="002B34D3" w:rsidRPr="00E00F43">
        <w:rPr>
          <w:rFonts w:eastAsia="Times New Roman" w:cs="Times New Roman"/>
          <w:bCs/>
          <w:color w:val="auto"/>
          <w:sz w:val="18"/>
          <w:szCs w:val="18"/>
        </w:rPr>
        <w:t>wyższe</w:t>
      </w:r>
      <w:r w:rsidR="00620C47" w:rsidRPr="00E00F43">
        <w:rPr>
          <w:rFonts w:eastAsia="Times New Roman" w:cs="Times New Roman"/>
          <w:bCs/>
          <w:color w:val="auto"/>
          <w:sz w:val="18"/>
          <w:szCs w:val="18"/>
        </w:rPr>
        <w:t xml:space="preserve"> o 0,2%, </w:t>
      </w:r>
      <w:r w:rsidR="00CC44C5" w:rsidRPr="00E00F43">
        <w:rPr>
          <w:rFonts w:eastAsia="Times New Roman" w:cs="Times New Roman"/>
          <w:bCs/>
          <w:color w:val="auto"/>
          <w:sz w:val="18"/>
          <w:szCs w:val="18"/>
        </w:rPr>
        <w:t xml:space="preserve">w porównaniu z </w:t>
      </w:r>
      <w:r w:rsidR="00954DB9" w:rsidRPr="00E00F43">
        <w:rPr>
          <w:rFonts w:eastAsia="Times New Roman" w:cs="Times New Roman"/>
          <w:bCs/>
          <w:color w:val="auto"/>
          <w:sz w:val="18"/>
          <w:szCs w:val="18"/>
        </w:rPr>
        <w:t>grudniem 201</w:t>
      </w:r>
      <w:r w:rsidR="008B2FBE" w:rsidRPr="00E00F43">
        <w:rPr>
          <w:rFonts w:eastAsia="Times New Roman" w:cs="Times New Roman"/>
          <w:bCs/>
          <w:color w:val="auto"/>
          <w:sz w:val="18"/>
          <w:szCs w:val="18"/>
        </w:rPr>
        <w:t>8</w:t>
      </w:r>
      <w:r w:rsidR="00CC44C5" w:rsidRPr="00E00F43">
        <w:rPr>
          <w:rFonts w:eastAsia="Times New Roman" w:cs="Times New Roman"/>
          <w:bCs/>
          <w:color w:val="auto"/>
          <w:sz w:val="18"/>
          <w:szCs w:val="18"/>
        </w:rPr>
        <w:t xml:space="preserve"> r</w:t>
      </w:r>
      <w:r w:rsidR="00620C47" w:rsidRPr="00E00F43">
        <w:rPr>
          <w:rFonts w:eastAsia="Times New Roman" w:cs="Times New Roman"/>
          <w:bCs/>
          <w:color w:val="auto"/>
          <w:sz w:val="18"/>
          <w:szCs w:val="18"/>
        </w:rPr>
        <w:t>.                     i  o 3,7%</w:t>
      </w:r>
      <w:r w:rsidR="008A1520" w:rsidRPr="00E00F43">
        <w:rPr>
          <w:rFonts w:eastAsia="Times New Roman" w:cs="Times New Roman"/>
          <w:bCs/>
          <w:color w:val="auto"/>
          <w:sz w:val="18"/>
          <w:szCs w:val="18"/>
        </w:rPr>
        <w:t xml:space="preserve"> </w:t>
      </w:r>
      <w:r w:rsidR="00620C47" w:rsidRPr="00E00F43">
        <w:rPr>
          <w:rFonts w:eastAsia="Times New Roman" w:cs="Times New Roman"/>
          <w:bCs/>
          <w:color w:val="auto"/>
          <w:sz w:val="18"/>
          <w:szCs w:val="18"/>
        </w:rPr>
        <w:t xml:space="preserve"> w  porównaniu ze styczniem 2018 r.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15F0864" w:rsidR="002915CD" w:rsidRDefault="002915CD" w:rsidP="00CC44C5">
      <w:pPr>
        <w:rPr>
          <w:lang w:eastAsia="pl-PL"/>
        </w:rPr>
      </w:pPr>
    </w:p>
    <w:p w14:paraId="4E5E23C0" w14:textId="55D1ABF5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19144D41">
                <wp:simplePos x="0" y="0"/>
                <wp:positionH relativeFrom="column">
                  <wp:posOffset>5248275</wp:posOffset>
                </wp:positionH>
                <wp:positionV relativeFrom="paragraph">
                  <wp:posOffset>65405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554DCB91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3.25pt;margin-top:5.15pt;width:136.6pt;height:73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" filled="f" stroked="f">
                <v:textbox>
                  <w:txbxContent>
                    <w:p w14:paraId="141DB71C" w14:textId="554DCB91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CEFC1D" w14:textId="7858E2B7" w:rsidR="00620C47" w:rsidRPr="009B7A1C" w:rsidRDefault="00620C47" w:rsidP="00E00F43">
      <w:pPr>
        <w:rPr>
          <w:shd w:val="clear" w:color="auto" w:fill="FFFFFF"/>
        </w:rPr>
      </w:pPr>
      <w:r>
        <w:rPr>
          <w:shd w:val="clear" w:color="auto" w:fill="FFFFFF"/>
        </w:rPr>
        <w:t xml:space="preserve">W stosunku </w:t>
      </w:r>
      <w:r w:rsidRPr="00B334AE">
        <w:rPr>
          <w:shd w:val="clear" w:color="auto" w:fill="FFFFFF"/>
        </w:rPr>
        <w:t xml:space="preserve">do poprzedniego miesiąca  </w:t>
      </w:r>
      <w:r>
        <w:rPr>
          <w:shd w:val="clear" w:color="auto" w:fill="FFFFFF"/>
        </w:rPr>
        <w:t>z</w:t>
      </w:r>
      <w:r w:rsidRPr="009B7A1C">
        <w:rPr>
          <w:shd w:val="clear" w:color="auto" w:fill="FFFFFF"/>
        </w:rPr>
        <w:t xml:space="preserve">anotowano </w:t>
      </w:r>
      <w:r>
        <w:rPr>
          <w:shd w:val="clear" w:color="auto" w:fill="FFFFFF"/>
        </w:rPr>
        <w:t>wzrost cen budowy budynków oraz</w:t>
      </w:r>
      <w:r w:rsidRPr="009B7A1C">
        <w:rPr>
          <w:shd w:val="clear" w:color="auto" w:fill="FFFFFF"/>
        </w:rPr>
        <w:t xml:space="preserve"> robót budowlanych specjalistycznych </w:t>
      </w:r>
      <w:r w:rsidRPr="003E5705">
        <w:rPr>
          <w:shd w:val="clear" w:color="auto" w:fill="FFFFFF"/>
        </w:rPr>
        <w:t>(po 0,2%).</w:t>
      </w:r>
      <w:r>
        <w:rPr>
          <w:shd w:val="clear" w:color="auto" w:fill="FFFFFF"/>
        </w:rPr>
        <w:t xml:space="preserve"> </w:t>
      </w:r>
      <w:r w:rsidR="003D3EFC">
        <w:rPr>
          <w:shd w:val="clear" w:color="auto" w:fill="FFFFFF"/>
        </w:rPr>
        <w:t>C</w:t>
      </w:r>
      <w:r>
        <w:rPr>
          <w:shd w:val="clear" w:color="auto" w:fill="FFFFFF"/>
        </w:rPr>
        <w:t xml:space="preserve">eny  </w:t>
      </w:r>
      <w:r w:rsidRPr="009B7A1C">
        <w:rPr>
          <w:shd w:val="clear" w:color="auto" w:fill="FFFFFF"/>
        </w:rPr>
        <w:t>budowy obiektów inżynierii lądowej i wodnej</w:t>
      </w:r>
      <w:r>
        <w:rPr>
          <w:shd w:val="clear" w:color="auto" w:fill="FFFFFF"/>
        </w:rPr>
        <w:t xml:space="preserve"> </w:t>
      </w:r>
      <w:r w:rsidR="003D3EFC">
        <w:rPr>
          <w:shd w:val="clear" w:color="auto" w:fill="FFFFFF"/>
        </w:rPr>
        <w:t xml:space="preserve"> utrzymały się na poziomie zbliżonym do zanotowanego przed miesiącem</w:t>
      </w:r>
      <w:r>
        <w:rPr>
          <w:shd w:val="clear" w:color="auto" w:fill="FFFFFF"/>
        </w:rPr>
        <w:t>.</w:t>
      </w:r>
    </w:p>
    <w:p w14:paraId="5C4C4BCD" w14:textId="0ADD446A" w:rsidR="00705796" w:rsidRDefault="002E3889" w:rsidP="00E00F43">
      <w:pPr>
        <w:rPr>
          <w:shd w:val="clear" w:color="auto" w:fill="FFFFFF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E50852" wp14:editId="385082D3">
                <wp:simplePos x="0" y="0"/>
                <wp:positionH relativeFrom="column">
                  <wp:posOffset>5199380</wp:posOffset>
                </wp:positionH>
                <wp:positionV relativeFrom="paragraph">
                  <wp:posOffset>697865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EAE68E" w14:textId="34CDC341" w:rsidR="003D1294" w:rsidRDefault="003D1294" w:rsidP="003D129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50852" id="Pole tekstowe 25" o:spid="_x0000_s1028" type="#_x0000_t202" style="position:absolute;left:0;text-align:left;margin-left:409.4pt;margin-top:54.95pt;width:138.05pt;height:112.5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" filled="f" stroked="f" strokeweight=".5pt">
                <v:textbox>
                  <w:txbxContent>
                    <w:p w14:paraId="19EAE68E" w14:textId="34CDC341" w:rsidR="003D1294" w:rsidRDefault="003D1294" w:rsidP="003D1294">
                      <w:pPr>
                        <w:pStyle w:val="tekstzboku"/>
                      </w:pPr>
                    </w:p>
                  </w:txbxContent>
                </v:textbox>
              </v:shape>
            </w:pict>
          </mc:Fallback>
        </mc:AlternateContent>
      </w:r>
      <w:r w:rsidR="00620C47">
        <w:rPr>
          <w:shd w:val="clear" w:color="auto" w:fill="FFFFFF"/>
        </w:rPr>
        <w:t>W</w:t>
      </w:r>
      <w:r w:rsidR="00535396" w:rsidRPr="00B334AE">
        <w:rPr>
          <w:shd w:val="clear" w:color="auto" w:fill="FFFFFF"/>
        </w:rPr>
        <w:t xml:space="preserve"> porównaniu ze styczniem 2018</w:t>
      </w:r>
      <w:r w:rsidR="008A1520">
        <w:rPr>
          <w:shd w:val="clear" w:color="auto" w:fill="FFFFFF"/>
        </w:rPr>
        <w:t xml:space="preserve"> </w:t>
      </w:r>
      <w:r w:rsidR="00535396" w:rsidRPr="00B334AE">
        <w:rPr>
          <w:shd w:val="clear" w:color="auto" w:fill="FFFFFF"/>
        </w:rPr>
        <w:t>r.</w:t>
      </w:r>
      <w:r w:rsidR="00C424B8" w:rsidRPr="009650A5">
        <w:rPr>
          <w:shd w:val="clear" w:color="auto" w:fill="FFFFFF"/>
        </w:rPr>
        <w:t xml:space="preserve"> </w:t>
      </w:r>
      <w:r w:rsidR="00620C47">
        <w:rPr>
          <w:shd w:val="clear" w:color="auto" w:fill="FFFFFF"/>
        </w:rPr>
        <w:t>p</w:t>
      </w:r>
      <w:r w:rsidR="00705796">
        <w:rPr>
          <w:shd w:val="clear" w:color="auto" w:fill="FFFFFF"/>
        </w:rPr>
        <w:t>odniesiono ceny</w:t>
      </w:r>
      <w:r w:rsidR="00705796" w:rsidRPr="00AC14C9">
        <w:rPr>
          <w:shd w:val="clear" w:color="auto" w:fill="FFFFFF"/>
        </w:rPr>
        <w:t xml:space="preserve"> budowy </w:t>
      </w:r>
      <w:r w:rsidR="00705796" w:rsidRPr="00345CE6">
        <w:rPr>
          <w:shd w:val="clear" w:color="auto" w:fill="FFFFFF"/>
        </w:rPr>
        <w:t xml:space="preserve">budynków (o 4,3%), </w:t>
      </w:r>
      <w:r w:rsidR="00705796" w:rsidRPr="00AC14C9">
        <w:rPr>
          <w:shd w:val="clear" w:color="auto" w:fill="FFFFFF"/>
        </w:rPr>
        <w:t>budowy obiektów in</w:t>
      </w:r>
      <w:r w:rsidR="00705796">
        <w:rPr>
          <w:shd w:val="clear" w:color="auto" w:fill="FFFFFF"/>
        </w:rPr>
        <w:t xml:space="preserve">żynierii lądowej i wodnej </w:t>
      </w:r>
      <w:r w:rsidR="00705796" w:rsidRPr="00F27C01">
        <w:rPr>
          <w:shd w:val="clear" w:color="auto" w:fill="FFFFFF"/>
        </w:rPr>
        <w:t>(o 3,6%) oraz</w:t>
      </w:r>
      <w:r w:rsidR="00705796">
        <w:rPr>
          <w:shd w:val="clear" w:color="auto" w:fill="FFFFFF"/>
        </w:rPr>
        <w:t xml:space="preserve"> </w:t>
      </w:r>
      <w:r w:rsidR="00705796" w:rsidRPr="00345CE6">
        <w:rPr>
          <w:shd w:val="clear" w:color="auto" w:fill="FFFFFF"/>
        </w:rPr>
        <w:t>robót</w:t>
      </w:r>
      <w:r w:rsidR="00705796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budo</w:t>
      </w:r>
      <w:r w:rsidR="00705796">
        <w:rPr>
          <w:shd w:val="clear" w:color="auto" w:fill="FFFFFF"/>
        </w:rPr>
        <w:t>wlanych specjalistycznych</w:t>
      </w:r>
      <w:r w:rsidR="00705796" w:rsidRPr="00AC14C9">
        <w:rPr>
          <w:shd w:val="clear" w:color="auto" w:fill="FFFFFF"/>
        </w:rPr>
        <w:t xml:space="preserve"> </w:t>
      </w:r>
      <w:r w:rsidR="00620C47">
        <w:rPr>
          <w:shd w:val="clear" w:color="auto" w:fill="FFFFFF"/>
        </w:rPr>
        <w:t xml:space="preserve">            </w:t>
      </w:r>
      <w:r w:rsidR="00705796" w:rsidRPr="005144B0">
        <w:rPr>
          <w:shd w:val="clear" w:color="auto" w:fill="FFFFFF"/>
        </w:rPr>
        <w:t>(o 2,9%).</w:t>
      </w:r>
    </w:p>
    <w:p w14:paraId="1D6A8131" w14:textId="77777777" w:rsidR="003D1294" w:rsidRDefault="003D1294" w:rsidP="00C424B8">
      <w:pPr>
        <w:rPr>
          <w:shd w:val="clear" w:color="auto" w:fill="FFFFFF"/>
        </w:rPr>
      </w:pPr>
    </w:p>
    <w:p w14:paraId="3004C832" w14:textId="4E85687C" w:rsidR="00101CE3" w:rsidRPr="00D11337" w:rsidRDefault="00101CE3" w:rsidP="00101CE3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</w:t>
      </w:r>
      <w:r>
        <w:rPr>
          <w:b/>
          <w:shd w:val="clear" w:color="auto" w:fill="FFFFFF"/>
        </w:rPr>
        <w:t>budowlano-</w:t>
      </w:r>
      <w:r w:rsidRPr="00C468F0">
        <w:rPr>
          <w:b/>
          <w:shd w:val="clear" w:color="auto" w:fill="FFFFFF"/>
        </w:rPr>
        <w:t>montażowej  w styczniu 2019 r.</w:t>
      </w:r>
    </w:p>
    <w:p w14:paraId="4F8FA244" w14:textId="266E52D3" w:rsidR="00D16BE7" w:rsidRPr="009650A5" w:rsidRDefault="00954DB9" w:rsidP="00C424B8">
      <w:pPr>
        <w:rPr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4AFE0654">
                <wp:simplePos x="0" y="0"/>
                <wp:positionH relativeFrom="column">
                  <wp:posOffset>5249545</wp:posOffset>
                </wp:positionH>
                <wp:positionV relativeFrom="paragraph">
                  <wp:posOffset>1207770</wp:posOffset>
                </wp:positionV>
                <wp:extent cx="1724025" cy="1895475"/>
                <wp:effectExtent l="0" t="0" r="0" b="0"/>
                <wp:wrapTight wrapText="bothSides">
                  <wp:wrapPolygon edited="0">
                    <wp:start x="716" y="0"/>
                    <wp:lineTo x="716" y="21274"/>
                    <wp:lineTo x="20765" y="2127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6E216A8F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29" type="#_x0000_t202" style="position:absolute;margin-left:413.35pt;margin-top:95.1pt;width:135.75pt;height:149.2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" filled="f" stroked="f">
                <v:textbox>
                  <w:txbxContent>
                    <w:p w14:paraId="089C5103" w14:textId="6E216A8F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1145"/>
        <w:gridCol w:w="1145"/>
        <w:gridCol w:w="1145"/>
        <w:gridCol w:w="1145"/>
        <w:gridCol w:w="1145"/>
      </w:tblGrid>
      <w:tr w:rsidR="00252E43" w14:paraId="129C2AC4" w14:textId="77777777" w:rsidTr="00DA217D">
        <w:tc>
          <w:tcPr>
            <w:tcW w:w="2194" w:type="dxa"/>
            <w:tcBorders>
              <w:bottom w:val="single" w:sz="4" w:space="0" w:color="001D77"/>
            </w:tcBorders>
          </w:tcPr>
          <w:p w14:paraId="3692764D" w14:textId="77777777" w:rsidR="00252E43" w:rsidRPr="009650A5" w:rsidRDefault="00252E43" w:rsidP="00DA217D"/>
        </w:tc>
        <w:tc>
          <w:tcPr>
            <w:tcW w:w="2290" w:type="dxa"/>
            <w:gridSpan w:val="2"/>
            <w:tcBorders>
              <w:bottom w:val="single" w:sz="4" w:space="0" w:color="001D77"/>
            </w:tcBorders>
            <w:vAlign w:val="center"/>
          </w:tcPr>
          <w:p w14:paraId="2BD149FB" w14:textId="00374773" w:rsidR="00252E43" w:rsidRDefault="00252E43" w:rsidP="00607940">
            <w:pPr>
              <w:jc w:val="center"/>
            </w:pPr>
            <w:r>
              <w:rPr>
                <w:color w:val="000000" w:themeColor="text1"/>
                <w:sz w:val="16"/>
                <w:szCs w:val="16"/>
              </w:rPr>
              <w:t>XI</w:t>
            </w:r>
            <w:r w:rsidRPr="00FA5128">
              <w:rPr>
                <w:color w:val="000000" w:themeColor="text1"/>
                <w:sz w:val="16"/>
                <w:szCs w:val="16"/>
              </w:rPr>
              <w:t>I 201</w:t>
            </w:r>
            <w:r w:rsidR="00294C70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45" w:type="dxa"/>
            <w:tcBorders>
              <w:bottom w:val="single" w:sz="4" w:space="0" w:color="001D77"/>
            </w:tcBorders>
          </w:tcPr>
          <w:p w14:paraId="170FEC24" w14:textId="01DA41EF" w:rsidR="00252E43" w:rsidRDefault="00252E43" w:rsidP="00294C70">
            <w:r>
              <w:rPr>
                <w:color w:val="000000" w:themeColor="text1"/>
                <w:sz w:val="16"/>
                <w:szCs w:val="16"/>
              </w:rPr>
              <w:t xml:space="preserve">I-XII </w:t>
            </w:r>
            <w:r w:rsidRPr="00FF5F5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294C7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290" w:type="dxa"/>
            <w:gridSpan w:val="2"/>
            <w:tcBorders>
              <w:bottom w:val="single" w:sz="4" w:space="0" w:color="001D77"/>
            </w:tcBorders>
          </w:tcPr>
          <w:p w14:paraId="58E2DF44" w14:textId="1EB99BC6" w:rsidR="00252E43" w:rsidRDefault="00252E43" w:rsidP="00607940">
            <w:pPr>
              <w:jc w:val="center"/>
            </w:pPr>
            <w:r w:rsidRPr="00FA5128">
              <w:rPr>
                <w:color w:val="000000" w:themeColor="text1"/>
                <w:sz w:val="16"/>
                <w:szCs w:val="16"/>
              </w:rPr>
              <w:t>I 201</w:t>
            </w:r>
            <w:r w:rsidR="00294C70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252E43" w14:paraId="7371DAD6" w14:textId="77777777" w:rsidTr="00DA217D">
        <w:tc>
          <w:tcPr>
            <w:tcW w:w="2194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</w:tcPr>
          <w:p w14:paraId="0C216CBC" w14:textId="77777777" w:rsidR="00252E43" w:rsidRDefault="00252E43" w:rsidP="00DA217D">
            <w:pPr>
              <w:jc w:val="center"/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14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79551F5E" w14:textId="39EA870F" w:rsidR="00252E43" w:rsidRDefault="00252E43" w:rsidP="00294C70">
            <w:r>
              <w:rPr>
                <w:color w:val="000000" w:themeColor="text1"/>
                <w:sz w:val="16"/>
                <w:szCs w:val="16"/>
              </w:rPr>
              <w:t>X</w:t>
            </w:r>
            <w:r w:rsidRPr="00FA5128">
              <w:rPr>
                <w:color w:val="000000" w:themeColor="text1"/>
                <w:sz w:val="16"/>
                <w:szCs w:val="16"/>
              </w:rPr>
              <w:t>I 201</w:t>
            </w:r>
            <w:r w:rsidR="00294C70"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290" w:type="dxa"/>
            <w:gridSpan w:val="2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</w:tcPr>
          <w:p w14:paraId="51A14665" w14:textId="44DE1652" w:rsidR="00252E43" w:rsidRDefault="00252E43" w:rsidP="00294C70">
            <w:r>
              <w:rPr>
                <w:color w:val="000000" w:themeColor="text1"/>
                <w:sz w:val="16"/>
                <w:szCs w:val="16"/>
              </w:rPr>
              <w:t xml:space="preserve">analogiczny okres </w:t>
            </w: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 w:rsidR="00294C70">
              <w:rPr>
                <w:color w:val="000000" w:themeColor="text1"/>
                <w:sz w:val="16"/>
                <w:szCs w:val="16"/>
              </w:rPr>
              <w:t>7</w:t>
            </w: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4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3316643D" w14:textId="779A37DA" w:rsidR="00252E43" w:rsidRDefault="00252E43" w:rsidP="00294C70">
            <w:r w:rsidRPr="00FA5128">
              <w:rPr>
                <w:color w:val="000000" w:themeColor="text1"/>
                <w:sz w:val="16"/>
                <w:szCs w:val="16"/>
              </w:rPr>
              <w:t>I 201</w:t>
            </w:r>
            <w:r w:rsidR="00294C70"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4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7D103FF0" w14:textId="0D1610C5" w:rsidR="00252E43" w:rsidRDefault="00252E43" w:rsidP="00294C70">
            <w:r w:rsidRPr="00FA5128">
              <w:rPr>
                <w:color w:val="000000" w:themeColor="text1"/>
                <w:sz w:val="16"/>
                <w:szCs w:val="16"/>
              </w:rPr>
              <w:t>XII 201</w:t>
            </w:r>
            <w:r w:rsidR="00294C70"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252E43" w14:paraId="02BA34AF" w14:textId="77777777" w:rsidTr="00DA217D">
        <w:tc>
          <w:tcPr>
            <w:tcW w:w="7919" w:type="dxa"/>
            <w:gridSpan w:val="6"/>
            <w:tcBorders>
              <w:top w:val="single" w:sz="12" w:space="0" w:color="001D77"/>
            </w:tcBorders>
          </w:tcPr>
          <w:p w14:paraId="71E53F4C" w14:textId="443959EE" w:rsidR="00252E43" w:rsidRDefault="00252E43" w:rsidP="00DA217D">
            <w:pPr>
              <w:jc w:val="center"/>
            </w:pPr>
            <w:r w:rsidRPr="007237A7">
              <w:rPr>
                <w:b/>
                <w:color w:val="000000" w:themeColor="text1"/>
                <w:sz w:val="16"/>
                <w:szCs w:val="16"/>
              </w:rPr>
              <w:t>WSKAŹNIKI CEN PRODUKCJI BUDOWLANO-MONTAŻOWEJ</w:t>
            </w:r>
          </w:p>
        </w:tc>
      </w:tr>
      <w:tr w:rsidR="00252E43" w:rsidRPr="00BD10FC" w14:paraId="4037BB97" w14:textId="77777777" w:rsidTr="00DA217D">
        <w:tc>
          <w:tcPr>
            <w:tcW w:w="2194" w:type="dxa"/>
          </w:tcPr>
          <w:p w14:paraId="3C83CA9B" w14:textId="77777777" w:rsidR="00252E43" w:rsidRDefault="00252E43" w:rsidP="00DA217D"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007C85" w14:textId="4067E034" w:rsidR="00252E43" w:rsidRPr="00465448" w:rsidRDefault="00AE0B00" w:rsidP="00AE0B0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E0B00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252E43" w:rsidRPr="00AE0B00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Pr="00AE0B00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B5CD7C" w14:textId="60821AC5" w:rsidR="00252E43" w:rsidRPr="00465448" w:rsidRDefault="00252E43" w:rsidP="00AE0B0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E0B00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AE0B00" w:rsidRPr="00AE0B00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AE0B00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AE0B00" w:rsidRPr="00AE0B00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98FFB6" w14:textId="31DC0C94" w:rsidR="00252E43" w:rsidRPr="00465448" w:rsidRDefault="00252E43" w:rsidP="00BB5B7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B5B7D">
              <w:rPr>
                <w:rFonts w:cs="Arial"/>
                <w:b/>
                <w:color w:val="000000" w:themeColor="text1"/>
                <w:sz w:val="16"/>
                <w:szCs w:val="16"/>
              </w:rPr>
              <w:t>102,</w:t>
            </w:r>
            <w:r w:rsidR="00BB5B7D" w:rsidRPr="00BB5B7D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96D802" w14:textId="1EC5143E" w:rsidR="00252E43" w:rsidRPr="00465448" w:rsidRDefault="00252E43" w:rsidP="00C82F7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82F78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C82F78" w:rsidRPr="00C82F78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C82F78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C82F78" w:rsidRPr="00C82F78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auto"/>
            <w:vAlign w:val="center"/>
          </w:tcPr>
          <w:p w14:paraId="36E9BE56" w14:textId="4DCC9DB8" w:rsidR="00252E43" w:rsidRPr="00BD10FC" w:rsidRDefault="00252E43" w:rsidP="00BD10F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D10FC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BD10FC" w:rsidRPr="00BD10FC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</w:tr>
      <w:tr w:rsidR="00252E43" w14:paraId="69171CD1" w14:textId="77777777" w:rsidTr="00DA217D">
        <w:tc>
          <w:tcPr>
            <w:tcW w:w="2194" w:type="dxa"/>
          </w:tcPr>
          <w:p w14:paraId="35245B3C" w14:textId="67E7AAA1" w:rsidR="00252E43" w:rsidRPr="00252E43" w:rsidRDefault="00252E43" w:rsidP="00DA217D">
            <w:pPr>
              <w:rPr>
                <w:sz w:val="16"/>
                <w:szCs w:val="16"/>
              </w:rPr>
            </w:pPr>
            <w:r w:rsidRPr="00252E43">
              <w:rPr>
                <w:sz w:val="16"/>
                <w:szCs w:val="16"/>
              </w:rPr>
              <w:t>Budowa budynków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CCDC4C" w14:textId="2A20E164" w:rsidR="00252E43" w:rsidRPr="00FA0176" w:rsidRDefault="00EA55C6" w:rsidP="00EA55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A0176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52E43" w:rsidRPr="00FA017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FA0176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2C1EBC" w14:textId="0B71F3A6" w:rsidR="00252E43" w:rsidRPr="00FA0176" w:rsidRDefault="004C63F7" w:rsidP="004C63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A0176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252E43" w:rsidRPr="00FA017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FA0176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A3E4F1" w14:textId="7606100A" w:rsidR="00252E43" w:rsidRPr="00465448" w:rsidRDefault="00252E43" w:rsidP="00BE039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E039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BE039A" w:rsidRPr="00BE039A">
              <w:rPr>
                <w:rFonts w:cs="Arial"/>
                <w:color w:val="000000" w:themeColor="text1"/>
                <w:sz w:val="16"/>
                <w:szCs w:val="16"/>
              </w:rPr>
              <w:t>03</w:t>
            </w:r>
            <w:r w:rsidRPr="00BE039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E039A" w:rsidRPr="00BE039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92D8CD" w14:textId="08EFE022" w:rsidR="00252E43" w:rsidRPr="00465448" w:rsidRDefault="008D18C7" w:rsidP="008D18C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18C7"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1145" w:type="dxa"/>
            <w:tcBorders>
              <w:left w:val="single" w:sz="6" w:space="0" w:color="auto"/>
              <w:right w:val="nil"/>
            </w:tcBorders>
            <w:shd w:val="clear" w:color="auto" w:fill="auto"/>
            <w:vAlign w:val="center"/>
          </w:tcPr>
          <w:p w14:paraId="419415DA" w14:textId="1975DF36" w:rsidR="00252E43" w:rsidRPr="00465448" w:rsidRDefault="000A560F" w:rsidP="000A560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A560F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52E43" w:rsidRPr="000A560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0A560F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252E43" w14:paraId="40FBFA0A" w14:textId="77777777" w:rsidTr="00DA217D">
        <w:tc>
          <w:tcPr>
            <w:tcW w:w="2194" w:type="dxa"/>
          </w:tcPr>
          <w:p w14:paraId="36B968D9" w14:textId="3D89D13C" w:rsidR="00252E43" w:rsidRDefault="00252E43" w:rsidP="00DA217D">
            <w:r w:rsidRPr="00E00F43">
              <w:rPr>
                <w:color w:val="000000" w:themeColor="text1"/>
                <w:sz w:val="16"/>
                <w:szCs w:val="16"/>
              </w:rPr>
              <w:t>Budowa inżynierii lądowej i wodnej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F82E65" w14:textId="15BA6877" w:rsidR="00252E43" w:rsidRPr="00FA0176" w:rsidRDefault="003256D6" w:rsidP="003256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A0176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52E43" w:rsidRPr="00FA017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FA017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1878D6" w14:textId="25E35686" w:rsidR="00252E43" w:rsidRPr="00FA0176" w:rsidRDefault="00252E43" w:rsidP="00D434E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A017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434EF" w:rsidRPr="00FA017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FA017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434EF" w:rsidRPr="00FA0176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E080AA" w14:textId="1549EBB2" w:rsidR="00252E43" w:rsidRPr="00465448" w:rsidRDefault="00252E43" w:rsidP="006D797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D797E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6D797E" w:rsidRPr="006D797E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B4B8DA" w14:textId="1E673964" w:rsidR="00252E43" w:rsidRPr="00465448" w:rsidRDefault="00252E43" w:rsidP="00C7698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149A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76984" w:rsidRPr="007149A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7149A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76984" w:rsidRPr="007149A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45" w:type="dxa"/>
            <w:tcBorders>
              <w:left w:val="single" w:sz="6" w:space="0" w:color="auto"/>
              <w:right w:val="nil"/>
            </w:tcBorders>
            <w:shd w:val="clear" w:color="auto" w:fill="auto"/>
            <w:vAlign w:val="center"/>
          </w:tcPr>
          <w:p w14:paraId="0D24346D" w14:textId="3FCC4533" w:rsidR="00252E43" w:rsidRPr="00465448" w:rsidRDefault="00252E43" w:rsidP="0033418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34189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334189" w:rsidRPr="00334189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252E43" w14:paraId="0A3A96B7" w14:textId="77777777" w:rsidTr="00DA217D">
        <w:tc>
          <w:tcPr>
            <w:tcW w:w="2194" w:type="dxa"/>
          </w:tcPr>
          <w:p w14:paraId="1DB42432" w14:textId="0A5B67AB" w:rsidR="00252E43" w:rsidRDefault="00C60255" w:rsidP="00DA217D">
            <w:r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DD632A" w14:textId="7188C6BE" w:rsidR="00252E43" w:rsidRPr="00FA0176" w:rsidRDefault="009F6370" w:rsidP="009F637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A0176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52E43" w:rsidRPr="00FA017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FA017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32034C" w14:textId="28E26784" w:rsidR="00252E43" w:rsidRPr="00FA0176" w:rsidRDefault="004D453A" w:rsidP="004D453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A0176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252E43" w:rsidRPr="00FA017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FA0176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B5478F" w14:textId="677678CC" w:rsidR="00252E43" w:rsidRPr="00465448" w:rsidRDefault="00252E43" w:rsidP="007B488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B488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B488B" w:rsidRPr="007B488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7B488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B488B" w:rsidRPr="007B488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8727B2" w14:textId="32EA9481" w:rsidR="00252E43" w:rsidRPr="00465448" w:rsidRDefault="002C1896" w:rsidP="002C189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C1896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252E43" w:rsidRPr="002C189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2C1896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45" w:type="dxa"/>
            <w:tcBorders>
              <w:left w:val="single" w:sz="6" w:space="0" w:color="auto"/>
              <w:right w:val="nil"/>
            </w:tcBorders>
            <w:shd w:val="clear" w:color="auto" w:fill="auto"/>
            <w:vAlign w:val="center"/>
          </w:tcPr>
          <w:p w14:paraId="380A9D20" w14:textId="76649A67" w:rsidR="00252E43" w:rsidRPr="00465448" w:rsidRDefault="000C5D21" w:rsidP="000C5D2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C5D2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52E43" w:rsidRPr="000C5D2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0C5D2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</w:tbl>
    <w:p w14:paraId="7FAA9E80" w14:textId="7C2699D7" w:rsidR="00D16BE7" w:rsidRDefault="00D16BE7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</w:p>
    <w:p w14:paraId="04549FF8" w14:textId="77777777" w:rsidR="004B1E9D" w:rsidRDefault="004B1E9D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</w:p>
    <w:p w14:paraId="3D899AE0" w14:textId="77777777" w:rsidR="004B1E9D" w:rsidRDefault="004B1E9D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</w:p>
    <w:p w14:paraId="63075C8A" w14:textId="77777777" w:rsidR="004B1E9D" w:rsidRDefault="004B1E9D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</w:p>
    <w:p w14:paraId="2C75F9D1" w14:textId="77777777" w:rsidR="004B1E9D" w:rsidRDefault="004B1E9D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</w:p>
    <w:p w14:paraId="44FD9F0B" w14:textId="77777777" w:rsidR="004B1E9D" w:rsidRDefault="004B1E9D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</w:p>
    <w:p w14:paraId="50CB33D9" w14:textId="77777777" w:rsidR="004B1E9D" w:rsidRPr="006F302E" w:rsidRDefault="004B1E9D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</w:p>
    <w:p w14:paraId="6A8DC168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7D558CD8" w14:textId="77777777" w:rsidR="00C424B8" w:rsidRPr="001717B6" w:rsidRDefault="00C424B8" w:rsidP="00C424B8"/>
    <w:p w14:paraId="68B7F831" w14:textId="77777777" w:rsidR="00920414" w:rsidRDefault="00920414" w:rsidP="00AC7FD1">
      <w:pPr>
        <w:rPr>
          <w:lang w:eastAsia="pl-PL"/>
        </w:rPr>
      </w:pPr>
    </w:p>
    <w:p w14:paraId="6697091F" w14:textId="55267110" w:rsidR="004B1E9D" w:rsidRDefault="004B1E9D" w:rsidP="00AC7FD1">
      <w:pPr>
        <w:rPr>
          <w:lang w:eastAsia="pl-PL"/>
        </w:rPr>
      </w:pPr>
    </w:p>
    <w:p w14:paraId="0D533642" w14:textId="77777777" w:rsidR="00D46AF7" w:rsidRDefault="00D46AF7" w:rsidP="00920414">
      <w:pPr>
        <w:pStyle w:val="tytuwykresu"/>
      </w:pPr>
    </w:p>
    <w:p w14:paraId="4FC3944D" w14:textId="35E37F74" w:rsidR="007E45BB" w:rsidRDefault="00C655A9" w:rsidP="00920414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82144" behindDoc="0" locked="0" layoutInCell="1" allowOverlap="1" wp14:anchorId="5827483A" wp14:editId="7799719F">
            <wp:simplePos x="0" y="0"/>
            <wp:positionH relativeFrom="margin">
              <wp:align>right</wp:align>
            </wp:positionH>
            <wp:positionV relativeFrom="paragraph">
              <wp:posOffset>209550</wp:posOffset>
            </wp:positionV>
            <wp:extent cx="5122545" cy="2452370"/>
            <wp:effectExtent l="0" t="0" r="1905" b="508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920414" w:rsidRPr="00CD555D">
        <w:t xml:space="preserve">Wykres </w:t>
      </w:r>
      <w:r w:rsidR="00920414">
        <w:t>1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C</w:t>
      </w:r>
      <w:r w:rsidR="00920414" w:rsidRPr="00CD555D">
        <w:rPr>
          <w:bCs/>
          <w:shd w:val="clear" w:color="auto" w:fill="FFFFFF"/>
        </w:rPr>
        <w:t>eny</w:t>
      </w:r>
      <w:r w:rsidR="00920414">
        <w:rPr>
          <w:bCs/>
          <w:shd w:val="clear" w:color="auto" w:fill="FFFFFF"/>
        </w:rPr>
        <w:t xml:space="preserve"> produkcji  budowlano-montażowej  </w:t>
      </w:r>
      <w:r w:rsidR="00920414" w:rsidRPr="00CD555D">
        <w:rPr>
          <w:bCs/>
          <w:shd w:val="clear" w:color="auto" w:fill="FFFFFF"/>
        </w:rPr>
        <w:t xml:space="preserve"> </w:t>
      </w:r>
      <w:r w:rsidR="00920414" w:rsidRPr="00CD555D">
        <w:rPr>
          <w:shd w:val="clear" w:color="auto" w:fill="FFFFFF"/>
        </w:rPr>
        <w:t>(zmiana w % do okresu poprzedniego)</w:t>
      </w:r>
    </w:p>
    <w:p w14:paraId="4C554A6F" w14:textId="77777777" w:rsidR="00D46AF7" w:rsidRDefault="00D46AF7" w:rsidP="00920414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7F155099" w14:textId="77777777" w:rsidR="00D46AF7" w:rsidRDefault="00D46AF7" w:rsidP="00920414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4E7EBC4A" w14:textId="468AF0DB" w:rsidR="00920414" w:rsidRDefault="00920414" w:rsidP="00920414">
      <w:pPr>
        <w:pStyle w:val="tytuwykresu"/>
        <w:rPr>
          <w:b w:val="0"/>
          <w:noProof/>
          <w:shd w:val="clear" w:color="auto" w:fill="FFFFFF"/>
          <w:lang w:eastAsia="pl-PL"/>
        </w:rPr>
      </w:pPr>
      <w:r w:rsidRPr="00CD555D">
        <w:rPr>
          <w:b w:val="0"/>
          <w:noProof/>
          <w:shd w:val="clear" w:color="auto" w:fill="FFFFFF"/>
          <w:lang w:eastAsia="pl-PL"/>
        </w:rPr>
        <w:t xml:space="preserve"> </w:t>
      </w:r>
    </w:p>
    <w:p w14:paraId="1E5E56AF" w14:textId="77777777" w:rsidR="0085490C" w:rsidRDefault="0085490C" w:rsidP="00920414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689E1BF5" w14:textId="64AB1E06" w:rsidR="007E45BB" w:rsidRDefault="007E45BB" w:rsidP="00920414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2148FDA5" w14:textId="6D836D2C" w:rsidR="00AC7FD1" w:rsidRDefault="00AC7FD1" w:rsidP="00E76D26">
      <w:pPr>
        <w:rPr>
          <w:b/>
          <w:spacing w:val="-2"/>
          <w:sz w:val="18"/>
        </w:rPr>
      </w:pPr>
    </w:p>
    <w:p w14:paraId="0467A6AD" w14:textId="6600280B" w:rsidR="00920414" w:rsidRDefault="009E5D8D" w:rsidP="00920414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 wp14:anchorId="236DDA53" wp14:editId="203881C7">
            <wp:simplePos x="0" y="0"/>
            <wp:positionH relativeFrom="column">
              <wp:posOffset>-114300</wp:posOffset>
            </wp:positionH>
            <wp:positionV relativeFrom="paragraph">
              <wp:posOffset>358775</wp:posOffset>
            </wp:positionV>
            <wp:extent cx="5122545" cy="2818765"/>
            <wp:effectExtent l="0" t="0" r="1905" b="635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920414" w:rsidRPr="00CD555D">
        <w:t xml:space="preserve">Wykres </w:t>
      </w:r>
      <w:r w:rsidR="00920414">
        <w:t>2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C</w:t>
      </w:r>
      <w:r w:rsidR="00920414" w:rsidRPr="00CD555D">
        <w:rPr>
          <w:bCs/>
          <w:shd w:val="clear" w:color="auto" w:fill="FFFFFF"/>
        </w:rPr>
        <w:t>eny</w:t>
      </w:r>
      <w:r w:rsidR="00920414">
        <w:rPr>
          <w:bCs/>
          <w:shd w:val="clear" w:color="auto" w:fill="FFFFFF"/>
        </w:rPr>
        <w:t xml:space="preserve"> produkcji  budowlano-montażowej </w:t>
      </w:r>
      <w:r w:rsidR="00920414" w:rsidRPr="00CD555D">
        <w:rPr>
          <w:bCs/>
          <w:shd w:val="clear" w:color="auto" w:fill="FFFFFF"/>
        </w:rPr>
        <w:t xml:space="preserve"> </w:t>
      </w:r>
      <w:r w:rsidR="00920414" w:rsidRPr="00CD555D">
        <w:rPr>
          <w:shd w:val="clear" w:color="auto" w:fill="FFFFFF"/>
        </w:rPr>
        <w:t>(zmiana w % do</w:t>
      </w:r>
      <w:r w:rsidR="00920414">
        <w:rPr>
          <w:shd w:val="clear" w:color="auto" w:fill="FFFFFF"/>
        </w:rPr>
        <w:t xml:space="preserve"> analogicznego </w:t>
      </w:r>
      <w:r w:rsidR="00920414" w:rsidRPr="00CD555D">
        <w:rPr>
          <w:shd w:val="clear" w:color="auto" w:fill="FFFFFF"/>
        </w:rPr>
        <w:t xml:space="preserve"> okresu</w:t>
      </w:r>
      <w:r w:rsidR="00920414">
        <w:rPr>
          <w:shd w:val="clear" w:color="auto" w:fill="FFFFFF"/>
        </w:rPr>
        <w:t xml:space="preserve"> roku </w:t>
      </w:r>
      <w:r w:rsidR="00920414" w:rsidRPr="00CD555D">
        <w:rPr>
          <w:shd w:val="clear" w:color="auto" w:fill="FFFFFF"/>
        </w:rPr>
        <w:t xml:space="preserve"> poprzedniego)</w:t>
      </w:r>
      <w:r w:rsidR="00920414" w:rsidRPr="00CD555D">
        <w:rPr>
          <w:b w:val="0"/>
          <w:noProof/>
          <w:shd w:val="clear" w:color="auto" w:fill="FFFFFF"/>
          <w:lang w:eastAsia="pl-PL"/>
        </w:rPr>
        <w:t xml:space="preserve"> </w:t>
      </w:r>
    </w:p>
    <w:p w14:paraId="3DBBC964" w14:textId="6936B436" w:rsidR="009E5D8D" w:rsidRDefault="009E5D8D" w:rsidP="00920414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1771FAC4" w14:textId="670F06D9" w:rsidR="00920414" w:rsidRPr="00CD555D" w:rsidRDefault="00920414" w:rsidP="00920414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62971D30" w14:textId="77777777" w:rsidR="00D46AF7" w:rsidRDefault="00D46AF7" w:rsidP="00D46AF7">
      <w:pPr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86240" behindDoc="0" locked="0" layoutInCell="1" allowOverlap="1" wp14:anchorId="541D90DF" wp14:editId="0D4B9D19">
            <wp:simplePos x="0" y="0"/>
            <wp:positionH relativeFrom="margin">
              <wp:align>right</wp:align>
            </wp:positionH>
            <wp:positionV relativeFrom="paragraph">
              <wp:posOffset>161925</wp:posOffset>
            </wp:positionV>
            <wp:extent cx="5122545" cy="2818765"/>
            <wp:effectExtent l="0" t="0" r="1905" b="63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>
        <w:rPr>
          <w:b/>
          <w:bCs/>
          <w:spacing w:val="-2"/>
          <w:sz w:val="18"/>
          <w:shd w:val="clear" w:color="auto" w:fill="FFFFFF"/>
        </w:rPr>
        <w:t>3</w:t>
      </w:r>
      <w:r w:rsidRPr="00667717">
        <w:rPr>
          <w:b/>
          <w:spacing w:val="-2"/>
          <w:sz w:val="18"/>
          <w:shd w:val="clear" w:color="auto" w:fill="FFFFFF"/>
        </w:rPr>
        <w:t xml:space="preserve">. </w:t>
      </w:r>
      <w:r>
        <w:rPr>
          <w:b/>
          <w:spacing w:val="-2"/>
          <w:sz w:val="18"/>
          <w:shd w:val="clear" w:color="auto" w:fill="FFFFFF"/>
        </w:rPr>
        <w:t>C</w:t>
      </w:r>
      <w:r w:rsidRPr="00667717">
        <w:rPr>
          <w:b/>
          <w:spacing w:val="-2"/>
          <w:sz w:val="18"/>
          <w:shd w:val="clear" w:color="auto" w:fill="FFFFFF"/>
        </w:rPr>
        <w:t>en</w:t>
      </w:r>
      <w:r>
        <w:rPr>
          <w:b/>
          <w:spacing w:val="-2"/>
          <w:sz w:val="18"/>
          <w:shd w:val="clear" w:color="auto" w:fill="FFFFFF"/>
        </w:rPr>
        <w:t xml:space="preserve">y </w:t>
      </w:r>
      <w:r w:rsidRPr="00667717">
        <w:rPr>
          <w:b/>
          <w:spacing w:val="-2"/>
          <w:sz w:val="18"/>
          <w:shd w:val="clear" w:color="auto" w:fill="FFFFFF"/>
        </w:rPr>
        <w:t xml:space="preserve"> produkcji budowlano-montażowej w latach 201</w:t>
      </w:r>
      <w:r>
        <w:rPr>
          <w:b/>
          <w:spacing w:val="-2"/>
          <w:sz w:val="18"/>
          <w:shd w:val="clear" w:color="auto" w:fill="FFFFFF"/>
        </w:rPr>
        <w:t>8</w:t>
      </w:r>
      <w:r w:rsidRPr="00667717">
        <w:rPr>
          <w:b/>
          <w:spacing w:val="-2"/>
          <w:sz w:val="18"/>
          <w:shd w:val="clear" w:color="auto" w:fill="FFFFFF"/>
        </w:rPr>
        <w:t>-201</w:t>
      </w:r>
      <w:r>
        <w:rPr>
          <w:b/>
          <w:spacing w:val="-2"/>
          <w:sz w:val="18"/>
          <w:shd w:val="clear" w:color="auto" w:fill="FFFFFF"/>
        </w:rPr>
        <w:t>9</w:t>
      </w:r>
      <w:r w:rsidRPr="00667717">
        <w:rPr>
          <w:b/>
          <w:spacing w:val="-2"/>
          <w:sz w:val="18"/>
          <w:shd w:val="clear" w:color="auto" w:fill="FFFFFF"/>
        </w:rPr>
        <w:t xml:space="preserve"> (XII</w:t>
      </w:r>
      <w:r>
        <w:rPr>
          <w:b/>
          <w:spacing w:val="-2"/>
          <w:sz w:val="18"/>
          <w:shd w:val="clear" w:color="auto" w:fill="FFFFFF"/>
        </w:rPr>
        <w:t xml:space="preserve"> 2017</w:t>
      </w:r>
      <w:r w:rsidRPr="00667717">
        <w:rPr>
          <w:b/>
          <w:spacing w:val="-2"/>
          <w:sz w:val="18"/>
          <w:shd w:val="clear" w:color="auto" w:fill="FFFFFF"/>
        </w:rPr>
        <w:t xml:space="preserve"> = 100)</w:t>
      </w:r>
    </w:p>
    <w:p w14:paraId="5A47B5EB" w14:textId="77777777" w:rsidR="00D46AF7" w:rsidRDefault="00D46AF7" w:rsidP="00D46AF7">
      <w:pPr>
        <w:rPr>
          <w:b/>
          <w:spacing w:val="-2"/>
          <w:sz w:val="18"/>
          <w:shd w:val="clear" w:color="auto" w:fill="FFFFFF"/>
        </w:rPr>
      </w:pPr>
    </w:p>
    <w:p w14:paraId="0C1ADF67" w14:textId="77777777" w:rsidR="00D46AF7" w:rsidRDefault="00D46AF7" w:rsidP="00D46AF7">
      <w:pPr>
        <w:rPr>
          <w:b/>
          <w:spacing w:val="-2"/>
          <w:sz w:val="18"/>
          <w:shd w:val="clear" w:color="auto" w:fill="FFFFFF"/>
        </w:rPr>
      </w:pPr>
    </w:p>
    <w:p w14:paraId="7DF91C86" w14:textId="77777777" w:rsidR="00D46AF7" w:rsidRDefault="00D46AF7" w:rsidP="00D46AF7">
      <w:pPr>
        <w:rPr>
          <w:b/>
          <w:spacing w:val="-2"/>
          <w:sz w:val="18"/>
          <w:shd w:val="clear" w:color="auto" w:fill="FFFFFF"/>
        </w:rPr>
      </w:pPr>
    </w:p>
    <w:p w14:paraId="58C84407" w14:textId="77777777" w:rsidR="00D46AF7" w:rsidRDefault="00D46AF7" w:rsidP="00D46AF7">
      <w:pPr>
        <w:rPr>
          <w:sz w:val="18"/>
        </w:rPr>
      </w:pPr>
    </w:p>
    <w:p w14:paraId="4D447135" w14:textId="77777777" w:rsidR="00A12369" w:rsidRDefault="00D46AF7" w:rsidP="00D46AF7">
      <w:pPr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t>Wykres 4</w:t>
      </w:r>
      <w:r w:rsidRPr="008D009F">
        <w:rPr>
          <w:b/>
          <w:spacing w:val="-2"/>
          <w:sz w:val="18"/>
          <w:shd w:val="clear" w:color="auto" w:fill="FFFFFF"/>
        </w:rPr>
        <w:t>.</w:t>
      </w:r>
      <w:r>
        <w:rPr>
          <w:b/>
          <w:spacing w:val="-2"/>
          <w:sz w:val="18"/>
          <w:shd w:val="clear" w:color="auto" w:fill="FFFFFF"/>
        </w:rPr>
        <w:t xml:space="preserve"> C</w:t>
      </w:r>
      <w:r w:rsidRPr="008D009F">
        <w:rPr>
          <w:b/>
          <w:spacing w:val="-2"/>
          <w:sz w:val="18"/>
          <w:shd w:val="clear" w:color="auto" w:fill="FFFFFF"/>
        </w:rPr>
        <w:t>en</w:t>
      </w:r>
      <w:r>
        <w:rPr>
          <w:b/>
          <w:spacing w:val="-2"/>
          <w:sz w:val="18"/>
          <w:shd w:val="clear" w:color="auto" w:fill="FFFFFF"/>
        </w:rPr>
        <w:t xml:space="preserve">y </w:t>
      </w:r>
      <w:r w:rsidRPr="008D009F">
        <w:rPr>
          <w:b/>
          <w:spacing w:val="-2"/>
          <w:sz w:val="18"/>
          <w:shd w:val="clear" w:color="auto" w:fill="FFFFFF"/>
        </w:rPr>
        <w:t xml:space="preserve"> produkcji </w:t>
      </w:r>
      <w:r>
        <w:rPr>
          <w:b/>
          <w:spacing w:val="-2"/>
          <w:sz w:val="18"/>
          <w:shd w:val="clear" w:color="auto" w:fill="FFFFFF"/>
        </w:rPr>
        <w:t xml:space="preserve">budowlano-montażowej </w:t>
      </w:r>
      <w:r w:rsidR="00165BF0">
        <w:rPr>
          <w:b/>
          <w:spacing w:val="-2"/>
          <w:sz w:val="18"/>
          <w:shd w:val="clear" w:color="auto" w:fill="FFFFFF"/>
        </w:rPr>
        <w:t>według działów</w:t>
      </w:r>
      <w:r w:rsidRPr="008D009F">
        <w:rPr>
          <w:b/>
          <w:spacing w:val="-2"/>
          <w:sz w:val="18"/>
          <w:shd w:val="clear" w:color="auto" w:fill="FFFFFF"/>
        </w:rPr>
        <w:t xml:space="preserve"> </w:t>
      </w:r>
      <w:r>
        <w:rPr>
          <w:b/>
          <w:spacing w:val="-2"/>
          <w:sz w:val="18"/>
          <w:shd w:val="clear" w:color="auto" w:fill="FFFFFF"/>
        </w:rPr>
        <w:t xml:space="preserve">w latach  2018-2019 </w:t>
      </w:r>
    </w:p>
    <w:p w14:paraId="15E6AA6B" w14:textId="76668941" w:rsidR="00D46AF7" w:rsidRDefault="00A12369" w:rsidP="00A12369">
      <w:pPr>
        <w:ind w:firstLine="708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t xml:space="preserve">   </w:t>
      </w:r>
      <w:r w:rsidR="00D46AF7" w:rsidRPr="008C083F">
        <w:rPr>
          <w:b/>
          <w:spacing w:val="-2"/>
          <w:sz w:val="18"/>
          <w:shd w:val="clear" w:color="auto" w:fill="FFFFFF"/>
        </w:rPr>
        <w:t xml:space="preserve"> </w:t>
      </w:r>
      <w:r w:rsidR="00D46AF7">
        <w:rPr>
          <w:b/>
          <w:spacing w:val="-2"/>
          <w:sz w:val="18"/>
          <w:shd w:val="clear" w:color="auto" w:fill="FFFFFF"/>
        </w:rPr>
        <w:t xml:space="preserve">(XII 2017 </w:t>
      </w:r>
      <w:r>
        <w:rPr>
          <w:noProof/>
          <w:lang w:eastAsia="pl-PL"/>
        </w:rPr>
        <w:drawing>
          <wp:anchor distT="0" distB="0" distL="114300" distR="114300" simplePos="0" relativeHeight="251785216" behindDoc="0" locked="0" layoutInCell="1" allowOverlap="1" wp14:anchorId="28D672A5" wp14:editId="4D0A1DD9">
            <wp:simplePos x="0" y="0"/>
            <wp:positionH relativeFrom="column">
              <wp:posOffset>-152400</wp:posOffset>
            </wp:positionH>
            <wp:positionV relativeFrom="paragraph">
              <wp:posOffset>212090</wp:posOffset>
            </wp:positionV>
            <wp:extent cx="4876800" cy="3686175"/>
            <wp:effectExtent l="0" t="0" r="0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D46AF7">
        <w:rPr>
          <w:b/>
          <w:spacing w:val="-2"/>
          <w:sz w:val="18"/>
          <w:shd w:val="clear" w:color="auto" w:fill="FFFFFF"/>
        </w:rPr>
        <w:t>roku =100)</w:t>
      </w:r>
    </w:p>
    <w:p w14:paraId="4D249799" w14:textId="77777777" w:rsidR="00D46AF7" w:rsidRDefault="00D46AF7" w:rsidP="00D46AF7">
      <w:pPr>
        <w:rPr>
          <w:b/>
          <w:spacing w:val="-2"/>
          <w:sz w:val="18"/>
          <w:shd w:val="clear" w:color="auto" w:fill="FFFFFF"/>
        </w:rPr>
      </w:pPr>
    </w:p>
    <w:p w14:paraId="0FD8A26D" w14:textId="77777777" w:rsidR="00D46AF7" w:rsidRDefault="00D46AF7" w:rsidP="00D46AF7">
      <w:pPr>
        <w:rPr>
          <w:sz w:val="18"/>
        </w:rPr>
      </w:pPr>
    </w:p>
    <w:p w14:paraId="04DBDAE9" w14:textId="77777777" w:rsidR="00D46AF7" w:rsidRDefault="00D46AF7" w:rsidP="00D46AF7">
      <w:pPr>
        <w:rPr>
          <w:sz w:val="18"/>
        </w:rPr>
      </w:pPr>
    </w:p>
    <w:p w14:paraId="0169CFAD" w14:textId="77777777" w:rsidR="00D46AF7" w:rsidRDefault="00D46AF7" w:rsidP="00D46AF7">
      <w:pPr>
        <w:rPr>
          <w:sz w:val="18"/>
        </w:rPr>
      </w:pPr>
    </w:p>
    <w:p w14:paraId="5350C7B5" w14:textId="77777777" w:rsidR="00D46AF7" w:rsidRDefault="00D46AF7" w:rsidP="00D46AF7">
      <w:pPr>
        <w:rPr>
          <w:sz w:val="18"/>
        </w:rPr>
      </w:pPr>
    </w:p>
    <w:p w14:paraId="5D0A5CDF" w14:textId="77777777" w:rsidR="00D46AF7" w:rsidRDefault="00D46AF7" w:rsidP="00D46AF7">
      <w:pPr>
        <w:rPr>
          <w:sz w:val="18"/>
        </w:rPr>
      </w:pPr>
    </w:p>
    <w:p w14:paraId="7199AE73" w14:textId="77777777" w:rsidR="00D46AF7" w:rsidRDefault="00D46AF7" w:rsidP="00D46AF7">
      <w:pPr>
        <w:rPr>
          <w:sz w:val="18"/>
        </w:rPr>
      </w:pPr>
    </w:p>
    <w:p w14:paraId="2FC67102" w14:textId="77777777" w:rsidR="00D46AF7" w:rsidRDefault="00D46AF7" w:rsidP="00D46AF7">
      <w:pPr>
        <w:rPr>
          <w:sz w:val="18"/>
        </w:rPr>
      </w:pPr>
    </w:p>
    <w:p w14:paraId="6AEA1DAF" w14:textId="77777777" w:rsidR="00D46AF7" w:rsidRDefault="00D46AF7" w:rsidP="00D46AF7">
      <w:pPr>
        <w:rPr>
          <w:sz w:val="18"/>
        </w:rPr>
      </w:pPr>
    </w:p>
    <w:p w14:paraId="3281B91D" w14:textId="77777777" w:rsidR="00D46AF7" w:rsidRDefault="00D46AF7" w:rsidP="00D46AF7">
      <w:pPr>
        <w:rPr>
          <w:sz w:val="18"/>
        </w:rPr>
      </w:pPr>
    </w:p>
    <w:p w14:paraId="35A74ECC" w14:textId="77777777" w:rsidR="00D46AF7" w:rsidRDefault="00D46AF7" w:rsidP="00D46AF7">
      <w:pPr>
        <w:rPr>
          <w:sz w:val="18"/>
        </w:rPr>
      </w:pPr>
    </w:p>
    <w:p w14:paraId="6E86C9F7" w14:textId="77777777" w:rsidR="00D46AF7" w:rsidRDefault="00D46AF7" w:rsidP="00D46AF7">
      <w:pPr>
        <w:rPr>
          <w:sz w:val="18"/>
        </w:rPr>
      </w:pPr>
    </w:p>
    <w:p w14:paraId="43FEEB1D" w14:textId="77777777" w:rsidR="00D46AF7" w:rsidRDefault="00D46AF7" w:rsidP="00D46AF7">
      <w:pPr>
        <w:rPr>
          <w:sz w:val="18"/>
        </w:rPr>
      </w:pPr>
    </w:p>
    <w:p w14:paraId="258E7E0B" w14:textId="77777777" w:rsidR="00D46AF7" w:rsidRDefault="00D46AF7" w:rsidP="00D46AF7">
      <w:pPr>
        <w:rPr>
          <w:sz w:val="18"/>
        </w:rPr>
      </w:pPr>
    </w:p>
    <w:p w14:paraId="668642E9" w14:textId="77777777" w:rsidR="00D46AF7" w:rsidRDefault="00D46AF7" w:rsidP="00D46AF7">
      <w:pPr>
        <w:rPr>
          <w:sz w:val="18"/>
        </w:rPr>
      </w:pPr>
    </w:p>
    <w:p w14:paraId="47C1D975" w14:textId="77777777" w:rsidR="00D46AF7" w:rsidRDefault="00D46AF7" w:rsidP="00D46AF7">
      <w:pPr>
        <w:rPr>
          <w:sz w:val="18"/>
        </w:rPr>
      </w:pPr>
    </w:p>
    <w:p w14:paraId="72C03E29" w14:textId="77777777" w:rsidR="00D46AF7" w:rsidRDefault="00D46AF7" w:rsidP="00D46AF7">
      <w:pPr>
        <w:rPr>
          <w:sz w:val="18"/>
        </w:rPr>
      </w:pPr>
    </w:p>
    <w:p w14:paraId="3AE1F5ED" w14:textId="77777777" w:rsidR="00D16BE7" w:rsidRDefault="00D16BE7" w:rsidP="00E76D26">
      <w:pPr>
        <w:rPr>
          <w:b/>
          <w:spacing w:val="-2"/>
          <w:sz w:val="18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39C598ED" w14:textId="77777777" w:rsidR="00677B8E" w:rsidRDefault="00677B8E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E00F43" w14:paraId="5F4F73A0" w14:textId="77777777" w:rsidTr="006D0159">
        <w:trPr>
          <w:trHeight w:val="1912"/>
        </w:trPr>
        <w:tc>
          <w:tcPr>
            <w:tcW w:w="437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77777777" w:rsidR="00A46416" w:rsidRPr="00BB4F09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0CE35897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3607</w:t>
            </w:r>
          </w:p>
          <w:p w14:paraId="08CA62D0" w14:textId="77777777" w:rsidR="00A46416" w:rsidRPr="007E35D8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7E35D8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Pr="007E35D8">
              <w:rPr>
                <w:rStyle w:val="Hipercze"/>
                <w:rFonts w:ascii="Fira Sans" w:hAnsi="Fira Sans" w:cs="Arial"/>
                <w:b/>
                <w:sz w:val="20"/>
                <w:szCs w:val="20"/>
              </w:rPr>
              <w:t>B.Kudelska@stat.gov.pl</w:t>
            </w:r>
          </w:p>
        </w:tc>
        <w:tc>
          <w:tcPr>
            <w:tcW w:w="3942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51401E17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23CF35CB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6C5E9E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77777777" w:rsidR="00A46416" w:rsidRPr="00C91687" w:rsidRDefault="00A46416" w:rsidP="006D0159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14:paraId="685D25D0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2" w:history="1">
              <w:r w:rsidRPr="00C11430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2B6EACAE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B801E97" w14:textId="77777777" w:rsidR="00A46416" w:rsidRDefault="00953F1E" w:rsidP="00A46416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26" w:history="1">
                              <w:r w:rsidR="00A46416" w:rsidRPr="0032121A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Biuletyn Statystyczny</w:t>
                              </w:r>
                            </w:hyperlink>
                          </w:p>
                          <w:p w14:paraId="0D226CFC" w14:textId="77777777" w:rsidR="00A46416" w:rsidRDefault="00953F1E" w:rsidP="00A46416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27" w:history="1">
                              <w:r w:rsidR="00A46416" w:rsidRPr="001D1AF8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1D1AF8" w:rsidRDefault="00953F1E" w:rsidP="00A4641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1D1AF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Default="00953F1E" w:rsidP="00A4641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4E514C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Default="00953F1E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A46416" w:rsidRPr="001D1AF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0E7CD7F" w14:textId="77777777" w:rsidR="00A46416" w:rsidRDefault="00953F1E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416" w:rsidRPr="004C4790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161B8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5pt;margin-top:33.5pt;width:516.5pt;height:349.8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23A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NC23A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4B801E97" w14:textId="77777777" w:rsidR="00A46416" w:rsidRDefault="000443E5" w:rsidP="00A46416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32" w:history="1">
                        <w:r w:rsidR="00A46416" w:rsidRPr="0032121A">
                          <w:rPr>
                            <w:rStyle w:val="Hipercze"/>
                            <w:rFonts w:cstheme="minorBidi"/>
                            <w:szCs w:val="24"/>
                          </w:rPr>
                          <w:t>Biuletyn Statystyczny</w:t>
                        </w:r>
                      </w:hyperlink>
                    </w:p>
                    <w:p w14:paraId="0D226CFC" w14:textId="77777777" w:rsidR="00A46416" w:rsidRDefault="000443E5" w:rsidP="00A46416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33" w:history="1">
                        <w:r w:rsidR="00A46416" w:rsidRPr="001D1AF8">
                          <w:rPr>
                            <w:rStyle w:val="Hipercze"/>
                            <w:rFonts w:cstheme="minorBidi"/>
                            <w:szCs w:val="24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1D1AF8" w:rsidRDefault="000443E5" w:rsidP="00A4641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46416" w:rsidRPr="001D1AF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Default="000443E5" w:rsidP="00A4641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4E514C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Default="000443E5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A46416" w:rsidRPr="001D1AF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bookmarkStart w:id="1" w:name="_GoBack"/>
                    <w:bookmarkEnd w:id="1"/>
                    <w:p w14:paraId="20E7CD7F" w14:textId="77777777" w:rsidR="00A46416" w:rsidRDefault="000443E5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"http://stat.gov.pl/metainformacje/slownik-pojec/pojecia-stosowane-w-statystyce-publicznej/709,pojecie.html" 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A46416" w:rsidRPr="004C4790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Wskaźnik cen produkcji budowlano-montażowej</w: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1FB8E6B2" w14:textId="77777777" w:rsidR="00FD122C" w:rsidRDefault="00FD122C" w:rsidP="000470AA">
      <w:pPr>
        <w:rPr>
          <w:sz w:val="18"/>
        </w:rPr>
      </w:pPr>
    </w:p>
    <w:p w14:paraId="1376FF87" w14:textId="77777777" w:rsidR="00FD122C" w:rsidRDefault="00FD122C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693D09" w14:paraId="18BB9A75" w14:textId="77777777" w:rsidTr="00E23337">
        <w:trPr>
          <w:trHeight w:val="1912"/>
        </w:trPr>
        <w:tc>
          <w:tcPr>
            <w:tcW w:w="4379" w:type="dxa"/>
          </w:tcPr>
          <w:p w14:paraId="18BB9A70" w14:textId="3776705F" w:rsidR="000470AA" w:rsidRPr="00AC6DB5" w:rsidRDefault="000470AA" w:rsidP="00AC6DB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14:paraId="18BB9A74" w14:textId="69492DFF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8BB9A77" w14:textId="77777777" w:rsidR="000470AA" w:rsidRPr="00C11430" w:rsidRDefault="000470AA" w:rsidP="000470AA">
      <w:pPr>
        <w:rPr>
          <w:sz w:val="18"/>
          <w:lang w:val="en-US"/>
        </w:rPr>
      </w:pPr>
    </w:p>
    <w:sectPr w:rsidR="000470AA" w:rsidRPr="00C11430" w:rsidSect="00A449E4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79E3F0" w14:textId="77777777" w:rsidR="00953F1E" w:rsidRDefault="00953F1E" w:rsidP="000662E2">
      <w:pPr>
        <w:spacing w:after="0" w:line="240" w:lineRule="auto"/>
      </w:pPr>
      <w:r>
        <w:separator/>
      </w:r>
    </w:p>
  </w:endnote>
  <w:endnote w:type="continuationSeparator" w:id="0">
    <w:p w14:paraId="12349318" w14:textId="77777777" w:rsidR="00953F1E" w:rsidRDefault="00953F1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707A">
          <w:rPr>
            <w:noProof/>
          </w:rPr>
          <w:t>4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F1E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CED0FD" w14:textId="77777777" w:rsidR="00953F1E" w:rsidRDefault="00953F1E" w:rsidP="000662E2">
      <w:pPr>
        <w:spacing w:after="0" w:line="240" w:lineRule="auto"/>
      </w:pPr>
      <w:r>
        <w:separator/>
      </w:r>
    </w:p>
  </w:footnote>
  <w:footnote w:type="continuationSeparator" w:id="0">
    <w:p w14:paraId="135ECDE3" w14:textId="77777777" w:rsidR="00953F1E" w:rsidRDefault="00953F1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184E9D33" w:rsidR="00F37172" w:rsidRPr="00C97596" w:rsidRDefault="00F76BD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.02.20</w:t>
                          </w:r>
                          <w:r w:rsidR="00B116D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1A5254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184E9D33" w:rsidR="00F37172" w:rsidRPr="00C97596" w:rsidRDefault="00F76BD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.02.20</w:t>
                    </w:r>
                    <w:r w:rsidR="00B116D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1A5254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A46"/>
    <w:rsid w:val="0000709F"/>
    <w:rsid w:val="000108B8"/>
    <w:rsid w:val="000152F5"/>
    <w:rsid w:val="000155EF"/>
    <w:rsid w:val="00021DF6"/>
    <w:rsid w:val="0002419D"/>
    <w:rsid w:val="000348F6"/>
    <w:rsid w:val="00037A95"/>
    <w:rsid w:val="000443E5"/>
    <w:rsid w:val="0004582E"/>
    <w:rsid w:val="000470AA"/>
    <w:rsid w:val="00057CA1"/>
    <w:rsid w:val="000662E2"/>
    <w:rsid w:val="00066883"/>
    <w:rsid w:val="000740BA"/>
    <w:rsid w:val="00074DD8"/>
    <w:rsid w:val="000806F7"/>
    <w:rsid w:val="00087F7A"/>
    <w:rsid w:val="000965D2"/>
    <w:rsid w:val="000A560F"/>
    <w:rsid w:val="000A679B"/>
    <w:rsid w:val="000A6E7C"/>
    <w:rsid w:val="000A6F6A"/>
    <w:rsid w:val="000B0727"/>
    <w:rsid w:val="000B6975"/>
    <w:rsid w:val="000C135D"/>
    <w:rsid w:val="000C31CC"/>
    <w:rsid w:val="000C5D21"/>
    <w:rsid w:val="000D1D43"/>
    <w:rsid w:val="000D225C"/>
    <w:rsid w:val="000D2A5C"/>
    <w:rsid w:val="000D6C2C"/>
    <w:rsid w:val="000E0918"/>
    <w:rsid w:val="000E3B71"/>
    <w:rsid w:val="000F1ADD"/>
    <w:rsid w:val="0010064B"/>
    <w:rsid w:val="001011C3"/>
    <w:rsid w:val="00101CE3"/>
    <w:rsid w:val="00110D87"/>
    <w:rsid w:val="001141F8"/>
    <w:rsid w:val="00114DB9"/>
    <w:rsid w:val="00116087"/>
    <w:rsid w:val="00120EDA"/>
    <w:rsid w:val="00122460"/>
    <w:rsid w:val="00122E15"/>
    <w:rsid w:val="00127824"/>
    <w:rsid w:val="00130296"/>
    <w:rsid w:val="00136991"/>
    <w:rsid w:val="0013710F"/>
    <w:rsid w:val="001423B6"/>
    <w:rsid w:val="001448A7"/>
    <w:rsid w:val="0014523A"/>
    <w:rsid w:val="00146621"/>
    <w:rsid w:val="00152273"/>
    <w:rsid w:val="0015283D"/>
    <w:rsid w:val="00161F82"/>
    <w:rsid w:val="00162325"/>
    <w:rsid w:val="00165BF0"/>
    <w:rsid w:val="00165FBF"/>
    <w:rsid w:val="001717B6"/>
    <w:rsid w:val="00171894"/>
    <w:rsid w:val="00172895"/>
    <w:rsid w:val="0019280B"/>
    <w:rsid w:val="001951DA"/>
    <w:rsid w:val="001A5254"/>
    <w:rsid w:val="001A6033"/>
    <w:rsid w:val="001C3269"/>
    <w:rsid w:val="001D1DB4"/>
    <w:rsid w:val="001E197F"/>
    <w:rsid w:val="001E4A70"/>
    <w:rsid w:val="001E7A98"/>
    <w:rsid w:val="0021357F"/>
    <w:rsid w:val="0022042A"/>
    <w:rsid w:val="00234748"/>
    <w:rsid w:val="00240F50"/>
    <w:rsid w:val="00243063"/>
    <w:rsid w:val="00252E43"/>
    <w:rsid w:val="002574F9"/>
    <w:rsid w:val="002603B5"/>
    <w:rsid w:val="00262ED1"/>
    <w:rsid w:val="00274572"/>
    <w:rsid w:val="00276811"/>
    <w:rsid w:val="00282699"/>
    <w:rsid w:val="002852C5"/>
    <w:rsid w:val="002915CD"/>
    <w:rsid w:val="002926DF"/>
    <w:rsid w:val="00293606"/>
    <w:rsid w:val="00294C70"/>
    <w:rsid w:val="00295714"/>
    <w:rsid w:val="00296697"/>
    <w:rsid w:val="002A6B5A"/>
    <w:rsid w:val="002B0472"/>
    <w:rsid w:val="002B34D3"/>
    <w:rsid w:val="002B5719"/>
    <w:rsid w:val="002B6B12"/>
    <w:rsid w:val="002C1896"/>
    <w:rsid w:val="002D23A4"/>
    <w:rsid w:val="002E3889"/>
    <w:rsid w:val="002E6140"/>
    <w:rsid w:val="002E6985"/>
    <w:rsid w:val="002E71B6"/>
    <w:rsid w:val="002F77C8"/>
    <w:rsid w:val="002F7F71"/>
    <w:rsid w:val="00300C4E"/>
    <w:rsid w:val="00302707"/>
    <w:rsid w:val="00304F22"/>
    <w:rsid w:val="00306C7C"/>
    <w:rsid w:val="003072A5"/>
    <w:rsid w:val="00322EDD"/>
    <w:rsid w:val="00324BB4"/>
    <w:rsid w:val="003256D6"/>
    <w:rsid w:val="00327C12"/>
    <w:rsid w:val="00332320"/>
    <w:rsid w:val="00334189"/>
    <w:rsid w:val="00336933"/>
    <w:rsid w:val="00345571"/>
    <w:rsid w:val="00345CE6"/>
    <w:rsid w:val="00346C61"/>
    <w:rsid w:val="00347D72"/>
    <w:rsid w:val="00357611"/>
    <w:rsid w:val="00362AF6"/>
    <w:rsid w:val="00367237"/>
    <w:rsid w:val="0037077F"/>
    <w:rsid w:val="00373882"/>
    <w:rsid w:val="00380964"/>
    <w:rsid w:val="00382813"/>
    <w:rsid w:val="003843DB"/>
    <w:rsid w:val="003848A5"/>
    <w:rsid w:val="00393761"/>
    <w:rsid w:val="00397D18"/>
    <w:rsid w:val="003A1B36"/>
    <w:rsid w:val="003A2381"/>
    <w:rsid w:val="003B1454"/>
    <w:rsid w:val="003B61EA"/>
    <w:rsid w:val="003B6336"/>
    <w:rsid w:val="003B6FE1"/>
    <w:rsid w:val="003C1A52"/>
    <w:rsid w:val="003C4B9E"/>
    <w:rsid w:val="003C59E0"/>
    <w:rsid w:val="003C6C8D"/>
    <w:rsid w:val="003D1294"/>
    <w:rsid w:val="003D3EFC"/>
    <w:rsid w:val="003D4F95"/>
    <w:rsid w:val="003D5F42"/>
    <w:rsid w:val="003D60A9"/>
    <w:rsid w:val="003E0447"/>
    <w:rsid w:val="003E5705"/>
    <w:rsid w:val="003F4C97"/>
    <w:rsid w:val="003F7FE6"/>
    <w:rsid w:val="00400193"/>
    <w:rsid w:val="00411144"/>
    <w:rsid w:val="00413DC7"/>
    <w:rsid w:val="00414069"/>
    <w:rsid w:val="00416C1A"/>
    <w:rsid w:val="004212E7"/>
    <w:rsid w:val="0042244A"/>
    <w:rsid w:val="00423D46"/>
    <w:rsid w:val="0042446D"/>
    <w:rsid w:val="00427BF8"/>
    <w:rsid w:val="00431C02"/>
    <w:rsid w:val="00437395"/>
    <w:rsid w:val="00445047"/>
    <w:rsid w:val="00451C94"/>
    <w:rsid w:val="004572C5"/>
    <w:rsid w:val="00463E39"/>
    <w:rsid w:val="00465448"/>
    <w:rsid w:val="004657FC"/>
    <w:rsid w:val="004723E7"/>
    <w:rsid w:val="004733F6"/>
    <w:rsid w:val="004737E3"/>
    <w:rsid w:val="00474E69"/>
    <w:rsid w:val="0048353A"/>
    <w:rsid w:val="00487448"/>
    <w:rsid w:val="00487ABD"/>
    <w:rsid w:val="0049621B"/>
    <w:rsid w:val="004B1E9D"/>
    <w:rsid w:val="004B707A"/>
    <w:rsid w:val="004C1895"/>
    <w:rsid w:val="004C42CE"/>
    <w:rsid w:val="004C4790"/>
    <w:rsid w:val="004C5E68"/>
    <w:rsid w:val="004C63F7"/>
    <w:rsid w:val="004C6D40"/>
    <w:rsid w:val="004D453A"/>
    <w:rsid w:val="004E514C"/>
    <w:rsid w:val="004F0C3C"/>
    <w:rsid w:val="004F63FC"/>
    <w:rsid w:val="005003A9"/>
    <w:rsid w:val="005009C8"/>
    <w:rsid w:val="00505A92"/>
    <w:rsid w:val="005144B0"/>
    <w:rsid w:val="005203F1"/>
    <w:rsid w:val="00521BC3"/>
    <w:rsid w:val="00526065"/>
    <w:rsid w:val="00530547"/>
    <w:rsid w:val="00533632"/>
    <w:rsid w:val="00535396"/>
    <w:rsid w:val="00536109"/>
    <w:rsid w:val="00541896"/>
    <w:rsid w:val="0054251F"/>
    <w:rsid w:val="00550618"/>
    <w:rsid w:val="005520D8"/>
    <w:rsid w:val="00552567"/>
    <w:rsid w:val="00552A70"/>
    <w:rsid w:val="00556CF1"/>
    <w:rsid w:val="0056762A"/>
    <w:rsid w:val="005738DC"/>
    <w:rsid w:val="00574442"/>
    <w:rsid w:val="005762A7"/>
    <w:rsid w:val="00576963"/>
    <w:rsid w:val="00581575"/>
    <w:rsid w:val="005916D7"/>
    <w:rsid w:val="005A698C"/>
    <w:rsid w:val="005C3773"/>
    <w:rsid w:val="005E0799"/>
    <w:rsid w:val="005E16BE"/>
    <w:rsid w:val="005E3415"/>
    <w:rsid w:val="005F30D3"/>
    <w:rsid w:val="005F5A80"/>
    <w:rsid w:val="006044FF"/>
    <w:rsid w:val="00607940"/>
    <w:rsid w:val="00607CC5"/>
    <w:rsid w:val="006129CE"/>
    <w:rsid w:val="00620C47"/>
    <w:rsid w:val="00620E3F"/>
    <w:rsid w:val="00627E7D"/>
    <w:rsid w:val="00633014"/>
    <w:rsid w:val="0063437B"/>
    <w:rsid w:val="006673CA"/>
    <w:rsid w:val="00673C26"/>
    <w:rsid w:val="00677B8E"/>
    <w:rsid w:val="006812AF"/>
    <w:rsid w:val="0068327D"/>
    <w:rsid w:val="00685CCB"/>
    <w:rsid w:val="006863D3"/>
    <w:rsid w:val="0069050C"/>
    <w:rsid w:val="00693D09"/>
    <w:rsid w:val="00694AF0"/>
    <w:rsid w:val="006A561E"/>
    <w:rsid w:val="006B0E9E"/>
    <w:rsid w:val="006B4730"/>
    <w:rsid w:val="006B591B"/>
    <w:rsid w:val="006B5AE4"/>
    <w:rsid w:val="006C2C34"/>
    <w:rsid w:val="006D4054"/>
    <w:rsid w:val="006D65B8"/>
    <w:rsid w:val="006D797E"/>
    <w:rsid w:val="006E02EC"/>
    <w:rsid w:val="006F1680"/>
    <w:rsid w:val="00705796"/>
    <w:rsid w:val="00710B81"/>
    <w:rsid w:val="0071293F"/>
    <w:rsid w:val="007149A9"/>
    <w:rsid w:val="007211B1"/>
    <w:rsid w:val="007237A7"/>
    <w:rsid w:val="007264F7"/>
    <w:rsid w:val="00745D56"/>
    <w:rsid w:val="00746187"/>
    <w:rsid w:val="00750B3D"/>
    <w:rsid w:val="00761614"/>
    <w:rsid w:val="0076254F"/>
    <w:rsid w:val="00767ADB"/>
    <w:rsid w:val="007801F5"/>
    <w:rsid w:val="00783CA4"/>
    <w:rsid w:val="007842FB"/>
    <w:rsid w:val="007844B8"/>
    <w:rsid w:val="00786124"/>
    <w:rsid w:val="007909F7"/>
    <w:rsid w:val="0079514B"/>
    <w:rsid w:val="007A0AA5"/>
    <w:rsid w:val="007A2DC1"/>
    <w:rsid w:val="007B0737"/>
    <w:rsid w:val="007B488B"/>
    <w:rsid w:val="007B4D7A"/>
    <w:rsid w:val="007C0366"/>
    <w:rsid w:val="007D0308"/>
    <w:rsid w:val="007D091F"/>
    <w:rsid w:val="007D3319"/>
    <w:rsid w:val="007D335D"/>
    <w:rsid w:val="007E0B2F"/>
    <w:rsid w:val="007E3314"/>
    <w:rsid w:val="007E45BB"/>
    <w:rsid w:val="007E4B03"/>
    <w:rsid w:val="007F324B"/>
    <w:rsid w:val="0080553C"/>
    <w:rsid w:val="00805B46"/>
    <w:rsid w:val="00817288"/>
    <w:rsid w:val="00821B14"/>
    <w:rsid w:val="00825DC2"/>
    <w:rsid w:val="00834AD3"/>
    <w:rsid w:val="00843795"/>
    <w:rsid w:val="0084425E"/>
    <w:rsid w:val="00847F0F"/>
    <w:rsid w:val="00852448"/>
    <w:rsid w:val="0085490C"/>
    <w:rsid w:val="0088258A"/>
    <w:rsid w:val="00886332"/>
    <w:rsid w:val="008A0ABF"/>
    <w:rsid w:val="008A1520"/>
    <w:rsid w:val="008A26D9"/>
    <w:rsid w:val="008B2647"/>
    <w:rsid w:val="008B2FBE"/>
    <w:rsid w:val="008C083F"/>
    <w:rsid w:val="008C0C29"/>
    <w:rsid w:val="008C1FC0"/>
    <w:rsid w:val="008D009F"/>
    <w:rsid w:val="008D18C7"/>
    <w:rsid w:val="008D39DA"/>
    <w:rsid w:val="008E54A7"/>
    <w:rsid w:val="008F1323"/>
    <w:rsid w:val="008F3638"/>
    <w:rsid w:val="008F4036"/>
    <w:rsid w:val="008F6F31"/>
    <w:rsid w:val="008F74DF"/>
    <w:rsid w:val="009127BA"/>
    <w:rsid w:val="0091334C"/>
    <w:rsid w:val="009201F5"/>
    <w:rsid w:val="00920414"/>
    <w:rsid w:val="009227A6"/>
    <w:rsid w:val="00933EC1"/>
    <w:rsid w:val="0094069B"/>
    <w:rsid w:val="0094373E"/>
    <w:rsid w:val="00945E5B"/>
    <w:rsid w:val="009530DB"/>
    <w:rsid w:val="00953676"/>
    <w:rsid w:val="00953F1E"/>
    <w:rsid w:val="00954DB9"/>
    <w:rsid w:val="00954ECC"/>
    <w:rsid w:val="009650A5"/>
    <w:rsid w:val="009705EE"/>
    <w:rsid w:val="00977927"/>
    <w:rsid w:val="0098135C"/>
    <w:rsid w:val="0098156A"/>
    <w:rsid w:val="00991BAC"/>
    <w:rsid w:val="00993B1D"/>
    <w:rsid w:val="00996B56"/>
    <w:rsid w:val="009A6EA0"/>
    <w:rsid w:val="009B7A1C"/>
    <w:rsid w:val="009C1335"/>
    <w:rsid w:val="009C1AB2"/>
    <w:rsid w:val="009C7251"/>
    <w:rsid w:val="009D6BB2"/>
    <w:rsid w:val="009E2E91"/>
    <w:rsid w:val="009E5D8D"/>
    <w:rsid w:val="009F6370"/>
    <w:rsid w:val="00A033AC"/>
    <w:rsid w:val="00A04979"/>
    <w:rsid w:val="00A12369"/>
    <w:rsid w:val="00A139F5"/>
    <w:rsid w:val="00A23F14"/>
    <w:rsid w:val="00A35DA0"/>
    <w:rsid w:val="00A365F4"/>
    <w:rsid w:val="00A4348D"/>
    <w:rsid w:val="00A449E4"/>
    <w:rsid w:val="00A46416"/>
    <w:rsid w:val="00A47D80"/>
    <w:rsid w:val="00A52BCD"/>
    <w:rsid w:val="00A53132"/>
    <w:rsid w:val="00A555FD"/>
    <w:rsid w:val="00A563F2"/>
    <w:rsid w:val="00A566E8"/>
    <w:rsid w:val="00A5681F"/>
    <w:rsid w:val="00A57C52"/>
    <w:rsid w:val="00A62745"/>
    <w:rsid w:val="00A65D12"/>
    <w:rsid w:val="00A7230E"/>
    <w:rsid w:val="00A74826"/>
    <w:rsid w:val="00A810F9"/>
    <w:rsid w:val="00A86ECC"/>
    <w:rsid w:val="00A86FCC"/>
    <w:rsid w:val="00A90CC1"/>
    <w:rsid w:val="00A923E0"/>
    <w:rsid w:val="00AA2B3D"/>
    <w:rsid w:val="00AA710D"/>
    <w:rsid w:val="00AB6D25"/>
    <w:rsid w:val="00AC6DB5"/>
    <w:rsid w:val="00AC7FD1"/>
    <w:rsid w:val="00AD71F9"/>
    <w:rsid w:val="00AE0B00"/>
    <w:rsid w:val="00AE2D4B"/>
    <w:rsid w:val="00AE4F99"/>
    <w:rsid w:val="00AF6A50"/>
    <w:rsid w:val="00B116DF"/>
    <w:rsid w:val="00B11B28"/>
    <w:rsid w:val="00B14952"/>
    <w:rsid w:val="00B31E5A"/>
    <w:rsid w:val="00B334AE"/>
    <w:rsid w:val="00B56E8A"/>
    <w:rsid w:val="00B63830"/>
    <w:rsid w:val="00B64608"/>
    <w:rsid w:val="00B6471C"/>
    <w:rsid w:val="00B653AB"/>
    <w:rsid w:val="00B65F9E"/>
    <w:rsid w:val="00B66B19"/>
    <w:rsid w:val="00B801D6"/>
    <w:rsid w:val="00B914E9"/>
    <w:rsid w:val="00B956EE"/>
    <w:rsid w:val="00B96ACB"/>
    <w:rsid w:val="00BA2BA1"/>
    <w:rsid w:val="00BA366D"/>
    <w:rsid w:val="00BB2312"/>
    <w:rsid w:val="00BB4F09"/>
    <w:rsid w:val="00BB5B7D"/>
    <w:rsid w:val="00BD10FC"/>
    <w:rsid w:val="00BD1F9B"/>
    <w:rsid w:val="00BD4E33"/>
    <w:rsid w:val="00BE039A"/>
    <w:rsid w:val="00C030DE"/>
    <w:rsid w:val="00C11430"/>
    <w:rsid w:val="00C16EA5"/>
    <w:rsid w:val="00C22105"/>
    <w:rsid w:val="00C244B6"/>
    <w:rsid w:val="00C3702F"/>
    <w:rsid w:val="00C424B8"/>
    <w:rsid w:val="00C468F0"/>
    <w:rsid w:val="00C50BAE"/>
    <w:rsid w:val="00C60255"/>
    <w:rsid w:val="00C64A37"/>
    <w:rsid w:val="00C655A9"/>
    <w:rsid w:val="00C7158E"/>
    <w:rsid w:val="00C7250B"/>
    <w:rsid w:val="00C7346B"/>
    <w:rsid w:val="00C76984"/>
    <w:rsid w:val="00C76EB1"/>
    <w:rsid w:val="00C77C0E"/>
    <w:rsid w:val="00C82F78"/>
    <w:rsid w:val="00C84AE0"/>
    <w:rsid w:val="00C864AE"/>
    <w:rsid w:val="00C91687"/>
    <w:rsid w:val="00C924A8"/>
    <w:rsid w:val="00C945FE"/>
    <w:rsid w:val="00C95A53"/>
    <w:rsid w:val="00C9660B"/>
    <w:rsid w:val="00C96FAA"/>
    <w:rsid w:val="00C97A04"/>
    <w:rsid w:val="00CA107B"/>
    <w:rsid w:val="00CA484D"/>
    <w:rsid w:val="00CC183C"/>
    <w:rsid w:val="00CC44C5"/>
    <w:rsid w:val="00CC739E"/>
    <w:rsid w:val="00CD58B7"/>
    <w:rsid w:val="00CE54F7"/>
    <w:rsid w:val="00CF36E2"/>
    <w:rsid w:val="00CF4099"/>
    <w:rsid w:val="00CF6547"/>
    <w:rsid w:val="00D00796"/>
    <w:rsid w:val="00D14B9F"/>
    <w:rsid w:val="00D16BE7"/>
    <w:rsid w:val="00D261A2"/>
    <w:rsid w:val="00D34BF1"/>
    <w:rsid w:val="00D36A60"/>
    <w:rsid w:val="00D434EF"/>
    <w:rsid w:val="00D46AF7"/>
    <w:rsid w:val="00D616D2"/>
    <w:rsid w:val="00D63B5F"/>
    <w:rsid w:val="00D70EF7"/>
    <w:rsid w:val="00D7204F"/>
    <w:rsid w:val="00D8397C"/>
    <w:rsid w:val="00D87CBC"/>
    <w:rsid w:val="00D915B3"/>
    <w:rsid w:val="00D94EED"/>
    <w:rsid w:val="00D95E98"/>
    <w:rsid w:val="00D96026"/>
    <w:rsid w:val="00D96B20"/>
    <w:rsid w:val="00DA0B1B"/>
    <w:rsid w:val="00DA29C0"/>
    <w:rsid w:val="00DA3317"/>
    <w:rsid w:val="00DA3EBD"/>
    <w:rsid w:val="00DA7C1C"/>
    <w:rsid w:val="00DA7C38"/>
    <w:rsid w:val="00DB147A"/>
    <w:rsid w:val="00DB1B7A"/>
    <w:rsid w:val="00DB4DAA"/>
    <w:rsid w:val="00DB7F78"/>
    <w:rsid w:val="00DC6708"/>
    <w:rsid w:val="00DE351C"/>
    <w:rsid w:val="00DE3A4A"/>
    <w:rsid w:val="00DF45C5"/>
    <w:rsid w:val="00DF4C87"/>
    <w:rsid w:val="00E00F43"/>
    <w:rsid w:val="00E01436"/>
    <w:rsid w:val="00E045BD"/>
    <w:rsid w:val="00E17B77"/>
    <w:rsid w:val="00E23337"/>
    <w:rsid w:val="00E259EA"/>
    <w:rsid w:val="00E32061"/>
    <w:rsid w:val="00E353C5"/>
    <w:rsid w:val="00E42FF9"/>
    <w:rsid w:val="00E4714C"/>
    <w:rsid w:val="00E51AEB"/>
    <w:rsid w:val="00E522A7"/>
    <w:rsid w:val="00E54452"/>
    <w:rsid w:val="00E6241A"/>
    <w:rsid w:val="00E664C5"/>
    <w:rsid w:val="00E671A2"/>
    <w:rsid w:val="00E71995"/>
    <w:rsid w:val="00E76D26"/>
    <w:rsid w:val="00E80378"/>
    <w:rsid w:val="00E81482"/>
    <w:rsid w:val="00E83224"/>
    <w:rsid w:val="00EA34D5"/>
    <w:rsid w:val="00EA55C6"/>
    <w:rsid w:val="00EB1390"/>
    <w:rsid w:val="00EB2C71"/>
    <w:rsid w:val="00EB4340"/>
    <w:rsid w:val="00EB556D"/>
    <w:rsid w:val="00EB5A7D"/>
    <w:rsid w:val="00EB6683"/>
    <w:rsid w:val="00EC2F3A"/>
    <w:rsid w:val="00EC354D"/>
    <w:rsid w:val="00ED24D2"/>
    <w:rsid w:val="00ED5481"/>
    <w:rsid w:val="00ED55C0"/>
    <w:rsid w:val="00ED682B"/>
    <w:rsid w:val="00EE20FF"/>
    <w:rsid w:val="00EE41D5"/>
    <w:rsid w:val="00EE424A"/>
    <w:rsid w:val="00EE6219"/>
    <w:rsid w:val="00EE635E"/>
    <w:rsid w:val="00EE7644"/>
    <w:rsid w:val="00F012D5"/>
    <w:rsid w:val="00F037A4"/>
    <w:rsid w:val="00F041C3"/>
    <w:rsid w:val="00F17710"/>
    <w:rsid w:val="00F27C01"/>
    <w:rsid w:val="00F27C8F"/>
    <w:rsid w:val="00F32749"/>
    <w:rsid w:val="00F36549"/>
    <w:rsid w:val="00F37172"/>
    <w:rsid w:val="00F4477E"/>
    <w:rsid w:val="00F45CCA"/>
    <w:rsid w:val="00F642C8"/>
    <w:rsid w:val="00F67D8F"/>
    <w:rsid w:val="00F74599"/>
    <w:rsid w:val="00F76BDA"/>
    <w:rsid w:val="00F802BE"/>
    <w:rsid w:val="00F86024"/>
    <w:rsid w:val="00F8611A"/>
    <w:rsid w:val="00F8758F"/>
    <w:rsid w:val="00F8797B"/>
    <w:rsid w:val="00FA0176"/>
    <w:rsid w:val="00FA2122"/>
    <w:rsid w:val="00FA5128"/>
    <w:rsid w:val="00FA7BA7"/>
    <w:rsid w:val="00FB09B2"/>
    <w:rsid w:val="00FB42D4"/>
    <w:rsid w:val="00FB5906"/>
    <w:rsid w:val="00FB762F"/>
    <w:rsid w:val="00FB7BBF"/>
    <w:rsid w:val="00FC2AED"/>
    <w:rsid w:val="00FC580C"/>
    <w:rsid w:val="00FC6644"/>
    <w:rsid w:val="00FD122C"/>
    <w:rsid w:val="00FD16FF"/>
    <w:rsid w:val="00FD5EA7"/>
    <w:rsid w:val="00FD720F"/>
    <w:rsid w:val="00FE0992"/>
    <w:rsid w:val="00FE0E3A"/>
    <w:rsid w:val="00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9" Type="http://schemas.openxmlformats.org/officeDocument/2006/relationships/theme" Target="theme/theme1.xm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waid.stat.gov.pl/SitePagesDBW/Ceny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8.png"/><Relationship Id="rId33" Type="http://schemas.openxmlformats.org/officeDocument/2006/relationships/hyperlink" Target="http://stat.gov.pl/sygnalne/informacje-sygnalne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7.png"/><Relationship Id="rId32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7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6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hyperlink" Target="http://stat.gov.pl/obszary-tematyczne/ceny-handel/wskazniki-cen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metainformacje/slownik-pojec/pojecia-stosowane-w-statystyce-publicznej/709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://stat.gov.pl/obszary-tematyczne/ceny-handel/wskazniki-cen/" TargetMode="External"/><Relationship Id="rId35" Type="http://schemas.openxmlformats.org/officeDocument/2006/relationships/hyperlink" Target="http://bdm.stat.gov.pl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stycze&#324;2019\Wykresy\WST01'19_20.02.2019_wyk1_wyk2_bu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stycze&#324;2019\Wykresy\WST01'19_20.02.2019_wyk1_wyk2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stycze&#324;2019\Wykresy\WST01'19_20.02.2019_wyk1_wyk2_bud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Aga1\WA&#379;NE\WSTEPNA\2019\Prasa\stycze&#324;2019\Wykresy\WST1'19_20.02.2019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BM_MC!$A$9:$B$21</c:f>
              <c:multiLvlStrCache>
                <c:ptCount val="1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BM_MC!$C$9:$C$21</c:f>
              <c:numCache>
                <c:formatCode>0.0</c:formatCode>
                <c:ptCount val="13"/>
                <c:pt idx="0" formatCode="General">
                  <c:v>0.1</c:v>
                </c:pt>
                <c:pt idx="1">
                  <c:v>0.1</c:v>
                </c:pt>
                <c:pt idx="2">
                  <c:v>0.3</c:v>
                </c:pt>
                <c:pt idx="3">
                  <c:v>0.3</c:v>
                </c:pt>
                <c:pt idx="4" formatCode="General">
                  <c:v>0.3</c:v>
                </c:pt>
                <c:pt idx="5" formatCode="General">
                  <c:v>0.4</c:v>
                </c:pt>
                <c:pt idx="6" formatCode="General">
                  <c:v>0.3</c:v>
                </c:pt>
                <c:pt idx="7" formatCode="General">
                  <c:v>0.3</c:v>
                </c:pt>
                <c:pt idx="8">
                  <c:v>0.4</c:v>
                </c:pt>
                <c:pt idx="9" formatCode="General">
                  <c:v>0.4</c:v>
                </c:pt>
                <c:pt idx="10">
                  <c:v>0.4</c:v>
                </c:pt>
                <c:pt idx="11" formatCode="General">
                  <c:v>0.4</c:v>
                </c:pt>
                <c:pt idx="12" formatCode="General">
                  <c:v>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26019360"/>
        <c:axId val="-1007502112"/>
      </c:lineChart>
      <c:catAx>
        <c:axId val="-102601936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007502112"/>
        <c:crosses val="autoZero"/>
        <c:auto val="0"/>
        <c:lblAlgn val="ctr"/>
        <c:lblOffset val="12"/>
        <c:noMultiLvlLbl val="0"/>
      </c:catAx>
      <c:valAx>
        <c:axId val="-1007502112"/>
        <c:scaling>
          <c:orientation val="minMax"/>
          <c:max val="0.60000000000000009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026019360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BM_AN!$A$10:$B$22</c:f>
              <c:multiLvlStrCache>
                <c:ptCount val="1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BM_AN!$C$10:$C$22</c:f>
              <c:numCache>
                <c:formatCode>0.0</c:formatCode>
                <c:ptCount val="13"/>
                <c:pt idx="0" formatCode="General">
                  <c:v>1.5</c:v>
                </c:pt>
                <c:pt idx="1">
                  <c:v>1.7000000000000028</c:v>
                </c:pt>
                <c:pt idx="2">
                  <c:v>1.9</c:v>
                </c:pt>
                <c:pt idx="3">
                  <c:v>2.1</c:v>
                </c:pt>
                <c:pt idx="4" formatCode="General">
                  <c:v>2.4</c:v>
                </c:pt>
                <c:pt idx="5" formatCode="General">
                  <c:v>2.7999999999999972</c:v>
                </c:pt>
                <c:pt idx="6" formatCode="General">
                  <c:v>3.1</c:v>
                </c:pt>
                <c:pt idx="7" formatCode="General">
                  <c:v>3.2000000000000028</c:v>
                </c:pt>
                <c:pt idx="8">
                  <c:v>3.2999999999999972</c:v>
                </c:pt>
                <c:pt idx="9" formatCode="General">
                  <c:v>3.2999999999999972</c:v>
                </c:pt>
                <c:pt idx="10">
                  <c:v>3.4</c:v>
                </c:pt>
                <c:pt idx="11" formatCode="General">
                  <c:v>3.7000000000000028</c:v>
                </c:pt>
                <c:pt idx="12" formatCode="General">
                  <c:v>3.7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07500480"/>
        <c:axId val="-1007499392"/>
      </c:lineChart>
      <c:catAx>
        <c:axId val="-100750048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007499392"/>
        <c:crossesAt val="0"/>
        <c:auto val="0"/>
        <c:lblAlgn val="ctr"/>
        <c:lblOffset val="12"/>
        <c:tickLblSkip val="1"/>
        <c:noMultiLvlLbl val="0"/>
      </c:catAx>
      <c:valAx>
        <c:axId val="-1007499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007500480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2"/>
              <c:layout>
                <c:manualLayout>
                  <c:x val="-4.675820128367756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6142031465969249E-2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Wykres3!$A$10:$B$22</c:f>
              <c:multiLvlStrCache>
                <c:ptCount val="1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Wykres3!$C$10:$C$22</c:f>
              <c:numCache>
                <c:formatCode>0.0</c:formatCode>
                <c:ptCount val="13"/>
                <c:pt idx="0" formatCode="General">
                  <c:v>100.1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  <c:pt idx="4" formatCode="General">
                  <c:v>101.1</c:v>
                </c:pt>
                <c:pt idx="5" formatCode="General">
                  <c:v>101.5</c:v>
                </c:pt>
                <c:pt idx="6" formatCode="General">
                  <c:v>101.8</c:v>
                </c:pt>
                <c:pt idx="7" formatCode="General">
                  <c:v>102.1</c:v>
                </c:pt>
                <c:pt idx="8">
                  <c:v>102.5</c:v>
                </c:pt>
                <c:pt idx="9" formatCode="General">
                  <c:v>102.9</c:v>
                </c:pt>
                <c:pt idx="10">
                  <c:v>103.3</c:v>
                </c:pt>
                <c:pt idx="11" formatCode="General">
                  <c:v>103.7</c:v>
                </c:pt>
                <c:pt idx="12" formatCode="General">
                  <c:v>103.9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07498848"/>
        <c:axId val="-1038902576"/>
      </c:lineChart>
      <c:catAx>
        <c:axId val="-100749884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038902576"/>
        <c:crossesAt val="0"/>
        <c:auto val="0"/>
        <c:lblAlgn val="ctr"/>
        <c:lblOffset val="12"/>
        <c:tickLblSkip val="1"/>
        <c:noMultiLvlLbl val="0"/>
      </c:catAx>
      <c:valAx>
        <c:axId val="-1038902576"/>
        <c:scaling>
          <c:orientation val="minMax"/>
          <c:max val="104"/>
          <c:min val="9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007498848"/>
        <c:crossesAt val="1"/>
        <c:crossBetween val="midCat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212492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2"/>
              <c:layout>
                <c:manualLayout>
                  <c:x val="8.59375E-2"/>
                  <c:y val="1.31362889983579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wyk4_bud!$A$6:$B$18</c:f>
              <c:multiLvlStrCache>
                <c:ptCount val="1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wyk4_bud!$C$6:$C$18</c:f>
              <c:numCache>
                <c:formatCode>General</c:formatCode>
                <c:ptCount val="13"/>
                <c:pt idx="0" formatCode="0.0">
                  <c:v>100.1</c:v>
                </c:pt>
                <c:pt idx="1">
                  <c:v>100.2</c:v>
                </c:pt>
                <c:pt idx="2" formatCode="0.0">
                  <c:v>100.5</c:v>
                </c:pt>
                <c:pt idx="3" formatCode="0.0">
                  <c:v>100.8</c:v>
                </c:pt>
                <c:pt idx="4">
                  <c:v>101.1</c:v>
                </c:pt>
                <c:pt idx="5">
                  <c:v>101.5</c:v>
                </c:pt>
                <c:pt idx="6">
                  <c:v>101.8</c:v>
                </c:pt>
                <c:pt idx="7">
                  <c:v>102.1</c:v>
                </c:pt>
                <c:pt idx="8">
                  <c:v>102.5</c:v>
                </c:pt>
                <c:pt idx="9">
                  <c:v>102.9</c:v>
                </c:pt>
                <c:pt idx="10">
                  <c:v>103.3</c:v>
                </c:pt>
                <c:pt idx="11">
                  <c:v>103.7</c:v>
                </c:pt>
                <c:pt idx="12" formatCode="0.0">
                  <c:v>103.9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038900944"/>
        <c:axId val="-1038903120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budowa budynków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dLbls>
            <c:dLbl>
              <c:idx val="12"/>
              <c:layout>
                <c:manualLayout>
                  <c:x val="3.6458333333333141E-2"/>
                  <c:y val="-3.61247947454843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wyk4_bud!$D$6:$D$18</c:f>
              <c:numCache>
                <c:formatCode>0.0</c:formatCode>
                <c:ptCount val="13"/>
                <c:pt idx="0">
                  <c:v>100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  <c:pt idx="4">
                  <c:v>101.1</c:v>
                </c:pt>
                <c:pt idx="5">
                  <c:v>101.5</c:v>
                </c:pt>
                <c:pt idx="6">
                  <c:v>101.8</c:v>
                </c:pt>
                <c:pt idx="7">
                  <c:v>102.1</c:v>
                </c:pt>
                <c:pt idx="8">
                  <c:v>102.6</c:v>
                </c:pt>
                <c:pt idx="9">
                  <c:v>103.1</c:v>
                </c:pt>
                <c:pt idx="10">
                  <c:v>103.5</c:v>
                </c:pt>
                <c:pt idx="11">
                  <c:v>103.9</c:v>
                </c:pt>
                <c:pt idx="12">
                  <c:v>104.1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budowa inżynierii lądowej i wodnej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dLbls>
            <c:dLbl>
              <c:idx val="12"/>
              <c:layout>
                <c:manualLayout>
                  <c:x val="3.6458333333333141E-2"/>
                  <c:y val="-9.85221674876847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wyk4_bud!$E$6:$E$18</c:f>
              <c:numCache>
                <c:formatCode>0.0</c:formatCode>
                <c:ptCount val="13"/>
                <c:pt idx="0">
                  <c:v>100.1</c:v>
                </c:pt>
                <c:pt idx="1">
                  <c:v>100.3</c:v>
                </c:pt>
                <c:pt idx="2">
                  <c:v>100.6</c:v>
                </c:pt>
                <c:pt idx="3">
                  <c:v>100.9</c:v>
                </c:pt>
                <c:pt idx="4">
                  <c:v>101.3</c:v>
                </c:pt>
                <c:pt idx="5">
                  <c:v>101.6</c:v>
                </c:pt>
                <c:pt idx="6">
                  <c:v>101.9</c:v>
                </c:pt>
                <c:pt idx="7">
                  <c:v>102.2</c:v>
                </c:pt>
                <c:pt idx="8">
                  <c:v>102.5</c:v>
                </c:pt>
                <c:pt idx="9">
                  <c:v>102.8</c:v>
                </c:pt>
                <c:pt idx="10">
                  <c:v>103.2</c:v>
                </c:pt>
                <c:pt idx="11">
                  <c:v>103.5</c:v>
                </c:pt>
                <c:pt idx="12">
                  <c:v>103.5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roboty budowlane specjalistyczne</c:v>
                </c:pt>
              </c:strCache>
            </c:strRef>
          </c:tx>
          <c:spPr>
            <a:ln w="38100">
              <a:solidFill>
                <a:srgbClr val="009AA6"/>
              </a:solidFill>
              <a:prstDash val="solid"/>
            </a:ln>
          </c:spPr>
          <c:marker>
            <c:symbol val="none"/>
          </c:marker>
          <c:dLbls>
            <c:dLbl>
              <c:idx val="12"/>
              <c:layout>
                <c:manualLayout>
                  <c:x val="3.6458333333333141E-2"/>
                  <c:y val="-3.28407224958952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wyk4_bud!$F$6:$F$18</c:f>
              <c:numCache>
                <c:formatCode>0.0</c:formatCode>
                <c:ptCount val="13"/>
                <c:pt idx="0">
                  <c:v>100.1</c:v>
                </c:pt>
                <c:pt idx="1">
                  <c:v>100.1</c:v>
                </c:pt>
                <c:pt idx="2">
                  <c:v>100.3</c:v>
                </c:pt>
                <c:pt idx="3">
                  <c:v>100.5</c:v>
                </c:pt>
                <c:pt idx="4">
                  <c:v>100.7</c:v>
                </c:pt>
                <c:pt idx="5">
                  <c:v>101</c:v>
                </c:pt>
                <c:pt idx="6">
                  <c:v>101.3</c:v>
                </c:pt>
                <c:pt idx="7">
                  <c:v>101.5</c:v>
                </c:pt>
                <c:pt idx="8">
                  <c:v>101.9</c:v>
                </c:pt>
                <c:pt idx="9">
                  <c:v>102.3</c:v>
                </c:pt>
                <c:pt idx="10">
                  <c:v>102.6</c:v>
                </c:pt>
                <c:pt idx="11">
                  <c:v>102.8</c:v>
                </c:pt>
                <c:pt idx="12">
                  <c:v>103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38900944"/>
        <c:axId val="-1038903120"/>
      </c:lineChart>
      <c:catAx>
        <c:axId val="-10389009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0" baseline="0"/>
            </a:pPr>
            <a:endParaRPr lang="pl-PL"/>
          </a:p>
        </c:txPr>
        <c:crossAx val="-1038903120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-103890312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/>
            </a:pPr>
            <a:endParaRPr lang="pl-PL"/>
          </a:p>
        </c:txPr>
        <c:crossAx val="-1038900944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765625E-3"/>
          <c:y val="0.75615763546798032"/>
          <c:w val="0.982421875"/>
          <c:h val="0.23645320197044339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 panose="020B0503050000020004" pitchFamily="34" charset="0"/>
          <a:ea typeface="Fira Sans" panose="020B0503050000020004" pitchFamily="34" charset="0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0.01302</cdr:x>
      <cdr:y>0.06082</cdr:y>
    </cdr:from>
    <cdr:to>
      <cdr:x>0.05943</cdr:x>
      <cdr:y>0.14518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66675" y="171450"/>
          <a:ext cx="237765" cy="237765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0.06641</cdr:x>
      <cdr:y>0.0495</cdr:y>
    </cdr:from>
    <cdr:to>
      <cdr:x>0.11914</cdr:x>
      <cdr:y>0.11354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3868" y="182466"/>
          <a:ext cx="257154" cy="23606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00" b="0" i="0" strike="noStrike">
              <a:solidFill>
                <a:srgbClr val="000000"/>
              </a:solidFill>
              <a:latin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52A7A0-512A-49CB-B58F-F7141817C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315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Żołynia Marcin</cp:lastModifiedBy>
  <cp:revision>2</cp:revision>
  <cp:lastPrinted>2019-01-29T13:09:00Z</cp:lastPrinted>
  <dcterms:created xsi:type="dcterms:W3CDTF">2019-02-20T08:32:00Z</dcterms:created>
  <dcterms:modified xsi:type="dcterms:W3CDTF">2019-02-20T08:32:00Z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