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48" w:rsidRPr="00CB048F" w:rsidRDefault="003F3148" w:rsidP="00984102">
      <w:pPr>
        <w:pStyle w:val="tytuinformacji"/>
        <w:spacing w:after="20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21524E" w:rsidRPr="00CB048F">
        <w:rPr>
          <w:shd w:val="clear" w:color="auto" w:fill="FFFFFF"/>
        </w:rPr>
        <w:t xml:space="preserve"> </w:t>
      </w:r>
      <w:r w:rsidR="004D5ADE">
        <w:rPr>
          <w:shd w:val="clear" w:color="auto" w:fill="FFFFFF"/>
        </w:rPr>
        <w:br/>
      </w:r>
      <w:r w:rsidR="00D91CC0" w:rsidRPr="00CB048F">
        <w:rPr>
          <w:shd w:val="clear" w:color="auto" w:fill="FFFFFF"/>
        </w:rPr>
        <w:t>w</w:t>
      </w:r>
      <w:r w:rsidR="00BF5B8C">
        <w:rPr>
          <w:shd w:val="clear" w:color="auto" w:fill="FFFFFF"/>
        </w:rPr>
        <w:t xml:space="preserve"> </w:t>
      </w:r>
      <w:r w:rsidR="00492D54">
        <w:rPr>
          <w:shd w:val="clear" w:color="auto" w:fill="FFFFFF"/>
        </w:rPr>
        <w:t>lipcu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201</w:t>
      </w:r>
      <w:r w:rsidR="003A2E51" w:rsidRPr="00CB048F">
        <w:rPr>
          <w:shd w:val="clear" w:color="auto" w:fill="FFFFFF"/>
        </w:rPr>
        <w:t>9</w:t>
      </w:r>
      <w:r w:rsidRPr="00CB048F">
        <w:rPr>
          <w:shd w:val="clear" w:color="auto" w:fill="FFFFFF"/>
        </w:rPr>
        <w:t xml:space="preserve"> </w:t>
      </w:r>
      <w:proofErr w:type="spellStart"/>
      <w:r w:rsidRPr="00CB048F">
        <w:rPr>
          <w:shd w:val="clear" w:color="auto" w:fill="FFFFFF"/>
        </w:rPr>
        <w:t>r.</w:t>
      </w:r>
      <w:r w:rsidR="00844A39" w:rsidRPr="00CB048F">
        <w:rPr>
          <w:vertAlign w:val="superscript"/>
        </w:rPr>
        <w:t>a</w:t>
      </w:r>
      <w:proofErr w:type="spellEnd"/>
      <w:r w:rsidR="001F28C6" w:rsidRPr="00CB048F">
        <w:rPr>
          <w:vertAlign w:val="superscript"/>
        </w:rPr>
        <w:t>)</w:t>
      </w:r>
    </w:p>
    <w:p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RDefault="00D94AE6" w:rsidP="000C5181">
      <w:pPr>
        <w:pStyle w:val="LID"/>
        <w:spacing w:before="0" w:after="0"/>
        <w:jc w:val="both"/>
      </w:pPr>
    </w:p>
    <w:p w:rsidR="00C768AA" w:rsidRDefault="00003437" w:rsidP="00C768AA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3460D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4FEE092D">
                                <v:shape id="Obraz 33" o:spid="_x0000_i1025" type="#_x0000_t75" style="width:28.55pt;height:27.8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492D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92D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</w:p>
                          <w:p w:rsidR="00492D54" w:rsidRPr="00C512EE" w:rsidRDefault="00492D54" w:rsidP="00492D54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Dynamika produkcji budo</w:t>
                            </w:r>
                            <w:r w:rsidR="0020070B">
                              <w:t>w</w:t>
                            </w:r>
                            <w:r w:rsidR="0020070B">
                              <w:t>lano-montażowej w poró</w:t>
                            </w:r>
                            <w:r w:rsidR="0020070B">
                              <w:t>w</w:t>
                            </w:r>
                            <w:r w:rsidR="0020070B">
                              <w:t xml:space="preserve">naniu z </w:t>
                            </w:r>
                            <w:r>
                              <w:t xml:space="preserve">lipcem </w:t>
                            </w:r>
                            <w:r w:rsidRPr="00C512EE">
                              <w:t xml:space="preserve">ub. </w:t>
                            </w:r>
                            <w:r>
                              <w:t>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C633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00.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o4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" fillcolor="#001d77" stroked="f">
                <v:textbox>
                  <w:txbxContent>
                    <w:p w:rsidR="00933EC1" w:rsidRPr="00B66B19" w:rsidRDefault="00C16F4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4FEE092D">
                          <v:shape id="Obraz 33" o:spid="_x0000_i1025" type="#_x0000_t75" style="width:28.7pt;height:28.05pt;visibility:visible;mso-wrap-style:squar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492D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92D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</w:p>
                    <w:p w:rsidR="00492D54" w:rsidRPr="00C512EE" w:rsidRDefault="00492D54" w:rsidP="00492D54">
                      <w:pPr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Dynamika produkcji budo</w:t>
                      </w:r>
                      <w:r w:rsidR="0020070B">
                        <w:t xml:space="preserve">wlano-montażowej w porównaniu z </w:t>
                      </w:r>
                      <w:r>
                        <w:t xml:space="preserve">lipcem </w:t>
                      </w:r>
                      <w:r w:rsidRPr="00C512EE">
                        <w:t xml:space="preserve">ub. </w:t>
                      </w:r>
                      <w:r>
                        <w:t>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CBD">
        <w:t>W</w:t>
      </w:r>
      <w:r w:rsidR="00C768AA">
        <w:t xml:space="preserve"> </w:t>
      </w:r>
      <w:r w:rsidR="00492D54">
        <w:t>lipcu</w:t>
      </w:r>
      <w:r w:rsidR="007778B9">
        <w:t xml:space="preserve"> </w:t>
      </w:r>
      <w:r w:rsidR="00C768AA" w:rsidRPr="002D0E0C">
        <w:t>br.</w:t>
      </w:r>
      <w:r w:rsidR="006D1E46">
        <w:t xml:space="preserve"> wartość</w:t>
      </w:r>
      <w:r w:rsidR="00C768AA" w:rsidRPr="002D0E0C">
        <w:t xml:space="preserve"> produkcj</w:t>
      </w:r>
      <w:r w:rsidR="006D1E46">
        <w:t>i</w:t>
      </w:r>
      <w:r w:rsidR="00C768AA" w:rsidRPr="002D0E0C">
        <w:t xml:space="preserve"> </w:t>
      </w:r>
      <w:r w:rsidR="00C768AA">
        <w:t>budowlano-montażow</w:t>
      </w:r>
      <w:r w:rsidR="006D1E46">
        <w:t>ej</w:t>
      </w:r>
      <w:r w:rsidR="00C768AA">
        <w:t xml:space="preserve"> w</w:t>
      </w:r>
      <w:r w:rsidR="00BB4F9E">
        <w:t> </w:t>
      </w:r>
      <w:r w:rsidR="00C768AA">
        <w:t>cenach stałych</w:t>
      </w:r>
      <w:r w:rsidR="00886DCC" w:rsidRPr="00886DCC">
        <w:t xml:space="preserve"> </w:t>
      </w:r>
      <w:r w:rsidR="00492D54">
        <w:t>wzrosła</w:t>
      </w:r>
      <w:r w:rsidR="003222D9">
        <w:t xml:space="preserve">, </w:t>
      </w:r>
      <w:r w:rsidR="00492D54">
        <w:t xml:space="preserve">zarówno </w:t>
      </w:r>
      <w:r w:rsidR="003222D9">
        <w:t xml:space="preserve">w ujęciu </w:t>
      </w:r>
      <w:r w:rsidR="00727085">
        <w:t>miesięcznym</w:t>
      </w:r>
      <w:r w:rsidR="00770DB7" w:rsidRPr="00BC5EC2">
        <w:t>,</w:t>
      </w:r>
      <w:r w:rsidR="00727085">
        <w:t xml:space="preserve"> </w:t>
      </w:r>
      <w:r w:rsidR="00492D54">
        <w:t xml:space="preserve">jak i </w:t>
      </w:r>
      <w:r w:rsidR="00770DB7">
        <w:t>narastająco</w:t>
      </w:r>
      <w:r w:rsidR="00492D54">
        <w:t>,</w:t>
      </w:r>
      <w:r w:rsidR="003222D9">
        <w:t xml:space="preserve"> </w:t>
      </w:r>
      <w:r w:rsidR="00EB1576">
        <w:t>w</w:t>
      </w:r>
      <w:r w:rsidR="00BF5B8C">
        <w:t xml:space="preserve"> </w:t>
      </w:r>
      <w:r w:rsidR="00EB1576">
        <w:t xml:space="preserve">porównaniu do </w:t>
      </w:r>
      <w:r w:rsidR="00C4577F">
        <w:t>analogicznych okresów ubiegł</w:t>
      </w:r>
      <w:r w:rsidR="00EB1576">
        <w:t>ego roku.</w:t>
      </w:r>
      <w:r w:rsidR="00C768AA">
        <w:t xml:space="preserve"> </w:t>
      </w:r>
    </w:p>
    <w:p w:rsidR="00EB1576" w:rsidRDefault="00EB1576" w:rsidP="00C768AA">
      <w:pPr>
        <w:pStyle w:val="LID"/>
      </w:pPr>
    </w:p>
    <w:p w:rsidR="00EB1576" w:rsidRDefault="00EB1576" w:rsidP="00C768AA">
      <w:pPr>
        <w:pStyle w:val="LID"/>
      </w:pPr>
    </w:p>
    <w:p w:rsidR="00EB1576" w:rsidRDefault="00EB1576" w:rsidP="00C768AA">
      <w:pPr>
        <w:pStyle w:val="LID"/>
      </w:pPr>
    </w:p>
    <w:p w:rsidR="00B05F3D" w:rsidRDefault="00BF5B8C" w:rsidP="0032688D">
      <w:pPr>
        <w:rPr>
          <w:noProof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74FD3718" wp14:editId="313796C5">
                <wp:simplePos x="0" y="0"/>
                <wp:positionH relativeFrom="page">
                  <wp:posOffset>5682926</wp:posOffset>
                </wp:positionH>
                <wp:positionV relativeFrom="paragraph">
                  <wp:posOffset>103769</wp:posOffset>
                </wp:positionV>
                <wp:extent cx="1800000" cy="874643"/>
                <wp:effectExtent l="0" t="0" r="0" b="190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8746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D56" w:rsidRPr="00E510EB" w:rsidRDefault="00637CED" w:rsidP="00535D56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porównaniu z </w:t>
                            </w:r>
                            <w:r w:rsidR="000704DE">
                              <w:t>czerwcem</w:t>
                            </w:r>
                            <w:r w:rsidR="00535D56" w:rsidRPr="00E510EB">
                              <w:t xml:space="preserve"> br. </w:t>
                            </w:r>
                            <w:r w:rsidR="00770DB7">
                              <w:t xml:space="preserve">odnotowano </w:t>
                            </w:r>
                            <w:r w:rsidR="00471D79">
                              <w:t>wzrost</w:t>
                            </w:r>
                            <w:r w:rsidR="00535D56" w:rsidRPr="00E510EB">
                              <w:t xml:space="preserve"> wartości produkcji budowlano-montażowej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FD371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7.45pt;margin-top:8.15pt;width:141.75pt;height:68.8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" filled="f" stroked="f">
                <v:textbox>
                  <w:txbxContent>
                    <w:p w:rsidR="00535D56" w:rsidRPr="00E510EB" w:rsidRDefault="00637CED" w:rsidP="00535D56">
                      <w:pPr>
                        <w:pStyle w:val="tekstzboku"/>
                        <w:suppressAutoHyphens/>
                      </w:pPr>
                      <w:r>
                        <w:t xml:space="preserve">W porównaniu z </w:t>
                      </w:r>
                      <w:r w:rsidR="000704DE">
                        <w:t>czerwcem</w:t>
                      </w:r>
                      <w:r w:rsidR="00535D56" w:rsidRPr="00E510EB">
                        <w:t xml:space="preserve"> br. </w:t>
                      </w:r>
                      <w:r w:rsidR="00770DB7">
                        <w:t xml:space="preserve">odnotowano </w:t>
                      </w:r>
                      <w:r w:rsidR="00471D79">
                        <w:t>wzrost</w:t>
                      </w:r>
                      <w:r w:rsidR="00535D56" w:rsidRPr="00E510EB">
                        <w:t xml:space="preserve"> wartości produkcji budowlano-montażowej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2688D" w:rsidRPr="00EB1576" w:rsidRDefault="00C768AA" w:rsidP="0032688D">
      <w:pPr>
        <w:rPr>
          <w:noProof/>
          <w:spacing w:val="-2"/>
          <w:szCs w:val="19"/>
          <w:lang w:eastAsia="pl-PL"/>
        </w:rPr>
      </w:pPr>
      <w:r w:rsidRPr="00EB1576">
        <w:rPr>
          <w:noProof/>
          <w:spacing w:val="-2"/>
          <w:szCs w:val="19"/>
          <w:lang w:eastAsia="pl-PL"/>
        </w:rPr>
        <w:t>Według wstępnych danych</w:t>
      </w:r>
      <w:r w:rsidR="00BC484C" w:rsidRPr="00EB1576">
        <w:rPr>
          <w:noProof/>
          <w:spacing w:val="-2"/>
          <w:szCs w:val="19"/>
          <w:lang w:eastAsia="pl-PL"/>
        </w:rPr>
        <w:t>,</w:t>
      </w:r>
      <w:r w:rsidRPr="00EB1576">
        <w:rPr>
          <w:noProof/>
          <w:spacing w:val="-2"/>
          <w:szCs w:val="19"/>
          <w:lang w:eastAsia="pl-PL"/>
        </w:rPr>
        <w:t xml:space="preserve"> produkcja budowlano-montażowa (w cenach stałych) zrealizowana na terenie kraju przez przedsiębiorstwa budowlane o liczbie pracujących powyżej 9 osób </w:t>
      </w:r>
      <w:r w:rsidR="00886DCC" w:rsidRPr="00EB1576">
        <w:rPr>
          <w:noProof/>
          <w:spacing w:val="-2"/>
          <w:szCs w:val="19"/>
          <w:lang w:eastAsia="pl-PL"/>
        </w:rPr>
        <w:t>w</w:t>
      </w:r>
      <w:r w:rsidR="0032240C">
        <w:rPr>
          <w:noProof/>
          <w:spacing w:val="-2"/>
          <w:szCs w:val="19"/>
          <w:lang w:eastAsia="pl-PL"/>
        </w:rPr>
        <w:t> </w:t>
      </w:r>
      <w:r w:rsidR="00492D54">
        <w:rPr>
          <w:noProof/>
          <w:spacing w:val="-2"/>
          <w:szCs w:val="19"/>
          <w:lang w:eastAsia="pl-PL"/>
        </w:rPr>
        <w:t>lipcu</w:t>
      </w:r>
      <w:r w:rsidR="00886DCC" w:rsidRPr="00EB1576">
        <w:rPr>
          <w:noProof/>
          <w:spacing w:val="-2"/>
          <w:szCs w:val="19"/>
          <w:lang w:eastAsia="pl-PL"/>
        </w:rPr>
        <w:t xml:space="preserve"> br</w:t>
      </w:r>
      <w:r w:rsidR="001F4341">
        <w:rPr>
          <w:noProof/>
          <w:spacing w:val="-2"/>
          <w:szCs w:val="19"/>
          <w:lang w:eastAsia="pl-PL"/>
        </w:rPr>
        <w:t>.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EA08B2" w:rsidRPr="00EB1576">
        <w:rPr>
          <w:noProof/>
          <w:spacing w:val="-2"/>
          <w:szCs w:val="19"/>
          <w:lang w:eastAsia="pl-PL"/>
        </w:rPr>
        <w:t xml:space="preserve">była </w:t>
      </w:r>
      <w:r w:rsidR="00492D54">
        <w:rPr>
          <w:noProof/>
          <w:spacing w:val="-2"/>
          <w:szCs w:val="19"/>
          <w:lang w:eastAsia="pl-PL"/>
        </w:rPr>
        <w:t>wyższa</w:t>
      </w:r>
      <w:r w:rsidR="00EA08B2" w:rsidRPr="00EB1576">
        <w:rPr>
          <w:noProof/>
          <w:spacing w:val="-2"/>
          <w:szCs w:val="19"/>
          <w:lang w:eastAsia="pl-PL"/>
        </w:rPr>
        <w:t xml:space="preserve"> </w:t>
      </w:r>
      <w:r w:rsidR="009E5123" w:rsidRPr="00EB1576">
        <w:rPr>
          <w:noProof/>
          <w:spacing w:val="-2"/>
          <w:szCs w:val="19"/>
          <w:lang w:eastAsia="pl-PL"/>
        </w:rPr>
        <w:t xml:space="preserve">w </w:t>
      </w:r>
      <w:r w:rsidRPr="00EB1576">
        <w:rPr>
          <w:noProof/>
          <w:spacing w:val="-2"/>
          <w:szCs w:val="19"/>
          <w:lang w:eastAsia="pl-PL"/>
        </w:rPr>
        <w:t xml:space="preserve">porównaniu z </w:t>
      </w:r>
      <w:r w:rsidR="00D461AD" w:rsidRPr="00EB1576">
        <w:rPr>
          <w:noProof/>
          <w:spacing w:val="-2"/>
          <w:szCs w:val="19"/>
          <w:lang w:eastAsia="pl-PL"/>
        </w:rPr>
        <w:t xml:space="preserve">analogicznym okresem </w:t>
      </w:r>
      <w:r w:rsidR="003A0D9B" w:rsidRPr="00EB1576">
        <w:rPr>
          <w:noProof/>
          <w:spacing w:val="-2"/>
          <w:szCs w:val="19"/>
          <w:lang w:eastAsia="pl-PL"/>
        </w:rPr>
        <w:t xml:space="preserve">ub. roku </w:t>
      </w:r>
      <w:r w:rsidR="00663FA1">
        <w:rPr>
          <w:noProof/>
          <w:spacing w:val="-2"/>
          <w:szCs w:val="19"/>
          <w:lang w:eastAsia="pl-PL"/>
        </w:rPr>
        <w:t xml:space="preserve">o </w:t>
      </w:r>
      <w:r w:rsidR="00492D54">
        <w:rPr>
          <w:noProof/>
          <w:spacing w:val="-2"/>
          <w:szCs w:val="19"/>
          <w:lang w:eastAsia="pl-PL"/>
        </w:rPr>
        <w:t>6</w:t>
      </w:r>
      <w:r w:rsidR="00663FA1">
        <w:rPr>
          <w:noProof/>
          <w:spacing w:val="-2"/>
          <w:szCs w:val="19"/>
          <w:lang w:eastAsia="pl-PL"/>
        </w:rPr>
        <w:t>,</w:t>
      </w:r>
      <w:r w:rsidR="00492D54">
        <w:rPr>
          <w:noProof/>
          <w:spacing w:val="-2"/>
          <w:szCs w:val="19"/>
          <w:lang w:eastAsia="pl-PL"/>
        </w:rPr>
        <w:t>6</w:t>
      </w:r>
      <w:r w:rsidR="00663FA1">
        <w:rPr>
          <w:noProof/>
          <w:spacing w:val="-2"/>
          <w:szCs w:val="19"/>
          <w:lang w:eastAsia="pl-PL"/>
        </w:rPr>
        <w:t xml:space="preserve">% </w:t>
      </w:r>
      <w:r w:rsidRPr="00EB1576">
        <w:rPr>
          <w:noProof/>
          <w:spacing w:val="-2"/>
          <w:szCs w:val="19"/>
          <w:lang w:eastAsia="pl-PL"/>
        </w:rPr>
        <w:t>o</w:t>
      </w:r>
      <w:r w:rsidR="00886DCC">
        <w:rPr>
          <w:noProof/>
          <w:spacing w:val="-2"/>
          <w:szCs w:val="19"/>
          <w:lang w:eastAsia="pl-PL"/>
        </w:rPr>
        <w:t>raz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3222D9">
        <w:rPr>
          <w:noProof/>
          <w:spacing w:val="-2"/>
          <w:szCs w:val="19"/>
          <w:lang w:eastAsia="pl-PL"/>
        </w:rPr>
        <w:t xml:space="preserve">wyższa </w:t>
      </w:r>
      <w:r w:rsidR="00120FD2">
        <w:rPr>
          <w:noProof/>
          <w:spacing w:val="-2"/>
          <w:szCs w:val="19"/>
          <w:lang w:eastAsia="pl-PL"/>
        </w:rPr>
        <w:t>w</w:t>
      </w:r>
      <w:r w:rsidR="009F1A2F">
        <w:rPr>
          <w:noProof/>
          <w:spacing w:val="-2"/>
          <w:szCs w:val="19"/>
          <w:lang w:eastAsia="pl-PL"/>
        </w:rPr>
        <w:t> </w:t>
      </w:r>
      <w:r w:rsidR="00120FD2">
        <w:rPr>
          <w:noProof/>
          <w:spacing w:val="-2"/>
          <w:szCs w:val="19"/>
          <w:lang w:eastAsia="pl-PL"/>
        </w:rPr>
        <w:t xml:space="preserve">porównaniu </w:t>
      </w:r>
      <w:r w:rsidR="00D25092">
        <w:rPr>
          <w:noProof/>
          <w:spacing w:val="-2"/>
          <w:szCs w:val="19"/>
          <w:lang w:eastAsia="pl-PL"/>
        </w:rPr>
        <w:t>z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492D54">
        <w:rPr>
          <w:noProof/>
          <w:spacing w:val="-2"/>
          <w:szCs w:val="19"/>
          <w:lang w:eastAsia="pl-PL"/>
        </w:rPr>
        <w:t>czerwcem</w:t>
      </w:r>
      <w:r w:rsidR="007778B9">
        <w:rPr>
          <w:noProof/>
          <w:spacing w:val="-2"/>
          <w:szCs w:val="19"/>
          <w:lang w:eastAsia="pl-PL"/>
        </w:rPr>
        <w:t xml:space="preserve"> </w:t>
      </w:r>
      <w:r w:rsidR="00886DCC" w:rsidRPr="00EB1576">
        <w:rPr>
          <w:noProof/>
          <w:spacing w:val="-2"/>
          <w:szCs w:val="19"/>
          <w:lang w:eastAsia="pl-PL"/>
        </w:rPr>
        <w:t>br</w:t>
      </w:r>
      <w:r w:rsidR="001F4341">
        <w:rPr>
          <w:noProof/>
          <w:spacing w:val="-2"/>
          <w:szCs w:val="19"/>
          <w:lang w:eastAsia="pl-PL"/>
        </w:rPr>
        <w:t>.</w:t>
      </w:r>
      <w:r w:rsidR="000611E1">
        <w:rPr>
          <w:noProof/>
          <w:spacing w:val="-2"/>
          <w:szCs w:val="19"/>
          <w:lang w:eastAsia="pl-PL"/>
        </w:rPr>
        <w:t xml:space="preserve"> o </w:t>
      </w:r>
      <w:r w:rsidR="00492D54">
        <w:rPr>
          <w:noProof/>
          <w:spacing w:val="-2"/>
          <w:szCs w:val="19"/>
          <w:lang w:eastAsia="pl-PL"/>
        </w:rPr>
        <w:t>5</w:t>
      </w:r>
      <w:r w:rsidR="00683404" w:rsidRPr="00EB1576">
        <w:rPr>
          <w:noProof/>
          <w:spacing w:val="-2"/>
          <w:szCs w:val="19"/>
          <w:lang w:eastAsia="pl-PL"/>
        </w:rPr>
        <w:t>,</w:t>
      </w:r>
      <w:r w:rsidR="00492D54">
        <w:rPr>
          <w:noProof/>
          <w:spacing w:val="-2"/>
          <w:szCs w:val="19"/>
          <w:lang w:eastAsia="pl-PL"/>
        </w:rPr>
        <w:t>8</w:t>
      </w:r>
      <w:r w:rsidR="00683404" w:rsidRPr="00EB1576">
        <w:rPr>
          <w:noProof/>
          <w:spacing w:val="-2"/>
          <w:szCs w:val="19"/>
          <w:lang w:eastAsia="pl-PL"/>
        </w:rPr>
        <w:t xml:space="preserve">% </w:t>
      </w:r>
      <w:r w:rsidRPr="00EB1576">
        <w:rPr>
          <w:noProof/>
          <w:spacing w:val="-2"/>
          <w:szCs w:val="19"/>
          <w:lang w:eastAsia="pl-PL"/>
        </w:rPr>
        <w:t xml:space="preserve">(przed rokiem </w:t>
      </w:r>
      <w:r w:rsidR="00492D54">
        <w:rPr>
          <w:noProof/>
          <w:spacing w:val="-2"/>
          <w:szCs w:val="19"/>
          <w:lang w:eastAsia="pl-PL"/>
        </w:rPr>
        <w:t xml:space="preserve">odpowiednio </w:t>
      </w:r>
      <w:r w:rsidRPr="00EB1576">
        <w:rPr>
          <w:noProof/>
          <w:spacing w:val="-2"/>
          <w:szCs w:val="19"/>
          <w:lang w:eastAsia="pl-PL"/>
        </w:rPr>
        <w:t>wzros</w:t>
      </w:r>
      <w:r w:rsidR="009E5123" w:rsidRPr="00EB1576">
        <w:rPr>
          <w:noProof/>
          <w:spacing w:val="-2"/>
          <w:szCs w:val="19"/>
          <w:lang w:eastAsia="pl-PL"/>
        </w:rPr>
        <w:t>t</w:t>
      </w:r>
      <w:r w:rsidR="00C03CAC">
        <w:rPr>
          <w:noProof/>
          <w:spacing w:val="-2"/>
          <w:szCs w:val="19"/>
          <w:lang w:eastAsia="pl-PL"/>
        </w:rPr>
        <w:t xml:space="preserve"> -</w:t>
      </w:r>
      <w:r w:rsidR="00886DCC">
        <w:rPr>
          <w:noProof/>
          <w:spacing w:val="-2"/>
          <w:szCs w:val="19"/>
          <w:lang w:eastAsia="pl-PL"/>
        </w:rPr>
        <w:t xml:space="preserve"> </w:t>
      </w:r>
      <w:r w:rsidR="009E5123" w:rsidRPr="00EB1576">
        <w:rPr>
          <w:noProof/>
          <w:spacing w:val="-2"/>
          <w:szCs w:val="19"/>
          <w:lang w:eastAsia="pl-PL"/>
        </w:rPr>
        <w:t xml:space="preserve">o </w:t>
      </w:r>
      <w:r w:rsidR="00492D54">
        <w:rPr>
          <w:noProof/>
          <w:spacing w:val="-2"/>
          <w:szCs w:val="19"/>
          <w:lang w:eastAsia="pl-PL"/>
        </w:rPr>
        <w:t>18</w:t>
      </w:r>
      <w:r w:rsidRPr="00EB1576">
        <w:rPr>
          <w:noProof/>
          <w:spacing w:val="-2"/>
          <w:szCs w:val="19"/>
          <w:lang w:eastAsia="pl-PL"/>
        </w:rPr>
        <w:t>,</w:t>
      </w:r>
      <w:r w:rsidR="00DE4856">
        <w:rPr>
          <w:noProof/>
          <w:spacing w:val="-2"/>
          <w:szCs w:val="19"/>
          <w:lang w:eastAsia="pl-PL"/>
        </w:rPr>
        <w:t>7</w:t>
      </w:r>
      <w:r w:rsidRPr="00EB1576">
        <w:rPr>
          <w:noProof/>
          <w:spacing w:val="-2"/>
          <w:szCs w:val="19"/>
          <w:lang w:eastAsia="pl-PL"/>
        </w:rPr>
        <w:t>%</w:t>
      </w:r>
      <w:r w:rsidR="00886DCC">
        <w:rPr>
          <w:noProof/>
          <w:spacing w:val="-2"/>
          <w:szCs w:val="19"/>
          <w:lang w:eastAsia="pl-PL"/>
        </w:rPr>
        <w:t xml:space="preserve"> i</w:t>
      </w:r>
      <w:r w:rsidRPr="00EB1576">
        <w:rPr>
          <w:noProof/>
          <w:spacing w:val="-2"/>
          <w:szCs w:val="19"/>
          <w:lang w:eastAsia="pl-PL"/>
        </w:rPr>
        <w:t xml:space="preserve"> </w:t>
      </w:r>
      <w:r w:rsidR="0032240C">
        <w:rPr>
          <w:noProof/>
          <w:spacing w:val="-2"/>
          <w:szCs w:val="19"/>
          <w:lang w:eastAsia="pl-PL"/>
        </w:rPr>
        <w:t>spadek o </w:t>
      </w:r>
      <w:r w:rsidR="00CD4B5A">
        <w:rPr>
          <w:noProof/>
          <w:spacing w:val="-2"/>
          <w:szCs w:val="19"/>
          <w:lang w:eastAsia="pl-PL"/>
        </w:rPr>
        <w:t>1</w:t>
      </w:r>
      <w:r w:rsidR="00886DCC" w:rsidRPr="00EB1576">
        <w:rPr>
          <w:noProof/>
          <w:spacing w:val="-2"/>
          <w:szCs w:val="19"/>
          <w:lang w:eastAsia="pl-PL"/>
        </w:rPr>
        <w:t>,</w:t>
      </w:r>
      <w:r w:rsidR="00CD4B5A">
        <w:rPr>
          <w:noProof/>
          <w:spacing w:val="-2"/>
          <w:szCs w:val="19"/>
          <w:lang w:eastAsia="pl-PL"/>
        </w:rPr>
        <w:t>5</w:t>
      </w:r>
      <w:r w:rsidR="00886DCC" w:rsidRPr="00EB1576">
        <w:rPr>
          <w:noProof/>
          <w:spacing w:val="-2"/>
          <w:szCs w:val="19"/>
          <w:lang w:eastAsia="pl-PL"/>
        </w:rPr>
        <w:t xml:space="preserve">%). </w:t>
      </w:r>
      <w:r w:rsidR="0032688D" w:rsidRPr="00EB1576">
        <w:rPr>
          <w:noProof/>
          <w:spacing w:val="-2"/>
          <w:szCs w:val="19"/>
          <w:lang w:eastAsia="pl-PL"/>
        </w:rPr>
        <w:t>W</w:t>
      </w:r>
      <w:r w:rsidR="00B75008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>okresie styczeń-</w:t>
      </w:r>
      <w:r w:rsidR="00CD4B5A">
        <w:rPr>
          <w:noProof/>
          <w:spacing w:val="-2"/>
          <w:szCs w:val="19"/>
          <w:lang w:eastAsia="pl-PL"/>
        </w:rPr>
        <w:t>lipiec</w:t>
      </w:r>
      <w:r w:rsidR="0032688D" w:rsidRPr="00EB1576">
        <w:rPr>
          <w:noProof/>
          <w:spacing w:val="-2"/>
          <w:szCs w:val="19"/>
          <w:lang w:eastAsia="pl-PL"/>
        </w:rPr>
        <w:t xml:space="preserve"> </w:t>
      </w:r>
      <w:r w:rsidR="00CF34F4">
        <w:rPr>
          <w:noProof/>
          <w:spacing w:val="-2"/>
          <w:szCs w:val="19"/>
          <w:lang w:eastAsia="pl-PL"/>
        </w:rPr>
        <w:t>2019 r.</w:t>
      </w:r>
      <w:r w:rsidR="0032688D" w:rsidRPr="00EB1576">
        <w:rPr>
          <w:noProof/>
          <w:spacing w:val="-2"/>
          <w:szCs w:val="19"/>
          <w:lang w:eastAsia="pl-PL"/>
        </w:rPr>
        <w:t xml:space="preserve"> produkcja budowlano-montażowa </w:t>
      </w:r>
      <w:r w:rsidR="00BC484C" w:rsidRPr="00EB1576">
        <w:rPr>
          <w:noProof/>
          <w:spacing w:val="-2"/>
          <w:szCs w:val="19"/>
          <w:lang w:eastAsia="pl-PL"/>
        </w:rPr>
        <w:t xml:space="preserve">wzrosła </w:t>
      </w:r>
      <w:r w:rsidR="0032688D" w:rsidRPr="00EB1576">
        <w:rPr>
          <w:noProof/>
          <w:spacing w:val="-2"/>
          <w:szCs w:val="19"/>
          <w:lang w:eastAsia="pl-PL"/>
        </w:rPr>
        <w:t xml:space="preserve">o </w:t>
      </w:r>
      <w:r w:rsidR="00E216A1">
        <w:rPr>
          <w:noProof/>
          <w:spacing w:val="-2"/>
          <w:szCs w:val="19"/>
          <w:lang w:eastAsia="pl-PL"/>
        </w:rPr>
        <w:t>6</w:t>
      </w:r>
      <w:r w:rsidR="006F458A" w:rsidRPr="00EB1576">
        <w:rPr>
          <w:noProof/>
          <w:spacing w:val="-2"/>
          <w:szCs w:val="19"/>
          <w:lang w:eastAsia="pl-PL"/>
        </w:rPr>
        <w:t>,</w:t>
      </w:r>
      <w:r w:rsidR="00CD4B5A">
        <w:rPr>
          <w:noProof/>
          <w:spacing w:val="-2"/>
          <w:szCs w:val="19"/>
          <w:lang w:eastAsia="pl-PL"/>
        </w:rPr>
        <w:t>8</w:t>
      </w:r>
      <w:r w:rsidR="0032688D" w:rsidRPr="00EB1576">
        <w:rPr>
          <w:noProof/>
          <w:spacing w:val="-2"/>
          <w:szCs w:val="19"/>
          <w:lang w:eastAsia="pl-PL"/>
        </w:rPr>
        <w:t>%</w:t>
      </w:r>
      <w:r w:rsidR="00C03CAC">
        <w:rPr>
          <w:noProof/>
          <w:spacing w:val="-2"/>
          <w:szCs w:val="19"/>
          <w:lang w:eastAsia="pl-PL"/>
        </w:rPr>
        <w:t xml:space="preserve"> w</w:t>
      </w:r>
      <w:r w:rsidR="009F1A2F">
        <w:rPr>
          <w:noProof/>
          <w:spacing w:val="-2"/>
          <w:szCs w:val="19"/>
          <w:lang w:eastAsia="pl-PL"/>
        </w:rPr>
        <w:t> </w:t>
      </w:r>
      <w:r w:rsidR="00C03CAC">
        <w:rPr>
          <w:noProof/>
          <w:spacing w:val="-2"/>
          <w:szCs w:val="19"/>
          <w:lang w:eastAsia="pl-PL"/>
        </w:rPr>
        <w:t>odniesieniu do te</w:t>
      </w:r>
      <w:r w:rsidR="004B4A93">
        <w:rPr>
          <w:noProof/>
          <w:spacing w:val="-2"/>
          <w:szCs w:val="19"/>
          <w:lang w:eastAsia="pl-PL"/>
        </w:rPr>
        <w:t xml:space="preserve">go samego okresu </w:t>
      </w:r>
      <w:r w:rsidR="00CF34F4">
        <w:rPr>
          <w:noProof/>
          <w:spacing w:val="-2"/>
          <w:szCs w:val="19"/>
          <w:lang w:eastAsia="pl-PL"/>
        </w:rPr>
        <w:t>ub. roku</w:t>
      </w:r>
      <w:r w:rsidR="004B4A93">
        <w:rPr>
          <w:noProof/>
          <w:spacing w:val="-2"/>
          <w:szCs w:val="19"/>
          <w:lang w:eastAsia="pl-PL"/>
        </w:rPr>
        <w:t xml:space="preserve">, kiedy </w:t>
      </w:r>
      <w:r w:rsidR="002C74FB" w:rsidRPr="00EB1576">
        <w:rPr>
          <w:noProof/>
          <w:spacing w:val="-2"/>
          <w:szCs w:val="19"/>
          <w:lang w:eastAsia="pl-PL"/>
        </w:rPr>
        <w:t>notowano</w:t>
      </w:r>
      <w:r w:rsidR="001B3881" w:rsidRPr="00EB1576">
        <w:rPr>
          <w:noProof/>
          <w:spacing w:val="-2"/>
          <w:szCs w:val="19"/>
          <w:lang w:eastAsia="pl-PL"/>
        </w:rPr>
        <w:t xml:space="preserve"> </w:t>
      </w:r>
      <w:r w:rsidR="0032688D" w:rsidRPr="00EB1576">
        <w:rPr>
          <w:noProof/>
          <w:spacing w:val="-2"/>
          <w:szCs w:val="19"/>
          <w:lang w:eastAsia="pl-PL"/>
        </w:rPr>
        <w:t>wzrost o 2</w:t>
      </w:r>
      <w:r w:rsidR="00CD4B5A">
        <w:rPr>
          <w:noProof/>
          <w:spacing w:val="-2"/>
          <w:szCs w:val="19"/>
          <w:lang w:eastAsia="pl-PL"/>
        </w:rPr>
        <w:t>1</w:t>
      </w:r>
      <w:r w:rsidR="0032688D" w:rsidRPr="00EB1576">
        <w:rPr>
          <w:noProof/>
          <w:spacing w:val="-2"/>
          <w:szCs w:val="19"/>
          <w:lang w:eastAsia="pl-PL"/>
        </w:rPr>
        <w:t>,</w:t>
      </w:r>
      <w:r w:rsidR="00CD4B5A">
        <w:rPr>
          <w:noProof/>
          <w:spacing w:val="-2"/>
          <w:szCs w:val="19"/>
          <w:lang w:eastAsia="pl-PL"/>
        </w:rPr>
        <w:t>4</w:t>
      </w:r>
      <w:r w:rsidR="0032688D" w:rsidRPr="00EB1576">
        <w:rPr>
          <w:noProof/>
          <w:spacing w:val="-2"/>
          <w:szCs w:val="19"/>
          <w:lang w:eastAsia="pl-PL"/>
        </w:rPr>
        <w:t>%.</w:t>
      </w:r>
    </w:p>
    <w:p w:rsidR="008514B7" w:rsidRDefault="008514B7" w:rsidP="00FE2F2B">
      <w:pPr>
        <w:jc w:val="both"/>
        <w:rPr>
          <w:b/>
          <w:sz w:val="18"/>
          <w:szCs w:val="18"/>
          <w:shd w:val="clear" w:color="auto" w:fill="FFFFFF"/>
        </w:rPr>
      </w:pPr>
    </w:p>
    <w:p w:rsidR="008514B7" w:rsidRDefault="008514B7" w:rsidP="00FE2F2B">
      <w:pPr>
        <w:jc w:val="both"/>
        <w:rPr>
          <w:b/>
          <w:sz w:val="18"/>
          <w:szCs w:val="18"/>
          <w:shd w:val="clear" w:color="auto" w:fill="FFFFFF"/>
        </w:rPr>
      </w:pPr>
    </w:p>
    <w:p w:rsidR="00FE2F2B" w:rsidRPr="00667960" w:rsidRDefault="00FE2F2B" w:rsidP="00FE2F2B">
      <w:pPr>
        <w:jc w:val="both"/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>Tablica 1. Dynamika produkcji budowlano-montażowej</w:t>
      </w:r>
      <w:r w:rsidR="00723382" w:rsidRPr="00667960">
        <w:rPr>
          <w:b/>
          <w:sz w:val="18"/>
          <w:szCs w:val="18"/>
          <w:shd w:val="clear" w:color="auto" w:fill="FFFFFF"/>
        </w:rPr>
        <w:t xml:space="preserve"> (w </w:t>
      </w:r>
      <w:r w:rsidRPr="00667960">
        <w:rPr>
          <w:b/>
          <w:sz w:val="18"/>
          <w:szCs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GridTableLight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32688D" w:rsidRPr="00FE2F2B" w:rsidTr="003B72E1">
        <w:trPr>
          <w:trHeight w:val="57"/>
        </w:trPr>
        <w:tc>
          <w:tcPr>
            <w:tcW w:w="3607" w:type="dxa"/>
            <w:vMerge w:val="restart"/>
            <w:vAlign w:val="center"/>
          </w:tcPr>
          <w:p w:rsidR="0032688D" w:rsidRPr="00263373" w:rsidRDefault="0032688D" w:rsidP="0000729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="0032688D" w:rsidRPr="00263373" w:rsidRDefault="00D25092" w:rsidP="00D2509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E409CF">
              <w:rPr>
                <w:sz w:val="16"/>
                <w:szCs w:val="18"/>
                <w:shd w:val="clear" w:color="auto" w:fill="FFFFFF"/>
              </w:rPr>
              <w:t>I</w:t>
            </w:r>
            <w:r w:rsidR="000704DE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25092">
              <w:rPr>
                <w:sz w:val="16"/>
                <w:szCs w:val="18"/>
                <w:shd w:val="clear" w:color="auto" w:fill="FFFFFF"/>
              </w:rPr>
              <w:t>V</w:t>
            </w:r>
            <w:r w:rsidR="00E409CF">
              <w:rPr>
                <w:sz w:val="16"/>
                <w:szCs w:val="18"/>
                <w:shd w:val="clear" w:color="auto" w:fill="FFFFFF"/>
              </w:rPr>
              <w:t>I</w:t>
            </w:r>
            <w:r w:rsidR="000704DE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56062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670703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0704DE">
              <w:rPr>
                <w:sz w:val="16"/>
                <w:szCs w:val="18"/>
                <w:shd w:val="clear" w:color="auto" w:fill="FFFFFF"/>
              </w:rPr>
              <w:t>I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9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D25092" w:rsidP="00007291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E409CF">
              <w:rPr>
                <w:sz w:val="16"/>
                <w:szCs w:val="18"/>
                <w:shd w:val="clear" w:color="auto" w:fill="FFFFFF"/>
              </w:rPr>
              <w:t>I</w:t>
            </w:r>
            <w:r w:rsidR="000704DE">
              <w:rPr>
                <w:sz w:val="16"/>
                <w:szCs w:val="18"/>
                <w:shd w:val="clear" w:color="auto" w:fill="FFFFFF"/>
              </w:rPr>
              <w:t>I</w:t>
            </w:r>
            <w:r w:rsidR="00924AB5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32688D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:rsidR="0032688D" w:rsidRPr="00263373" w:rsidRDefault="0032688D" w:rsidP="0067070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D25092">
              <w:rPr>
                <w:sz w:val="16"/>
                <w:szCs w:val="18"/>
                <w:shd w:val="clear" w:color="auto" w:fill="FFFFFF"/>
              </w:rPr>
              <w:t>V</w:t>
            </w:r>
            <w:r w:rsidR="00E409CF">
              <w:rPr>
                <w:sz w:val="16"/>
                <w:szCs w:val="18"/>
                <w:shd w:val="clear" w:color="auto" w:fill="FFFFFF"/>
              </w:rPr>
              <w:t>I</w:t>
            </w:r>
            <w:r w:rsidR="000704DE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924AB5"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007291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:rsidR="0032688D" w:rsidRPr="00263373" w:rsidRDefault="00E174B8" w:rsidP="000704D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0704DE">
              <w:rPr>
                <w:b/>
                <w:sz w:val="16"/>
                <w:szCs w:val="18"/>
                <w:shd w:val="clear" w:color="auto" w:fill="FFFFFF"/>
              </w:rPr>
              <w:t>5</w:t>
            </w:r>
            <w:r w:rsidR="00D25092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0704DE"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2688D" w:rsidRPr="00263373" w:rsidRDefault="000704DE" w:rsidP="000704D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</w:t>
            </w:r>
            <w:r w:rsidR="0032688D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:rsidR="0032688D" w:rsidRPr="00263373" w:rsidRDefault="0032688D" w:rsidP="000704D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E409CF">
              <w:rPr>
                <w:b/>
                <w:sz w:val="16"/>
                <w:szCs w:val="18"/>
                <w:shd w:val="clear" w:color="auto" w:fill="FFFFFF"/>
              </w:rPr>
              <w:t>6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0704DE"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0704DE" w:rsidP="000704D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vAlign w:val="center"/>
          </w:tcPr>
          <w:p w:rsidR="0032688D" w:rsidRPr="00263373" w:rsidRDefault="00E409CF" w:rsidP="000704D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0704DE">
              <w:rPr>
                <w:sz w:val="16"/>
                <w:szCs w:val="18"/>
                <w:shd w:val="clear" w:color="auto" w:fill="FFFFFF"/>
              </w:rPr>
              <w:t>7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0704DE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0704D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0</w:t>
            </w:r>
            <w:r w:rsidR="000704DE">
              <w:rPr>
                <w:sz w:val="16"/>
                <w:szCs w:val="18"/>
                <w:shd w:val="clear" w:color="auto" w:fill="FFFFFF"/>
              </w:rPr>
              <w:t>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E409CF"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="0032688D" w:rsidRPr="00263373" w:rsidRDefault="0032688D" w:rsidP="000704D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70703">
              <w:rPr>
                <w:sz w:val="16"/>
                <w:szCs w:val="18"/>
                <w:shd w:val="clear" w:color="auto" w:fill="FFFFFF"/>
              </w:rPr>
              <w:t>1</w:t>
            </w:r>
            <w:r w:rsidR="000704DE">
              <w:rPr>
                <w:sz w:val="16"/>
                <w:szCs w:val="18"/>
                <w:shd w:val="clear" w:color="auto" w:fill="FFFFFF"/>
              </w:rPr>
              <w:t>6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0704DE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:rsidR="0032688D" w:rsidRPr="00263373" w:rsidRDefault="0032688D" w:rsidP="000704D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704DE">
              <w:rPr>
                <w:sz w:val="16"/>
                <w:szCs w:val="18"/>
                <w:shd w:val="clear" w:color="auto" w:fill="FFFFFF"/>
              </w:rPr>
              <w:t>19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0704DE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0704D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704DE">
              <w:rPr>
                <w:sz w:val="16"/>
                <w:szCs w:val="18"/>
                <w:shd w:val="clear" w:color="auto" w:fill="FFFFFF"/>
              </w:rPr>
              <w:t>11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0704DE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32688D" w:rsidRPr="00FE2F2B" w:rsidTr="003B72E1">
        <w:trPr>
          <w:trHeight w:val="57"/>
        </w:trPr>
        <w:tc>
          <w:tcPr>
            <w:tcW w:w="3607" w:type="dxa"/>
            <w:vAlign w:val="center"/>
          </w:tcPr>
          <w:p w:rsidR="0032688D" w:rsidRPr="00263373" w:rsidRDefault="0032688D" w:rsidP="00007291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="0032688D" w:rsidRPr="00263373" w:rsidRDefault="00E409CF" w:rsidP="000704D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0704DE">
              <w:rPr>
                <w:sz w:val="16"/>
                <w:szCs w:val="18"/>
                <w:shd w:val="clear" w:color="auto" w:fill="FFFFFF"/>
              </w:rPr>
              <w:t>1</w:t>
            </w:r>
            <w:r w:rsidR="00E174B8">
              <w:rPr>
                <w:sz w:val="16"/>
                <w:szCs w:val="18"/>
                <w:shd w:val="clear" w:color="auto" w:fill="FFFFFF"/>
              </w:rPr>
              <w:t>,</w:t>
            </w:r>
            <w:r w:rsidR="000704DE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vAlign w:val="center"/>
          </w:tcPr>
          <w:p w:rsidR="0032688D" w:rsidRPr="00263373" w:rsidRDefault="00E409CF" w:rsidP="000704D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0704DE">
              <w:rPr>
                <w:sz w:val="16"/>
                <w:szCs w:val="18"/>
                <w:shd w:val="clear" w:color="auto" w:fill="FFFFFF"/>
              </w:rPr>
              <w:t>7</w:t>
            </w:r>
            <w:r w:rsidR="0032688D">
              <w:rPr>
                <w:sz w:val="16"/>
                <w:szCs w:val="18"/>
                <w:shd w:val="clear" w:color="auto" w:fill="FFFFFF"/>
              </w:rPr>
              <w:t>,</w:t>
            </w:r>
            <w:r w:rsidR="000704DE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397" w:type="dxa"/>
            <w:vAlign w:val="center"/>
          </w:tcPr>
          <w:p w:rsidR="0032688D" w:rsidRPr="00263373" w:rsidRDefault="0032688D" w:rsidP="000704D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409CF">
              <w:rPr>
                <w:sz w:val="16"/>
                <w:szCs w:val="18"/>
                <w:shd w:val="clear" w:color="auto" w:fill="FFFFFF"/>
              </w:rPr>
              <w:t>0</w:t>
            </w:r>
            <w:r w:rsidR="000704DE">
              <w:rPr>
                <w:sz w:val="16"/>
                <w:szCs w:val="18"/>
                <w:shd w:val="clear" w:color="auto" w:fill="FFFFFF"/>
              </w:rPr>
              <w:t>6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0704DE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</w:tbl>
    <w:p w:rsidR="00D94AE6" w:rsidRDefault="00D94AE6" w:rsidP="00014D99">
      <w:pPr>
        <w:spacing w:before="0" w:after="0"/>
        <w:jc w:val="both"/>
        <w:rPr>
          <w:shd w:val="clear" w:color="auto" w:fill="FFFFFF"/>
        </w:rPr>
      </w:pPr>
    </w:p>
    <w:p w:rsidR="00984102" w:rsidRDefault="00984102" w:rsidP="00611254">
      <w:pPr>
        <w:rPr>
          <w:noProof/>
          <w:spacing w:val="-2"/>
          <w:szCs w:val="19"/>
          <w:lang w:eastAsia="pl-PL"/>
        </w:rPr>
      </w:pPr>
    </w:p>
    <w:p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823857" w:rsidRPr="001E12DB" w:rsidRDefault="00E639D3" w:rsidP="001E12DB">
      <w:pPr>
        <w:pStyle w:val="Tekstprzypisudolnego"/>
        <w:rPr>
          <w:sz w:val="16"/>
          <w:szCs w:val="16"/>
          <w:shd w:val="clear" w:color="auto" w:fill="FFFFFF"/>
        </w:rPr>
      </w:pPr>
      <w:r>
        <w:rPr>
          <w:rStyle w:val="Odwoanieprzypisudolnego"/>
          <w:sz w:val="16"/>
          <w:szCs w:val="18"/>
          <w:shd w:val="clear" w:color="auto" w:fill="FFFFFF"/>
        </w:rPr>
        <w:t>1</w:t>
      </w:r>
      <w:r w:rsidR="00357C47">
        <w:rPr>
          <w:sz w:val="16"/>
          <w:szCs w:val="16"/>
          <w:vertAlign w:val="superscript"/>
        </w:rPr>
        <w:t xml:space="preserve">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Dane z uwzględnieniem </w:t>
      </w:r>
      <w:r w:rsidR="00140062" w:rsidRPr="00C27D6D">
        <w:rPr>
          <w:kern w:val="16"/>
          <w:sz w:val="16"/>
          <w:szCs w:val="16"/>
          <w:shd w:val="clear" w:color="auto" w:fill="FFFFFF"/>
        </w:rPr>
        <w:t xml:space="preserve">informacji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ostatecznych o produkcji i cenach w </w:t>
      </w:r>
      <w:r w:rsidR="000704DE">
        <w:rPr>
          <w:kern w:val="16"/>
          <w:sz w:val="16"/>
          <w:szCs w:val="16"/>
          <w:shd w:val="clear" w:color="auto" w:fill="FFFFFF"/>
        </w:rPr>
        <w:t>czerwcu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 oraz</w:t>
      </w:r>
      <w:r w:rsidR="004F2DD3" w:rsidRPr="00C27D6D">
        <w:rPr>
          <w:kern w:val="16"/>
          <w:sz w:val="16"/>
          <w:szCs w:val="16"/>
          <w:shd w:val="clear" w:color="auto" w:fill="FFFFFF"/>
        </w:rPr>
        <w:t xml:space="preserve"> meldunkowych </w:t>
      </w:r>
      <w:r w:rsidR="0032688D" w:rsidRPr="00C27D6D">
        <w:rPr>
          <w:kern w:val="16"/>
          <w:sz w:val="16"/>
          <w:szCs w:val="16"/>
          <w:shd w:val="clear" w:color="auto" w:fill="FFFFFF"/>
        </w:rPr>
        <w:t xml:space="preserve">w </w:t>
      </w:r>
      <w:r w:rsidR="000704DE">
        <w:rPr>
          <w:kern w:val="16"/>
          <w:sz w:val="16"/>
          <w:szCs w:val="16"/>
          <w:shd w:val="clear" w:color="auto" w:fill="FFFFFF"/>
        </w:rPr>
        <w:t>lipcu</w:t>
      </w:r>
      <w:r w:rsidR="005361E5" w:rsidRPr="00C27D6D">
        <w:rPr>
          <w:kern w:val="16"/>
          <w:sz w:val="16"/>
          <w:szCs w:val="16"/>
          <w:shd w:val="clear" w:color="auto" w:fill="FFFFFF"/>
        </w:rPr>
        <w:t>.</w:t>
      </w:r>
    </w:p>
    <w:p w:rsidR="001E12DB" w:rsidRDefault="001E12DB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:rsidR="00C768AA" w:rsidRPr="009C0610" w:rsidRDefault="00537C8F" w:rsidP="00C768AA">
      <w:pPr>
        <w:tabs>
          <w:tab w:val="left" w:pos="3544"/>
        </w:tabs>
        <w:rPr>
          <w:noProof/>
          <w:color w:val="FF0000"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97FE297" wp14:editId="6A249DD5">
                <wp:simplePos x="0" y="0"/>
                <wp:positionH relativeFrom="page">
                  <wp:posOffset>5668893</wp:posOffset>
                </wp:positionH>
                <wp:positionV relativeFrom="paragraph">
                  <wp:posOffset>-128270</wp:posOffset>
                </wp:positionV>
                <wp:extent cx="1800000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ED" w:rsidRPr="00E510EB" w:rsidRDefault="00637CED" w:rsidP="00637CED">
                            <w:pPr>
                              <w:pStyle w:val="tekstzboku"/>
                              <w:suppressAutoHyphens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="003739A6">
                              <w:t>lipcem</w:t>
                            </w:r>
                            <w:r w:rsidRPr="00637CED">
                              <w:t xml:space="preserve"> </w:t>
                            </w:r>
                            <w:r>
                              <w:t>ub. r. wystąpił</w:t>
                            </w:r>
                            <w:r w:rsidRPr="00637CED">
                              <w:t xml:space="preserve"> </w:t>
                            </w:r>
                            <w:r w:rsidR="00B05F3D">
                              <w:t>wzrost</w:t>
                            </w:r>
                            <w:r w:rsidRPr="00637CED">
                              <w:t xml:space="preserve"> wartości produkcji budowlano-montażowej </w:t>
                            </w:r>
                            <w:r>
                              <w:t>dla</w:t>
                            </w:r>
                            <w:r w:rsidRPr="00637CED">
                              <w:t xml:space="preserve"> jednostek, których podstawowym rodzajem działalności była budowa </w:t>
                            </w:r>
                            <w:r w:rsidR="00B05F3D" w:rsidRPr="0071387E">
                              <w:rPr>
                                <w:noProof/>
                                <w:spacing w:val="-2"/>
                                <w:szCs w:val="19"/>
                              </w:rPr>
                              <w:t>obiektów inżynierii lądowej i wodnej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7FE297" id="_x0000_s1028" type="#_x0000_t202" style="position:absolute;margin-left:446.35pt;margin-top:-10.1pt;width:141.7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" filled="f" stroked="f">
                <v:textbox>
                  <w:txbxContent>
                    <w:p w:rsidR="00637CED" w:rsidRPr="00E510EB" w:rsidRDefault="00637CED" w:rsidP="00637CED">
                      <w:pPr>
                        <w:pStyle w:val="tekstzboku"/>
                        <w:suppressAutoHyphens/>
                      </w:pPr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="003739A6">
                        <w:t>lipcem</w:t>
                      </w:r>
                      <w:r w:rsidRPr="00637CED">
                        <w:t xml:space="preserve"> </w:t>
                      </w:r>
                      <w:r>
                        <w:t>ub. r. wystąpił</w:t>
                      </w:r>
                      <w:r w:rsidRPr="00637CED">
                        <w:t xml:space="preserve"> </w:t>
                      </w:r>
                      <w:r w:rsidR="00B05F3D">
                        <w:t>wzrost</w:t>
                      </w:r>
                      <w:r w:rsidRPr="00637CED">
                        <w:t xml:space="preserve"> wartości produkcji budowlano-montażowej </w:t>
                      </w:r>
                      <w:r>
                        <w:t>dla</w:t>
                      </w:r>
                      <w:r w:rsidRPr="00637CED">
                        <w:t xml:space="preserve"> jednostek, których podstawowym rodzajem działalności była budowa </w:t>
                      </w:r>
                      <w:r w:rsidR="00B05F3D" w:rsidRPr="0071387E">
                        <w:rPr>
                          <w:noProof/>
                          <w:spacing w:val="-2"/>
                          <w:szCs w:val="19"/>
                        </w:rPr>
                        <w:t>obiektów inżynierii lądowej i wodnej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68AA">
        <w:rPr>
          <w:noProof/>
          <w:spacing w:val="-2"/>
          <w:szCs w:val="19"/>
          <w:lang w:eastAsia="pl-PL"/>
        </w:rPr>
        <w:t xml:space="preserve">W </w:t>
      </w:r>
      <w:r w:rsidR="00C768AA" w:rsidRPr="004E5AD4">
        <w:rPr>
          <w:noProof/>
          <w:spacing w:val="-2"/>
          <w:szCs w:val="19"/>
          <w:lang w:eastAsia="pl-PL"/>
        </w:rPr>
        <w:t xml:space="preserve">stosunku do </w:t>
      </w:r>
      <w:r w:rsidR="000704DE">
        <w:rPr>
          <w:noProof/>
          <w:spacing w:val="-2"/>
          <w:szCs w:val="19"/>
          <w:lang w:eastAsia="pl-PL"/>
        </w:rPr>
        <w:t>lipca</w:t>
      </w:r>
      <w:r w:rsidR="00C768AA" w:rsidRPr="004E5AD4">
        <w:rPr>
          <w:noProof/>
          <w:spacing w:val="-2"/>
          <w:szCs w:val="19"/>
          <w:lang w:eastAsia="pl-PL"/>
        </w:rPr>
        <w:t xml:space="preserve"> ub. roku </w:t>
      </w:r>
      <w:r w:rsidR="000704DE">
        <w:rPr>
          <w:noProof/>
          <w:spacing w:val="-2"/>
          <w:szCs w:val="19"/>
          <w:lang w:eastAsia="pl-PL"/>
        </w:rPr>
        <w:t>wzrost</w:t>
      </w:r>
      <w:r w:rsidR="00667613">
        <w:rPr>
          <w:noProof/>
          <w:spacing w:val="-2"/>
          <w:szCs w:val="19"/>
          <w:lang w:eastAsia="pl-PL"/>
        </w:rPr>
        <w:t xml:space="preserve"> </w:t>
      </w:r>
      <w:r w:rsidR="00030E7C">
        <w:rPr>
          <w:noProof/>
          <w:spacing w:val="-2"/>
          <w:szCs w:val="19"/>
          <w:lang w:eastAsia="pl-PL"/>
        </w:rPr>
        <w:t>war</w:t>
      </w:r>
      <w:r w:rsidR="00195207">
        <w:rPr>
          <w:noProof/>
          <w:spacing w:val="-2"/>
          <w:szCs w:val="19"/>
          <w:lang w:eastAsia="pl-PL"/>
        </w:rPr>
        <w:t>t</w:t>
      </w:r>
      <w:r w:rsidR="00030E7C">
        <w:rPr>
          <w:noProof/>
          <w:spacing w:val="-2"/>
          <w:szCs w:val="19"/>
          <w:lang w:eastAsia="pl-PL"/>
        </w:rPr>
        <w:t xml:space="preserve">ości </w:t>
      </w:r>
      <w:r w:rsidR="00C768AA" w:rsidRPr="004E5AD4">
        <w:rPr>
          <w:noProof/>
          <w:spacing w:val="-2"/>
          <w:szCs w:val="19"/>
          <w:lang w:eastAsia="pl-PL"/>
        </w:rPr>
        <w:t>produkcji bu</w:t>
      </w:r>
      <w:r w:rsidR="0085235D">
        <w:rPr>
          <w:noProof/>
          <w:spacing w:val="-2"/>
          <w:szCs w:val="19"/>
          <w:lang w:eastAsia="pl-PL"/>
        </w:rPr>
        <w:t>dowlano-montażowej odnotowano w </w:t>
      </w:r>
      <w:r w:rsidR="00C768AA" w:rsidRPr="004E5AD4">
        <w:rPr>
          <w:noProof/>
          <w:spacing w:val="-2"/>
          <w:szCs w:val="19"/>
          <w:lang w:eastAsia="pl-PL"/>
        </w:rPr>
        <w:t>jednostkach</w:t>
      </w:r>
      <w:r w:rsidR="00667613">
        <w:rPr>
          <w:noProof/>
          <w:spacing w:val="-2"/>
          <w:szCs w:val="19"/>
          <w:lang w:eastAsia="pl-PL"/>
        </w:rPr>
        <w:t xml:space="preserve"> zajmujących się budową </w:t>
      </w:r>
      <w:r w:rsidR="000704DE" w:rsidRPr="0071387E">
        <w:rPr>
          <w:noProof/>
          <w:spacing w:val="-2"/>
          <w:szCs w:val="19"/>
          <w:lang w:eastAsia="pl-PL"/>
        </w:rPr>
        <w:t>obiektów inżynierii lądowej i wodnej</w:t>
      </w:r>
      <w:r w:rsidR="000704DE">
        <w:rPr>
          <w:noProof/>
          <w:spacing w:val="-2"/>
          <w:szCs w:val="19"/>
          <w:lang w:eastAsia="pl-PL"/>
        </w:rPr>
        <w:t xml:space="preserve"> (19,4%). </w:t>
      </w:r>
      <w:r w:rsidR="00CF147E">
        <w:rPr>
          <w:noProof/>
          <w:spacing w:val="-2"/>
          <w:szCs w:val="19"/>
          <w:lang w:eastAsia="pl-PL"/>
        </w:rPr>
        <w:t xml:space="preserve">Spadki wystąpiły zaś </w:t>
      </w:r>
      <w:r w:rsidR="00667613">
        <w:rPr>
          <w:noProof/>
          <w:spacing w:val="-2"/>
          <w:szCs w:val="19"/>
          <w:lang w:eastAsia="pl-PL"/>
        </w:rPr>
        <w:t>wśród jednostek</w:t>
      </w:r>
      <w:r w:rsidR="00CF147E">
        <w:rPr>
          <w:noProof/>
          <w:spacing w:val="-2"/>
          <w:szCs w:val="19"/>
          <w:lang w:eastAsia="pl-PL"/>
        </w:rPr>
        <w:t xml:space="preserve"> zajmujących się budową budynków (2,9%) oraz w </w:t>
      </w:r>
      <w:r w:rsidR="00C768AA" w:rsidRPr="004E5AD4">
        <w:rPr>
          <w:noProof/>
          <w:spacing w:val="-2"/>
          <w:szCs w:val="19"/>
          <w:lang w:eastAsia="pl-PL"/>
        </w:rPr>
        <w:t xml:space="preserve">których podstawowym rodzajem działalności </w:t>
      </w:r>
      <w:r w:rsidR="00EB1576">
        <w:rPr>
          <w:noProof/>
          <w:spacing w:val="-2"/>
          <w:szCs w:val="19"/>
          <w:lang w:eastAsia="pl-PL"/>
        </w:rPr>
        <w:t>był</w:t>
      </w:r>
      <w:r w:rsidR="00EF622E">
        <w:rPr>
          <w:noProof/>
          <w:spacing w:val="-2"/>
          <w:szCs w:val="19"/>
          <w:lang w:eastAsia="pl-PL"/>
        </w:rPr>
        <w:t>y</w:t>
      </w:r>
      <w:r w:rsidR="00C768AA" w:rsidRPr="002C74FB">
        <w:rPr>
          <w:noProof/>
          <w:color w:val="FF0000"/>
          <w:spacing w:val="-2"/>
          <w:szCs w:val="19"/>
          <w:lang w:eastAsia="pl-PL"/>
        </w:rPr>
        <w:t xml:space="preserve"> </w:t>
      </w:r>
      <w:r w:rsidR="00EF622E" w:rsidRPr="004E5AD4">
        <w:rPr>
          <w:noProof/>
          <w:spacing w:val="-2"/>
          <w:szCs w:val="19"/>
          <w:lang w:eastAsia="pl-PL"/>
        </w:rPr>
        <w:t xml:space="preserve">roboty budowlane specjalistyczne </w:t>
      </w:r>
      <w:r w:rsidR="008D2B32" w:rsidRPr="004E5AD4">
        <w:rPr>
          <w:noProof/>
          <w:spacing w:val="-2"/>
          <w:szCs w:val="19"/>
          <w:lang w:eastAsia="pl-PL"/>
        </w:rPr>
        <w:t>(</w:t>
      </w:r>
      <w:r w:rsidR="00CF147E">
        <w:rPr>
          <w:noProof/>
          <w:spacing w:val="-2"/>
          <w:szCs w:val="19"/>
          <w:lang w:eastAsia="pl-PL"/>
        </w:rPr>
        <w:t>2</w:t>
      </w:r>
      <w:r w:rsidR="008D2B32">
        <w:rPr>
          <w:noProof/>
          <w:spacing w:val="-2"/>
          <w:szCs w:val="19"/>
          <w:lang w:eastAsia="pl-PL"/>
        </w:rPr>
        <w:t>,</w:t>
      </w:r>
      <w:r w:rsidR="00CF147E">
        <w:rPr>
          <w:noProof/>
          <w:spacing w:val="-2"/>
          <w:szCs w:val="19"/>
          <w:lang w:eastAsia="pl-PL"/>
        </w:rPr>
        <w:t>8</w:t>
      </w:r>
      <w:r w:rsidR="008D2B32" w:rsidRPr="004E5AD4">
        <w:rPr>
          <w:noProof/>
          <w:spacing w:val="-2"/>
          <w:szCs w:val="19"/>
          <w:lang w:eastAsia="pl-PL"/>
        </w:rPr>
        <w:t>%)</w:t>
      </w:r>
      <w:r w:rsidR="0004519B">
        <w:rPr>
          <w:noProof/>
          <w:spacing w:val="-2"/>
          <w:szCs w:val="19"/>
          <w:lang w:eastAsia="pl-PL"/>
        </w:rPr>
        <w:t xml:space="preserve">. </w:t>
      </w:r>
    </w:p>
    <w:p w:rsidR="00C768AA" w:rsidRDefault="00C768AA" w:rsidP="00C768AA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 xml:space="preserve">W porównaniu z </w:t>
      </w:r>
      <w:r w:rsidR="00CF147E">
        <w:rPr>
          <w:noProof/>
          <w:spacing w:val="-2"/>
          <w:szCs w:val="19"/>
          <w:lang w:eastAsia="pl-PL"/>
        </w:rPr>
        <w:t>czerwcem</w:t>
      </w:r>
      <w:r w:rsidR="004E4974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b</w:t>
      </w:r>
      <w:r w:rsidR="004E4974">
        <w:rPr>
          <w:noProof/>
          <w:spacing w:val="-2"/>
          <w:szCs w:val="19"/>
          <w:lang w:eastAsia="pl-PL"/>
        </w:rPr>
        <w:t>r</w:t>
      </w:r>
      <w:r w:rsidRPr="005644F6">
        <w:rPr>
          <w:noProof/>
          <w:spacing w:val="-2"/>
          <w:szCs w:val="19"/>
          <w:lang w:eastAsia="pl-PL"/>
        </w:rPr>
        <w:t xml:space="preserve">. </w:t>
      </w:r>
      <w:r w:rsidR="004E4974">
        <w:rPr>
          <w:noProof/>
          <w:spacing w:val="-2"/>
          <w:szCs w:val="19"/>
          <w:lang w:eastAsia="pl-PL"/>
        </w:rPr>
        <w:t>wzrost</w:t>
      </w:r>
      <w:r w:rsidR="00CF147E">
        <w:rPr>
          <w:noProof/>
          <w:spacing w:val="-2"/>
          <w:szCs w:val="19"/>
          <w:lang w:eastAsia="pl-PL"/>
        </w:rPr>
        <w:t>y</w:t>
      </w:r>
      <w:r w:rsidRPr="005644F6">
        <w:rPr>
          <w:noProof/>
          <w:spacing w:val="-2"/>
          <w:szCs w:val="19"/>
          <w:lang w:eastAsia="pl-PL"/>
        </w:rPr>
        <w:t xml:space="preserve"> wartości zre</w:t>
      </w:r>
      <w:r w:rsidR="00847909" w:rsidRPr="005644F6">
        <w:rPr>
          <w:noProof/>
          <w:spacing w:val="-2"/>
          <w:szCs w:val="19"/>
          <w:lang w:eastAsia="pl-PL"/>
        </w:rPr>
        <w:t>a</w:t>
      </w:r>
      <w:r w:rsidR="009E5123">
        <w:rPr>
          <w:noProof/>
          <w:spacing w:val="-2"/>
          <w:szCs w:val="19"/>
          <w:lang w:eastAsia="pl-PL"/>
        </w:rPr>
        <w:t xml:space="preserve">lizowanych robót </w:t>
      </w:r>
      <w:r w:rsidR="00195207">
        <w:rPr>
          <w:noProof/>
          <w:spacing w:val="-2"/>
          <w:szCs w:val="19"/>
          <w:lang w:eastAsia="pl-PL"/>
        </w:rPr>
        <w:t>zaobserwowano</w:t>
      </w:r>
      <w:r w:rsidR="009E5123">
        <w:rPr>
          <w:noProof/>
          <w:spacing w:val="-2"/>
          <w:szCs w:val="19"/>
          <w:lang w:eastAsia="pl-PL"/>
        </w:rPr>
        <w:t xml:space="preserve"> </w:t>
      </w:r>
      <w:r w:rsidR="00F33C1F">
        <w:rPr>
          <w:noProof/>
          <w:spacing w:val="-2"/>
          <w:szCs w:val="19"/>
          <w:lang w:eastAsia="pl-PL"/>
        </w:rPr>
        <w:t>w</w:t>
      </w:r>
      <w:r w:rsidR="00537C8F">
        <w:rPr>
          <w:noProof/>
          <w:spacing w:val="-2"/>
          <w:szCs w:val="19"/>
          <w:lang w:eastAsia="pl-PL"/>
        </w:rPr>
        <w:t> </w:t>
      </w:r>
      <w:r w:rsidR="002B773C" w:rsidRPr="005644F6">
        <w:rPr>
          <w:noProof/>
          <w:spacing w:val="-2"/>
          <w:szCs w:val="19"/>
          <w:lang w:eastAsia="pl-PL"/>
        </w:rPr>
        <w:t>jednostkach</w:t>
      </w:r>
      <w:r w:rsidR="002B773C">
        <w:rPr>
          <w:noProof/>
          <w:spacing w:val="-2"/>
          <w:szCs w:val="19"/>
          <w:lang w:eastAsia="pl-PL"/>
        </w:rPr>
        <w:t xml:space="preserve"> </w:t>
      </w:r>
      <w:r w:rsidR="00837B1A">
        <w:rPr>
          <w:noProof/>
          <w:spacing w:val="-2"/>
          <w:szCs w:val="19"/>
          <w:lang w:eastAsia="pl-PL"/>
        </w:rPr>
        <w:t xml:space="preserve">zajmujących się budową </w:t>
      </w:r>
      <w:r w:rsidR="003A7C9B">
        <w:rPr>
          <w:noProof/>
          <w:spacing w:val="-2"/>
          <w:szCs w:val="19"/>
          <w:lang w:eastAsia="pl-PL"/>
        </w:rPr>
        <w:t xml:space="preserve">obiektów inżynierii lądowej i </w:t>
      </w:r>
      <w:r w:rsidR="00837B1A" w:rsidRPr="005644F6">
        <w:rPr>
          <w:noProof/>
          <w:spacing w:val="-2"/>
          <w:szCs w:val="19"/>
          <w:lang w:eastAsia="pl-PL"/>
        </w:rPr>
        <w:t>wodnej – o</w:t>
      </w:r>
      <w:r w:rsidR="00F33C1F">
        <w:rPr>
          <w:noProof/>
          <w:spacing w:val="-2"/>
          <w:szCs w:val="19"/>
          <w:lang w:eastAsia="pl-PL"/>
        </w:rPr>
        <w:t xml:space="preserve"> </w:t>
      </w:r>
      <w:r w:rsidR="002B773C">
        <w:rPr>
          <w:noProof/>
          <w:spacing w:val="-2"/>
          <w:szCs w:val="19"/>
          <w:lang w:eastAsia="pl-PL"/>
        </w:rPr>
        <w:t>1</w:t>
      </w:r>
      <w:r w:rsidR="003A7C9B">
        <w:rPr>
          <w:noProof/>
          <w:spacing w:val="-2"/>
          <w:szCs w:val="19"/>
          <w:lang w:eastAsia="pl-PL"/>
        </w:rPr>
        <w:t>6</w:t>
      </w:r>
      <w:r w:rsidR="00837B1A" w:rsidRPr="005644F6">
        <w:rPr>
          <w:noProof/>
          <w:spacing w:val="-2"/>
          <w:szCs w:val="19"/>
          <w:lang w:eastAsia="pl-PL"/>
        </w:rPr>
        <w:t>,</w:t>
      </w:r>
      <w:r w:rsidR="003A7C9B">
        <w:rPr>
          <w:noProof/>
          <w:spacing w:val="-2"/>
          <w:szCs w:val="19"/>
          <w:lang w:eastAsia="pl-PL"/>
        </w:rPr>
        <w:t>6</w:t>
      </w:r>
      <w:r w:rsidR="00837B1A" w:rsidRPr="005644F6">
        <w:rPr>
          <w:noProof/>
          <w:spacing w:val="-2"/>
          <w:szCs w:val="19"/>
          <w:lang w:eastAsia="pl-PL"/>
        </w:rPr>
        <w:t>%</w:t>
      </w:r>
      <w:r w:rsidR="00EF158E">
        <w:rPr>
          <w:noProof/>
          <w:spacing w:val="-2"/>
          <w:szCs w:val="19"/>
          <w:lang w:eastAsia="pl-PL"/>
        </w:rPr>
        <w:t xml:space="preserve">, </w:t>
      </w:r>
      <w:r w:rsidR="009A6E91">
        <w:rPr>
          <w:noProof/>
          <w:spacing w:val="-2"/>
          <w:szCs w:val="19"/>
          <w:lang w:eastAsia="pl-PL"/>
        </w:rPr>
        <w:t xml:space="preserve">realizujących </w:t>
      </w:r>
      <w:r w:rsidR="00D9591C">
        <w:rPr>
          <w:noProof/>
          <w:spacing w:val="-2"/>
          <w:szCs w:val="19"/>
          <w:lang w:eastAsia="pl-PL"/>
        </w:rPr>
        <w:t xml:space="preserve">roboty specjalistyczne – o </w:t>
      </w:r>
      <w:r w:rsidR="00B97DB5">
        <w:rPr>
          <w:noProof/>
          <w:spacing w:val="-2"/>
          <w:szCs w:val="19"/>
          <w:lang w:eastAsia="pl-PL"/>
        </w:rPr>
        <w:t>1,5</w:t>
      </w:r>
      <w:r w:rsidR="00D9591C">
        <w:rPr>
          <w:noProof/>
          <w:spacing w:val="-2"/>
          <w:szCs w:val="19"/>
          <w:lang w:eastAsia="pl-PL"/>
        </w:rPr>
        <w:t>%</w:t>
      </w:r>
      <w:r w:rsidR="000C0455">
        <w:rPr>
          <w:noProof/>
          <w:spacing w:val="-2"/>
          <w:szCs w:val="19"/>
          <w:lang w:eastAsia="pl-PL"/>
        </w:rPr>
        <w:t>,</w:t>
      </w:r>
      <w:r w:rsidR="002B773C">
        <w:rPr>
          <w:noProof/>
          <w:spacing w:val="-2"/>
          <w:szCs w:val="19"/>
          <w:lang w:eastAsia="pl-PL"/>
        </w:rPr>
        <w:t xml:space="preserve"> </w:t>
      </w:r>
      <w:r w:rsidR="00D9591C">
        <w:rPr>
          <w:noProof/>
          <w:spacing w:val="-2"/>
          <w:szCs w:val="19"/>
          <w:lang w:eastAsia="pl-PL"/>
        </w:rPr>
        <w:t>z</w:t>
      </w:r>
      <w:r w:rsidR="005048A8">
        <w:rPr>
          <w:noProof/>
          <w:spacing w:val="-2"/>
          <w:szCs w:val="19"/>
          <w:lang w:eastAsia="pl-PL"/>
        </w:rPr>
        <w:t>a</w:t>
      </w:r>
      <w:r w:rsidR="00D9591C">
        <w:rPr>
          <w:noProof/>
          <w:spacing w:val="-2"/>
          <w:szCs w:val="19"/>
          <w:lang w:eastAsia="pl-PL"/>
        </w:rPr>
        <w:t>ś</w:t>
      </w:r>
      <w:r w:rsidR="00B97DB5">
        <w:rPr>
          <w:noProof/>
          <w:spacing w:val="-2"/>
          <w:szCs w:val="19"/>
          <w:lang w:eastAsia="pl-PL"/>
        </w:rPr>
        <w:t xml:space="preserve"> w </w:t>
      </w:r>
      <w:r w:rsidR="002B773C" w:rsidRPr="005644F6">
        <w:rPr>
          <w:noProof/>
          <w:spacing w:val="-2"/>
          <w:szCs w:val="19"/>
          <w:lang w:eastAsia="pl-PL"/>
        </w:rPr>
        <w:t>przedsiębiorstwach</w:t>
      </w:r>
      <w:r w:rsidR="002B773C">
        <w:rPr>
          <w:noProof/>
          <w:spacing w:val="-2"/>
          <w:szCs w:val="19"/>
          <w:lang w:eastAsia="pl-PL"/>
        </w:rPr>
        <w:t xml:space="preserve"> realizujących</w:t>
      </w:r>
      <w:r w:rsidR="002B773C" w:rsidRPr="005644F6">
        <w:rPr>
          <w:noProof/>
          <w:spacing w:val="-2"/>
          <w:szCs w:val="19"/>
          <w:lang w:eastAsia="pl-PL"/>
        </w:rPr>
        <w:t xml:space="preserve"> </w:t>
      </w:r>
      <w:r w:rsidR="00D9591C">
        <w:rPr>
          <w:noProof/>
          <w:spacing w:val="-2"/>
          <w:szCs w:val="19"/>
          <w:lang w:eastAsia="pl-PL"/>
        </w:rPr>
        <w:t>budowę budynków odnotowano spadek</w:t>
      </w:r>
      <w:r w:rsidR="002B773C">
        <w:rPr>
          <w:noProof/>
          <w:spacing w:val="-2"/>
          <w:szCs w:val="19"/>
          <w:lang w:eastAsia="pl-PL"/>
        </w:rPr>
        <w:t xml:space="preserve"> – o </w:t>
      </w:r>
      <w:r w:rsidR="00D9591C">
        <w:rPr>
          <w:noProof/>
          <w:spacing w:val="-2"/>
          <w:szCs w:val="19"/>
          <w:lang w:eastAsia="pl-PL"/>
        </w:rPr>
        <w:t>5</w:t>
      </w:r>
      <w:r w:rsidR="005048A8">
        <w:rPr>
          <w:noProof/>
          <w:spacing w:val="-2"/>
          <w:szCs w:val="19"/>
          <w:lang w:eastAsia="pl-PL"/>
        </w:rPr>
        <w:t>,</w:t>
      </w:r>
      <w:r w:rsidR="00D9591C">
        <w:rPr>
          <w:noProof/>
          <w:spacing w:val="-2"/>
          <w:szCs w:val="19"/>
          <w:lang w:eastAsia="pl-PL"/>
        </w:rPr>
        <w:t>1</w:t>
      </w:r>
      <w:r w:rsidR="002B773C">
        <w:rPr>
          <w:noProof/>
          <w:spacing w:val="-2"/>
          <w:szCs w:val="19"/>
          <w:lang w:eastAsia="pl-PL"/>
        </w:rPr>
        <w:t>%</w:t>
      </w:r>
      <w:r w:rsidRPr="005644F6">
        <w:rPr>
          <w:noProof/>
          <w:spacing w:val="-2"/>
          <w:szCs w:val="19"/>
          <w:lang w:eastAsia="pl-PL"/>
        </w:rPr>
        <w:t>.</w:t>
      </w:r>
    </w:p>
    <w:p w:rsidR="0032688D" w:rsidRDefault="0032688D" w:rsidP="0032688D">
      <w:pPr>
        <w:tabs>
          <w:tab w:val="left" w:pos="4678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D9591C">
        <w:rPr>
          <w:noProof/>
          <w:spacing w:val="-2"/>
          <w:szCs w:val="19"/>
          <w:lang w:eastAsia="pl-PL"/>
        </w:rPr>
        <w:t>lipiec</w:t>
      </w:r>
      <w:r>
        <w:rPr>
          <w:noProof/>
          <w:spacing w:val="-2"/>
          <w:szCs w:val="19"/>
          <w:lang w:eastAsia="pl-PL"/>
        </w:rPr>
        <w:t xml:space="preserve"> br. największy wzrost </w:t>
      </w:r>
      <w:r w:rsidR="00CE3526">
        <w:rPr>
          <w:noProof/>
          <w:spacing w:val="-2"/>
          <w:szCs w:val="19"/>
          <w:lang w:eastAsia="pl-PL"/>
        </w:rPr>
        <w:t>(</w:t>
      </w:r>
      <w:r w:rsidR="00D9591C">
        <w:rPr>
          <w:noProof/>
          <w:spacing w:val="-2"/>
          <w:szCs w:val="19"/>
          <w:lang w:eastAsia="pl-PL"/>
        </w:rPr>
        <w:t>11</w:t>
      </w:r>
      <w:r w:rsidR="00CE3526">
        <w:rPr>
          <w:noProof/>
          <w:spacing w:val="-2"/>
          <w:szCs w:val="19"/>
          <w:lang w:eastAsia="pl-PL"/>
        </w:rPr>
        <w:t>,</w:t>
      </w:r>
      <w:r w:rsidR="00D9591C">
        <w:rPr>
          <w:noProof/>
          <w:spacing w:val="-2"/>
          <w:szCs w:val="19"/>
          <w:lang w:eastAsia="pl-PL"/>
        </w:rPr>
        <w:t>4</w:t>
      </w:r>
      <w:r w:rsidR="00CE3526">
        <w:rPr>
          <w:noProof/>
          <w:spacing w:val="-2"/>
          <w:szCs w:val="19"/>
          <w:lang w:eastAsia="pl-PL"/>
        </w:rPr>
        <w:t xml:space="preserve">%) </w:t>
      </w:r>
      <w:r>
        <w:rPr>
          <w:noProof/>
          <w:spacing w:val="-2"/>
          <w:szCs w:val="19"/>
          <w:lang w:eastAsia="pl-PL"/>
        </w:rPr>
        <w:t xml:space="preserve">wartości produkcji budowlano-montażowej </w:t>
      </w:r>
      <w:r w:rsidR="00EB1576">
        <w:rPr>
          <w:noProof/>
          <w:spacing w:val="-2"/>
          <w:szCs w:val="19"/>
          <w:lang w:eastAsia="pl-PL"/>
        </w:rPr>
        <w:t xml:space="preserve">wystąpił </w:t>
      </w:r>
      <w:r>
        <w:rPr>
          <w:noProof/>
          <w:spacing w:val="-2"/>
          <w:szCs w:val="19"/>
          <w:lang w:eastAsia="pl-PL"/>
        </w:rPr>
        <w:t xml:space="preserve">w </w:t>
      </w:r>
      <w:r w:rsidR="00D9591C">
        <w:rPr>
          <w:noProof/>
          <w:spacing w:val="-2"/>
          <w:szCs w:val="19"/>
          <w:lang w:eastAsia="pl-PL"/>
        </w:rPr>
        <w:t>przedsiębiorstwach zajmujących się budową obiekt</w:t>
      </w:r>
      <w:r w:rsidR="00A07DCB">
        <w:rPr>
          <w:noProof/>
          <w:spacing w:val="-2"/>
          <w:szCs w:val="19"/>
          <w:lang w:eastAsia="pl-PL"/>
        </w:rPr>
        <w:t>ów inżynierii lądowej i wodnej</w:t>
      </w:r>
      <w:r w:rsidR="00D9591C">
        <w:rPr>
          <w:noProof/>
          <w:spacing w:val="-2"/>
          <w:szCs w:val="19"/>
          <w:lang w:eastAsia="pl-PL"/>
        </w:rPr>
        <w:t xml:space="preserve">. </w:t>
      </w:r>
      <w:r w:rsidR="00D50EE0">
        <w:rPr>
          <w:noProof/>
          <w:spacing w:val="-2"/>
          <w:szCs w:val="19"/>
          <w:lang w:eastAsia="pl-PL"/>
        </w:rPr>
        <w:t>Wzrosty odnotowały również przedsiębiorstwa</w:t>
      </w:r>
      <w:r w:rsidR="00D9591C">
        <w:rPr>
          <w:noProof/>
          <w:spacing w:val="-2"/>
          <w:szCs w:val="19"/>
          <w:lang w:eastAsia="pl-PL"/>
        </w:rPr>
        <w:t xml:space="preserve">, których podstawowym rodzajem dzialalności było wykonywanie robót specjalistycznych (6,4%) </w:t>
      </w:r>
      <w:r w:rsidR="00EF158E">
        <w:rPr>
          <w:noProof/>
          <w:spacing w:val="-2"/>
          <w:szCs w:val="19"/>
          <w:lang w:eastAsia="pl-PL"/>
        </w:rPr>
        <w:t xml:space="preserve">oraz </w:t>
      </w:r>
      <w:r w:rsidR="00D50EE0">
        <w:rPr>
          <w:noProof/>
          <w:spacing w:val="-2"/>
          <w:szCs w:val="19"/>
          <w:lang w:eastAsia="pl-PL"/>
        </w:rPr>
        <w:t>budow</w:t>
      </w:r>
      <w:r w:rsidR="00D9591C">
        <w:rPr>
          <w:noProof/>
          <w:spacing w:val="-2"/>
          <w:szCs w:val="19"/>
          <w:lang w:eastAsia="pl-PL"/>
        </w:rPr>
        <w:t xml:space="preserve">a </w:t>
      </w:r>
      <w:r w:rsidR="00D50EE0">
        <w:rPr>
          <w:noProof/>
          <w:spacing w:val="-2"/>
          <w:szCs w:val="19"/>
          <w:lang w:eastAsia="pl-PL"/>
        </w:rPr>
        <w:t xml:space="preserve">budynków </w:t>
      </w:r>
      <w:r w:rsidR="00CE3526">
        <w:rPr>
          <w:noProof/>
          <w:spacing w:val="-2"/>
          <w:szCs w:val="19"/>
          <w:lang w:eastAsia="pl-PL"/>
        </w:rPr>
        <w:t>(</w:t>
      </w:r>
      <w:r w:rsidR="00D9591C">
        <w:rPr>
          <w:noProof/>
          <w:spacing w:val="-2"/>
          <w:szCs w:val="19"/>
          <w:lang w:eastAsia="pl-PL"/>
        </w:rPr>
        <w:t>2</w:t>
      </w:r>
      <w:r w:rsidR="00D50EE0">
        <w:rPr>
          <w:noProof/>
          <w:spacing w:val="-2"/>
          <w:szCs w:val="19"/>
          <w:lang w:eastAsia="pl-PL"/>
        </w:rPr>
        <w:t>,</w:t>
      </w:r>
      <w:r w:rsidR="00EF158E">
        <w:rPr>
          <w:noProof/>
          <w:spacing w:val="-2"/>
          <w:szCs w:val="19"/>
          <w:lang w:eastAsia="pl-PL"/>
        </w:rPr>
        <w:t>2</w:t>
      </w:r>
      <w:r w:rsidR="00D50EE0">
        <w:rPr>
          <w:noProof/>
          <w:spacing w:val="-2"/>
          <w:szCs w:val="19"/>
          <w:lang w:eastAsia="pl-PL"/>
        </w:rPr>
        <w:t>%</w:t>
      </w:r>
      <w:r w:rsidR="00CE3526">
        <w:rPr>
          <w:noProof/>
          <w:spacing w:val="-2"/>
          <w:szCs w:val="19"/>
          <w:lang w:eastAsia="pl-PL"/>
        </w:rPr>
        <w:t>)</w:t>
      </w:r>
      <w:r w:rsidR="003F493C">
        <w:rPr>
          <w:noProof/>
          <w:spacing w:val="-2"/>
          <w:szCs w:val="19"/>
          <w:lang w:eastAsia="pl-PL"/>
        </w:rPr>
        <w:t>.</w:t>
      </w:r>
    </w:p>
    <w:p w:rsidR="0058201E" w:rsidRPr="00337E20" w:rsidRDefault="003739A6" w:rsidP="0058201E">
      <w:pPr>
        <w:rPr>
          <w:noProof/>
          <w:color w:val="FF0000"/>
          <w:spacing w:val="-2"/>
          <w:szCs w:val="19"/>
          <w:lang w:eastAsia="pl-PL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58A698EE" wp14:editId="1686E47B">
                <wp:simplePos x="0" y="0"/>
                <wp:positionH relativeFrom="page">
                  <wp:posOffset>5652770</wp:posOffset>
                </wp:positionH>
                <wp:positionV relativeFrom="paragraph">
                  <wp:posOffset>396240</wp:posOffset>
                </wp:positionV>
                <wp:extent cx="1800000" cy="810895"/>
                <wp:effectExtent l="0" t="0" r="0" b="0"/>
                <wp:wrapTight wrapText="bothSides">
                  <wp:wrapPolygon edited="0">
                    <wp:start x="686" y="0"/>
                    <wp:lineTo x="686" y="20805"/>
                    <wp:lineTo x="20807" y="20805"/>
                    <wp:lineTo x="20807" y="0"/>
                    <wp:lineTo x="686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807" w:rsidRPr="00E510EB" w:rsidRDefault="003F0DCF" w:rsidP="004A2807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</w:t>
                            </w:r>
                            <w:r w:rsidR="00A07DCB">
                              <w:t xml:space="preserve">okresie </w:t>
                            </w:r>
                            <w:r w:rsidR="00813838">
                              <w:t>pierwszy</w:t>
                            </w:r>
                            <w:r w:rsidR="00A07DCB">
                              <w:t>ch</w:t>
                            </w:r>
                            <w:r w:rsidR="00813838">
                              <w:t xml:space="preserve"> </w:t>
                            </w:r>
                            <w:r w:rsidR="00A07DCB">
                              <w:t>siedmiu miesięcy</w:t>
                            </w:r>
                            <w:r>
                              <w:t xml:space="preserve"> 2019 r. w</w:t>
                            </w:r>
                            <w:r w:rsidR="004A2807" w:rsidRPr="00E510EB">
                              <w:t>artość robót inwestycyjnych</w:t>
                            </w:r>
                            <w:r w:rsidR="004F0D67" w:rsidRPr="00E510EB">
                              <w:t xml:space="preserve"> </w:t>
                            </w:r>
                            <w:r w:rsidR="00221B35">
                              <w:t>wzrosła</w:t>
                            </w:r>
                            <w:r w:rsidR="004A2807" w:rsidRPr="00E510EB">
                              <w:t xml:space="preserve"> </w:t>
                            </w:r>
                            <w:r w:rsidR="00A55F4B">
                              <w:t xml:space="preserve">o </w:t>
                            </w:r>
                            <w:r w:rsidR="00A07DCB">
                              <w:t>8</w:t>
                            </w:r>
                            <w:r w:rsidR="003444D8" w:rsidRPr="00E510EB">
                              <w:t>,</w:t>
                            </w:r>
                            <w:r w:rsidR="00A07DCB">
                              <w:t>0</w:t>
                            </w:r>
                            <w:r w:rsidR="003444D8" w:rsidRPr="00E510EB">
                              <w:t xml:space="preserve">% </w:t>
                            </w:r>
                            <w:r w:rsidR="00082207" w:rsidRPr="00E510EB">
                              <w:t>r/r</w:t>
                            </w:r>
                            <w:r w:rsidR="004A2807" w:rsidRPr="00E510E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A698EE" id="_x0000_s1029" type="#_x0000_t202" style="position:absolute;margin-left:445.1pt;margin-top:31.2pt;width:141.75pt;height:63.85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" filled="f" stroked="f">
                <v:textbox>
                  <w:txbxContent>
                    <w:p w:rsidR="004A2807" w:rsidRPr="00E510EB" w:rsidRDefault="003F0DCF" w:rsidP="004A2807">
                      <w:pPr>
                        <w:pStyle w:val="tekstzboku"/>
                        <w:suppressAutoHyphens/>
                      </w:pPr>
                      <w:r>
                        <w:t xml:space="preserve">W </w:t>
                      </w:r>
                      <w:r w:rsidR="00A07DCB">
                        <w:t xml:space="preserve">okresie </w:t>
                      </w:r>
                      <w:r w:rsidR="00813838">
                        <w:t>pierwszy</w:t>
                      </w:r>
                      <w:r w:rsidR="00A07DCB">
                        <w:t>ch</w:t>
                      </w:r>
                      <w:r w:rsidR="00813838">
                        <w:t xml:space="preserve"> </w:t>
                      </w:r>
                      <w:r w:rsidR="00A07DCB">
                        <w:t>siedmiu miesięcy</w:t>
                      </w:r>
                      <w:r>
                        <w:t xml:space="preserve"> 2019 r. w</w:t>
                      </w:r>
                      <w:r w:rsidR="004A2807" w:rsidRPr="00E510EB">
                        <w:t>artość robót inwestycyjnych</w:t>
                      </w:r>
                      <w:r w:rsidR="004F0D67" w:rsidRPr="00E510EB">
                        <w:t xml:space="preserve"> </w:t>
                      </w:r>
                      <w:r w:rsidR="00221B35">
                        <w:t>wzrosła</w:t>
                      </w:r>
                      <w:r w:rsidR="004A2807" w:rsidRPr="00E510EB">
                        <w:t xml:space="preserve"> </w:t>
                      </w:r>
                      <w:r w:rsidR="00A55F4B">
                        <w:t xml:space="preserve">o </w:t>
                      </w:r>
                      <w:r w:rsidR="00A07DCB">
                        <w:t>8</w:t>
                      </w:r>
                      <w:r w:rsidR="003444D8" w:rsidRPr="00E510EB">
                        <w:t>,</w:t>
                      </w:r>
                      <w:r w:rsidR="00A07DCB">
                        <w:t>0</w:t>
                      </w:r>
                      <w:r w:rsidR="003444D8" w:rsidRPr="00E510EB">
                        <w:t xml:space="preserve">% </w:t>
                      </w:r>
                      <w:r w:rsidR="00082207" w:rsidRPr="00E510EB">
                        <w:t>r/r</w:t>
                      </w:r>
                      <w:r w:rsidR="004A2807" w:rsidRPr="00E510E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201E" w:rsidRPr="00E16A6B">
        <w:rPr>
          <w:noProof/>
          <w:spacing w:val="-2"/>
          <w:szCs w:val="19"/>
          <w:lang w:eastAsia="pl-PL"/>
        </w:rPr>
        <w:t xml:space="preserve">Wartość </w:t>
      </w:r>
      <w:r w:rsidR="0058201E" w:rsidRPr="005644F6">
        <w:rPr>
          <w:noProof/>
          <w:spacing w:val="-2"/>
          <w:szCs w:val="19"/>
          <w:lang w:eastAsia="pl-PL"/>
        </w:rPr>
        <w:t xml:space="preserve">produkcji budowlano-montażowej obejmująca </w:t>
      </w:r>
      <w:r w:rsidR="002A5E02">
        <w:rPr>
          <w:noProof/>
          <w:spacing w:val="-2"/>
          <w:szCs w:val="19"/>
          <w:lang w:eastAsia="pl-PL"/>
        </w:rPr>
        <w:t xml:space="preserve">zarówno </w:t>
      </w:r>
      <w:r w:rsidR="0058201E" w:rsidRPr="005644F6">
        <w:rPr>
          <w:noProof/>
          <w:spacing w:val="-2"/>
          <w:szCs w:val="19"/>
          <w:lang w:eastAsia="pl-PL"/>
        </w:rPr>
        <w:t>rob</w:t>
      </w:r>
      <w:r w:rsidR="00F93125" w:rsidRPr="005644F6">
        <w:rPr>
          <w:noProof/>
          <w:spacing w:val="-2"/>
          <w:szCs w:val="19"/>
          <w:lang w:eastAsia="pl-PL"/>
        </w:rPr>
        <w:t>oty inwestycyjne</w:t>
      </w:r>
      <w:r w:rsidR="00770DB7">
        <w:rPr>
          <w:noProof/>
          <w:spacing w:val="-2"/>
          <w:szCs w:val="19"/>
          <w:lang w:eastAsia="pl-PL"/>
        </w:rPr>
        <w:t>,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8F5695">
        <w:rPr>
          <w:noProof/>
          <w:spacing w:val="-2"/>
          <w:szCs w:val="19"/>
          <w:lang w:eastAsia="pl-PL"/>
        </w:rPr>
        <w:t>jak i </w:t>
      </w:r>
      <w:r w:rsidR="002A5E02">
        <w:rPr>
          <w:noProof/>
          <w:spacing w:val="-2"/>
          <w:szCs w:val="19"/>
          <w:lang w:eastAsia="pl-PL"/>
        </w:rPr>
        <w:t xml:space="preserve">remontowe </w:t>
      </w:r>
      <w:r w:rsidR="00F93125" w:rsidRPr="005644F6">
        <w:rPr>
          <w:noProof/>
          <w:spacing w:val="-2"/>
          <w:szCs w:val="19"/>
          <w:lang w:eastAsia="pl-PL"/>
        </w:rPr>
        <w:t xml:space="preserve">w </w:t>
      </w:r>
      <w:r w:rsidR="002A5E02">
        <w:rPr>
          <w:noProof/>
          <w:spacing w:val="-2"/>
          <w:szCs w:val="19"/>
          <w:lang w:eastAsia="pl-PL"/>
        </w:rPr>
        <w:t>lipcu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4F0D67">
        <w:rPr>
          <w:noProof/>
          <w:spacing w:val="-2"/>
          <w:szCs w:val="19"/>
          <w:lang w:eastAsia="pl-PL"/>
        </w:rPr>
        <w:t>2019 r</w:t>
      </w:r>
      <w:r w:rsidR="00F93125" w:rsidRPr="005644F6">
        <w:rPr>
          <w:noProof/>
          <w:spacing w:val="-2"/>
          <w:szCs w:val="19"/>
          <w:lang w:eastAsia="pl-PL"/>
        </w:rPr>
        <w:t>.</w:t>
      </w:r>
      <w:r w:rsidR="0058201E" w:rsidRPr="005644F6">
        <w:rPr>
          <w:noProof/>
          <w:spacing w:val="-2"/>
          <w:szCs w:val="19"/>
          <w:lang w:eastAsia="pl-PL"/>
        </w:rPr>
        <w:t xml:space="preserve"> była </w:t>
      </w:r>
      <w:r w:rsidR="002A5E02">
        <w:rPr>
          <w:noProof/>
          <w:spacing w:val="-2"/>
          <w:szCs w:val="19"/>
          <w:lang w:eastAsia="pl-PL"/>
        </w:rPr>
        <w:t>wyższa</w:t>
      </w:r>
      <w:r w:rsidR="0058201E" w:rsidRPr="005644F6">
        <w:rPr>
          <w:noProof/>
          <w:spacing w:val="-2"/>
          <w:szCs w:val="19"/>
          <w:lang w:eastAsia="pl-PL"/>
        </w:rPr>
        <w:t xml:space="preserve"> o </w:t>
      </w:r>
      <w:r w:rsidR="002A5E02">
        <w:rPr>
          <w:noProof/>
          <w:spacing w:val="-2"/>
          <w:szCs w:val="19"/>
          <w:lang w:eastAsia="pl-PL"/>
        </w:rPr>
        <w:t>6</w:t>
      </w:r>
      <w:r w:rsidR="0058201E" w:rsidRPr="005644F6">
        <w:rPr>
          <w:noProof/>
          <w:spacing w:val="-2"/>
          <w:szCs w:val="19"/>
          <w:lang w:eastAsia="pl-PL"/>
        </w:rPr>
        <w:t>,</w:t>
      </w:r>
      <w:r w:rsidR="002A5E02">
        <w:rPr>
          <w:noProof/>
          <w:spacing w:val="-2"/>
          <w:szCs w:val="19"/>
          <w:lang w:eastAsia="pl-PL"/>
        </w:rPr>
        <w:t>6</w:t>
      </w:r>
      <w:r w:rsidR="0058201E" w:rsidRPr="005644F6">
        <w:rPr>
          <w:noProof/>
          <w:spacing w:val="-2"/>
          <w:szCs w:val="19"/>
          <w:lang w:eastAsia="pl-PL"/>
        </w:rPr>
        <w:t>% w porównaniu z analogicznym miesiącem poprzedniego roku (</w:t>
      </w:r>
      <w:r w:rsidR="00195207">
        <w:rPr>
          <w:noProof/>
          <w:spacing w:val="-2"/>
          <w:szCs w:val="19"/>
          <w:lang w:eastAsia="pl-PL"/>
        </w:rPr>
        <w:t>rok</w:t>
      </w:r>
      <w:r w:rsidR="0058201E" w:rsidRPr="005644F6">
        <w:rPr>
          <w:noProof/>
          <w:spacing w:val="-2"/>
          <w:szCs w:val="19"/>
          <w:lang w:eastAsia="pl-PL"/>
        </w:rPr>
        <w:t xml:space="preserve"> </w:t>
      </w:r>
      <w:r w:rsidR="00195207">
        <w:rPr>
          <w:noProof/>
          <w:spacing w:val="-2"/>
          <w:szCs w:val="19"/>
          <w:lang w:eastAsia="pl-PL"/>
        </w:rPr>
        <w:t>temu</w:t>
      </w:r>
      <w:r w:rsidR="00A55F4B">
        <w:rPr>
          <w:noProof/>
          <w:spacing w:val="-2"/>
          <w:szCs w:val="19"/>
          <w:lang w:eastAsia="pl-PL"/>
        </w:rPr>
        <w:t xml:space="preserve"> wzrost</w:t>
      </w:r>
      <w:r w:rsidR="002A5E02">
        <w:rPr>
          <w:noProof/>
          <w:spacing w:val="-2"/>
          <w:szCs w:val="19"/>
          <w:lang w:eastAsia="pl-PL"/>
        </w:rPr>
        <w:t>y odpowiednio</w:t>
      </w:r>
      <w:r w:rsidR="00A11B18">
        <w:rPr>
          <w:noProof/>
          <w:spacing w:val="-2"/>
          <w:szCs w:val="19"/>
          <w:lang w:eastAsia="pl-PL"/>
        </w:rPr>
        <w:t xml:space="preserve"> o </w:t>
      </w:r>
      <w:r w:rsidR="002A5E02">
        <w:rPr>
          <w:noProof/>
          <w:spacing w:val="-2"/>
          <w:szCs w:val="19"/>
          <w:lang w:eastAsia="pl-PL"/>
        </w:rPr>
        <w:t>1</w:t>
      </w:r>
      <w:r>
        <w:rPr>
          <w:noProof/>
          <w:spacing w:val="-2"/>
          <w:szCs w:val="19"/>
          <w:lang w:eastAsia="pl-PL"/>
        </w:rPr>
        <w:t>2</w:t>
      </w:r>
      <w:r w:rsidR="0058201E" w:rsidRPr="005644F6">
        <w:rPr>
          <w:noProof/>
          <w:spacing w:val="-2"/>
          <w:szCs w:val="19"/>
          <w:lang w:eastAsia="pl-PL"/>
        </w:rPr>
        <w:t>,</w:t>
      </w:r>
      <w:r>
        <w:rPr>
          <w:noProof/>
          <w:spacing w:val="-2"/>
          <w:szCs w:val="19"/>
          <w:lang w:eastAsia="pl-PL"/>
        </w:rPr>
        <w:t>4</w:t>
      </w:r>
      <w:r w:rsidR="0058201E" w:rsidRPr="005644F6">
        <w:rPr>
          <w:noProof/>
          <w:spacing w:val="-2"/>
          <w:szCs w:val="19"/>
          <w:lang w:eastAsia="pl-PL"/>
        </w:rPr>
        <w:t>%</w:t>
      </w:r>
      <w:r>
        <w:rPr>
          <w:noProof/>
          <w:spacing w:val="-2"/>
          <w:szCs w:val="19"/>
          <w:lang w:eastAsia="pl-PL"/>
        </w:rPr>
        <w:t xml:space="preserve"> i 30,9%</w:t>
      </w:r>
      <w:r w:rsidR="0058201E" w:rsidRPr="005644F6">
        <w:rPr>
          <w:noProof/>
          <w:spacing w:val="-2"/>
          <w:szCs w:val="19"/>
          <w:lang w:eastAsia="pl-PL"/>
        </w:rPr>
        <w:t>)</w:t>
      </w:r>
      <w:r>
        <w:rPr>
          <w:noProof/>
          <w:spacing w:val="-2"/>
          <w:szCs w:val="19"/>
          <w:lang w:eastAsia="pl-PL"/>
        </w:rPr>
        <w:t xml:space="preserve">. </w:t>
      </w:r>
    </w:p>
    <w:p w:rsidR="001E12DB" w:rsidRDefault="0091324E" w:rsidP="00C768AA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 okresie styczeń-</w:t>
      </w:r>
      <w:r w:rsidR="003739A6">
        <w:rPr>
          <w:noProof/>
          <w:spacing w:val="-2"/>
          <w:szCs w:val="19"/>
          <w:lang w:eastAsia="pl-PL"/>
        </w:rPr>
        <w:t>lipiec</w:t>
      </w:r>
      <w:r>
        <w:rPr>
          <w:noProof/>
          <w:spacing w:val="-2"/>
          <w:szCs w:val="19"/>
          <w:lang w:eastAsia="pl-PL"/>
        </w:rPr>
        <w:t xml:space="preserve"> br. wzrost </w:t>
      </w:r>
      <w:r w:rsidR="004A2A18">
        <w:rPr>
          <w:noProof/>
          <w:spacing w:val="-2"/>
          <w:szCs w:val="19"/>
          <w:lang w:eastAsia="pl-PL"/>
        </w:rPr>
        <w:t xml:space="preserve">wartości </w:t>
      </w:r>
      <w:r>
        <w:rPr>
          <w:noProof/>
          <w:spacing w:val="-2"/>
          <w:szCs w:val="19"/>
          <w:lang w:eastAsia="pl-PL"/>
        </w:rPr>
        <w:t xml:space="preserve">robót inwestycyjnych w </w:t>
      </w:r>
      <w:r w:rsidR="00875095">
        <w:rPr>
          <w:noProof/>
          <w:spacing w:val="-2"/>
          <w:szCs w:val="19"/>
          <w:lang w:eastAsia="pl-PL"/>
        </w:rPr>
        <w:t xml:space="preserve">odniesieniu do tego samego okresu </w:t>
      </w:r>
      <w:r w:rsidR="000E465E">
        <w:rPr>
          <w:noProof/>
          <w:spacing w:val="-2"/>
          <w:szCs w:val="19"/>
          <w:lang w:eastAsia="pl-PL"/>
        </w:rPr>
        <w:t>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="000E465E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>
        <w:rPr>
          <w:noProof/>
          <w:spacing w:val="-2"/>
          <w:szCs w:val="19"/>
          <w:lang w:eastAsia="pl-PL"/>
        </w:rPr>
        <w:t xml:space="preserve"> wyniósł </w:t>
      </w:r>
      <w:r w:rsidR="003739A6">
        <w:rPr>
          <w:noProof/>
          <w:spacing w:val="-2"/>
          <w:szCs w:val="19"/>
          <w:lang w:eastAsia="pl-PL"/>
        </w:rPr>
        <w:t>8</w:t>
      </w:r>
      <w:r>
        <w:rPr>
          <w:noProof/>
          <w:spacing w:val="-2"/>
          <w:szCs w:val="19"/>
          <w:lang w:eastAsia="pl-PL"/>
        </w:rPr>
        <w:t>,</w:t>
      </w:r>
      <w:r w:rsidR="003739A6">
        <w:rPr>
          <w:noProof/>
          <w:spacing w:val="-2"/>
          <w:szCs w:val="19"/>
          <w:lang w:eastAsia="pl-PL"/>
        </w:rPr>
        <w:t>0</w:t>
      </w:r>
      <w:r>
        <w:rPr>
          <w:noProof/>
          <w:spacing w:val="-2"/>
          <w:szCs w:val="19"/>
          <w:lang w:eastAsia="pl-PL"/>
        </w:rPr>
        <w:t>%, zaś remontowych</w:t>
      </w:r>
      <w:r w:rsidR="00AA74DB">
        <w:rPr>
          <w:noProof/>
          <w:spacing w:val="-2"/>
          <w:szCs w:val="19"/>
          <w:lang w:eastAsia="pl-PL"/>
        </w:rPr>
        <w:t xml:space="preserve"> </w:t>
      </w:r>
      <w:r w:rsidR="003739A6">
        <w:rPr>
          <w:noProof/>
          <w:spacing w:val="-2"/>
          <w:szCs w:val="19"/>
          <w:lang w:eastAsia="pl-PL"/>
        </w:rPr>
        <w:t>4</w:t>
      </w:r>
      <w:r>
        <w:rPr>
          <w:noProof/>
          <w:spacing w:val="-2"/>
          <w:szCs w:val="19"/>
          <w:lang w:eastAsia="pl-PL"/>
        </w:rPr>
        <w:t>,</w:t>
      </w:r>
      <w:r w:rsidR="003739A6">
        <w:rPr>
          <w:noProof/>
          <w:spacing w:val="-2"/>
          <w:szCs w:val="19"/>
          <w:lang w:eastAsia="pl-PL"/>
        </w:rPr>
        <w:t>8</w:t>
      </w:r>
      <w:r>
        <w:rPr>
          <w:noProof/>
          <w:spacing w:val="-2"/>
          <w:szCs w:val="19"/>
          <w:lang w:eastAsia="pl-PL"/>
        </w:rPr>
        <w:t xml:space="preserve">% (wobec wzrostów </w:t>
      </w:r>
      <w:r w:rsidR="00875095">
        <w:rPr>
          <w:noProof/>
          <w:spacing w:val="-2"/>
          <w:szCs w:val="19"/>
          <w:lang w:eastAsia="pl-PL"/>
        </w:rPr>
        <w:t xml:space="preserve">analogicznych robót </w:t>
      </w:r>
      <w:r>
        <w:rPr>
          <w:noProof/>
          <w:spacing w:val="-2"/>
          <w:szCs w:val="19"/>
          <w:lang w:eastAsia="pl-PL"/>
        </w:rPr>
        <w:t>o</w:t>
      </w:r>
      <w:r w:rsidR="00E932E5">
        <w:rPr>
          <w:noProof/>
          <w:spacing w:val="-2"/>
          <w:szCs w:val="19"/>
          <w:lang w:eastAsia="pl-PL"/>
        </w:rPr>
        <w:t xml:space="preserve"> </w:t>
      </w:r>
      <w:r w:rsidR="003739A6">
        <w:rPr>
          <w:noProof/>
          <w:spacing w:val="-2"/>
          <w:szCs w:val="19"/>
          <w:lang w:eastAsia="pl-PL"/>
        </w:rPr>
        <w:t>18</w:t>
      </w:r>
      <w:r>
        <w:rPr>
          <w:noProof/>
          <w:spacing w:val="-2"/>
          <w:szCs w:val="19"/>
          <w:lang w:eastAsia="pl-PL"/>
        </w:rPr>
        <w:t>,</w:t>
      </w:r>
      <w:r w:rsidR="003739A6">
        <w:rPr>
          <w:noProof/>
          <w:spacing w:val="-2"/>
          <w:szCs w:val="19"/>
          <w:lang w:eastAsia="pl-PL"/>
        </w:rPr>
        <w:t>1</w:t>
      </w:r>
      <w:r>
        <w:rPr>
          <w:noProof/>
          <w:spacing w:val="-2"/>
          <w:szCs w:val="19"/>
          <w:lang w:eastAsia="pl-PL"/>
        </w:rPr>
        <w:t xml:space="preserve">% i </w:t>
      </w:r>
      <w:r w:rsidR="00B72249">
        <w:rPr>
          <w:noProof/>
          <w:spacing w:val="-2"/>
          <w:szCs w:val="19"/>
          <w:lang w:eastAsia="pl-PL"/>
        </w:rPr>
        <w:t>2</w:t>
      </w:r>
      <w:r w:rsidR="003739A6">
        <w:rPr>
          <w:noProof/>
          <w:spacing w:val="-2"/>
          <w:szCs w:val="19"/>
          <w:lang w:eastAsia="pl-PL"/>
        </w:rPr>
        <w:t>7</w:t>
      </w:r>
      <w:r>
        <w:rPr>
          <w:noProof/>
          <w:spacing w:val="-2"/>
          <w:szCs w:val="19"/>
          <w:lang w:eastAsia="pl-PL"/>
        </w:rPr>
        <w:t>,</w:t>
      </w:r>
      <w:r w:rsidR="003739A6">
        <w:rPr>
          <w:noProof/>
          <w:spacing w:val="-2"/>
          <w:szCs w:val="19"/>
          <w:lang w:eastAsia="pl-PL"/>
        </w:rPr>
        <w:t>6</w:t>
      </w:r>
      <w:r>
        <w:rPr>
          <w:noProof/>
          <w:spacing w:val="-2"/>
          <w:szCs w:val="19"/>
          <w:lang w:eastAsia="pl-PL"/>
        </w:rPr>
        <w:t>% w 2018 r.).</w:t>
      </w:r>
    </w:p>
    <w:p w:rsidR="001E12DB" w:rsidRDefault="001E12DB" w:rsidP="00C768AA">
      <w:pPr>
        <w:rPr>
          <w:b/>
          <w:sz w:val="18"/>
          <w:szCs w:val="18"/>
        </w:rPr>
      </w:pPr>
    </w:p>
    <w:p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D87F34" w:rsidRPr="00B76497">
        <w:rPr>
          <w:b/>
          <w:sz w:val="18"/>
          <w:szCs w:val="18"/>
          <w:shd w:val="clear" w:color="auto" w:fill="FFFFFF"/>
        </w:rPr>
        <w:t xml:space="preserve"> (ceny stałe) - przeciętna miesięczna</w:t>
      </w:r>
      <w:r w:rsidR="008C2559">
        <w:rPr>
          <w:b/>
          <w:sz w:val="18"/>
          <w:szCs w:val="18"/>
          <w:shd w:val="clear" w:color="auto" w:fill="FFFFFF"/>
        </w:rPr>
        <w:t xml:space="preserve"> </w:t>
      </w:r>
      <w:r w:rsidR="0027684A">
        <w:rPr>
          <w:b/>
          <w:sz w:val="18"/>
          <w:szCs w:val="18"/>
          <w:shd w:val="clear" w:color="auto" w:fill="FFFFFF"/>
        </w:rPr>
        <w:t>2015=</w:t>
      </w:r>
      <w:r w:rsidR="0027684A" w:rsidRPr="00683FFE">
        <w:rPr>
          <w:b/>
          <w:sz w:val="18"/>
          <w:szCs w:val="18"/>
          <w:shd w:val="clear" w:color="auto" w:fill="FFFFFF"/>
        </w:rPr>
        <w:t>100</w:t>
      </w:r>
      <w:r w:rsidR="0027684A" w:rsidRPr="00683FFE">
        <w:rPr>
          <w:rStyle w:val="Odwoanieprzypisudolnego"/>
          <w:b/>
          <w:sz w:val="18"/>
          <w:szCs w:val="18"/>
          <w:shd w:val="clear" w:color="auto" w:fill="FFFFFF"/>
        </w:rPr>
        <w:t>2</w:t>
      </w:r>
    </w:p>
    <w:p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CCC42FB">
            <wp:simplePos x="0" y="0"/>
            <wp:positionH relativeFrom="margin">
              <wp:align>left</wp:align>
            </wp:positionH>
            <wp:positionV relativeFrom="paragraph">
              <wp:posOffset>128</wp:posOffset>
            </wp:positionV>
            <wp:extent cx="5122545" cy="3511296"/>
            <wp:effectExtent l="0" t="0" r="1905" b="13335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496575" w:rsidRDefault="00E639D3" w:rsidP="00151A5D">
      <w:pPr>
        <w:tabs>
          <w:tab w:val="left" w:pos="284"/>
        </w:tabs>
        <w:rPr>
          <w:sz w:val="16"/>
          <w:szCs w:val="16"/>
        </w:rPr>
      </w:pPr>
      <w:r w:rsidRPr="00E639D3">
        <w:rPr>
          <w:rStyle w:val="Odwoanieprzypisudolnego"/>
        </w:rPr>
        <w:t>2</w:t>
      </w:r>
      <w:r w:rsidR="00496575" w:rsidRPr="00E639D3">
        <w:t xml:space="preserve"> </w:t>
      </w:r>
      <w:r w:rsidR="00496575" w:rsidRPr="00E639D3">
        <w:rPr>
          <w:sz w:val="16"/>
          <w:szCs w:val="16"/>
        </w:rPr>
        <w:t xml:space="preserve">Dane meldunkowe dla miesiąca </w:t>
      </w:r>
      <w:r w:rsidR="003739A6">
        <w:rPr>
          <w:sz w:val="16"/>
          <w:szCs w:val="16"/>
        </w:rPr>
        <w:t>lipca</w:t>
      </w:r>
      <w:r w:rsidR="00496575" w:rsidRPr="00E639D3">
        <w:rPr>
          <w:sz w:val="16"/>
          <w:szCs w:val="16"/>
        </w:rPr>
        <w:t>.</w:t>
      </w:r>
    </w:p>
    <w:p w:rsidR="00911624" w:rsidRDefault="00911624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="00195207" w:rsidRPr="00195207" w:rsidRDefault="00195207" w:rsidP="00195207">
      <w:pPr>
        <w:rPr>
          <w:spacing w:val="-2"/>
          <w:lang w:eastAsia="pl-PL"/>
        </w:rPr>
      </w:pPr>
      <w:r w:rsidRPr="00195207">
        <w:rPr>
          <w:spacing w:val="-2"/>
          <w:lang w:eastAsia="pl-PL"/>
        </w:rPr>
        <w:t>Dynamika produkcji budowlano-montażowej w</w:t>
      </w:r>
      <w:r w:rsidR="004103BA">
        <w:rPr>
          <w:spacing w:val="-2"/>
          <w:lang w:eastAsia="pl-PL"/>
        </w:rPr>
        <w:t xml:space="preserve"> </w:t>
      </w:r>
      <w:r w:rsidR="00283519">
        <w:rPr>
          <w:spacing w:val="-2"/>
          <w:lang w:eastAsia="pl-PL"/>
        </w:rPr>
        <w:t>lipcu</w:t>
      </w:r>
      <w:bookmarkStart w:id="0" w:name="_GoBack"/>
      <w:bookmarkEnd w:id="0"/>
      <w:r w:rsidRPr="00195207">
        <w:rPr>
          <w:spacing w:val="-2"/>
          <w:lang w:eastAsia="pl-PL"/>
        </w:rPr>
        <w:t xml:space="preserve"> br. (w cenach stałych) w porównaniu do prz</w:t>
      </w:r>
      <w:r w:rsidRPr="00195207">
        <w:rPr>
          <w:spacing w:val="-2"/>
          <w:lang w:eastAsia="pl-PL"/>
        </w:rPr>
        <w:t>e</w:t>
      </w:r>
      <w:r w:rsidRPr="00195207">
        <w:rPr>
          <w:spacing w:val="-2"/>
          <w:lang w:eastAsia="pl-PL"/>
        </w:rPr>
        <w:t xml:space="preserve">ciętnej miesięcznej wartości z roku 2015 wyniosła </w:t>
      </w:r>
      <w:r w:rsidR="00813838">
        <w:rPr>
          <w:spacing w:val="-2"/>
          <w:lang w:eastAsia="pl-PL"/>
        </w:rPr>
        <w:t>1</w:t>
      </w:r>
      <w:r w:rsidR="003739A6">
        <w:rPr>
          <w:spacing w:val="-2"/>
          <w:lang w:eastAsia="pl-PL"/>
        </w:rPr>
        <w:t>31</w:t>
      </w:r>
      <w:r w:rsidR="00590C88">
        <w:rPr>
          <w:spacing w:val="-2"/>
          <w:lang w:eastAsia="pl-PL"/>
        </w:rPr>
        <w:t>,</w:t>
      </w:r>
      <w:r w:rsidR="003739A6">
        <w:rPr>
          <w:spacing w:val="-2"/>
          <w:lang w:eastAsia="pl-PL"/>
        </w:rPr>
        <w:t>2</w:t>
      </w:r>
      <w:r w:rsidR="004D448A">
        <w:rPr>
          <w:spacing w:val="-2"/>
          <w:lang w:eastAsia="pl-PL"/>
        </w:rPr>
        <w:t>.</w:t>
      </w:r>
    </w:p>
    <w:p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>Po wyeliminowaniu wpływu czynników o charakterze sezonowym</w:t>
      </w:r>
      <w:r w:rsidR="00C378F5">
        <w:rPr>
          <w:noProof/>
          <w:spacing w:val="-2"/>
          <w:szCs w:val="19"/>
          <w:lang w:eastAsia="pl-PL"/>
        </w:rPr>
        <w:t>,</w:t>
      </w:r>
      <w:r w:rsidRPr="007E0C03">
        <w:rPr>
          <w:noProof/>
          <w:spacing w:val="-2"/>
          <w:szCs w:val="19"/>
          <w:lang w:eastAsia="pl-PL"/>
        </w:rPr>
        <w:t xml:space="preserve"> produkcja budowlano-montażowa ukształtowała się na poziomie </w:t>
      </w:r>
      <w:r w:rsidRPr="0070173D">
        <w:rPr>
          <w:noProof/>
          <w:spacing w:val="-2"/>
          <w:szCs w:val="19"/>
          <w:lang w:eastAsia="pl-PL"/>
        </w:rPr>
        <w:t xml:space="preserve">wyższym o </w:t>
      </w:r>
      <w:r w:rsidR="003739A6">
        <w:rPr>
          <w:noProof/>
          <w:spacing w:val="-2"/>
          <w:szCs w:val="19"/>
          <w:lang w:eastAsia="pl-PL"/>
        </w:rPr>
        <w:t>5</w:t>
      </w:r>
      <w:r w:rsidR="0070173D" w:rsidRPr="0070173D">
        <w:rPr>
          <w:noProof/>
          <w:spacing w:val="-2"/>
          <w:szCs w:val="19"/>
          <w:lang w:eastAsia="pl-PL"/>
        </w:rPr>
        <w:t>,</w:t>
      </w:r>
      <w:r w:rsidR="003739A6">
        <w:rPr>
          <w:noProof/>
          <w:spacing w:val="-2"/>
          <w:szCs w:val="19"/>
          <w:lang w:eastAsia="pl-PL"/>
        </w:rPr>
        <w:t>5</w:t>
      </w:r>
      <w:r w:rsidR="00175867">
        <w:rPr>
          <w:noProof/>
          <w:spacing w:val="-2"/>
          <w:szCs w:val="19"/>
          <w:lang w:eastAsia="pl-PL"/>
        </w:rPr>
        <w:t xml:space="preserve">% w porównaniu z </w:t>
      </w:r>
      <w:r w:rsidRPr="005644F6">
        <w:rPr>
          <w:noProof/>
          <w:spacing w:val="-2"/>
          <w:szCs w:val="19"/>
          <w:lang w:eastAsia="pl-PL"/>
        </w:rPr>
        <w:t>analogicznym miesiącem ub.</w:t>
      </w:r>
      <w:r w:rsidR="005C43CC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r</w:t>
      </w:r>
      <w:r w:rsidR="005C43CC">
        <w:rPr>
          <w:noProof/>
          <w:spacing w:val="-2"/>
          <w:szCs w:val="19"/>
          <w:lang w:eastAsia="pl-PL"/>
        </w:rPr>
        <w:t>oku</w:t>
      </w:r>
      <w:r w:rsidRPr="005644F6">
        <w:rPr>
          <w:noProof/>
          <w:spacing w:val="-2"/>
          <w:szCs w:val="19"/>
          <w:lang w:eastAsia="pl-PL"/>
        </w:rPr>
        <w:t xml:space="preserve"> oraz o </w:t>
      </w:r>
      <w:r w:rsidR="00472AAD">
        <w:rPr>
          <w:noProof/>
          <w:spacing w:val="-2"/>
          <w:szCs w:val="19"/>
          <w:lang w:eastAsia="pl-PL"/>
        </w:rPr>
        <w:t>0</w:t>
      </w:r>
      <w:r w:rsidR="00C3373C">
        <w:rPr>
          <w:noProof/>
          <w:spacing w:val="-2"/>
          <w:szCs w:val="19"/>
          <w:lang w:eastAsia="pl-PL"/>
        </w:rPr>
        <w:t>,</w:t>
      </w:r>
      <w:r w:rsidR="003739A6">
        <w:rPr>
          <w:noProof/>
          <w:spacing w:val="-2"/>
          <w:szCs w:val="19"/>
          <w:lang w:eastAsia="pl-PL"/>
        </w:rPr>
        <w:t>6</w:t>
      </w:r>
      <w:r w:rsidR="00C3373C" w:rsidRPr="005644F6">
        <w:rPr>
          <w:noProof/>
          <w:spacing w:val="-2"/>
          <w:szCs w:val="19"/>
          <w:lang w:eastAsia="pl-PL"/>
        </w:rPr>
        <w:t xml:space="preserve">% </w:t>
      </w:r>
      <w:r w:rsidR="003739A6">
        <w:rPr>
          <w:noProof/>
          <w:spacing w:val="-2"/>
          <w:szCs w:val="19"/>
          <w:lang w:eastAsia="pl-PL"/>
        </w:rPr>
        <w:t>niższym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="00770DB7">
        <w:rPr>
          <w:noProof/>
          <w:spacing w:val="-2"/>
          <w:szCs w:val="19"/>
          <w:lang w:eastAsia="pl-PL"/>
        </w:rPr>
        <w:softHyphen/>
        <w:t xml:space="preserve">- </w:t>
      </w:r>
      <w:r w:rsidRPr="005644F6">
        <w:rPr>
          <w:noProof/>
          <w:spacing w:val="-2"/>
          <w:szCs w:val="19"/>
          <w:lang w:eastAsia="pl-PL"/>
        </w:rPr>
        <w:t>w p</w:t>
      </w:r>
      <w:r w:rsidR="00186D53" w:rsidRPr="005644F6">
        <w:rPr>
          <w:noProof/>
          <w:spacing w:val="-2"/>
          <w:szCs w:val="19"/>
          <w:lang w:eastAsia="pl-PL"/>
        </w:rPr>
        <w:t>orównaniu z</w:t>
      </w:r>
      <w:r w:rsidR="00200E3D">
        <w:rPr>
          <w:noProof/>
          <w:spacing w:val="-2"/>
          <w:szCs w:val="19"/>
          <w:lang w:eastAsia="pl-PL"/>
        </w:rPr>
        <w:t xml:space="preserve"> </w:t>
      </w:r>
      <w:r w:rsidR="00A07DCB">
        <w:rPr>
          <w:noProof/>
          <w:spacing w:val="-2"/>
          <w:szCs w:val="19"/>
          <w:lang w:eastAsia="pl-PL"/>
        </w:rPr>
        <w:t>czerwcem</w:t>
      </w:r>
      <w:r w:rsidR="00186D53" w:rsidRPr="005644F6">
        <w:rPr>
          <w:noProof/>
          <w:spacing w:val="-2"/>
          <w:szCs w:val="19"/>
          <w:lang w:eastAsia="pl-PL"/>
        </w:rPr>
        <w:t xml:space="preserve"> </w:t>
      </w:r>
      <w:r w:rsidR="007E7ED5">
        <w:rPr>
          <w:noProof/>
          <w:spacing w:val="-2"/>
          <w:szCs w:val="19"/>
          <w:lang w:eastAsia="pl-PL"/>
        </w:rPr>
        <w:t>bieżącego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</w:p>
    <w:p w:rsidR="00700FB0" w:rsidRPr="00C41253" w:rsidRDefault="00700FB0" w:rsidP="00B76497">
      <w:pPr>
        <w:rPr>
          <w:b/>
          <w:szCs w:val="19"/>
          <w:shd w:val="clear" w:color="auto" w:fill="FFFFFF"/>
          <w:vertAlign w:val="superscript"/>
        </w:rPr>
        <w:sectPr w:rsidR="00700FB0" w:rsidRPr="00C41253" w:rsidSect="006618B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283519" w:rsidTr="008F1896">
        <w:trPr>
          <w:trHeight w:val="1912"/>
        </w:trPr>
        <w:tc>
          <w:tcPr>
            <w:tcW w:w="4255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="001C2FA1" w:rsidRPr="00954B4D" w:rsidRDefault="001C2FA1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:rsidR="008F1896" w:rsidRPr="00BC484C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CB048F">
              <w:rPr>
                <w:rFonts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81</w:t>
            </w:r>
            <w:r w:rsidRPr="00BC484C">
              <w:rPr>
                <w:rFonts w:cs="Arial"/>
                <w:color w:val="000000" w:themeColor="text1"/>
                <w:sz w:val="20"/>
              </w:rPr>
              <w:t> 533 23 01</w:t>
            </w:r>
          </w:p>
          <w:p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C484C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>e</w:t>
            </w:r>
            <w:r w:rsidRPr="00CB048F">
              <w:rPr>
                <w:rFonts w:ascii="Fira Sans" w:eastAsiaTheme="minorHAnsi" w:hAnsi="Fira Sans" w:cs="Arial"/>
                <w:b/>
                <w:color w:val="auto"/>
                <w:sz w:val="20"/>
                <w:szCs w:val="22"/>
              </w:rPr>
              <w:t xml:space="preserve">-mail: </w:t>
            </w:r>
            <w:hyperlink r:id="rId18" w:history="1">
              <w:r w:rsidR="001C2FA1" w:rsidRPr="00CB048F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812" w:type="dxa"/>
          </w:tcPr>
          <w:p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4D5AD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4D5AD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8F1896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20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F1896" w:rsidRPr="00926166" w:rsidRDefault="003460DB" w:rsidP="0027684A">
            <w:pPr>
              <w:rPr>
                <w:sz w:val="20"/>
                <w:szCs w:val="20"/>
              </w:rPr>
            </w:pPr>
            <w:hyperlink r:id="rId22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>
        <w:trPr>
          <w:trHeight w:val="436"/>
        </w:trPr>
        <w:tc>
          <w:tcPr>
            <w:tcW w:w="2721" w:type="pct"/>
            <w:vMerge/>
            <w:vAlign w:val="center"/>
          </w:tcPr>
          <w:p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RDefault="008F1896" w:rsidP="00E76D26">
      <w:pPr>
        <w:rPr>
          <w:sz w:val="18"/>
        </w:rPr>
      </w:pPr>
    </w:p>
    <w:p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/>
                          </w:p>
                          <w:p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43957" w:rsidRPr="00344555" w:rsidRDefault="003460DB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="00643957" w:rsidRPr="00344555" w:rsidRDefault="003460DB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575D28" w:rsidRPr="00344555" w:rsidRDefault="003460DB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="00ED2F18" w:rsidRPr="00AF5674" w:rsidRDefault="003460DB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43957" w:rsidRPr="00344555" w:rsidRDefault="003460DB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30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="00643957" w:rsidRPr="00344555" w:rsidRDefault="003460DB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31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="006959E8" w:rsidRPr="00344555" w:rsidRDefault="003460DB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="005142C6" w:rsidRPr="00344555" w:rsidRDefault="003460D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="006959E8" w:rsidRPr="00823074" w:rsidRDefault="003460DB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EDDC36" id="_x0000_s1030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5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C16F45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344555" w:rsidRDefault="00C16F45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7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344555" w:rsidRDefault="00C16F45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C16F45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C16F45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0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C16F45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1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C16F45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2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C16F4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C16F45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1896" w:rsidRDefault="008F1896" w:rsidP="00E76D26">
      <w:pPr>
        <w:rPr>
          <w:sz w:val="18"/>
        </w:rPr>
      </w:pPr>
    </w:p>
    <w:p w:rsidR="008F1896" w:rsidRPr="00F10D0A" w:rsidRDefault="008F1896" w:rsidP="00E76D26"/>
    <w:p w:rsidR="00C9338B" w:rsidRDefault="00C9338B" w:rsidP="00E76D26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C9338B" w:rsidRPr="00C9338B" w:rsidRDefault="00C9338B" w:rsidP="00C9338B">
      <w:pPr>
        <w:rPr>
          <w:sz w:val="18"/>
        </w:rPr>
      </w:pPr>
    </w:p>
    <w:p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5"/>
      <w:footerReference w:type="default" r:id="rId46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DB" w:rsidRDefault="003460DB" w:rsidP="000662E2">
      <w:pPr>
        <w:spacing w:after="0" w:line="240" w:lineRule="auto"/>
      </w:pPr>
      <w:r>
        <w:separator/>
      </w:r>
    </w:p>
  </w:endnote>
  <w:endnote w:type="continuationSeparator" w:id="0">
    <w:p w:rsidR="003460DB" w:rsidRDefault="003460D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325921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986141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519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DB" w:rsidRDefault="003460DB" w:rsidP="000662E2">
      <w:pPr>
        <w:spacing w:after="0" w:line="240" w:lineRule="auto"/>
      </w:pPr>
      <w:r>
        <w:separator/>
      </w:r>
    </w:p>
  </w:footnote>
  <w:footnote w:type="continuationSeparator" w:id="0">
    <w:p w:rsidR="003460DB" w:rsidRDefault="003460DB" w:rsidP="000662E2">
      <w:pPr>
        <w:spacing w:after="0" w:line="240" w:lineRule="auto"/>
      </w:pPr>
      <w:r>
        <w:continuationSeparator/>
      </w:r>
    </w:p>
  </w:footnote>
  <w:footnote w:id="1">
    <w:p w:rsidR="00C56062" w:rsidRDefault="00844A39" w:rsidP="00C56062">
      <w:pPr>
        <w:pStyle w:val="Tekstprzypisudolnego"/>
      </w:pPr>
      <w:r>
        <w:rPr>
          <w:vertAlign w:val="superscript"/>
        </w:rPr>
        <w:t>a</w:t>
      </w:r>
      <w:r w:rsidR="001F28C6">
        <w:rPr>
          <w:vertAlign w:val="superscript"/>
        </w:rPr>
        <w:t>)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93125">
        <w:rPr>
          <w:sz w:val="16"/>
          <w:szCs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 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C29069D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C67974B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92D54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492D54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92D54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492D54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3.6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3323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C31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79A4"/>
    <w:rsid w:val="0009242E"/>
    <w:rsid w:val="000934F7"/>
    <w:rsid w:val="0009394E"/>
    <w:rsid w:val="00094A62"/>
    <w:rsid w:val="00097679"/>
    <w:rsid w:val="000A0412"/>
    <w:rsid w:val="000A0B6C"/>
    <w:rsid w:val="000A1861"/>
    <w:rsid w:val="000A2603"/>
    <w:rsid w:val="000A5EEA"/>
    <w:rsid w:val="000A7B6E"/>
    <w:rsid w:val="000B04D5"/>
    <w:rsid w:val="000B0727"/>
    <w:rsid w:val="000B0A9C"/>
    <w:rsid w:val="000B208F"/>
    <w:rsid w:val="000B3D5D"/>
    <w:rsid w:val="000B5F34"/>
    <w:rsid w:val="000C0455"/>
    <w:rsid w:val="000C135D"/>
    <w:rsid w:val="000C1F25"/>
    <w:rsid w:val="000C2B07"/>
    <w:rsid w:val="000C5181"/>
    <w:rsid w:val="000C5358"/>
    <w:rsid w:val="000C5386"/>
    <w:rsid w:val="000C5397"/>
    <w:rsid w:val="000D07B4"/>
    <w:rsid w:val="000D1D43"/>
    <w:rsid w:val="000D225C"/>
    <w:rsid w:val="000D2A5C"/>
    <w:rsid w:val="000D34FE"/>
    <w:rsid w:val="000D7754"/>
    <w:rsid w:val="000E0918"/>
    <w:rsid w:val="000E0F88"/>
    <w:rsid w:val="000E1710"/>
    <w:rsid w:val="000E3E3B"/>
    <w:rsid w:val="000E4472"/>
    <w:rsid w:val="000E465E"/>
    <w:rsid w:val="000F21E9"/>
    <w:rsid w:val="000F40A3"/>
    <w:rsid w:val="000F4680"/>
    <w:rsid w:val="000F5DD1"/>
    <w:rsid w:val="001011C3"/>
    <w:rsid w:val="00103447"/>
    <w:rsid w:val="001055A7"/>
    <w:rsid w:val="00106211"/>
    <w:rsid w:val="001075FF"/>
    <w:rsid w:val="00110D87"/>
    <w:rsid w:val="001123D9"/>
    <w:rsid w:val="001130D6"/>
    <w:rsid w:val="00113202"/>
    <w:rsid w:val="00114DB9"/>
    <w:rsid w:val="00115E16"/>
    <w:rsid w:val="00116087"/>
    <w:rsid w:val="0011621C"/>
    <w:rsid w:val="00120720"/>
    <w:rsid w:val="00120FD2"/>
    <w:rsid w:val="001236AC"/>
    <w:rsid w:val="00126B6F"/>
    <w:rsid w:val="00126EF2"/>
    <w:rsid w:val="00130296"/>
    <w:rsid w:val="001331CC"/>
    <w:rsid w:val="00135CA6"/>
    <w:rsid w:val="00140062"/>
    <w:rsid w:val="001423B6"/>
    <w:rsid w:val="00142CBF"/>
    <w:rsid w:val="00142D13"/>
    <w:rsid w:val="001448A7"/>
    <w:rsid w:val="00145E62"/>
    <w:rsid w:val="00146621"/>
    <w:rsid w:val="00146E32"/>
    <w:rsid w:val="00147CEF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4419"/>
    <w:rsid w:val="00175867"/>
    <w:rsid w:val="00177C9D"/>
    <w:rsid w:val="00177D0B"/>
    <w:rsid w:val="001802BD"/>
    <w:rsid w:val="00180640"/>
    <w:rsid w:val="001834E2"/>
    <w:rsid w:val="00186D53"/>
    <w:rsid w:val="00190EA5"/>
    <w:rsid w:val="001951DA"/>
    <w:rsid w:val="00195207"/>
    <w:rsid w:val="001A013B"/>
    <w:rsid w:val="001A50D3"/>
    <w:rsid w:val="001A564A"/>
    <w:rsid w:val="001A76A5"/>
    <w:rsid w:val="001B0659"/>
    <w:rsid w:val="001B2DAE"/>
    <w:rsid w:val="001B2F64"/>
    <w:rsid w:val="001B3881"/>
    <w:rsid w:val="001B3950"/>
    <w:rsid w:val="001B6243"/>
    <w:rsid w:val="001C170D"/>
    <w:rsid w:val="001C199B"/>
    <w:rsid w:val="001C1A3D"/>
    <w:rsid w:val="001C235E"/>
    <w:rsid w:val="001C29D5"/>
    <w:rsid w:val="001C2FA1"/>
    <w:rsid w:val="001C3269"/>
    <w:rsid w:val="001C6CAC"/>
    <w:rsid w:val="001D0477"/>
    <w:rsid w:val="001D0D90"/>
    <w:rsid w:val="001D115F"/>
    <w:rsid w:val="001D1DB4"/>
    <w:rsid w:val="001D28F5"/>
    <w:rsid w:val="001D3476"/>
    <w:rsid w:val="001E12DB"/>
    <w:rsid w:val="001E4F42"/>
    <w:rsid w:val="001E6093"/>
    <w:rsid w:val="001F023F"/>
    <w:rsid w:val="001F1220"/>
    <w:rsid w:val="001F28C6"/>
    <w:rsid w:val="001F4341"/>
    <w:rsid w:val="0020070B"/>
    <w:rsid w:val="00200E3D"/>
    <w:rsid w:val="00203959"/>
    <w:rsid w:val="002135F9"/>
    <w:rsid w:val="00214694"/>
    <w:rsid w:val="00214731"/>
    <w:rsid w:val="0021524E"/>
    <w:rsid w:val="0021528B"/>
    <w:rsid w:val="00220026"/>
    <w:rsid w:val="00221B35"/>
    <w:rsid w:val="00222567"/>
    <w:rsid w:val="00227724"/>
    <w:rsid w:val="00231107"/>
    <w:rsid w:val="0023214D"/>
    <w:rsid w:val="002338F4"/>
    <w:rsid w:val="00233D39"/>
    <w:rsid w:val="00234174"/>
    <w:rsid w:val="002376C0"/>
    <w:rsid w:val="002454B3"/>
    <w:rsid w:val="00246C19"/>
    <w:rsid w:val="00253A97"/>
    <w:rsid w:val="002568AB"/>
    <w:rsid w:val="002574F9"/>
    <w:rsid w:val="00263373"/>
    <w:rsid w:val="002635DF"/>
    <w:rsid w:val="00272778"/>
    <w:rsid w:val="00274B1D"/>
    <w:rsid w:val="002756B6"/>
    <w:rsid w:val="00276221"/>
    <w:rsid w:val="00276811"/>
    <w:rsid w:val="0027684A"/>
    <w:rsid w:val="00282699"/>
    <w:rsid w:val="00283519"/>
    <w:rsid w:val="002847AA"/>
    <w:rsid w:val="00290365"/>
    <w:rsid w:val="002926DF"/>
    <w:rsid w:val="00296697"/>
    <w:rsid w:val="002A179D"/>
    <w:rsid w:val="002A3214"/>
    <w:rsid w:val="002A58DE"/>
    <w:rsid w:val="002A5E02"/>
    <w:rsid w:val="002A7A55"/>
    <w:rsid w:val="002B046F"/>
    <w:rsid w:val="002B0472"/>
    <w:rsid w:val="002B6B12"/>
    <w:rsid w:val="002B773C"/>
    <w:rsid w:val="002C2FF1"/>
    <w:rsid w:val="002C374C"/>
    <w:rsid w:val="002C4C4F"/>
    <w:rsid w:val="002C74FB"/>
    <w:rsid w:val="002D0E0C"/>
    <w:rsid w:val="002D469D"/>
    <w:rsid w:val="002D4E3D"/>
    <w:rsid w:val="002E100A"/>
    <w:rsid w:val="002E1A89"/>
    <w:rsid w:val="002E6140"/>
    <w:rsid w:val="002E6985"/>
    <w:rsid w:val="002E6ABB"/>
    <w:rsid w:val="002E71B6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97A"/>
    <w:rsid w:val="0032688D"/>
    <w:rsid w:val="00326F83"/>
    <w:rsid w:val="00332320"/>
    <w:rsid w:val="00333F3B"/>
    <w:rsid w:val="00334DDA"/>
    <w:rsid w:val="00337E20"/>
    <w:rsid w:val="00337EFE"/>
    <w:rsid w:val="00343E5F"/>
    <w:rsid w:val="003444D8"/>
    <w:rsid w:val="00344555"/>
    <w:rsid w:val="003460DB"/>
    <w:rsid w:val="00347D72"/>
    <w:rsid w:val="003503F7"/>
    <w:rsid w:val="00353F73"/>
    <w:rsid w:val="00357611"/>
    <w:rsid w:val="00357C47"/>
    <w:rsid w:val="00367237"/>
    <w:rsid w:val="003675FA"/>
    <w:rsid w:val="00370091"/>
    <w:rsid w:val="0037077F"/>
    <w:rsid w:val="00373882"/>
    <w:rsid w:val="003739A6"/>
    <w:rsid w:val="00377CF6"/>
    <w:rsid w:val="00380E64"/>
    <w:rsid w:val="00381285"/>
    <w:rsid w:val="0038300B"/>
    <w:rsid w:val="003843DB"/>
    <w:rsid w:val="003852DF"/>
    <w:rsid w:val="00385FF0"/>
    <w:rsid w:val="003879CF"/>
    <w:rsid w:val="0039240C"/>
    <w:rsid w:val="00393761"/>
    <w:rsid w:val="00397D18"/>
    <w:rsid w:val="003A03E6"/>
    <w:rsid w:val="003A0D9B"/>
    <w:rsid w:val="003A1B36"/>
    <w:rsid w:val="003A2E51"/>
    <w:rsid w:val="003A30CF"/>
    <w:rsid w:val="003A405E"/>
    <w:rsid w:val="003A4DC9"/>
    <w:rsid w:val="003A532D"/>
    <w:rsid w:val="003A7C9B"/>
    <w:rsid w:val="003B1454"/>
    <w:rsid w:val="003B19FA"/>
    <w:rsid w:val="003B1EE9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2DC"/>
    <w:rsid w:val="003F0DCF"/>
    <w:rsid w:val="003F3148"/>
    <w:rsid w:val="003F493C"/>
    <w:rsid w:val="003F4C97"/>
    <w:rsid w:val="003F6BBB"/>
    <w:rsid w:val="003F7ED3"/>
    <w:rsid w:val="003F7FD5"/>
    <w:rsid w:val="003F7FE6"/>
    <w:rsid w:val="00400193"/>
    <w:rsid w:val="00406163"/>
    <w:rsid w:val="004103BA"/>
    <w:rsid w:val="004106AD"/>
    <w:rsid w:val="00410C85"/>
    <w:rsid w:val="0041108C"/>
    <w:rsid w:val="00415A5A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3227"/>
    <w:rsid w:val="00445047"/>
    <w:rsid w:val="004469C9"/>
    <w:rsid w:val="0045393B"/>
    <w:rsid w:val="00455F39"/>
    <w:rsid w:val="00457C11"/>
    <w:rsid w:val="004603FF"/>
    <w:rsid w:val="00461FC6"/>
    <w:rsid w:val="00463E39"/>
    <w:rsid w:val="00464E16"/>
    <w:rsid w:val="00465055"/>
    <w:rsid w:val="004657FC"/>
    <w:rsid w:val="00465B60"/>
    <w:rsid w:val="00466F54"/>
    <w:rsid w:val="00471D79"/>
    <w:rsid w:val="00472AAD"/>
    <w:rsid w:val="00473092"/>
    <w:rsid w:val="004733F6"/>
    <w:rsid w:val="00474E69"/>
    <w:rsid w:val="00475544"/>
    <w:rsid w:val="00477289"/>
    <w:rsid w:val="00480B84"/>
    <w:rsid w:val="0048597E"/>
    <w:rsid w:val="00485D27"/>
    <w:rsid w:val="00486816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BCC"/>
    <w:rsid w:val="004A6CF1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F0769"/>
    <w:rsid w:val="004F0C3C"/>
    <w:rsid w:val="004F0D67"/>
    <w:rsid w:val="004F2648"/>
    <w:rsid w:val="004F2849"/>
    <w:rsid w:val="004F2DD3"/>
    <w:rsid w:val="004F4BBA"/>
    <w:rsid w:val="004F55BD"/>
    <w:rsid w:val="004F63FC"/>
    <w:rsid w:val="004F7335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546F"/>
    <w:rsid w:val="00527A71"/>
    <w:rsid w:val="00533632"/>
    <w:rsid w:val="00535D56"/>
    <w:rsid w:val="005361E5"/>
    <w:rsid w:val="00536822"/>
    <w:rsid w:val="00537C8F"/>
    <w:rsid w:val="0054251F"/>
    <w:rsid w:val="00545165"/>
    <w:rsid w:val="005455BC"/>
    <w:rsid w:val="00547DD0"/>
    <w:rsid w:val="00550618"/>
    <w:rsid w:val="00550FFC"/>
    <w:rsid w:val="005520D8"/>
    <w:rsid w:val="00556CF1"/>
    <w:rsid w:val="005622D0"/>
    <w:rsid w:val="005639CC"/>
    <w:rsid w:val="00563C76"/>
    <w:rsid w:val="005644F6"/>
    <w:rsid w:val="005645ED"/>
    <w:rsid w:val="005717E3"/>
    <w:rsid w:val="005722E0"/>
    <w:rsid w:val="00575940"/>
    <w:rsid w:val="00575D28"/>
    <w:rsid w:val="005762A7"/>
    <w:rsid w:val="00581325"/>
    <w:rsid w:val="0058173E"/>
    <w:rsid w:val="0058201E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128E"/>
    <w:rsid w:val="005C43CC"/>
    <w:rsid w:val="005C63F1"/>
    <w:rsid w:val="005D188C"/>
    <w:rsid w:val="005D4BBC"/>
    <w:rsid w:val="005D63B4"/>
    <w:rsid w:val="005E0799"/>
    <w:rsid w:val="005E444D"/>
    <w:rsid w:val="005E5A0B"/>
    <w:rsid w:val="005E7A8A"/>
    <w:rsid w:val="005E7AA5"/>
    <w:rsid w:val="005F1E67"/>
    <w:rsid w:val="005F39F3"/>
    <w:rsid w:val="005F5A00"/>
    <w:rsid w:val="005F5A80"/>
    <w:rsid w:val="0060323D"/>
    <w:rsid w:val="00603D6E"/>
    <w:rsid w:val="006044FF"/>
    <w:rsid w:val="006062CA"/>
    <w:rsid w:val="00606AB7"/>
    <w:rsid w:val="00607738"/>
    <w:rsid w:val="00607CC5"/>
    <w:rsid w:val="00611254"/>
    <w:rsid w:val="00611508"/>
    <w:rsid w:val="006129DF"/>
    <w:rsid w:val="00616BCA"/>
    <w:rsid w:val="00622B75"/>
    <w:rsid w:val="00624F3C"/>
    <w:rsid w:val="0063104C"/>
    <w:rsid w:val="00633014"/>
    <w:rsid w:val="00633EA6"/>
    <w:rsid w:val="0063437B"/>
    <w:rsid w:val="00637410"/>
    <w:rsid w:val="00637CED"/>
    <w:rsid w:val="00643957"/>
    <w:rsid w:val="00644CFF"/>
    <w:rsid w:val="006460F8"/>
    <w:rsid w:val="0065120E"/>
    <w:rsid w:val="00653D4A"/>
    <w:rsid w:val="00657BEF"/>
    <w:rsid w:val="00660684"/>
    <w:rsid w:val="006618BD"/>
    <w:rsid w:val="00663B1B"/>
    <w:rsid w:val="00663FA1"/>
    <w:rsid w:val="00667289"/>
    <w:rsid w:val="006673CA"/>
    <w:rsid w:val="00667613"/>
    <w:rsid w:val="00667960"/>
    <w:rsid w:val="00667B0E"/>
    <w:rsid w:val="00670703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AF0"/>
    <w:rsid w:val="006959E8"/>
    <w:rsid w:val="00695C15"/>
    <w:rsid w:val="0069791B"/>
    <w:rsid w:val="006A09D5"/>
    <w:rsid w:val="006A33E7"/>
    <w:rsid w:val="006A6721"/>
    <w:rsid w:val="006B0E9E"/>
    <w:rsid w:val="006B2B1F"/>
    <w:rsid w:val="006B3384"/>
    <w:rsid w:val="006B5AE4"/>
    <w:rsid w:val="006B6D28"/>
    <w:rsid w:val="006C1F10"/>
    <w:rsid w:val="006D1E46"/>
    <w:rsid w:val="006D4054"/>
    <w:rsid w:val="006D46F9"/>
    <w:rsid w:val="006D7265"/>
    <w:rsid w:val="006E02EC"/>
    <w:rsid w:val="006E6002"/>
    <w:rsid w:val="006E6B13"/>
    <w:rsid w:val="006E711B"/>
    <w:rsid w:val="006F1386"/>
    <w:rsid w:val="006F2195"/>
    <w:rsid w:val="006F31C6"/>
    <w:rsid w:val="006F458A"/>
    <w:rsid w:val="006F56D6"/>
    <w:rsid w:val="006F7CEE"/>
    <w:rsid w:val="00700FB0"/>
    <w:rsid w:val="0070173D"/>
    <w:rsid w:val="007028FA"/>
    <w:rsid w:val="007034CB"/>
    <w:rsid w:val="00704A1A"/>
    <w:rsid w:val="00705AF9"/>
    <w:rsid w:val="00706CDB"/>
    <w:rsid w:val="00707FD2"/>
    <w:rsid w:val="00711D34"/>
    <w:rsid w:val="00711E1F"/>
    <w:rsid w:val="0071387E"/>
    <w:rsid w:val="0072092C"/>
    <w:rsid w:val="007211B1"/>
    <w:rsid w:val="0072190E"/>
    <w:rsid w:val="00723382"/>
    <w:rsid w:val="00724E6C"/>
    <w:rsid w:val="00727085"/>
    <w:rsid w:val="0072712B"/>
    <w:rsid w:val="00727EB3"/>
    <w:rsid w:val="00730101"/>
    <w:rsid w:val="0073288E"/>
    <w:rsid w:val="00732B5E"/>
    <w:rsid w:val="00741C70"/>
    <w:rsid w:val="00746187"/>
    <w:rsid w:val="00753601"/>
    <w:rsid w:val="0076135F"/>
    <w:rsid w:val="00761B1A"/>
    <w:rsid w:val="0076254F"/>
    <w:rsid w:val="00762624"/>
    <w:rsid w:val="00763370"/>
    <w:rsid w:val="007641BE"/>
    <w:rsid w:val="00770C58"/>
    <w:rsid w:val="00770DB7"/>
    <w:rsid w:val="0077217E"/>
    <w:rsid w:val="00773968"/>
    <w:rsid w:val="007778B9"/>
    <w:rsid w:val="007801F5"/>
    <w:rsid w:val="00783CA4"/>
    <w:rsid w:val="007842FB"/>
    <w:rsid w:val="00786124"/>
    <w:rsid w:val="0078716F"/>
    <w:rsid w:val="0078741D"/>
    <w:rsid w:val="00787CD9"/>
    <w:rsid w:val="00794318"/>
    <w:rsid w:val="00794ABF"/>
    <w:rsid w:val="0079514B"/>
    <w:rsid w:val="00795ABF"/>
    <w:rsid w:val="0079682F"/>
    <w:rsid w:val="00796C71"/>
    <w:rsid w:val="00797426"/>
    <w:rsid w:val="007A2DC1"/>
    <w:rsid w:val="007A539E"/>
    <w:rsid w:val="007A69A2"/>
    <w:rsid w:val="007A776D"/>
    <w:rsid w:val="007B091C"/>
    <w:rsid w:val="007B4E61"/>
    <w:rsid w:val="007B5CF4"/>
    <w:rsid w:val="007C02E6"/>
    <w:rsid w:val="007C42CE"/>
    <w:rsid w:val="007C73C2"/>
    <w:rsid w:val="007C79C9"/>
    <w:rsid w:val="007D3319"/>
    <w:rsid w:val="007D335D"/>
    <w:rsid w:val="007D4741"/>
    <w:rsid w:val="007D58F0"/>
    <w:rsid w:val="007D7AE5"/>
    <w:rsid w:val="007E0C03"/>
    <w:rsid w:val="007E1AE6"/>
    <w:rsid w:val="007E3314"/>
    <w:rsid w:val="007E4B03"/>
    <w:rsid w:val="007E7131"/>
    <w:rsid w:val="007E7ED5"/>
    <w:rsid w:val="007F0908"/>
    <w:rsid w:val="007F324B"/>
    <w:rsid w:val="007F7800"/>
    <w:rsid w:val="00801E4E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74BB"/>
    <w:rsid w:val="00837B1A"/>
    <w:rsid w:val="00843795"/>
    <w:rsid w:val="00844A39"/>
    <w:rsid w:val="00846562"/>
    <w:rsid w:val="00847909"/>
    <w:rsid w:val="00847F0F"/>
    <w:rsid w:val="008514B7"/>
    <w:rsid w:val="00851A78"/>
    <w:rsid w:val="0085235D"/>
    <w:rsid w:val="00852448"/>
    <w:rsid w:val="00853958"/>
    <w:rsid w:val="00853B99"/>
    <w:rsid w:val="008569B2"/>
    <w:rsid w:val="00857C12"/>
    <w:rsid w:val="008629DD"/>
    <w:rsid w:val="0086576C"/>
    <w:rsid w:val="00865964"/>
    <w:rsid w:val="008679DB"/>
    <w:rsid w:val="00871D33"/>
    <w:rsid w:val="008721D9"/>
    <w:rsid w:val="00875095"/>
    <w:rsid w:val="00880720"/>
    <w:rsid w:val="00881828"/>
    <w:rsid w:val="0088258A"/>
    <w:rsid w:val="00886332"/>
    <w:rsid w:val="00886DCC"/>
    <w:rsid w:val="008A0FFA"/>
    <w:rsid w:val="008A26D9"/>
    <w:rsid w:val="008A27C8"/>
    <w:rsid w:val="008A3724"/>
    <w:rsid w:val="008A4BEB"/>
    <w:rsid w:val="008B6A2F"/>
    <w:rsid w:val="008C0C29"/>
    <w:rsid w:val="008C2559"/>
    <w:rsid w:val="008C431E"/>
    <w:rsid w:val="008C5E1E"/>
    <w:rsid w:val="008D2B32"/>
    <w:rsid w:val="008D3F14"/>
    <w:rsid w:val="008E2301"/>
    <w:rsid w:val="008E6266"/>
    <w:rsid w:val="008F08A0"/>
    <w:rsid w:val="008F1896"/>
    <w:rsid w:val="008F3638"/>
    <w:rsid w:val="008F38E3"/>
    <w:rsid w:val="008F4063"/>
    <w:rsid w:val="008F4AAF"/>
    <w:rsid w:val="008F5695"/>
    <w:rsid w:val="008F6F31"/>
    <w:rsid w:val="008F74DF"/>
    <w:rsid w:val="00900CD4"/>
    <w:rsid w:val="00901EFB"/>
    <w:rsid w:val="0090415A"/>
    <w:rsid w:val="00906035"/>
    <w:rsid w:val="00906D26"/>
    <w:rsid w:val="00911624"/>
    <w:rsid w:val="009127BA"/>
    <w:rsid w:val="0091324E"/>
    <w:rsid w:val="009160A8"/>
    <w:rsid w:val="009176EE"/>
    <w:rsid w:val="00920117"/>
    <w:rsid w:val="009227A6"/>
    <w:rsid w:val="00924298"/>
    <w:rsid w:val="00924AB5"/>
    <w:rsid w:val="009253E6"/>
    <w:rsid w:val="00926166"/>
    <w:rsid w:val="00926C27"/>
    <w:rsid w:val="0092720A"/>
    <w:rsid w:val="00930C81"/>
    <w:rsid w:val="00931A65"/>
    <w:rsid w:val="00933EC1"/>
    <w:rsid w:val="0093408D"/>
    <w:rsid w:val="00937881"/>
    <w:rsid w:val="00940442"/>
    <w:rsid w:val="00940443"/>
    <w:rsid w:val="009423C0"/>
    <w:rsid w:val="0094416F"/>
    <w:rsid w:val="009451ED"/>
    <w:rsid w:val="0094722E"/>
    <w:rsid w:val="009530DB"/>
    <w:rsid w:val="00953676"/>
    <w:rsid w:val="00954038"/>
    <w:rsid w:val="00954B4D"/>
    <w:rsid w:val="009552BE"/>
    <w:rsid w:val="009564A2"/>
    <w:rsid w:val="009635A5"/>
    <w:rsid w:val="00963C90"/>
    <w:rsid w:val="00964680"/>
    <w:rsid w:val="00964F96"/>
    <w:rsid w:val="00967FD8"/>
    <w:rsid w:val="009705EE"/>
    <w:rsid w:val="009732EE"/>
    <w:rsid w:val="009734D1"/>
    <w:rsid w:val="00975AD4"/>
    <w:rsid w:val="0097682D"/>
    <w:rsid w:val="00976E12"/>
    <w:rsid w:val="00977919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FAE"/>
    <w:rsid w:val="009A27F7"/>
    <w:rsid w:val="009A3F21"/>
    <w:rsid w:val="009A6E91"/>
    <w:rsid w:val="009A6EA0"/>
    <w:rsid w:val="009A7E51"/>
    <w:rsid w:val="009B0EB6"/>
    <w:rsid w:val="009B1C77"/>
    <w:rsid w:val="009B4A1B"/>
    <w:rsid w:val="009C0610"/>
    <w:rsid w:val="009C0A9B"/>
    <w:rsid w:val="009C1335"/>
    <w:rsid w:val="009C164E"/>
    <w:rsid w:val="009C1AB2"/>
    <w:rsid w:val="009C420D"/>
    <w:rsid w:val="009C49C2"/>
    <w:rsid w:val="009C5AC9"/>
    <w:rsid w:val="009C6876"/>
    <w:rsid w:val="009C7251"/>
    <w:rsid w:val="009C7E69"/>
    <w:rsid w:val="009D07FE"/>
    <w:rsid w:val="009D3FCB"/>
    <w:rsid w:val="009D5C8C"/>
    <w:rsid w:val="009D604E"/>
    <w:rsid w:val="009D732F"/>
    <w:rsid w:val="009E1BA5"/>
    <w:rsid w:val="009E2E91"/>
    <w:rsid w:val="009E5123"/>
    <w:rsid w:val="009E5714"/>
    <w:rsid w:val="009E5C5B"/>
    <w:rsid w:val="009E7D61"/>
    <w:rsid w:val="009F1A2F"/>
    <w:rsid w:val="009F23BA"/>
    <w:rsid w:val="009F4220"/>
    <w:rsid w:val="009F7D73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7543"/>
    <w:rsid w:val="00A47D80"/>
    <w:rsid w:val="00A53132"/>
    <w:rsid w:val="00A55F4B"/>
    <w:rsid w:val="00A5619B"/>
    <w:rsid w:val="00A563F2"/>
    <w:rsid w:val="00A566E8"/>
    <w:rsid w:val="00A61018"/>
    <w:rsid w:val="00A611CA"/>
    <w:rsid w:val="00A627F3"/>
    <w:rsid w:val="00A63D2E"/>
    <w:rsid w:val="00A644CB"/>
    <w:rsid w:val="00A66A5C"/>
    <w:rsid w:val="00A72AC4"/>
    <w:rsid w:val="00A76125"/>
    <w:rsid w:val="00A810F9"/>
    <w:rsid w:val="00A81451"/>
    <w:rsid w:val="00A81E93"/>
    <w:rsid w:val="00A8219A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E02E0"/>
    <w:rsid w:val="00AE1CD1"/>
    <w:rsid w:val="00AE2D4B"/>
    <w:rsid w:val="00AE454D"/>
    <w:rsid w:val="00AE4F99"/>
    <w:rsid w:val="00AF5674"/>
    <w:rsid w:val="00B04B9E"/>
    <w:rsid w:val="00B04E87"/>
    <w:rsid w:val="00B05F3D"/>
    <w:rsid w:val="00B06A0A"/>
    <w:rsid w:val="00B06BC2"/>
    <w:rsid w:val="00B1119A"/>
    <w:rsid w:val="00B132C3"/>
    <w:rsid w:val="00B14952"/>
    <w:rsid w:val="00B15AC0"/>
    <w:rsid w:val="00B15E8F"/>
    <w:rsid w:val="00B221AE"/>
    <w:rsid w:val="00B31E5A"/>
    <w:rsid w:val="00B3222E"/>
    <w:rsid w:val="00B365D4"/>
    <w:rsid w:val="00B36965"/>
    <w:rsid w:val="00B46B52"/>
    <w:rsid w:val="00B5685C"/>
    <w:rsid w:val="00B65014"/>
    <w:rsid w:val="00B653AB"/>
    <w:rsid w:val="00B65F9E"/>
    <w:rsid w:val="00B6610B"/>
    <w:rsid w:val="00B663B4"/>
    <w:rsid w:val="00B66B19"/>
    <w:rsid w:val="00B66D71"/>
    <w:rsid w:val="00B6734C"/>
    <w:rsid w:val="00B70744"/>
    <w:rsid w:val="00B711DC"/>
    <w:rsid w:val="00B72249"/>
    <w:rsid w:val="00B7257A"/>
    <w:rsid w:val="00B73046"/>
    <w:rsid w:val="00B75008"/>
    <w:rsid w:val="00B76497"/>
    <w:rsid w:val="00B914E9"/>
    <w:rsid w:val="00B956EE"/>
    <w:rsid w:val="00B97DB5"/>
    <w:rsid w:val="00BA2BA1"/>
    <w:rsid w:val="00BB36CB"/>
    <w:rsid w:val="00BB4E3C"/>
    <w:rsid w:val="00BB4F09"/>
    <w:rsid w:val="00BB4F9E"/>
    <w:rsid w:val="00BB74B8"/>
    <w:rsid w:val="00BB7E4D"/>
    <w:rsid w:val="00BC484C"/>
    <w:rsid w:val="00BC5EC2"/>
    <w:rsid w:val="00BD4E33"/>
    <w:rsid w:val="00BD79BE"/>
    <w:rsid w:val="00BE3861"/>
    <w:rsid w:val="00BE3ABE"/>
    <w:rsid w:val="00BE4949"/>
    <w:rsid w:val="00BE6DE2"/>
    <w:rsid w:val="00BF0999"/>
    <w:rsid w:val="00BF2ECA"/>
    <w:rsid w:val="00BF5B8C"/>
    <w:rsid w:val="00C02505"/>
    <w:rsid w:val="00C030DE"/>
    <w:rsid w:val="00C0314E"/>
    <w:rsid w:val="00C03CAC"/>
    <w:rsid w:val="00C03EDB"/>
    <w:rsid w:val="00C05229"/>
    <w:rsid w:val="00C05A92"/>
    <w:rsid w:val="00C13062"/>
    <w:rsid w:val="00C16F45"/>
    <w:rsid w:val="00C22105"/>
    <w:rsid w:val="00C22167"/>
    <w:rsid w:val="00C244B6"/>
    <w:rsid w:val="00C24D1E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77F"/>
    <w:rsid w:val="00C47E1B"/>
    <w:rsid w:val="00C47E3B"/>
    <w:rsid w:val="00C5101E"/>
    <w:rsid w:val="00C558B4"/>
    <w:rsid w:val="00C55B0D"/>
    <w:rsid w:val="00C56062"/>
    <w:rsid w:val="00C57354"/>
    <w:rsid w:val="00C64709"/>
    <w:rsid w:val="00C64A37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159"/>
    <w:rsid w:val="00CA466A"/>
    <w:rsid w:val="00CA484D"/>
    <w:rsid w:val="00CA5BC6"/>
    <w:rsid w:val="00CA6692"/>
    <w:rsid w:val="00CA7499"/>
    <w:rsid w:val="00CB048F"/>
    <w:rsid w:val="00CB4F20"/>
    <w:rsid w:val="00CB6693"/>
    <w:rsid w:val="00CC39FE"/>
    <w:rsid w:val="00CC4F59"/>
    <w:rsid w:val="00CC5183"/>
    <w:rsid w:val="00CC739E"/>
    <w:rsid w:val="00CC7BBA"/>
    <w:rsid w:val="00CD284E"/>
    <w:rsid w:val="00CD43C2"/>
    <w:rsid w:val="00CD43C5"/>
    <w:rsid w:val="00CD4B5A"/>
    <w:rsid w:val="00CD544C"/>
    <w:rsid w:val="00CD58B7"/>
    <w:rsid w:val="00CE2C29"/>
    <w:rsid w:val="00CE3526"/>
    <w:rsid w:val="00CE3694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5657"/>
    <w:rsid w:val="00D0793C"/>
    <w:rsid w:val="00D12BF4"/>
    <w:rsid w:val="00D14A85"/>
    <w:rsid w:val="00D17A8D"/>
    <w:rsid w:val="00D20E52"/>
    <w:rsid w:val="00D231EB"/>
    <w:rsid w:val="00D25092"/>
    <w:rsid w:val="00D256D6"/>
    <w:rsid w:val="00D25E71"/>
    <w:rsid w:val="00D261A2"/>
    <w:rsid w:val="00D278A1"/>
    <w:rsid w:val="00D41ABA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4E0"/>
    <w:rsid w:val="00D70409"/>
    <w:rsid w:val="00D70EF7"/>
    <w:rsid w:val="00D7299C"/>
    <w:rsid w:val="00D80066"/>
    <w:rsid w:val="00D82658"/>
    <w:rsid w:val="00D82AEC"/>
    <w:rsid w:val="00D8397C"/>
    <w:rsid w:val="00D872BD"/>
    <w:rsid w:val="00D87F34"/>
    <w:rsid w:val="00D91CC0"/>
    <w:rsid w:val="00D92F92"/>
    <w:rsid w:val="00D931A7"/>
    <w:rsid w:val="00D93E5C"/>
    <w:rsid w:val="00D942BC"/>
    <w:rsid w:val="00D94AE6"/>
    <w:rsid w:val="00D94EED"/>
    <w:rsid w:val="00D9591C"/>
    <w:rsid w:val="00D96026"/>
    <w:rsid w:val="00DA0269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700C"/>
    <w:rsid w:val="00DC1857"/>
    <w:rsid w:val="00DC2CCB"/>
    <w:rsid w:val="00DC328C"/>
    <w:rsid w:val="00DC3C96"/>
    <w:rsid w:val="00DC4543"/>
    <w:rsid w:val="00DC4576"/>
    <w:rsid w:val="00DC6708"/>
    <w:rsid w:val="00DD2FE5"/>
    <w:rsid w:val="00DD4870"/>
    <w:rsid w:val="00DD52B0"/>
    <w:rsid w:val="00DD6CAE"/>
    <w:rsid w:val="00DE0973"/>
    <w:rsid w:val="00DE393E"/>
    <w:rsid w:val="00DE4856"/>
    <w:rsid w:val="00DE724E"/>
    <w:rsid w:val="00DF246D"/>
    <w:rsid w:val="00DF4230"/>
    <w:rsid w:val="00DF7836"/>
    <w:rsid w:val="00DF7D74"/>
    <w:rsid w:val="00E01436"/>
    <w:rsid w:val="00E019BF"/>
    <w:rsid w:val="00E045BD"/>
    <w:rsid w:val="00E11CC5"/>
    <w:rsid w:val="00E125A2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6147"/>
    <w:rsid w:val="00E4714C"/>
    <w:rsid w:val="00E510EB"/>
    <w:rsid w:val="00E51AEB"/>
    <w:rsid w:val="00E52002"/>
    <w:rsid w:val="00E522A7"/>
    <w:rsid w:val="00E54452"/>
    <w:rsid w:val="00E55F0F"/>
    <w:rsid w:val="00E576E8"/>
    <w:rsid w:val="00E62A37"/>
    <w:rsid w:val="00E639D3"/>
    <w:rsid w:val="00E6523D"/>
    <w:rsid w:val="00E664C5"/>
    <w:rsid w:val="00E66750"/>
    <w:rsid w:val="00E671A2"/>
    <w:rsid w:val="00E702FE"/>
    <w:rsid w:val="00E72B2E"/>
    <w:rsid w:val="00E73157"/>
    <w:rsid w:val="00E73728"/>
    <w:rsid w:val="00E76D26"/>
    <w:rsid w:val="00E8291F"/>
    <w:rsid w:val="00E932E5"/>
    <w:rsid w:val="00E966AB"/>
    <w:rsid w:val="00E97E10"/>
    <w:rsid w:val="00EA08B2"/>
    <w:rsid w:val="00EA2A04"/>
    <w:rsid w:val="00EA397A"/>
    <w:rsid w:val="00EB1390"/>
    <w:rsid w:val="00EB1576"/>
    <w:rsid w:val="00EB1C36"/>
    <w:rsid w:val="00EB1DC7"/>
    <w:rsid w:val="00EB2C71"/>
    <w:rsid w:val="00EB4340"/>
    <w:rsid w:val="00EB45A4"/>
    <w:rsid w:val="00EB556D"/>
    <w:rsid w:val="00EB5A7D"/>
    <w:rsid w:val="00EC04A9"/>
    <w:rsid w:val="00EC2BAB"/>
    <w:rsid w:val="00EC4611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6001"/>
    <w:rsid w:val="00EF158E"/>
    <w:rsid w:val="00EF2A45"/>
    <w:rsid w:val="00EF2B7C"/>
    <w:rsid w:val="00EF6064"/>
    <w:rsid w:val="00EF622E"/>
    <w:rsid w:val="00EF7CA4"/>
    <w:rsid w:val="00F037A4"/>
    <w:rsid w:val="00F0451D"/>
    <w:rsid w:val="00F04CEF"/>
    <w:rsid w:val="00F05CB5"/>
    <w:rsid w:val="00F0662D"/>
    <w:rsid w:val="00F1007C"/>
    <w:rsid w:val="00F10D0A"/>
    <w:rsid w:val="00F16178"/>
    <w:rsid w:val="00F16287"/>
    <w:rsid w:val="00F225DE"/>
    <w:rsid w:val="00F26D4D"/>
    <w:rsid w:val="00F27C8F"/>
    <w:rsid w:val="00F30E49"/>
    <w:rsid w:val="00F32749"/>
    <w:rsid w:val="00F33C1F"/>
    <w:rsid w:val="00F35F3D"/>
    <w:rsid w:val="00F36061"/>
    <w:rsid w:val="00F37172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454E"/>
    <w:rsid w:val="00F645E3"/>
    <w:rsid w:val="00F67D8F"/>
    <w:rsid w:val="00F70E57"/>
    <w:rsid w:val="00F7377E"/>
    <w:rsid w:val="00F75102"/>
    <w:rsid w:val="00F802BE"/>
    <w:rsid w:val="00F86024"/>
    <w:rsid w:val="00F8611A"/>
    <w:rsid w:val="00F90D6A"/>
    <w:rsid w:val="00F93125"/>
    <w:rsid w:val="00F9454E"/>
    <w:rsid w:val="00F959E3"/>
    <w:rsid w:val="00F96249"/>
    <w:rsid w:val="00F963CF"/>
    <w:rsid w:val="00F97DD1"/>
    <w:rsid w:val="00FA18F1"/>
    <w:rsid w:val="00FA374B"/>
    <w:rsid w:val="00FA414F"/>
    <w:rsid w:val="00FA45A6"/>
    <w:rsid w:val="00FA5128"/>
    <w:rsid w:val="00FB2497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268B"/>
    <w:rsid w:val="00FD5EA7"/>
    <w:rsid w:val="00FD6AFC"/>
    <w:rsid w:val="00FE0430"/>
    <w:rsid w:val="00FE2F2B"/>
    <w:rsid w:val="00FE3A1C"/>
    <w:rsid w:val="00FE7E83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waid.stat.gov.pl/SitePagesDBW/Budownictwo.aspx" TargetMode="External"/><Relationship Id="rId39" Type="http://schemas.openxmlformats.org/officeDocument/2006/relationships/hyperlink" Target="https://bdl.stat.gov.pl/BDL/dane/podgrup/tema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hyperlink" Target="https://stat.gov.pl/metainformacje/slownik-pojec/pojecia-stosowane-w-statystyce-publicznej/436,pojecie.html" TargetMode="External"/><Relationship Id="rId42" Type="http://schemas.openxmlformats.org/officeDocument/2006/relationships/hyperlink" Target="http://stat.gov.pl/metainformacje/slownik-pojec/pojecia-stosowane-w-statystyce-publicznej/1310,pojecie.htm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oter" Target="footer2.xml"/><Relationship Id="rId2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3" Type="http://schemas.openxmlformats.org/officeDocument/2006/relationships/hyperlink" Target="https://stat.gov.pl/metainformacje/slownik-pojec/pojecia-stosowane-w-statystyce-publicznej/435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bdl.stat.gov.pl/BDL/dane/podgrup/temat" TargetMode="External"/><Relationship Id="rId41" Type="http://schemas.openxmlformats.org/officeDocument/2006/relationships/hyperlink" Target="http://stat.gov.pl/metainformacje/slownik-pojec/pojecia-stosowane-w-statystyce-publicznej/1170,pojecie.html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1310,pojecie.html" TargetMode="External"/><Relationship Id="rId37" Type="http://schemas.openxmlformats.org/officeDocument/2006/relationships/hyperlink" Target="http://stat.gov.pl/wskazniki-makroekonomiczne/" TargetMode="External"/><Relationship Id="rId40" Type="http://schemas.openxmlformats.org/officeDocument/2006/relationships/hyperlink" Target="http://stat.gov.pl/metainformacje/slownik-pojec/pojecia-stosowane-w-statystyce-publicznej/701,pojecie.html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5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Budownictwo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metainformacje/slownik-pojec/pojecia-stosowane-w-statystyce-publicznej/1170,pojecie.html" TargetMode="External"/><Relationship Id="rId44" Type="http://schemas.openxmlformats.org/officeDocument/2006/relationships/hyperlink" Target="https://stat.gov.pl/metainformacje/slownik-pojec/pojecia-stosowane-w-statystyce-publicznej/436,pojecie.html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www.stat.gov.pl" TargetMode="External"/><Relationship Id="rId27" Type="http://schemas.openxmlformats.org/officeDocument/2006/relationships/hyperlink" Target="http://stat.gov.pl/wskazniki-makroekonomiczne/" TargetMode="External"/><Relationship Id="rId30" Type="http://schemas.openxmlformats.org/officeDocument/2006/relationships/hyperlink" Target="http://stat.gov.pl/metainformacje/slownik-pojec/pojecia-stosowane-w-statystyce-publicznej/701,pojecie.html" TargetMode="External"/><Relationship Id="rId3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3" Type="http://schemas.openxmlformats.org/officeDocument/2006/relationships/hyperlink" Target="https://stat.gov.pl/metainformacje/slownik-pojec/pojecia-stosowane-w-statystyce-publicznej/435,pojecie.html" TargetMode="Externa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5157760"/>
        <c:axId val="235163648"/>
      </c:lineChart>
      <c:catAx>
        <c:axId val="23515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35163648"/>
        <c:crossesAt val="100"/>
        <c:auto val="1"/>
        <c:lblAlgn val="ctr"/>
        <c:lblOffset val="100"/>
        <c:noMultiLvlLbl val="0"/>
      </c:catAx>
      <c:valAx>
        <c:axId val="23516364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3515776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925763463278507"/>
          <c:h val="5.84052225696074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0AFFA878-394A-4D07-A61D-40B597CD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przemysłowej i budowlano – montażowej w listopadzie 2018 r.</vt:lpstr>
    </vt:vector>
  </TitlesOfParts>
  <Company>Główny Urząd Statystyczny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lipcu 2019 roku</dc:title>
  <dc:subject>Dynamika produkcji budowlano-montażowej w lipcu 2019 roku</dc:subject>
  <dc:creator>Główny Urząd Statystyczny</dc:creator>
  <cp:keywords/>
  <dc:description>Dynamika produkcji budowlano-montażowej w lipcu 2019 roku</dc:description>
  <cp:lastModifiedBy>Dariusz Mazurek</cp:lastModifiedBy>
  <cp:revision>2</cp:revision>
  <cp:lastPrinted>2019-08-19T08:40:00Z</cp:lastPrinted>
  <dcterms:created xsi:type="dcterms:W3CDTF">2019-07-22T07:32:00Z</dcterms:created>
  <dcterms:modified xsi:type="dcterms:W3CDTF">2019-08-26T07:25:00Z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