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bookmarkStart w:id="0" w:name="_GoBack"/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4C0A49">
        <w:rPr>
          <w:rFonts w:ascii="Fira Sans Extra Condensed SemiB" w:hAnsi="Fira Sans Extra Condensed SemiB" w:cs="Arial"/>
          <w:color w:val="auto"/>
          <w:sz w:val="40"/>
          <w:szCs w:val="40"/>
        </w:rPr>
        <w:t>październik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201</w:t>
      </w:r>
      <w:r w:rsidR="00FF0040">
        <w:rPr>
          <w:rFonts w:ascii="Fira Sans Extra Condensed SemiB" w:hAnsi="Fira Sans Extra Condensed SemiB" w:cs="Arial"/>
          <w:color w:val="auto"/>
          <w:sz w:val="40"/>
          <w:szCs w:val="40"/>
        </w:rPr>
        <w:t>9</w:t>
      </w:r>
      <w:r w:rsidR="0057150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bookmarkEnd w:id="0"/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B88" w:rsidRPr="009A5C86" w:rsidRDefault="00DE1B88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DE1B88" w:rsidRPr="009A5C86" w:rsidRDefault="00DE1B88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DF6110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B88" w:rsidRPr="00B66B19" w:rsidRDefault="00CA10B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8.3pt;height:28.3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DE1B88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DE1B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6,7</w:t>
                            </w:r>
                            <w:r w:rsidR="00287CA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DE1B88" w:rsidRPr="00B747B6" w:rsidRDefault="00287CA4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DE1B88" w:rsidRPr="00B747B6">
                              <w:t xml:space="preserve"> </w:t>
                            </w:r>
                            <w:r w:rsidR="00DE1B88">
                              <w:t>eksportu</w:t>
                            </w:r>
                            <w:r w:rsidR="00DE1B88" w:rsidRPr="00B747B6">
                              <w:t xml:space="preserve"> </w:t>
                            </w:r>
                            <w:r w:rsidR="00093633">
                              <w:t>do</w:t>
                            </w:r>
                            <w:r>
                              <w:t xml:space="preserve"> </w:t>
                            </w:r>
                            <w:r w:rsidR="00DE1B88">
                              <w:t>analogiczn</w:t>
                            </w:r>
                            <w:r w:rsidR="00093633">
                              <w:t>ego</w:t>
                            </w:r>
                            <w:r w:rsidR="00DE1B88">
                              <w:t xml:space="preserve"> okres</w:t>
                            </w:r>
                            <w:r w:rsidR="00093633">
                              <w:t>u</w:t>
                            </w:r>
                            <w:r w:rsidR="00DE1B88">
                              <w:t xml:space="preserve"> </w:t>
                            </w:r>
                            <w:r>
                              <w:t>ubiegłego roku (</w:t>
                            </w:r>
                            <w:r w:rsidRPr="00B747B6">
                              <w:t xml:space="preserve">w </w:t>
                            </w:r>
                            <w:r>
                              <w:t>PLN)</w:t>
                            </w:r>
                          </w:p>
                          <w:p w:rsidR="00DE1B88" w:rsidRPr="00FF0040" w:rsidRDefault="00DE1B88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DE1B88" w:rsidRPr="00B66B19" w:rsidRDefault="00793EA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8.5pt;height:28.5pt;visibility:visible;mso-wrap-style:square" o:bullet="t">
                            <v:imagedata r:id="rId12" o:title=""/>
                          </v:shape>
                        </w:pict>
                      </w:r>
                      <w:r w:rsidR="00DE1B88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DE1B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6,7</w:t>
                      </w:r>
                      <w:r w:rsidR="00287CA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DE1B88" w:rsidRPr="00B747B6" w:rsidRDefault="00287CA4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DE1B88" w:rsidRPr="00B747B6">
                        <w:t xml:space="preserve"> </w:t>
                      </w:r>
                      <w:r w:rsidR="00DE1B88">
                        <w:t>eksportu</w:t>
                      </w:r>
                      <w:r w:rsidR="00DE1B88" w:rsidRPr="00B747B6">
                        <w:t xml:space="preserve"> </w:t>
                      </w:r>
                      <w:r w:rsidR="00093633">
                        <w:t>do</w:t>
                      </w:r>
                      <w:r>
                        <w:t xml:space="preserve"> </w:t>
                      </w:r>
                      <w:r w:rsidR="00DE1B88">
                        <w:t>analogiczn</w:t>
                      </w:r>
                      <w:r w:rsidR="00093633">
                        <w:t>ego</w:t>
                      </w:r>
                      <w:r w:rsidR="00DE1B88">
                        <w:t xml:space="preserve"> okres</w:t>
                      </w:r>
                      <w:r w:rsidR="00093633">
                        <w:t>u</w:t>
                      </w:r>
                      <w:r w:rsidR="00DE1B88">
                        <w:t xml:space="preserve"> </w:t>
                      </w:r>
                      <w:r>
                        <w:t>ubiegłego roku (</w:t>
                      </w:r>
                      <w:r w:rsidRPr="00B747B6">
                        <w:t xml:space="preserve">w </w:t>
                      </w:r>
                      <w:r>
                        <w:t>PLN</w:t>
                      </w:r>
                      <w:r>
                        <w:t>)</w:t>
                      </w:r>
                    </w:p>
                    <w:p w:rsidR="00DE1B88" w:rsidRPr="00FF0040" w:rsidRDefault="00DE1B88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DF6110">
        <w:t>Obroty towarowe handlu zagranicznego</w:t>
      </w:r>
      <w:r w:rsidR="005F3D74" w:rsidRPr="00DF6110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DF6110">
        <w:rPr>
          <w:rFonts w:cs="Arial"/>
        </w:rPr>
        <w:t xml:space="preserve"> </w:t>
      </w:r>
      <w:r w:rsidR="004D02B5" w:rsidRPr="00DF6110">
        <w:rPr>
          <w:rFonts w:cs="Arial"/>
        </w:rPr>
        <w:t xml:space="preserve">w okresie styczeń - </w:t>
      </w:r>
      <w:r w:rsidR="00603666">
        <w:rPr>
          <w:rFonts w:cs="Arial"/>
        </w:rPr>
        <w:t>październik</w:t>
      </w:r>
      <w:r w:rsidR="004D02B5" w:rsidRPr="00DF6110">
        <w:rPr>
          <w:rFonts w:cs="Arial"/>
        </w:rPr>
        <w:t xml:space="preserve"> br. </w:t>
      </w:r>
      <w:r w:rsidR="00992926" w:rsidRPr="00DF6110">
        <w:rPr>
          <w:rFonts w:cs="Arial"/>
        </w:rPr>
        <w:t xml:space="preserve">wyniosły </w:t>
      </w:r>
      <w:r w:rsidR="00690129" w:rsidRPr="00DF6110">
        <w:rPr>
          <w:rFonts w:cs="Arial"/>
        </w:rPr>
        <w:t xml:space="preserve">w cenach bieżących </w:t>
      </w:r>
      <w:r w:rsidR="009B442A">
        <w:rPr>
          <w:rFonts w:cs="Arial"/>
          <w:bCs/>
          <w:color w:val="000000"/>
        </w:rPr>
        <w:t>845,4</w:t>
      </w:r>
      <w:r w:rsidR="00FA48F8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DF6110">
        <w:rPr>
          <w:rFonts w:cs="Arial"/>
        </w:rPr>
        <w:t>ml</w:t>
      </w:r>
      <w:r w:rsidR="00F70DA2" w:rsidRPr="00DF6110">
        <w:rPr>
          <w:rFonts w:cs="Arial"/>
        </w:rPr>
        <w:t>d</w:t>
      </w:r>
      <w:r w:rsidR="00690129" w:rsidRPr="00DF6110">
        <w:rPr>
          <w:rFonts w:cs="Arial"/>
        </w:rPr>
        <w:t> </w:t>
      </w:r>
      <w:r w:rsidR="00EB4BA2" w:rsidRPr="00DF6110">
        <w:rPr>
          <w:rFonts w:cs="Arial"/>
        </w:rPr>
        <w:t>PLN</w:t>
      </w:r>
      <w:r w:rsidR="00992926" w:rsidRPr="00DF6110">
        <w:rPr>
          <w:rFonts w:cs="Arial"/>
        </w:rPr>
        <w:t xml:space="preserve"> w  eksporcie oraz </w:t>
      </w:r>
      <w:r w:rsidR="00690129" w:rsidRPr="00DF6110">
        <w:rPr>
          <w:rFonts w:cs="Arial"/>
        </w:rPr>
        <w:t> </w:t>
      </w:r>
      <w:r w:rsidR="009B442A">
        <w:rPr>
          <w:rFonts w:cs="Arial"/>
          <w:bCs/>
          <w:color w:val="000000"/>
        </w:rPr>
        <w:t>840,8</w:t>
      </w:r>
      <w:r w:rsidR="00690129" w:rsidRPr="00DF6110">
        <w:rPr>
          <w:rFonts w:cs="Arial"/>
          <w:bCs/>
          <w:color w:val="000000"/>
        </w:rPr>
        <w:t xml:space="preserve"> </w:t>
      </w:r>
      <w:r w:rsidR="00F70DA2" w:rsidRPr="00DF6110">
        <w:rPr>
          <w:rFonts w:cs="Arial"/>
        </w:rPr>
        <w:t>mld</w:t>
      </w:r>
      <w:r w:rsidR="00690129" w:rsidRPr="00DF6110">
        <w:rPr>
          <w:rFonts w:cs="Arial"/>
        </w:rPr>
        <w:t xml:space="preserve"> </w:t>
      </w:r>
      <w:r w:rsidR="00EB4BA2" w:rsidRPr="00DF6110">
        <w:rPr>
          <w:rFonts w:cs="Arial"/>
        </w:rPr>
        <w:t>PLN</w:t>
      </w:r>
      <w:r w:rsidR="00992926" w:rsidRPr="00DF6110">
        <w:rPr>
          <w:rFonts w:cs="Arial"/>
        </w:rPr>
        <w:t xml:space="preserve"> w imporcie</w:t>
      </w:r>
      <w:r w:rsidR="00690129" w:rsidRPr="00DF6110">
        <w:rPr>
          <w:rFonts w:cs="Arial"/>
        </w:rPr>
        <w:t xml:space="preserve">. </w:t>
      </w:r>
      <w:r w:rsidR="00586CD0">
        <w:rPr>
          <w:rFonts w:cs="Arial"/>
        </w:rPr>
        <w:t>Dodatnie</w:t>
      </w:r>
      <w:r w:rsidR="00690129" w:rsidRPr="00DF6110">
        <w:rPr>
          <w:rFonts w:cs="Arial"/>
          <w:spacing w:val="-3"/>
        </w:rPr>
        <w:t xml:space="preserve"> saldo ukształtowało się na poziomie</w:t>
      </w:r>
      <w:r w:rsidR="00690129" w:rsidRPr="00690129">
        <w:rPr>
          <w:rFonts w:cs="Arial"/>
          <w:spacing w:val="-3"/>
        </w:rPr>
        <w:t xml:space="preserve"> </w:t>
      </w:r>
      <w:r w:rsidR="009B442A">
        <w:rPr>
          <w:rFonts w:cs="Arial"/>
          <w:spacing w:val="-3"/>
        </w:rPr>
        <w:t>4</w:t>
      </w:r>
      <w:r w:rsidR="004D02B5">
        <w:rPr>
          <w:rFonts w:cs="Arial"/>
          <w:spacing w:val="-3"/>
        </w:rPr>
        <w:t>,</w:t>
      </w:r>
      <w:r w:rsidR="00E636B1">
        <w:rPr>
          <w:rFonts w:cs="Arial"/>
          <w:spacing w:val="-3"/>
        </w:rPr>
        <w:t>6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</w:t>
      </w:r>
      <w:r w:rsidR="00EB4BA2">
        <w:rPr>
          <w:rFonts w:cs="Arial"/>
          <w:spacing w:val="-3"/>
        </w:rPr>
        <w:t>PLN</w:t>
      </w:r>
      <w:r w:rsidR="00690129" w:rsidRPr="00690129">
        <w:rPr>
          <w:rFonts w:cs="Arial"/>
          <w:spacing w:val="-3"/>
        </w:rPr>
        <w:t xml:space="preserve">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 w:rsidRPr="00EB4BA2">
        <w:t>w</w:t>
      </w:r>
      <w:r w:rsidR="00EB4BA2">
        <w:t xml:space="preserve"> </w:t>
      </w:r>
      <w:r w:rsidR="003E0EA7" w:rsidRPr="00EB4BA2">
        <w:t>analogicznym</w:t>
      </w:r>
      <w:r w:rsidR="003E0EA7">
        <w:rPr>
          <w:rFonts w:cs="Arial"/>
          <w:spacing w:val="-3"/>
        </w:rPr>
        <w:t xml:space="preserve"> okresie roku ubiegłego </w:t>
      </w:r>
      <w:r w:rsidR="00690129" w:rsidRPr="00690129">
        <w:rPr>
          <w:rFonts w:cs="Arial"/>
          <w:spacing w:val="-3"/>
        </w:rPr>
        <w:t xml:space="preserve">wyniosło </w:t>
      </w:r>
      <w:r w:rsidR="00D41FA3" w:rsidRPr="0027314E">
        <w:rPr>
          <w:rFonts w:cs="Arial"/>
          <w:spacing w:val="-3"/>
        </w:rPr>
        <w:t xml:space="preserve">minus </w:t>
      </w:r>
      <w:r w:rsidR="009B442A">
        <w:rPr>
          <w:rFonts w:cs="Arial"/>
          <w:spacing w:val="-3"/>
        </w:rPr>
        <w:t>13,8</w:t>
      </w:r>
      <w:r w:rsidR="00EB4BA2">
        <w:t xml:space="preserve"> </w:t>
      </w:r>
      <w:r w:rsidR="00690129" w:rsidRPr="00EB4BA2">
        <w:t>ml</w:t>
      </w:r>
      <w:r w:rsidR="00F70DA2" w:rsidRPr="00EB4BA2">
        <w:t>d</w:t>
      </w:r>
      <w:r w:rsidR="00EB4BA2">
        <w:t xml:space="preserve"> </w:t>
      </w:r>
      <w:r w:rsidR="00EB4BA2" w:rsidRPr="00EB4BA2">
        <w:t>PLN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4B64A7" w:rsidRPr="00F70DA2">
        <w:t>z</w:t>
      </w:r>
      <w:r w:rsidR="003E0EA7">
        <w:t>e styczniem</w:t>
      </w:r>
      <w:r w:rsidR="003A6F6A">
        <w:t xml:space="preserve"> – </w:t>
      </w:r>
      <w:r w:rsidR="00CE0AA3">
        <w:t>paź</w:t>
      </w:r>
      <w:r w:rsidR="00603666">
        <w:t>dziernikiem</w:t>
      </w:r>
      <w:r w:rsidR="003A6F6A">
        <w:t xml:space="preserve"> </w:t>
      </w:r>
      <w:r w:rsidR="003E0EA7">
        <w:rPr>
          <w:rFonts w:cs="Arial"/>
          <w:spacing w:val="-3"/>
        </w:rPr>
        <w:t>201</w:t>
      </w:r>
      <w:r w:rsidR="00DD08C1">
        <w:rPr>
          <w:rFonts w:cs="Arial"/>
          <w:spacing w:val="-3"/>
        </w:rPr>
        <w:t>8</w:t>
      </w:r>
      <w:r w:rsidR="004B64A7" w:rsidRPr="009A5C86">
        <w:rPr>
          <w:rFonts w:cs="Arial"/>
          <w:spacing w:val="-3"/>
        </w:rPr>
        <w:t xml:space="preserve"> rok</w:t>
      </w:r>
      <w:r w:rsidR="003E0EA7">
        <w:rPr>
          <w:rFonts w:cs="Arial"/>
          <w:spacing w:val="-3"/>
        </w:rPr>
        <w:t xml:space="preserve">u </w:t>
      </w:r>
      <w:r w:rsidR="004B64A7" w:rsidRPr="009A5C86">
        <w:rPr>
          <w:rFonts w:cs="Arial"/>
        </w:rPr>
        <w:t xml:space="preserve">eksport </w:t>
      </w:r>
      <w:r w:rsidR="00093633">
        <w:rPr>
          <w:rFonts w:cs="Arial"/>
        </w:rPr>
        <w:t xml:space="preserve">wzrósł </w:t>
      </w:r>
      <w:r w:rsidR="00287CA4">
        <w:rPr>
          <w:rFonts w:cs="Arial"/>
        </w:rPr>
        <w:t xml:space="preserve"> </w:t>
      </w:r>
      <w:r w:rsidR="00093633">
        <w:rPr>
          <w:rFonts w:cs="Arial"/>
        </w:rPr>
        <w:t xml:space="preserve">o </w:t>
      </w:r>
      <w:r w:rsidR="0044566C">
        <w:t>6</w:t>
      </w:r>
      <w:r w:rsidR="002166E6">
        <w:t>,7</w:t>
      </w:r>
      <w:r w:rsidR="004B64A7" w:rsidRPr="009A5C86">
        <w:rPr>
          <w:rFonts w:cs="Arial"/>
        </w:rPr>
        <w:t>%, a import o </w:t>
      </w:r>
      <w:r w:rsidR="00DF6110">
        <w:rPr>
          <w:rFonts w:cs="Arial"/>
        </w:rPr>
        <w:t>4</w:t>
      </w:r>
      <w:r w:rsidR="0044566C">
        <w:rPr>
          <w:rFonts w:cs="Arial"/>
        </w:rPr>
        <w:t>,</w:t>
      </w:r>
      <w:r w:rsidR="002166E6">
        <w:rPr>
          <w:rFonts w:cs="Arial"/>
        </w:rPr>
        <w:t>3</w:t>
      </w:r>
      <w:r w:rsidR="003E0EA7">
        <w:rPr>
          <w:rFonts w:cs="Arial"/>
        </w:rPr>
        <w:t>%</w:t>
      </w:r>
      <w:r w:rsidR="004B64A7">
        <w:rPr>
          <w:rFonts w:cs="Arial"/>
        </w:rPr>
        <w:t>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B88" w:rsidRPr="00D616D2" w:rsidRDefault="00DE1B8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DE1B88" w:rsidRPr="00D616D2" w:rsidRDefault="00DE1B8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</w:t>
      </w:r>
      <w:r w:rsidRPr="00326316">
        <w:rPr>
          <w:rFonts w:cs="Arial"/>
          <w:spacing w:val="-3"/>
          <w:szCs w:val="19"/>
        </w:rPr>
        <w:t xml:space="preserve">wyniósł </w:t>
      </w:r>
      <w:r w:rsidR="009B442A">
        <w:rPr>
          <w:rFonts w:cs="Arial"/>
          <w:bCs/>
          <w:color w:val="000000"/>
          <w:szCs w:val="19"/>
        </w:rPr>
        <w:t>220,9</w:t>
      </w:r>
      <w:r w:rsidR="00F70DA2" w:rsidRPr="0027314E">
        <w:rPr>
          <w:rFonts w:cs="Arial"/>
          <w:bCs/>
          <w:color w:val="000000"/>
          <w:szCs w:val="19"/>
        </w:rPr>
        <w:t xml:space="preserve"> </w:t>
      </w:r>
      <w:r w:rsidRPr="0027314E">
        <w:rPr>
          <w:rFonts w:cs="Arial"/>
          <w:spacing w:val="-3"/>
          <w:szCs w:val="19"/>
        </w:rPr>
        <w:t>ml</w:t>
      </w:r>
      <w:r w:rsidR="00F70DA2" w:rsidRPr="0027314E">
        <w:rPr>
          <w:rFonts w:cs="Arial"/>
          <w:spacing w:val="-3"/>
          <w:szCs w:val="19"/>
        </w:rPr>
        <w:t>d</w:t>
      </w:r>
      <w:r w:rsidRPr="0027314E">
        <w:rPr>
          <w:rFonts w:cs="Arial"/>
          <w:spacing w:val="-3"/>
          <w:szCs w:val="19"/>
        </w:rPr>
        <w:t xml:space="preserve"> USD, a import </w:t>
      </w:r>
      <w:r w:rsidR="009B442A">
        <w:rPr>
          <w:rFonts w:cs="Arial"/>
          <w:bCs/>
          <w:color w:val="000000"/>
          <w:szCs w:val="19"/>
        </w:rPr>
        <w:t>219,8</w:t>
      </w:r>
      <w:r w:rsidRPr="00326316">
        <w:rPr>
          <w:rFonts w:cs="Arial"/>
          <w:spacing w:val="-3"/>
          <w:szCs w:val="19"/>
        </w:rPr>
        <w:t xml:space="preserve"> ml</w:t>
      </w:r>
      <w:r w:rsidR="00F70DA2" w:rsidRPr="00326316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</w:t>
      </w:r>
      <w:r w:rsidR="00EB4BA2">
        <w:rPr>
          <w:rFonts w:cs="Arial"/>
          <w:spacing w:val="-3"/>
          <w:szCs w:val="19"/>
        </w:rPr>
        <w:t>spadek</w:t>
      </w:r>
      <w:r w:rsidR="003E0EA7">
        <w:rPr>
          <w:rFonts w:cs="Arial"/>
          <w:spacing w:val="-3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odpowiednio</w:t>
      </w:r>
      <w:r w:rsidR="003A6F6A">
        <w:rPr>
          <w:rFonts w:cs="Arial"/>
          <w:spacing w:val="-3"/>
          <w:szCs w:val="19"/>
        </w:rPr>
        <w:t xml:space="preserve"> w eksporcie</w:t>
      </w:r>
      <w:r w:rsidRPr="0084092E">
        <w:rPr>
          <w:rFonts w:cs="Arial"/>
          <w:spacing w:val="-3"/>
          <w:szCs w:val="19"/>
        </w:rPr>
        <w:t xml:space="preserve"> o </w:t>
      </w:r>
      <w:r w:rsidR="009B442A">
        <w:rPr>
          <w:rFonts w:cs="Arial"/>
          <w:spacing w:val="-3"/>
          <w:szCs w:val="19"/>
        </w:rPr>
        <w:t>0,8</w:t>
      </w:r>
      <w:r w:rsidR="00682774">
        <w:rPr>
          <w:rFonts w:cs="Arial"/>
          <w:spacing w:val="-3"/>
          <w:szCs w:val="19"/>
        </w:rPr>
        <w:t>%</w:t>
      </w:r>
      <w:r w:rsidR="003A6F6A">
        <w:rPr>
          <w:rFonts w:cs="Arial"/>
          <w:spacing w:val="-3"/>
          <w:szCs w:val="19"/>
        </w:rPr>
        <w:t>, a w imporcie</w:t>
      </w:r>
      <w:r w:rsidR="00682774">
        <w:rPr>
          <w:rFonts w:cs="Arial"/>
          <w:spacing w:val="-3"/>
          <w:szCs w:val="19"/>
        </w:rPr>
        <w:t xml:space="preserve"> o </w:t>
      </w:r>
      <w:r w:rsidR="000709C0">
        <w:rPr>
          <w:rFonts w:cs="Arial"/>
          <w:spacing w:val="-3"/>
          <w:szCs w:val="19"/>
        </w:rPr>
        <w:t>3,</w:t>
      </w:r>
      <w:r w:rsidR="009B442A">
        <w:rPr>
          <w:rFonts w:cs="Arial"/>
          <w:spacing w:val="-3"/>
          <w:szCs w:val="19"/>
        </w:rPr>
        <w:t>0</w:t>
      </w:r>
      <w:r w:rsidRPr="0084092E">
        <w:rPr>
          <w:rFonts w:cs="Arial"/>
          <w:spacing w:val="-3"/>
          <w:szCs w:val="19"/>
        </w:rPr>
        <w:t xml:space="preserve">%). </w:t>
      </w:r>
      <w:r w:rsidR="00DF6110">
        <w:rPr>
          <w:rFonts w:cs="Arial"/>
          <w:spacing w:val="-3"/>
          <w:szCs w:val="19"/>
        </w:rPr>
        <w:t>Dodatnie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9B442A">
        <w:rPr>
          <w:rFonts w:cs="Arial"/>
          <w:bCs/>
          <w:color w:val="000000"/>
          <w:szCs w:val="19"/>
        </w:rPr>
        <w:t>1,1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> USD</w:t>
      </w:r>
      <w:r w:rsidR="00EB4BA2">
        <w:rPr>
          <w:rFonts w:cs="Arial"/>
          <w:spacing w:val="-3"/>
          <w:szCs w:val="19"/>
        </w:rPr>
        <w:t xml:space="preserve">, </w:t>
      </w:r>
      <w:r w:rsidR="00657AC6">
        <w:t xml:space="preserve">a </w:t>
      </w:r>
      <w:r w:rsidR="00657AC6" w:rsidRPr="0084092E">
        <w:rPr>
          <w:rFonts w:cs="Arial"/>
          <w:spacing w:val="-3"/>
          <w:szCs w:val="19"/>
        </w:rPr>
        <w:t xml:space="preserve">w analogicznym okresie </w:t>
      </w:r>
      <w:r w:rsidR="00657AC6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657AC6">
        <w:rPr>
          <w:rFonts w:cs="Arial"/>
          <w:spacing w:val="-3"/>
          <w:szCs w:val="19"/>
        </w:rPr>
        <w:t xml:space="preserve"> </w:t>
      </w:r>
      <w:r w:rsidR="00657AC6" w:rsidRPr="0027314E">
        <w:rPr>
          <w:rFonts w:cs="Arial"/>
          <w:spacing w:val="-3"/>
          <w:szCs w:val="19"/>
        </w:rPr>
        <w:t xml:space="preserve">wyniosło </w:t>
      </w:r>
      <w:r w:rsidR="00922F19" w:rsidRPr="0027314E">
        <w:rPr>
          <w:rFonts w:cs="Arial"/>
          <w:spacing w:val="-3"/>
          <w:szCs w:val="19"/>
        </w:rPr>
        <w:t xml:space="preserve">minus </w:t>
      </w:r>
      <w:r w:rsidR="009127E7" w:rsidRPr="0027314E">
        <w:rPr>
          <w:rFonts w:cs="Arial"/>
          <w:spacing w:val="-3"/>
          <w:szCs w:val="19"/>
        </w:rPr>
        <w:t>3</w:t>
      </w:r>
      <w:r w:rsidR="00326316" w:rsidRPr="0027314E">
        <w:rPr>
          <w:rFonts w:cs="Arial"/>
          <w:spacing w:val="-3"/>
          <w:szCs w:val="19"/>
        </w:rPr>
        <w:t>,</w:t>
      </w:r>
      <w:r w:rsidR="009B442A">
        <w:rPr>
          <w:rFonts w:cs="Arial"/>
          <w:spacing w:val="-3"/>
          <w:szCs w:val="19"/>
        </w:rPr>
        <w:t>9</w:t>
      </w:r>
      <w:r w:rsidR="00657AC6" w:rsidRPr="0027314E">
        <w:rPr>
          <w:rFonts w:cs="Arial"/>
          <w:spacing w:val="-3"/>
          <w:szCs w:val="19"/>
        </w:rPr>
        <w:t xml:space="preserve"> mld </w:t>
      </w:r>
      <w:r w:rsidR="00A5504C" w:rsidRPr="0027314E">
        <w:rPr>
          <w:rFonts w:cs="Arial"/>
          <w:spacing w:val="-3"/>
          <w:szCs w:val="19"/>
        </w:rPr>
        <w:t>USD</w:t>
      </w:r>
      <w:r w:rsidR="00657AC6" w:rsidRPr="0027314E">
        <w:rPr>
          <w:rFonts w:cs="Arial"/>
          <w:szCs w:val="19"/>
        </w:rPr>
        <w:t>.</w:t>
      </w:r>
    </w:p>
    <w:p w:rsidR="00277A82" w:rsidRPr="005B60E0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5B60E0">
        <w:rPr>
          <w:color w:val="222222"/>
          <w:szCs w:val="19"/>
          <w:shd w:val="clear" w:color="auto" w:fill="FDFDFD"/>
        </w:rPr>
        <w:t xml:space="preserve">Eksport wyrażony w euro wyniósł </w:t>
      </w:r>
      <w:r w:rsidR="009B442A">
        <w:rPr>
          <w:rFonts w:cs="Arial"/>
          <w:bCs/>
          <w:color w:val="000000"/>
          <w:szCs w:val="19"/>
        </w:rPr>
        <w:t>196,6</w:t>
      </w:r>
      <w:r w:rsidRPr="005B60E0">
        <w:rPr>
          <w:color w:val="222222"/>
          <w:szCs w:val="19"/>
          <w:shd w:val="clear" w:color="auto" w:fill="FDFDFD"/>
        </w:rPr>
        <w:t xml:space="preserve"> mld EUR, a import </w:t>
      </w:r>
      <w:r w:rsidR="009B442A">
        <w:rPr>
          <w:rFonts w:cs="Arial"/>
          <w:bCs/>
          <w:color w:val="000000"/>
          <w:szCs w:val="19"/>
        </w:rPr>
        <w:t>195</w:t>
      </w:r>
      <w:r w:rsidR="008E7391">
        <w:rPr>
          <w:rFonts w:cs="Arial"/>
          <w:bCs/>
          <w:color w:val="000000"/>
          <w:szCs w:val="19"/>
        </w:rPr>
        <w:t>,5</w:t>
      </w:r>
      <w:r w:rsidRPr="005B60E0">
        <w:rPr>
          <w:rFonts w:cs="Arial"/>
          <w:bCs/>
          <w:color w:val="000000"/>
          <w:szCs w:val="19"/>
        </w:rPr>
        <w:t xml:space="preserve"> </w:t>
      </w:r>
      <w:r w:rsidRPr="005B60E0">
        <w:rPr>
          <w:color w:val="222222"/>
          <w:szCs w:val="19"/>
          <w:shd w:val="clear" w:color="auto" w:fill="FDFDFD"/>
        </w:rPr>
        <w:t>mld EUR</w:t>
      </w:r>
      <w:r w:rsidRPr="005B60E0">
        <w:rPr>
          <w:rFonts w:cs="Arial"/>
          <w:szCs w:val="19"/>
        </w:rPr>
        <w:t xml:space="preserve"> </w:t>
      </w:r>
      <w:r w:rsidR="00A1647A" w:rsidRPr="005B60E0">
        <w:rPr>
          <w:rFonts w:cs="Arial"/>
          <w:szCs w:val="19"/>
        </w:rPr>
        <w:t>(</w:t>
      </w:r>
      <w:r w:rsidR="00682774" w:rsidRPr="005B60E0">
        <w:rPr>
          <w:rFonts w:cs="Arial"/>
          <w:szCs w:val="19"/>
        </w:rPr>
        <w:t>wzr</w:t>
      </w:r>
      <w:r w:rsidR="00A1647A" w:rsidRPr="005B60E0">
        <w:rPr>
          <w:rFonts w:cs="Arial"/>
          <w:szCs w:val="19"/>
        </w:rPr>
        <w:t>ost</w:t>
      </w:r>
      <w:r w:rsidR="00682774" w:rsidRPr="005B60E0">
        <w:rPr>
          <w:rFonts w:cs="Arial"/>
          <w:szCs w:val="19"/>
        </w:rPr>
        <w:t> w eksporcie o </w:t>
      </w:r>
      <w:r w:rsidRPr="005B60E0">
        <w:rPr>
          <w:rFonts w:cs="Arial"/>
          <w:szCs w:val="19"/>
        </w:rPr>
        <w:t>5,</w:t>
      </w:r>
      <w:r w:rsidR="008E7391">
        <w:rPr>
          <w:rFonts w:cs="Arial"/>
          <w:szCs w:val="19"/>
        </w:rPr>
        <w:t>3</w:t>
      </w:r>
      <w:r w:rsidR="00277A82" w:rsidRPr="005B60E0">
        <w:rPr>
          <w:rFonts w:cs="Arial"/>
          <w:szCs w:val="19"/>
        </w:rPr>
        <w:t xml:space="preserve">%, a w imporcie o </w:t>
      </w:r>
      <w:r w:rsidR="008E7391">
        <w:rPr>
          <w:rFonts w:cs="Arial"/>
          <w:szCs w:val="19"/>
        </w:rPr>
        <w:t>3,0</w:t>
      </w:r>
      <w:r w:rsidR="00A1647A" w:rsidRPr="005B60E0">
        <w:rPr>
          <w:rFonts w:cs="Arial"/>
          <w:szCs w:val="19"/>
        </w:rPr>
        <w:t>%)</w:t>
      </w:r>
      <w:r w:rsidR="00277A82" w:rsidRPr="005B60E0">
        <w:rPr>
          <w:rFonts w:cs="Arial"/>
          <w:szCs w:val="19"/>
        </w:rPr>
        <w:t xml:space="preserve">. </w:t>
      </w:r>
      <w:r w:rsidR="00125191" w:rsidRPr="005B60E0">
        <w:rPr>
          <w:rFonts w:cs="Arial"/>
          <w:szCs w:val="19"/>
        </w:rPr>
        <w:t xml:space="preserve">Dodatnie </w:t>
      </w:r>
      <w:r w:rsidR="00277A82" w:rsidRPr="005B60E0">
        <w:rPr>
          <w:rFonts w:cs="Arial"/>
          <w:szCs w:val="19"/>
        </w:rPr>
        <w:t xml:space="preserve">saldo </w:t>
      </w:r>
      <w:r w:rsidR="00EB4BA2" w:rsidRPr="005B60E0">
        <w:rPr>
          <w:rFonts w:cs="Arial"/>
          <w:szCs w:val="19"/>
        </w:rPr>
        <w:t>wyniosło</w:t>
      </w:r>
      <w:r w:rsidR="00D54D58" w:rsidRPr="005B60E0">
        <w:rPr>
          <w:rFonts w:cs="Arial"/>
          <w:szCs w:val="19"/>
        </w:rPr>
        <w:t xml:space="preserve"> </w:t>
      </w:r>
      <w:r w:rsidR="008E7391">
        <w:rPr>
          <w:rFonts w:cs="Arial"/>
          <w:szCs w:val="19"/>
        </w:rPr>
        <w:t>1,1</w:t>
      </w:r>
      <w:r w:rsidR="00277A82" w:rsidRPr="005B60E0">
        <w:rPr>
          <w:rFonts w:cs="Arial"/>
          <w:bCs/>
          <w:color w:val="000000"/>
          <w:szCs w:val="19"/>
        </w:rPr>
        <w:t xml:space="preserve"> </w:t>
      </w:r>
      <w:r w:rsidR="00277A82" w:rsidRPr="005B60E0">
        <w:t>ml</w:t>
      </w:r>
      <w:r w:rsidR="00A844E6" w:rsidRPr="005B60E0">
        <w:t>d</w:t>
      </w:r>
      <w:r w:rsidR="00EB4BA2" w:rsidRPr="005B60E0">
        <w:t xml:space="preserve"> </w:t>
      </w:r>
      <w:r w:rsidR="00277A82" w:rsidRPr="005B60E0">
        <w:t>EUR</w:t>
      </w:r>
      <w:r w:rsidR="00D54D58" w:rsidRPr="005B60E0">
        <w:t xml:space="preserve">, a </w:t>
      </w:r>
      <w:r w:rsidR="00D54D58" w:rsidRPr="005B60E0">
        <w:rPr>
          <w:rFonts w:cs="Arial"/>
          <w:spacing w:val="-3"/>
          <w:szCs w:val="19"/>
        </w:rPr>
        <w:t>w analogicznym okresie ub. r</w:t>
      </w:r>
      <w:r w:rsidR="007E035E" w:rsidRPr="005B60E0">
        <w:rPr>
          <w:rFonts w:cs="Arial"/>
          <w:spacing w:val="-3"/>
          <w:szCs w:val="19"/>
        </w:rPr>
        <w:t>.</w:t>
      </w:r>
      <w:r w:rsidR="00D54D58" w:rsidRPr="005B60E0">
        <w:rPr>
          <w:rFonts w:cs="Arial"/>
          <w:spacing w:val="-3"/>
          <w:szCs w:val="19"/>
        </w:rPr>
        <w:t xml:space="preserve"> wyniosło </w:t>
      </w:r>
      <w:r w:rsidR="00B22A2B" w:rsidRPr="005B60E0">
        <w:rPr>
          <w:rFonts w:cs="Arial"/>
          <w:spacing w:val="-3"/>
          <w:szCs w:val="19"/>
        </w:rPr>
        <w:t xml:space="preserve">minus </w:t>
      </w:r>
      <w:r w:rsidR="008E7391">
        <w:rPr>
          <w:rFonts w:cs="Arial"/>
          <w:spacing w:val="-3"/>
          <w:szCs w:val="19"/>
        </w:rPr>
        <w:t>3,3</w:t>
      </w:r>
      <w:r w:rsidR="00D54D58" w:rsidRPr="005B60E0">
        <w:rPr>
          <w:rFonts w:cs="Arial"/>
          <w:spacing w:val="-3"/>
          <w:szCs w:val="19"/>
        </w:rPr>
        <w:t xml:space="preserve"> mld EUR</w:t>
      </w:r>
      <w:r w:rsidR="00277A82" w:rsidRPr="005B60E0">
        <w:rPr>
          <w:rFonts w:cs="Arial"/>
          <w:szCs w:val="19"/>
        </w:rPr>
        <w:t>.</w:t>
      </w:r>
    </w:p>
    <w:p w:rsidR="007324AA" w:rsidRDefault="007324A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D5DDE" w:rsidRDefault="00FD5DDE" w:rsidP="00F802BE">
      <w:pPr>
        <w:pStyle w:val="Nagwek1"/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Default="00DE1B88" w:rsidP="00F802BE">
                            <w:pPr>
                              <w:pStyle w:val="tekstzboku"/>
                            </w:pPr>
                          </w:p>
                          <w:p w:rsidR="00DE1B88" w:rsidRPr="00074DD8" w:rsidRDefault="00DE1B88" w:rsidP="00F802BE">
                            <w:pPr>
                              <w:pStyle w:val="tekstzboku"/>
                            </w:pPr>
                          </w:p>
                          <w:p w:rsidR="00DE1B88" w:rsidRPr="00D616D2" w:rsidRDefault="00DE1B88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Default="00DE1B88" w:rsidP="00F802BE">
                      <w:pPr>
                        <w:pStyle w:val="tekstzboku"/>
                      </w:pPr>
                    </w:p>
                    <w:p w:rsidR="00DE1B88" w:rsidRPr="00074DD8" w:rsidRDefault="00DE1B88" w:rsidP="00F802BE">
                      <w:pPr>
                        <w:pStyle w:val="tekstzboku"/>
                      </w:pPr>
                    </w:p>
                    <w:p w:rsidR="00DE1B88" w:rsidRPr="00D616D2" w:rsidRDefault="00DE1B88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385406">
        <w:rPr>
          <w:rFonts w:cs="Arial"/>
          <w:spacing w:val="-3"/>
        </w:rPr>
        <w:t>8</w:t>
      </w:r>
      <w:r w:rsidR="00CC587A">
        <w:rPr>
          <w:rFonts w:cs="Arial"/>
          <w:spacing w:val="-3"/>
        </w:rPr>
        <w:t>6</w:t>
      </w:r>
      <w:r w:rsidR="00385406">
        <w:rPr>
          <w:rFonts w:cs="Arial"/>
          <w:spacing w:val="-3"/>
        </w:rPr>
        <w:t>,</w:t>
      </w:r>
      <w:r w:rsidR="00257543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257543">
        <w:rPr>
          <w:rFonts w:cs="Arial"/>
          <w:spacing w:val="-3"/>
        </w:rPr>
        <w:t>79,</w:t>
      </w:r>
      <w:r w:rsidR="00400032">
        <w:rPr>
          <w:rFonts w:cs="Arial"/>
          <w:spacing w:val="-3"/>
        </w:rPr>
        <w:t>9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F600D4">
        <w:rPr>
          <w:rFonts w:cs="Arial"/>
          <w:spacing w:val="-3"/>
        </w:rPr>
        <w:t>6</w:t>
      </w:r>
      <w:r w:rsidR="00257543">
        <w:rPr>
          <w:rFonts w:cs="Arial"/>
          <w:spacing w:val="-3"/>
        </w:rPr>
        <w:t>5,6</w:t>
      </w:r>
      <w:r w:rsidR="007D6BC4">
        <w:rPr>
          <w:rFonts w:cs="Arial"/>
          <w:spacing w:val="-3"/>
        </w:rPr>
        <w:t xml:space="preserve">% (w tym UE </w:t>
      </w:r>
      <w:r w:rsidR="00F600D4">
        <w:rPr>
          <w:rFonts w:cs="Arial"/>
          <w:spacing w:val="-3"/>
        </w:rPr>
        <w:t>5</w:t>
      </w:r>
      <w:r w:rsidR="00257543">
        <w:rPr>
          <w:rFonts w:cs="Arial"/>
          <w:spacing w:val="-3"/>
        </w:rPr>
        <w:t>7,9</w:t>
      </w:r>
      <w:r w:rsidRPr="003C6B82">
        <w:rPr>
          <w:rFonts w:cs="Arial"/>
          <w:spacing w:val="-3"/>
        </w:rPr>
        <w:t xml:space="preserve">%), wobec odpowiednio </w:t>
      </w:r>
      <w:r w:rsidR="00832FBE">
        <w:rPr>
          <w:rFonts w:cs="Arial"/>
          <w:spacing w:val="-3"/>
        </w:rPr>
        <w:t>8</w:t>
      </w:r>
      <w:r w:rsidR="00385406">
        <w:rPr>
          <w:rFonts w:cs="Arial"/>
          <w:spacing w:val="-3"/>
        </w:rPr>
        <w:t>7,</w:t>
      </w:r>
      <w:r w:rsidR="00CC587A">
        <w:rPr>
          <w:rFonts w:cs="Arial"/>
          <w:spacing w:val="-3"/>
        </w:rPr>
        <w:t>2</w:t>
      </w:r>
      <w:r w:rsidRPr="003C6B82">
        <w:rPr>
          <w:rFonts w:cs="Arial"/>
          <w:spacing w:val="-3"/>
        </w:rPr>
        <w:t xml:space="preserve">% (w tym UE </w:t>
      </w:r>
      <w:r w:rsidR="00F600D4">
        <w:rPr>
          <w:rFonts w:cs="Arial"/>
          <w:spacing w:val="-3"/>
        </w:rPr>
        <w:t>8</w:t>
      </w:r>
      <w:r w:rsidR="004F5D89">
        <w:rPr>
          <w:rFonts w:cs="Arial"/>
          <w:spacing w:val="-3"/>
        </w:rPr>
        <w:t>0</w:t>
      </w:r>
      <w:r w:rsidR="00F600D4">
        <w:rPr>
          <w:rFonts w:cs="Arial"/>
          <w:spacing w:val="-3"/>
        </w:rPr>
        <w:t>,</w:t>
      </w:r>
      <w:r w:rsidR="00CC587A">
        <w:rPr>
          <w:rFonts w:cs="Arial"/>
          <w:spacing w:val="-3"/>
        </w:rPr>
        <w:t>6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385406">
        <w:rPr>
          <w:rFonts w:cs="Arial"/>
          <w:spacing w:val="-3"/>
        </w:rPr>
        <w:t>6</w:t>
      </w:r>
      <w:r w:rsidR="00CC587A">
        <w:rPr>
          <w:rFonts w:cs="Arial"/>
          <w:spacing w:val="-3"/>
        </w:rPr>
        <w:t>6,</w:t>
      </w:r>
      <w:r w:rsidR="008E7391">
        <w:rPr>
          <w:rFonts w:cs="Arial"/>
          <w:spacing w:val="-3"/>
        </w:rPr>
        <w:t>3</w:t>
      </w:r>
      <w:r w:rsidRPr="003C6B82">
        <w:rPr>
          <w:rFonts w:cs="Arial"/>
          <w:spacing w:val="-3"/>
        </w:rPr>
        <w:t xml:space="preserve">% (w tym UE </w:t>
      </w:r>
      <w:r w:rsidR="0032506F">
        <w:rPr>
          <w:rFonts w:cs="Arial"/>
          <w:spacing w:val="-3"/>
        </w:rPr>
        <w:t>59,</w:t>
      </w:r>
      <w:r w:rsidR="008E7391">
        <w:rPr>
          <w:rFonts w:cs="Arial"/>
          <w:spacing w:val="-3"/>
        </w:rPr>
        <w:t>1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 xml:space="preserve">w eksporcie ogółem wyniósł </w:t>
      </w:r>
      <w:r w:rsidR="00CC587A">
        <w:rPr>
          <w:rFonts w:cs="Arial"/>
          <w:spacing w:val="-3"/>
        </w:rPr>
        <w:t>6,</w:t>
      </w:r>
      <w:r w:rsidR="008E7391">
        <w:rPr>
          <w:rFonts w:cs="Arial"/>
          <w:spacing w:val="-3"/>
        </w:rPr>
        <w:t>1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CC587A">
        <w:rPr>
          <w:rFonts w:cs="Arial"/>
          <w:spacing w:val="-3"/>
        </w:rPr>
        <w:t>7,</w:t>
      </w:r>
      <w:r w:rsidR="00A76A6E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08639F">
        <w:rPr>
          <w:rFonts w:cs="Arial"/>
          <w:spacing w:val="-3"/>
        </w:rPr>
        <w:t>5,</w:t>
      </w:r>
      <w:r w:rsidR="00CC587A">
        <w:rPr>
          <w:rFonts w:cs="Arial"/>
          <w:spacing w:val="-3"/>
        </w:rPr>
        <w:t>7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</w:t>
      </w:r>
      <w:r w:rsidR="00257543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w styczniu</w:t>
      </w:r>
      <w:r w:rsidR="009D3B83">
        <w:rPr>
          <w:rFonts w:cs="Arial"/>
          <w:spacing w:val="-3"/>
        </w:rPr>
        <w:t xml:space="preserve"> </w:t>
      </w:r>
      <w:r w:rsidR="00CC587A">
        <w:rPr>
          <w:rFonts w:cs="Arial"/>
          <w:spacing w:val="-3"/>
        </w:rPr>
        <w:t>–</w:t>
      </w:r>
      <w:r w:rsidR="009D3B83">
        <w:rPr>
          <w:rFonts w:cs="Arial"/>
          <w:spacing w:val="-3"/>
        </w:rPr>
        <w:t xml:space="preserve"> </w:t>
      </w:r>
      <w:r w:rsidR="00603666">
        <w:rPr>
          <w:rFonts w:cs="Arial"/>
          <w:spacing w:val="-3"/>
        </w:rPr>
        <w:t>październiku</w:t>
      </w:r>
      <w:r w:rsidR="00CC587A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201</w:t>
      </w:r>
      <w:r w:rsidR="00F600D4">
        <w:rPr>
          <w:rFonts w:cs="Arial"/>
          <w:spacing w:val="-3"/>
        </w:rPr>
        <w:t>8</w:t>
      </w:r>
      <w:r w:rsidR="00036E65">
        <w:rPr>
          <w:rFonts w:cs="Arial"/>
          <w:spacing w:val="-3"/>
        </w:rPr>
        <w:t xml:space="preserve">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8E7391">
        <w:rPr>
          <w:rFonts w:cs="Arial"/>
          <w:spacing w:val="-3"/>
        </w:rPr>
        <w:t>163,3</w:t>
      </w:r>
      <w:r w:rsidR="00F70DA2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>
        <w:rPr>
          <w:rFonts w:cs="Arial"/>
          <w:spacing w:val="-3"/>
        </w:rPr>
        <w:t xml:space="preserve"> (min</w:t>
      </w:r>
      <w:r w:rsidRPr="008720A0">
        <w:rPr>
          <w:rFonts w:cs="Arial"/>
          <w:spacing w:val="-3"/>
        </w:rPr>
        <w:t>us </w:t>
      </w:r>
      <w:r w:rsidR="008E7391">
        <w:rPr>
          <w:rFonts w:cs="Arial"/>
          <w:spacing w:val="-3"/>
        </w:rPr>
        <w:t>42,7</w:t>
      </w:r>
      <w:r w:rsidR="0008639F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8E7391">
        <w:rPr>
          <w:rFonts w:cs="Arial"/>
          <w:spacing w:val="-3"/>
        </w:rPr>
        <w:t>38,0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8E7391">
        <w:rPr>
          <w:rFonts w:cs="Arial"/>
          <w:spacing w:val="-3"/>
        </w:rPr>
        <w:t>14,7</w:t>
      </w:r>
      <w:r w:rsidR="0008639F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 w:rsidRPr="008720A0">
        <w:rPr>
          <w:rFonts w:cs="Arial"/>
          <w:spacing w:val="-3"/>
        </w:rPr>
        <w:t xml:space="preserve"> (minus </w:t>
      </w:r>
      <w:r w:rsidR="00257543">
        <w:rPr>
          <w:rFonts w:cs="Arial"/>
          <w:spacing w:val="-3"/>
        </w:rPr>
        <w:t>3,</w:t>
      </w:r>
      <w:r w:rsidR="008E7391">
        <w:rPr>
          <w:rFonts w:cs="Arial"/>
          <w:spacing w:val="-3"/>
        </w:rPr>
        <w:t>9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257543">
        <w:rPr>
          <w:rFonts w:cs="Arial"/>
          <w:spacing w:val="-3"/>
        </w:rPr>
        <w:t>3,</w:t>
      </w:r>
      <w:r w:rsidR="008E7391">
        <w:rPr>
          <w:rFonts w:cs="Arial"/>
          <w:spacing w:val="-3"/>
        </w:rPr>
        <w:t>5</w:t>
      </w:r>
      <w:r w:rsidRPr="008720A0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8E7391">
        <w:rPr>
          <w:rFonts w:cs="Arial"/>
          <w:color w:val="000000"/>
        </w:rPr>
        <w:t>182,7</w:t>
      </w:r>
      <w:r w:rsidRPr="008720A0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 w:rsidRPr="008720A0">
        <w:rPr>
          <w:rFonts w:cs="Arial"/>
          <w:spacing w:val="-3"/>
        </w:rPr>
        <w:t xml:space="preserve"> (</w:t>
      </w:r>
      <w:r w:rsidR="008E7391">
        <w:rPr>
          <w:rFonts w:cs="Arial"/>
          <w:spacing w:val="-3"/>
        </w:rPr>
        <w:t>47,7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8E7391">
        <w:rPr>
          <w:rFonts w:cs="Arial"/>
          <w:spacing w:val="-3"/>
        </w:rPr>
        <w:t>42,4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8E7391">
        <w:rPr>
          <w:rFonts w:cs="Arial"/>
          <w:color w:val="000000"/>
        </w:rPr>
        <w:t>188,8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 w:rsidRPr="008720A0">
        <w:rPr>
          <w:rFonts w:cs="Arial"/>
          <w:spacing w:val="-3"/>
        </w:rPr>
        <w:t xml:space="preserve"> (</w:t>
      </w:r>
      <w:r w:rsidR="008E7391">
        <w:rPr>
          <w:rFonts w:cs="Arial"/>
          <w:spacing w:val="-3"/>
        </w:rPr>
        <w:t>49,3</w:t>
      </w:r>
      <w:r w:rsidR="00CC587A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8E7391">
        <w:rPr>
          <w:rFonts w:cs="Arial"/>
          <w:spacing w:val="-3"/>
        </w:rPr>
        <w:t>43,9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FD5DDE" w:rsidRDefault="00FD5DDE" w:rsidP="002D45CF">
      <w:pPr>
        <w:rPr>
          <w:rFonts w:cs="Arial"/>
          <w:spacing w:val="-3"/>
        </w:rPr>
      </w:pPr>
    </w:p>
    <w:p w:rsidR="0032506F" w:rsidRDefault="0032506F" w:rsidP="002D45CF">
      <w:pPr>
        <w:rPr>
          <w:rFonts w:cs="Arial"/>
          <w:b/>
          <w:spacing w:val="-3"/>
          <w:sz w:val="18"/>
          <w:szCs w:val="18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26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60366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</w:t>
            </w:r>
            <w:r w:rsidR="0027314E">
              <w:rPr>
                <w:rFonts w:cs="Arial"/>
                <w:sz w:val="16"/>
                <w:szCs w:val="16"/>
              </w:rPr>
              <w:t>X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2019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4C0A4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</w:t>
            </w:r>
            <w:r w:rsidR="004C0A49">
              <w:rPr>
                <w:rFonts w:cs="Arial"/>
                <w:sz w:val="16"/>
                <w:szCs w:val="16"/>
              </w:rPr>
              <w:t>X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4C0A4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</w:t>
            </w:r>
            <w:r w:rsidR="0027314E">
              <w:rPr>
                <w:rFonts w:cs="Arial"/>
                <w:sz w:val="16"/>
                <w:szCs w:val="16"/>
              </w:rPr>
              <w:t>X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56232" w:rsidRPr="00E33A76" w:rsidTr="00EB7EE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320575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845,4</w:t>
            </w:r>
          </w:p>
        </w:tc>
        <w:tc>
          <w:tcPr>
            <w:tcW w:w="72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320575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220,9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320575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196,6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320575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320575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320575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0575">
              <w:rPr>
                <w:rFonts w:cs="Arial"/>
                <w:b/>
                <w:bCs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56232" w:rsidRDefault="00556232" w:rsidP="0027314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556232" w:rsidRDefault="00556232" w:rsidP="0027314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556232" w:rsidTr="00EB7EE9">
        <w:trPr>
          <w:trHeight w:val="352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733,9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191,8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170,6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8069DF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86,8</w:t>
            </w:r>
          </w:p>
        </w:tc>
      </w:tr>
      <w:tr w:rsidR="00556232" w:rsidTr="00EB7EE9">
        <w:trPr>
          <w:trHeight w:val="342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675,6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176,6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157,1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8069DF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CA0FDE" w:rsidP="004000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79,9</w:t>
            </w:r>
          </w:p>
        </w:tc>
      </w:tr>
      <w:tr w:rsidR="00556232" w:rsidTr="00EB7EE9">
        <w:trPr>
          <w:trHeight w:val="270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486,0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127,0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8069DF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57,5</w:t>
            </w:r>
          </w:p>
        </w:tc>
      </w:tr>
      <w:tr w:rsidR="00556232" w:rsidTr="00EB7EE9">
        <w:trPr>
          <w:trHeight w:val="342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60,2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8069DF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CA0FDE">
              <w:rPr>
                <w:rFonts w:cs="Arial"/>
                <w:sz w:val="16"/>
                <w:szCs w:val="16"/>
              </w:rPr>
              <w:t>7,1</w:t>
            </w:r>
          </w:p>
        </w:tc>
      </w:tr>
      <w:tr w:rsidR="00556232" w:rsidTr="00EB7EE9">
        <w:trPr>
          <w:trHeight w:val="308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51,3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8069DF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CA0FDE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FDE"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</w:tr>
      <w:tr w:rsidR="00556232" w:rsidRPr="00E33A76" w:rsidTr="00EB7EE9">
        <w:trPr>
          <w:trHeight w:val="342"/>
        </w:trPr>
        <w:tc>
          <w:tcPr>
            <w:tcW w:w="2552" w:type="dxa"/>
            <w:vAlign w:val="center"/>
          </w:tcPr>
          <w:p w:rsidR="00556232" w:rsidRPr="00A00ADB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840,8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219,8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195,5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56232" w:rsidRDefault="00556232" w:rsidP="0027314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556232" w:rsidRDefault="00556232" w:rsidP="0027314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556232" w:rsidTr="00EB7EE9">
        <w:trPr>
          <w:trHeight w:val="352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551,2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144,1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128,2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8069DF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65,6</w:t>
            </w:r>
          </w:p>
        </w:tc>
      </w:tr>
      <w:tr w:rsidR="00556232" w:rsidTr="00EB7EE9">
        <w:trPr>
          <w:trHeight w:val="342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486,8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127,3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8069DF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</w:tr>
      <w:tr w:rsidR="00556232" w:rsidTr="00EB7EE9">
        <w:trPr>
          <w:trHeight w:val="352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386,8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8069DF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46,0</w:t>
            </w:r>
          </w:p>
        </w:tc>
      </w:tr>
      <w:tr w:rsidR="00556232" w:rsidTr="00EB7EE9">
        <w:trPr>
          <w:trHeight w:val="342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223,5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58,4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52,0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8069DF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26,6</w:t>
            </w:r>
          </w:p>
        </w:tc>
      </w:tr>
      <w:tr w:rsidR="00556232" w:rsidTr="00EB7EE9">
        <w:trPr>
          <w:trHeight w:val="355"/>
        </w:trPr>
        <w:tc>
          <w:tcPr>
            <w:tcW w:w="2552" w:type="dxa"/>
            <w:vAlign w:val="center"/>
          </w:tcPr>
          <w:p w:rsidR="00556232" w:rsidRPr="00E33A76" w:rsidRDefault="00556232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66,0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F003B2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E0AA3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CE0AA3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56232" w:rsidRDefault="008069DF" w:rsidP="00556232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56232" w:rsidRDefault="00F003B2" w:rsidP="00A76A6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7,</w:t>
            </w:r>
            <w:r w:rsidR="00A76A6E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DE0CED" w:rsidRPr="00E33A76" w:rsidTr="00EB7EE9">
        <w:trPr>
          <w:trHeight w:val="342"/>
        </w:trPr>
        <w:tc>
          <w:tcPr>
            <w:tcW w:w="2552" w:type="dxa"/>
            <w:vAlign w:val="center"/>
          </w:tcPr>
          <w:p w:rsidR="00DE0CED" w:rsidRPr="00E33A76" w:rsidRDefault="00DE0CED" w:rsidP="00DE0CED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F003B2" w:rsidP="00DE0CE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F003B2" w:rsidP="00DE0CE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F003B2" w:rsidP="00DE0CE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b/>
                <w:bCs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DE0CED" w:rsidRPr="00E33A76" w:rsidTr="00EB7EE9">
        <w:trPr>
          <w:trHeight w:val="352"/>
        </w:trPr>
        <w:tc>
          <w:tcPr>
            <w:tcW w:w="2552" w:type="dxa"/>
            <w:vAlign w:val="center"/>
          </w:tcPr>
          <w:p w:rsidR="00DE0CED" w:rsidRPr="00E33A76" w:rsidRDefault="00DE0CED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F003B2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182,7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F003B2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F003B2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DE0CED" w:rsidRPr="00E33A76" w:rsidTr="00EB7EE9">
        <w:trPr>
          <w:trHeight w:val="342"/>
        </w:trPr>
        <w:tc>
          <w:tcPr>
            <w:tcW w:w="2552" w:type="dxa"/>
            <w:vAlign w:val="center"/>
          </w:tcPr>
          <w:p w:rsidR="00DE0CED" w:rsidRPr="00E33A76" w:rsidRDefault="00DE0CED" w:rsidP="00DE0CED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F003B2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188,8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F003B2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49,3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F003B2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43,9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DE0CED" w:rsidRPr="00E33A76" w:rsidTr="00EB7EE9">
        <w:trPr>
          <w:trHeight w:val="352"/>
        </w:trPr>
        <w:tc>
          <w:tcPr>
            <w:tcW w:w="2552" w:type="dxa"/>
            <w:vAlign w:val="center"/>
          </w:tcPr>
          <w:p w:rsidR="00DE0CED" w:rsidRPr="00E33A76" w:rsidRDefault="00DE0CED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F003B2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F003B2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F003B2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DE0CED" w:rsidRPr="00E33A76" w:rsidTr="00EB7EE9">
        <w:trPr>
          <w:trHeight w:val="342"/>
        </w:trPr>
        <w:tc>
          <w:tcPr>
            <w:tcW w:w="2552" w:type="dxa"/>
            <w:vAlign w:val="center"/>
          </w:tcPr>
          <w:p w:rsidR="00DE0CED" w:rsidRPr="00E33A76" w:rsidRDefault="00DE0CED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F003B2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-163,3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BC7B9C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C7B9C">
              <w:rPr>
                <w:rFonts w:cs="Arial"/>
                <w:color w:val="000000"/>
                <w:sz w:val="16"/>
                <w:szCs w:val="16"/>
              </w:rPr>
              <w:t>-42,7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F003B2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003B2">
              <w:rPr>
                <w:rFonts w:cs="Arial"/>
                <w:color w:val="000000"/>
                <w:sz w:val="16"/>
                <w:szCs w:val="16"/>
              </w:rPr>
              <w:t>-38,0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DE0CED" w:rsidRPr="00E33A76" w:rsidTr="00EB7EE9">
        <w:trPr>
          <w:trHeight w:val="258"/>
        </w:trPr>
        <w:tc>
          <w:tcPr>
            <w:tcW w:w="2552" w:type="dxa"/>
            <w:vAlign w:val="center"/>
          </w:tcPr>
          <w:p w:rsidR="00DE0CED" w:rsidRPr="00E33A76" w:rsidRDefault="00DE0CED" w:rsidP="00DE0CE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BC7B9C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C7B9C">
              <w:rPr>
                <w:rFonts w:cs="Arial"/>
                <w:color w:val="000000"/>
                <w:sz w:val="16"/>
                <w:szCs w:val="16"/>
              </w:rPr>
              <w:t>-14,7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BC7B9C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C7B9C">
              <w:rPr>
                <w:rFonts w:cs="Arial"/>
                <w:color w:val="000000"/>
                <w:sz w:val="16"/>
                <w:szCs w:val="16"/>
              </w:rPr>
              <w:t>-3,9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E0CED" w:rsidRDefault="00BC7B9C" w:rsidP="00DE0CE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C7B9C">
              <w:rPr>
                <w:rFonts w:cs="Arial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0CED" w:rsidRDefault="00DE0CED" w:rsidP="007354F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Default="00DE1B88" w:rsidP="00345F7C">
                            <w:pPr>
                              <w:pStyle w:val="tekstzboku"/>
                            </w:pPr>
                          </w:p>
                          <w:p w:rsidR="00DE1B88" w:rsidRPr="00074DD8" w:rsidRDefault="00DE1B88" w:rsidP="00345F7C">
                            <w:pPr>
                              <w:pStyle w:val="tekstzboku"/>
                            </w:pPr>
                          </w:p>
                          <w:p w:rsidR="00DE1B88" w:rsidRPr="00D616D2" w:rsidRDefault="00DE1B88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Default="00DE1B88" w:rsidP="00345F7C">
                      <w:pPr>
                        <w:pStyle w:val="tekstzboku"/>
                      </w:pPr>
                    </w:p>
                    <w:p w:rsidR="00DE1B88" w:rsidRPr="00074DD8" w:rsidRDefault="00DE1B88" w:rsidP="00345F7C">
                      <w:pPr>
                        <w:pStyle w:val="tekstzboku"/>
                      </w:pPr>
                    </w:p>
                    <w:p w:rsidR="00DE1B88" w:rsidRPr="00D616D2" w:rsidRDefault="00DE1B88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6835A6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>
        <w:rPr>
          <w:rFonts w:cs="Arial"/>
        </w:rPr>
        <w:t xml:space="preserve">Po </w:t>
      </w:r>
      <w:r w:rsidR="00E00327">
        <w:rPr>
          <w:rFonts w:cs="Arial"/>
        </w:rPr>
        <w:t>dziesięciu miesiącach</w:t>
      </w:r>
      <w:r w:rsidR="00E64E91">
        <w:rPr>
          <w:rFonts w:cs="Arial"/>
          <w:szCs w:val="19"/>
        </w:rPr>
        <w:t xml:space="preserve"> </w:t>
      </w:r>
      <w:r w:rsidR="00E64E91" w:rsidRPr="00951F4F">
        <w:rPr>
          <w:rFonts w:cs="Arial"/>
          <w:szCs w:val="19"/>
        </w:rPr>
        <w:t xml:space="preserve">br. </w:t>
      </w:r>
      <w:r w:rsidR="00345F7C" w:rsidRPr="00951F4F">
        <w:rPr>
          <w:rFonts w:cs="Arial"/>
          <w:szCs w:val="19"/>
        </w:rPr>
        <w:t xml:space="preserve">wśród głównych partnerów handlowych Polski </w:t>
      </w:r>
      <w:r w:rsidR="00D67CD3" w:rsidRPr="00951F4F">
        <w:rPr>
          <w:rFonts w:cs="Arial"/>
          <w:szCs w:val="19"/>
        </w:rPr>
        <w:t>o</w:t>
      </w:r>
      <w:r w:rsidR="00345F7C"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7C5BFA" w:rsidRPr="007720FC">
        <w:rPr>
          <w:rFonts w:cs="Arial"/>
          <w:szCs w:val="19"/>
        </w:rPr>
        <w:t>wszystkich krajów z pierwszej dziesiątki naszych partnerów</w:t>
      </w:r>
      <w:r w:rsidR="00951F4F" w:rsidRPr="00951F4F">
        <w:rPr>
          <w:rFonts w:cs="Arial"/>
          <w:szCs w:val="19"/>
        </w:rPr>
        <w:t xml:space="preserve">, a importu – </w:t>
      </w:r>
      <w:r w:rsidR="00BF37B6">
        <w:rPr>
          <w:rFonts w:cs="Arial"/>
          <w:szCs w:val="19"/>
        </w:rPr>
        <w:t xml:space="preserve">ze Stanów Zjednoczonych, </w:t>
      </w:r>
      <w:r w:rsidR="00E64E91" w:rsidRPr="00951F4F">
        <w:rPr>
          <w:rFonts w:cs="Arial"/>
          <w:szCs w:val="19"/>
        </w:rPr>
        <w:t>z Chin,</w:t>
      </w:r>
      <w:r w:rsidR="00E64E91">
        <w:rPr>
          <w:rFonts w:cs="Arial"/>
          <w:szCs w:val="19"/>
        </w:rPr>
        <w:t xml:space="preserve"> </w:t>
      </w:r>
      <w:r w:rsidRPr="006835A6">
        <w:rPr>
          <w:rFonts w:cs="Arial"/>
          <w:szCs w:val="19"/>
        </w:rPr>
        <w:t>Hiszpanii,</w:t>
      </w:r>
      <w:r>
        <w:rPr>
          <w:rFonts w:cs="Arial"/>
          <w:szCs w:val="19"/>
        </w:rPr>
        <w:t xml:space="preserve"> </w:t>
      </w:r>
      <w:r w:rsidR="00BF37B6">
        <w:rPr>
          <w:rFonts w:cs="Arial"/>
          <w:szCs w:val="19"/>
        </w:rPr>
        <w:t xml:space="preserve">Holandii, </w:t>
      </w:r>
      <w:r>
        <w:rPr>
          <w:rFonts w:cs="Arial"/>
          <w:szCs w:val="19"/>
        </w:rPr>
        <w:t>Francji</w:t>
      </w:r>
      <w:r w:rsidR="00BF37B6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</w:t>
      </w:r>
      <w:r w:rsidR="00B420C3">
        <w:rPr>
          <w:rFonts w:cs="Arial"/>
          <w:szCs w:val="19"/>
        </w:rPr>
        <w:t>Niemiec</w:t>
      </w:r>
      <w:r w:rsidR="00BF37B6" w:rsidRPr="00BF37B6">
        <w:rPr>
          <w:rFonts w:cs="Arial"/>
          <w:szCs w:val="19"/>
        </w:rPr>
        <w:t xml:space="preserve"> </w:t>
      </w:r>
      <w:r w:rsidR="00BF37B6">
        <w:rPr>
          <w:rFonts w:cs="Arial"/>
          <w:szCs w:val="19"/>
        </w:rPr>
        <w:t>oraz Włoch</w:t>
      </w:r>
      <w:r w:rsidR="00614ABB">
        <w:rPr>
          <w:rFonts w:cs="Arial"/>
          <w:szCs w:val="19"/>
        </w:rPr>
        <w:t>.</w:t>
      </w:r>
    </w:p>
    <w:p w:rsidR="00345F7C" w:rsidRPr="00483835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>
        <w:rPr>
          <w:rFonts w:cs="Arial"/>
        </w:rPr>
        <w:t>6</w:t>
      </w:r>
      <w:r w:rsidR="003B2C69">
        <w:rPr>
          <w:rFonts w:cs="Arial"/>
        </w:rPr>
        <w:t>6</w:t>
      </w:r>
      <w:r>
        <w:rPr>
          <w:rFonts w:cs="Arial"/>
        </w:rPr>
        <w:t>,</w:t>
      </w:r>
      <w:r w:rsidR="00BF37B6">
        <w:rPr>
          <w:rFonts w:cs="Arial"/>
        </w:rPr>
        <w:t>1</w:t>
      </w:r>
      <w:r w:rsidRPr="00483835">
        <w:rPr>
          <w:rFonts w:cs="Arial"/>
        </w:rPr>
        <w:t>% eksportu (w analogicznym okresie ub. r</w:t>
      </w:r>
      <w:r w:rsidRPr="00672129">
        <w:rPr>
          <w:rFonts w:cs="Arial"/>
        </w:rPr>
        <w:t>. 6</w:t>
      </w:r>
      <w:r w:rsidR="00E57771" w:rsidRPr="00672129">
        <w:rPr>
          <w:rFonts w:cs="Arial"/>
        </w:rPr>
        <w:t>6</w:t>
      </w:r>
      <w:r w:rsidRPr="00672129">
        <w:rPr>
          <w:rFonts w:cs="Arial"/>
        </w:rPr>
        <w:t>,</w:t>
      </w:r>
      <w:r w:rsidR="00672129" w:rsidRPr="00672129">
        <w:rPr>
          <w:rFonts w:cs="Arial"/>
        </w:rPr>
        <w:t>6</w:t>
      </w:r>
      <w:r w:rsidRPr="00672129">
        <w:rPr>
          <w:rFonts w:cs="Arial"/>
        </w:rPr>
        <w:t xml:space="preserve">%), </w:t>
      </w:r>
      <w:r w:rsidRPr="00483835">
        <w:rPr>
          <w:rFonts w:cs="Arial"/>
        </w:rPr>
        <w:t xml:space="preserve">a importu ogółem – </w:t>
      </w:r>
      <w:r w:rsidR="004260F2">
        <w:rPr>
          <w:rFonts w:cs="Arial"/>
        </w:rPr>
        <w:t>6</w:t>
      </w:r>
      <w:r w:rsidR="004C2598">
        <w:rPr>
          <w:rFonts w:cs="Arial"/>
        </w:rPr>
        <w:t>3</w:t>
      </w:r>
      <w:r>
        <w:rPr>
          <w:rFonts w:cs="Arial"/>
        </w:rPr>
        <w:t>,</w:t>
      </w:r>
      <w:r w:rsidR="00BF37B6">
        <w:rPr>
          <w:rFonts w:cs="Arial"/>
        </w:rPr>
        <w:t>7</w:t>
      </w:r>
      <w:r w:rsidRPr="00483835">
        <w:rPr>
          <w:rFonts w:cs="Arial"/>
        </w:rPr>
        <w:t xml:space="preserve">% (wobec </w:t>
      </w:r>
      <w:r w:rsidR="00672129" w:rsidRPr="00672129">
        <w:rPr>
          <w:rFonts w:cs="Arial"/>
        </w:rPr>
        <w:t>64,9</w:t>
      </w:r>
      <w:r w:rsidRPr="00672129">
        <w:rPr>
          <w:rFonts w:cs="Arial"/>
        </w:rPr>
        <w:t xml:space="preserve">% </w:t>
      </w:r>
      <w:r w:rsidRPr="00483835">
        <w:rPr>
          <w:rFonts w:cs="Arial"/>
        </w:rPr>
        <w:t>w styczniu</w:t>
      </w:r>
      <w:r>
        <w:rPr>
          <w:rFonts w:cs="Arial"/>
        </w:rPr>
        <w:t xml:space="preserve"> – </w:t>
      </w:r>
      <w:r w:rsidR="00603666">
        <w:rPr>
          <w:rFonts w:cs="Arial"/>
        </w:rPr>
        <w:t>październiku</w:t>
      </w:r>
      <w:r>
        <w:rPr>
          <w:rFonts w:cs="Arial"/>
        </w:rPr>
        <w:t xml:space="preserve"> </w:t>
      </w:r>
      <w:r w:rsidRPr="00483835">
        <w:rPr>
          <w:rFonts w:cs="Arial"/>
        </w:rPr>
        <w:t>201</w:t>
      </w:r>
      <w:r>
        <w:rPr>
          <w:rFonts w:cs="Arial"/>
        </w:rPr>
        <w:t>8</w:t>
      </w:r>
      <w:r w:rsidRPr="00483835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 w:rsidR="00483835" w:rsidRPr="00483835">
        <w:rPr>
          <w:rFonts w:cs="Arial"/>
          <w:szCs w:val="19"/>
        </w:rPr>
        <w:t xml:space="preserve">obniżył się w porównaniu z analogicznym okresem ub. r. </w:t>
      </w:r>
      <w:r w:rsidR="00483835" w:rsidRPr="00483835">
        <w:rPr>
          <w:szCs w:val="19"/>
        </w:rPr>
        <w:t>o </w:t>
      </w:r>
      <w:r w:rsidR="00E57771">
        <w:rPr>
          <w:szCs w:val="19"/>
        </w:rPr>
        <w:t>0</w:t>
      </w:r>
      <w:r w:rsidR="003B2C69">
        <w:rPr>
          <w:szCs w:val="19"/>
        </w:rPr>
        <w:t>,</w:t>
      </w:r>
      <w:r w:rsidR="00672129">
        <w:rPr>
          <w:szCs w:val="19"/>
        </w:rPr>
        <w:t>4</w:t>
      </w:r>
      <w:r w:rsidR="00483835" w:rsidRPr="00483835">
        <w:rPr>
          <w:rFonts w:cs="Arial"/>
          <w:szCs w:val="19"/>
        </w:rPr>
        <w:t xml:space="preserve"> p. proc. i wyniósł </w:t>
      </w:r>
      <w:r w:rsidR="00B62719">
        <w:rPr>
          <w:rFonts w:cs="Arial"/>
          <w:szCs w:val="19"/>
        </w:rPr>
        <w:t>27,</w:t>
      </w:r>
      <w:r w:rsidR="004C2598">
        <w:rPr>
          <w:rFonts w:cs="Arial"/>
          <w:szCs w:val="19"/>
        </w:rPr>
        <w:t>7</w:t>
      </w:r>
      <w:r w:rsidR="00483835" w:rsidRPr="00483835">
        <w:rPr>
          <w:rFonts w:cs="Arial"/>
          <w:szCs w:val="19"/>
        </w:rPr>
        <w:t>%</w:t>
      </w:r>
      <w:r w:rsidRPr="00483835">
        <w:rPr>
          <w:rFonts w:cs="Arial"/>
          <w:szCs w:val="19"/>
        </w:rPr>
        <w:t xml:space="preserve">, a w imporcie o </w:t>
      </w:r>
      <w:r w:rsidR="009575EC">
        <w:rPr>
          <w:rFonts w:cs="Arial"/>
          <w:szCs w:val="19"/>
        </w:rPr>
        <w:t>0</w:t>
      </w:r>
      <w:r w:rsidR="00B62719">
        <w:rPr>
          <w:rFonts w:cs="Arial"/>
          <w:szCs w:val="19"/>
        </w:rPr>
        <w:t>,</w:t>
      </w:r>
      <w:r w:rsidR="004C2598">
        <w:rPr>
          <w:rFonts w:cs="Arial"/>
          <w:szCs w:val="19"/>
        </w:rPr>
        <w:t>7</w:t>
      </w:r>
      <w:r w:rsidRPr="00483835">
        <w:rPr>
          <w:rFonts w:cs="Arial"/>
          <w:szCs w:val="19"/>
        </w:rPr>
        <w:t xml:space="preserve"> p. proc</w:t>
      </w:r>
      <w:r w:rsidR="00772D14">
        <w:rPr>
          <w:rFonts w:cs="Arial"/>
          <w:szCs w:val="19"/>
        </w:rPr>
        <w:t>.</w:t>
      </w:r>
      <w:r w:rsidRPr="00483835">
        <w:rPr>
          <w:rFonts w:cs="Arial"/>
          <w:szCs w:val="19"/>
        </w:rPr>
        <w:t xml:space="preserve"> i stanowił </w:t>
      </w:r>
      <w:r w:rsidR="00672129">
        <w:rPr>
          <w:rFonts w:cs="Arial"/>
          <w:szCs w:val="19"/>
        </w:rPr>
        <w:t>21,9</w:t>
      </w:r>
      <w:r w:rsidRPr="00483835">
        <w:rPr>
          <w:rFonts w:cs="Arial"/>
          <w:szCs w:val="19"/>
        </w:rPr>
        <w:t xml:space="preserve">%. Dodatnie saldo wyniosło </w:t>
      </w:r>
      <w:r w:rsidR="00672129">
        <w:rPr>
          <w:rFonts w:cs="Arial"/>
          <w:szCs w:val="19"/>
        </w:rPr>
        <w:t>49,7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</w:t>
      </w:r>
      <w:r w:rsidR="00A52A97">
        <w:rPr>
          <w:rFonts w:cs="Arial"/>
          <w:szCs w:val="19"/>
        </w:rPr>
        <w:t>PLN</w:t>
      </w:r>
      <w:r w:rsidRPr="00483835">
        <w:rPr>
          <w:rFonts w:cs="Arial"/>
          <w:szCs w:val="19"/>
        </w:rPr>
        <w:t xml:space="preserve"> (</w:t>
      </w:r>
      <w:r w:rsidR="00672129">
        <w:rPr>
          <w:rFonts w:cs="Arial"/>
          <w:szCs w:val="19"/>
        </w:rPr>
        <w:t>13,0</w:t>
      </w:r>
      <w:r w:rsidR="00F70DA2" w:rsidRPr="00483835">
        <w:rPr>
          <w:rFonts w:cs="Arial"/>
          <w:szCs w:val="19"/>
        </w:rPr>
        <w:t xml:space="preserve"> mld</w:t>
      </w:r>
      <w:r w:rsidRPr="00483835">
        <w:rPr>
          <w:rFonts w:cs="Arial"/>
          <w:szCs w:val="19"/>
        </w:rPr>
        <w:t xml:space="preserve"> USD, </w:t>
      </w:r>
      <w:r w:rsidR="00672129">
        <w:rPr>
          <w:rFonts w:cs="Arial"/>
          <w:szCs w:val="19"/>
        </w:rPr>
        <w:t>11,5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wobec </w:t>
      </w:r>
      <w:r w:rsidR="004E4AD7">
        <w:rPr>
          <w:rFonts w:cs="Arial"/>
          <w:szCs w:val="19"/>
        </w:rPr>
        <w:t>40,2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</w:t>
      </w:r>
      <w:r w:rsidR="00A52A97">
        <w:rPr>
          <w:rFonts w:cs="Arial"/>
          <w:szCs w:val="19"/>
        </w:rPr>
        <w:t>PLN</w:t>
      </w:r>
      <w:r w:rsidRPr="00483835">
        <w:rPr>
          <w:rFonts w:cs="Arial"/>
          <w:szCs w:val="19"/>
        </w:rPr>
        <w:t xml:space="preserve"> (</w:t>
      </w:r>
      <w:r w:rsidR="004E4AD7">
        <w:rPr>
          <w:rFonts w:cs="Arial"/>
          <w:szCs w:val="19"/>
        </w:rPr>
        <w:t>11,3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USD, </w:t>
      </w:r>
      <w:r w:rsidR="004E4AD7">
        <w:rPr>
          <w:rFonts w:cs="Arial"/>
          <w:szCs w:val="19"/>
        </w:rPr>
        <w:t>9,4</w:t>
      </w:r>
      <w:r w:rsidR="00F70DA2" w:rsidRPr="00483835">
        <w:rPr>
          <w:rFonts w:cs="Arial"/>
          <w:szCs w:val="19"/>
        </w:rPr>
        <w:t xml:space="preserve"> </w:t>
      </w:r>
      <w:r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 xml:space="preserve">w </w:t>
      </w:r>
      <w:r w:rsidR="000330AA">
        <w:rPr>
          <w:rFonts w:cs="Arial"/>
          <w:spacing w:val="-3"/>
          <w:szCs w:val="19"/>
        </w:rPr>
        <w:t>a</w:t>
      </w:r>
      <w:r w:rsidR="00483835" w:rsidRPr="00483835">
        <w:rPr>
          <w:rFonts w:cs="Arial"/>
          <w:spacing w:val="-3"/>
          <w:szCs w:val="19"/>
        </w:rPr>
        <w:t>nalogicznym okresie ub. r.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4029130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B88" w:rsidRPr="00FF1498" w:rsidRDefault="00DE1B88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 xml:space="preserve">Udział Rosji w imporcie </w:t>
                            </w:r>
                            <w:r>
                              <w:rPr>
                                <w:rFonts w:cs="Arial"/>
                              </w:rPr>
                              <w:t>zmniejszył się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w porównaniu z analogicznym okresem </w:t>
                            </w:r>
                            <w:r w:rsidRPr="00487646">
                              <w:t>2018</w:t>
                            </w:r>
                            <w:r>
                              <w:t xml:space="preserve"> </w:t>
                            </w:r>
                            <w:r w:rsidRPr="00487646">
                              <w:t>r</w:t>
                            </w:r>
                            <w:r>
                              <w:rPr>
                                <w:rFonts w:cs="Arial"/>
                              </w:rPr>
                              <w:t>. o 1,0 p. proc. i stanowił 6,1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Default="00DE1B88" w:rsidP="00A00ADB">
                            <w:pPr>
                              <w:pStyle w:val="tekstzboku"/>
                            </w:pPr>
                          </w:p>
                          <w:p w:rsidR="00DE1B88" w:rsidRPr="00074DD8" w:rsidRDefault="00DE1B88" w:rsidP="00A00ADB">
                            <w:pPr>
                              <w:pStyle w:val="tekstzboku"/>
                            </w:pPr>
                          </w:p>
                          <w:p w:rsidR="00DE1B88" w:rsidRPr="00D616D2" w:rsidRDefault="00DE1B88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15pt;margin-top:317.2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" filled="f" stroked="f">
                <v:textbox>
                  <w:txbxContent>
                    <w:p w:rsidR="00DE1B88" w:rsidRPr="00FF1498" w:rsidRDefault="00DE1B88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 xml:space="preserve">Udział Rosji w imporcie </w:t>
                      </w:r>
                      <w:r>
                        <w:rPr>
                          <w:rFonts w:cs="Arial"/>
                        </w:rPr>
                        <w:t>zmniejszył się</w:t>
                      </w:r>
                      <w:r w:rsidRPr="00FF1498">
                        <w:rPr>
                          <w:rFonts w:cs="Arial"/>
                        </w:rPr>
                        <w:t xml:space="preserve"> w porównaniu z analogicznym okresem </w:t>
                      </w:r>
                      <w:r w:rsidRPr="00487646">
                        <w:t>2018</w:t>
                      </w:r>
                      <w:r>
                        <w:t xml:space="preserve"> </w:t>
                      </w:r>
                      <w:r w:rsidRPr="00487646">
                        <w:t>r</w:t>
                      </w:r>
                      <w:r>
                        <w:rPr>
                          <w:rFonts w:cs="Arial"/>
                        </w:rPr>
                        <w:t>. o 1,0 p. proc. i stanowił 6,1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Default="00DE1B88" w:rsidP="00A00ADB">
                      <w:pPr>
                        <w:pStyle w:val="tekstzboku"/>
                      </w:pPr>
                    </w:p>
                    <w:p w:rsidR="00DE1B88" w:rsidRPr="00074DD8" w:rsidRDefault="00DE1B88" w:rsidP="00A00ADB">
                      <w:pPr>
                        <w:pStyle w:val="tekstzboku"/>
                      </w:pPr>
                    </w:p>
                    <w:p w:rsidR="00DE1B88" w:rsidRPr="00D616D2" w:rsidRDefault="00DE1B88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603666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– </w:t>
            </w:r>
            <w:r w:rsidR="00EB7EE9">
              <w:rPr>
                <w:rFonts w:cs="Arial"/>
                <w:sz w:val="16"/>
                <w:szCs w:val="16"/>
              </w:rPr>
              <w:t>X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EB7EE9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</w:t>
            </w:r>
            <w:r w:rsidR="00EB7EE9">
              <w:rPr>
                <w:rFonts w:cs="Arial"/>
                <w:sz w:val="16"/>
                <w:szCs w:val="16"/>
              </w:rPr>
              <w:t>X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603666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–</w:t>
            </w:r>
            <w:r w:rsidR="00EB7EE9">
              <w:rPr>
                <w:rFonts w:cs="Arial"/>
                <w:sz w:val="16"/>
                <w:szCs w:val="16"/>
              </w:rPr>
              <w:t>X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EB7E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234,0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61,2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54,4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1D5B90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27,7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EB7E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51,8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1D5B90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6,1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EB7E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51,0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1D5B90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6,0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EB7E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49,4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1D5B90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5,8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5D4CB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</w:t>
            </w:r>
            <w:r w:rsidR="005D4CB0" w:rsidRPr="00206A18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1D5B90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4,5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5D4CB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</w:t>
            </w:r>
            <w:r w:rsidR="005D4CB0" w:rsidRPr="00206A18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37,5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A5657A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5657A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1D5B90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4,4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EB7E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1D5B90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3,1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EB7EE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1D5B90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2,9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4204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 w:rsidR="0042043D"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23,6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1D5B90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2,8</w:t>
            </w:r>
          </w:p>
        </w:tc>
      </w:tr>
      <w:tr w:rsidR="00EB7EE9" w:rsidRPr="00206A18" w:rsidTr="00EB7EE9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Pr="00206A18" w:rsidRDefault="00EB7EE9" w:rsidP="004204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 w:rsidR="0042043D"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23,4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B7EE9" w:rsidRDefault="001D5B90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EB7EE9" w:rsidRDefault="0042043D" w:rsidP="00EB7EE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2,8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42043D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184,3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42043D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48,2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42043D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42,9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42043D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42043D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42043D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1D5B90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42043D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21,9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42043D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42043D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42043D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42043D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42043D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043D"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1D5B90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12,4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51,2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83,2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1D5B90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6,1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41,8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1D5B90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5,0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31,0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1D5B90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3,7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30,5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1D5B90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3,6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1D5B90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3,3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1D5B90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3,1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1D5B90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2,3</w:t>
            </w:r>
          </w:p>
        </w:tc>
      </w:tr>
      <w:tr w:rsidR="008530CF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Pr="00206A18" w:rsidRDefault="008530CF" w:rsidP="008530C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19,2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530CF" w:rsidRDefault="001D5B90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8530CF" w:rsidRDefault="00FB6768" w:rsidP="008530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6768"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5B60E0">
        <w:rPr>
          <w:rFonts w:cs="Arial"/>
          <w:spacing w:val="-3"/>
        </w:rPr>
        <w:t xml:space="preserve">Największy obrót towarowy w imporcie według kraju wysyłki Polska odnotowała z krajami </w:t>
      </w:r>
      <w:r w:rsidRPr="005B60E0">
        <w:rPr>
          <w:rFonts w:cs="Arial"/>
          <w:spacing w:val="-3"/>
          <w:szCs w:val="19"/>
        </w:rPr>
        <w:t xml:space="preserve">rozwiniętymi </w:t>
      </w:r>
      <w:r w:rsidRPr="005B60E0">
        <w:rPr>
          <w:rFonts w:cs="Arial"/>
          <w:szCs w:val="19"/>
        </w:rPr>
        <w:t>–</w:t>
      </w:r>
      <w:r w:rsidRPr="005B60E0">
        <w:rPr>
          <w:rFonts w:cs="Arial"/>
          <w:spacing w:val="-3"/>
          <w:szCs w:val="19"/>
        </w:rPr>
        <w:t xml:space="preserve"> </w:t>
      </w:r>
      <w:r w:rsidR="00E163EC">
        <w:rPr>
          <w:rFonts w:cs="Arial"/>
          <w:color w:val="000000"/>
          <w:szCs w:val="19"/>
        </w:rPr>
        <w:t>618,5</w:t>
      </w:r>
      <w:r w:rsidR="006362E4" w:rsidRPr="005B60E0">
        <w:rPr>
          <w:rFonts w:cs="Arial"/>
          <w:color w:val="000000"/>
          <w:szCs w:val="19"/>
        </w:rPr>
        <w:t xml:space="preserve"> </w:t>
      </w:r>
      <w:r w:rsidRPr="005B60E0">
        <w:rPr>
          <w:rFonts w:cs="Arial"/>
          <w:spacing w:val="-3"/>
          <w:szCs w:val="19"/>
        </w:rPr>
        <w:t>mld</w:t>
      </w:r>
      <w:r w:rsidR="004921B7" w:rsidRPr="005B60E0">
        <w:rPr>
          <w:rFonts w:cs="Arial"/>
          <w:spacing w:val="-3"/>
          <w:szCs w:val="19"/>
        </w:rPr>
        <w:t xml:space="preserve"> </w:t>
      </w:r>
      <w:r w:rsidR="00A52A97" w:rsidRPr="005B60E0">
        <w:rPr>
          <w:rFonts w:cs="Arial"/>
          <w:spacing w:val="-3"/>
          <w:szCs w:val="19"/>
        </w:rPr>
        <w:t>PLN</w:t>
      </w:r>
      <w:r w:rsidRPr="005B60E0">
        <w:rPr>
          <w:rFonts w:cs="Arial"/>
          <w:spacing w:val="-3"/>
          <w:szCs w:val="19"/>
        </w:rPr>
        <w:t xml:space="preserve">, w tym z UE – </w:t>
      </w:r>
      <w:r w:rsidR="00E163EC">
        <w:rPr>
          <w:rFonts w:cs="Arial"/>
          <w:color w:val="000000"/>
          <w:szCs w:val="19"/>
        </w:rPr>
        <w:t>578,6</w:t>
      </w:r>
      <w:r w:rsidR="0067455E" w:rsidRPr="005B60E0">
        <w:rPr>
          <w:rFonts w:cs="Arial"/>
          <w:spacing w:val="-3"/>
          <w:szCs w:val="19"/>
        </w:rPr>
        <w:t xml:space="preserve"> </w:t>
      </w:r>
      <w:r w:rsidRPr="005B60E0">
        <w:rPr>
          <w:rFonts w:cs="Arial"/>
          <w:spacing w:val="-3"/>
          <w:szCs w:val="19"/>
        </w:rPr>
        <w:t>mld</w:t>
      </w:r>
      <w:r w:rsidR="004921B7" w:rsidRPr="005B60E0">
        <w:rPr>
          <w:rFonts w:cs="Arial"/>
          <w:spacing w:val="-3"/>
          <w:szCs w:val="19"/>
        </w:rPr>
        <w:t xml:space="preserve"> </w:t>
      </w:r>
      <w:r w:rsidR="00A52A97" w:rsidRPr="005B60E0">
        <w:rPr>
          <w:rFonts w:cs="Arial"/>
          <w:spacing w:val="-3"/>
          <w:szCs w:val="19"/>
        </w:rPr>
        <w:t>PLN</w:t>
      </w:r>
      <w:r w:rsidRPr="005B60E0">
        <w:rPr>
          <w:rFonts w:cs="Arial"/>
          <w:spacing w:val="-3"/>
          <w:szCs w:val="19"/>
        </w:rPr>
        <w:t xml:space="preserve">, wobec odpowiednio </w:t>
      </w:r>
      <w:r w:rsidR="00D17ECA">
        <w:rPr>
          <w:color w:val="000000"/>
          <w:szCs w:val="19"/>
          <w:shd w:val="clear" w:color="auto" w:fill="FFFFFF"/>
        </w:rPr>
        <w:t>602,8</w:t>
      </w:r>
      <w:r w:rsidRPr="005B60E0">
        <w:rPr>
          <w:rFonts w:cs="Arial"/>
          <w:spacing w:val="-3"/>
          <w:szCs w:val="19"/>
        </w:rPr>
        <w:t xml:space="preserve"> mld</w:t>
      </w:r>
      <w:r w:rsidR="004921B7" w:rsidRPr="005B60E0">
        <w:rPr>
          <w:rFonts w:cs="Arial"/>
          <w:spacing w:val="-3"/>
          <w:szCs w:val="19"/>
        </w:rPr>
        <w:t xml:space="preserve"> </w:t>
      </w:r>
      <w:r w:rsidR="00A52A97" w:rsidRPr="005B60E0">
        <w:rPr>
          <w:rFonts w:cs="Arial"/>
          <w:spacing w:val="-3"/>
          <w:szCs w:val="19"/>
        </w:rPr>
        <w:t>PLN</w:t>
      </w:r>
      <w:r w:rsidRPr="005B60E0">
        <w:rPr>
          <w:rFonts w:cs="Arial"/>
          <w:spacing w:val="-3"/>
          <w:szCs w:val="19"/>
        </w:rPr>
        <w:t xml:space="preserve">, w tym z </w:t>
      </w:r>
      <w:r w:rsidR="00F657FD" w:rsidRPr="005B60E0">
        <w:rPr>
          <w:rFonts w:cs="Arial"/>
          <w:spacing w:val="-3"/>
          <w:szCs w:val="19"/>
        </w:rPr>
        <w:t xml:space="preserve">UE </w:t>
      </w:r>
      <w:r w:rsidR="00D17ECA">
        <w:rPr>
          <w:color w:val="000000"/>
          <w:szCs w:val="19"/>
          <w:shd w:val="clear" w:color="auto" w:fill="FFFFFF"/>
        </w:rPr>
        <w:t>566,8</w:t>
      </w:r>
      <w:r w:rsidRPr="005B60E0">
        <w:rPr>
          <w:rFonts w:cs="Arial"/>
          <w:spacing w:val="-3"/>
          <w:szCs w:val="19"/>
        </w:rPr>
        <w:t xml:space="preserve"> mld</w:t>
      </w:r>
      <w:r w:rsidR="004921B7" w:rsidRPr="005B60E0">
        <w:rPr>
          <w:rFonts w:cs="Arial"/>
          <w:spacing w:val="-3"/>
        </w:rPr>
        <w:t xml:space="preserve"> </w:t>
      </w:r>
      <w:r w:rsidR="00A52A97" w:rsidRPr="005B60E0">
        <w:rPr>
          <w:rFonts w:cs="Arial"/>
          <w:spacing w:val="-3"/>
        </w:rPr>
        <w:t>PLN</w:t>
      </w:r>
      <w:r w:rsidRPr="005B60E0">
        <w:rPr>
          <w:rFonts w:cs="Arial"/>
          <w:spacing w:val="-3"/>
        </w:rPr>
        <w:t> w analogicznym okresie 201</w:t>
      </w:r>
      <w:r w:rsidR="00535E77" w:rsidRPr="005B60E0">
        <w:rPr>
          <w:rFonts w:cs="Arial"/>
          <w:spacing w:val="-3"/>
        </w:rPr>
        <w:t>8</w:t>
      </w:r>
      <w:r w:rsidRPr="005B60E0">
        <w:rPr>
          <w:rFonts w:cs="Arial"/>
          <w:spacing w:val="-3"/>
        </w:rPr>
        <w:t xml:space="preserve"> roku</w:t>
      </w:r>
      <w:r w:rsidRPr="005B60E0">
        <w:rPr>
          <w:shd w:val="clear" w:color="auto" w:fill="FFFFFF"/>
        </w:rPr>
        <w:t xml:space="preserve">.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E25E36" w:rsidRDefault="00E25E36" w:rsidP="00366025">
      <w:pPr>
        <w:rPr>
          <w:rFonts w:cs="Arial"/>
          <w:b/>
          <w:spacing w:val="-3"/>
          <w:sz w:val="18"/>
          <w:szCs w:val="18"/>
        </w:rPr>
      </w:pPr>
    </w:p>
    <w:p w:rsidR="00E25E36" w:rsidRDefault="00E25E36" w:rsidP="00366025">
      <w:pPr>
        <w:rPr>
          <w:rFonts w:cs="Arial"/>
          <w:b/>
          <w:spacing w:val="-3"/>
          <w:sz w:val="18"/>
          <w:szCs w:val="18"/>
        </w:rPr>
      </w:pPr>
    </w:p>
    <w:p w:rsidR="004260F2" w:rsidRDefault="004260F2" w:rsidP="00366025">
      <w:pPr>
        <w:rPr>
          <w:rFonts w:cs="Arial"/>
          <w:b/>
          <w:spacing w:val="-3"/>
          <w:sz w:val="18"/>
          <w:szCs w:val="18"/>
        </w:rPr>
      </w:pPr>
    </w:p>
    <w:p w:rsidR="008F20EF" w:rsidRDefault="008F20EF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1521EB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Pr="001521EB">
        <w:rPr>
          <w:b/>
          <w:sz w:val="18"/>
          <w:szCs w:val="18"/>
        </w:rPr>
        <w:t xml:space="preserve">Import według kraju wysyłki ogółem </w:t>
      </w:r>
      <w:r w:rsidR="00E44BC0" w:rsidRPr="001521EB">
        <w:rPr>
          <w:b/>
          <w:sz w:val="18"/>
          <w:szCs w:val="18"/>
        </w:rPr>
        <w:t>i według grup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51165C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– </w:t>
            </w:r>
            <w:r w:rsidR="000330AA">
              <w:rPr>
                <w:rFonts w:cs="Arial"/>
                <w:sz w:val="16"/>
                <w:szCs w:val="16"/>
              </w:rPr>
              <w:t>X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51165C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0330A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– </w:t>
            </w:r>
            <w:r w:rsidR="000330AA">
              <w:rPr>
                <w:rFonts w:cs="Arial"/>
                <w:sz w:val="16"/>
                <w:szCs w:val="16"/>
              </w:rPr>
              <w:t>X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0330A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</w:t>
            </w:r>
            <w:r w:rsidR="000330AA">
              <w:rPr>
                <w:rFonts w:cs="Arial"/>
                <w:sz w:val="16"/>
                <w:szCs w:val="16"/>
              </w:rPr>
              <w:t>X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330AA" w:rsidRPr="0051165C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0330AA" w:rsidRPr="00A00ADB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0330AA" w:rsidRDefault="00651084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51084">
              <w:rPr>
                <w:rFonts w:cs="Arial"/>
                <w:b/>
                <w:bCs/>
                <w:color w:val="000000"/>
                <w:sz w:val="16"/>
                <w:szCs w:val="16"/>
              </w:rPr>
              <w:t>840,8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b/>
                <w:bCs/>
                <w:color w:val="000000"/>
                <w:sz w:val="16"/>
                <w:szCs w:val="16"/>
              </w:rPr>
              <w:t>219,8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b/>
                <w:bCs/>
                <w:color w:val="000000"/>
                <w:sz w:val="16"/>
                <w:szCs w:val="16"/>
              </w:rPr>
              <w:t>195,5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b/>
                <w:bCs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b/>
                <w:bCs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b/>
                <w:bCs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330AA" w:rsidRPr="00B72C49" w:rsidRDefault="00A87270" w:rsidP="000330A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A87270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330AA" w:rsidRPr="00B72C49" w:rsidRDefault="00A87270" w:rsidP="000330A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A87270">
              <w:rPr>
                <w:b/>
                <w:sz w:val="16"/>
                <w:szCs w:val="16"/>
              </w:rPr>
              <w:t>100,0</w:t>
            </w:r>
          </w:p>
        </w:tc>
      </w:tr>
      <w:tr w:rsidR="000330AA" w:rsidRPr="0051165C" w:rsidTr="007C094B">
        <w:trPr>
          <w:trHeight w:val="352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618,5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161,7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143,8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729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727" w:type="dxa"/>
            <w:vAlign w:val="bottom"/>
          </w:tcPr>
          <w:p w:rsidR="000330AA" w:rsidRDefault="00E27A51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74,8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73,6</w:t>
            </w:r>
          </w:p>
        </w:tc>
      </w:tr>
      <w:tr w:rsidR="000330AA" w:rsidRPr="0051165C" w:rsidTr="007C094B">
        <w:trPr>
          <w:trHeight w:val="342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578,6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151,3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134,6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729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27" w:type="dxa"/>
            <w:vAlign w:val="bottom"/>
          </w:tcPr>
          <w:p w:rsidR="000330AA" w:rsidRDefault="00E27A51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70,3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68,8</w:t>
            </w:r>
          </w:p>
        </w:tc>
      </w:tr>
      <w:tr w:rsidR="000330AA" w:rsidRPr="0051165C" w:rsidTr="007C094B">
        <w:trPr>
          <w:trHeight w:val="352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470,0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729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27" w:type="dxa"/>
            <w:vAlign w:val="bottom"/>
          </w:tcPr>
          <w:p w:rsidR="000330AA" w:rsidRDefault="00E27A51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55,9</w:t>
            </w:r>
          </w:p>
        </w:tc>
      </w:tr>
      <w:tr w:rsidR="000330AA" w:rsidRPr="0051165C" w:rsidTr="007C094B">
        <w:trPr>
          <w:trHeight w:val="342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152,3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39,8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119,3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729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727" w:type="dxa"/>
            <w:vAlign w:val="bottom"/>
          </w:tcPr>
          <w:p w:rsidR="000330AA" w:rsidRDefault="00E27A51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18,1</w:t>
            </w:r>
          </w:p>
        </w:tc>
      </w:tr>
      <w:tr w:rsidR="000330AA" w:rsidRPr="0051165C" w:rsidTr="007C094B">
        <w:trPr>
          <w:trHeight w:val="355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69,9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729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727" w:type="dxa"/>
            <w:vAlign w:val="bottom"/>
          </w:tcPr>
          <w:p w:rsidR="000330AA" w:rsidRDefault="00E27A51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27" w:type="dxa"/>
            <w:vAlign w:val="bottom"/>
          </w:tcPr>
          <w:p w:rsidR="000330AA" w:rsidRDefault="00A87270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7270"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</w:tr>
      <w:tr w:rsidR="000330AA" w:rsidRPr="0051165C" w:rsidTr="00055BA7">
        <w:trPr>
          <w:trHeight w:val="342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0330AA" w:rsidRDefault="00E1152A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1152A">
              <w:rPr>
                <w:rFonts w:cs="Arial"/>
                <w:b/>
                <w:bCs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27" w:type="dxa"/>
            <w:vAlign w:val="bottom"/>
          </w:tcPr>
          <w:p w:rsidR="000330AA" w:rsidRDefault="00E1152A" w:rsidP="00E1152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1152A">
              <w:rPr>
                <w:rFonts w:cs="Arial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vAlign w:val="bottom"/>
          </w:tcPr>
          <w:p w:rsidR="000330AA" w:rsidRDefault="00E1152A" w:rsidP="000330A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1152A">
              <w:rPr>
                <w:rFonts w:cs="Arial"/>
                <w:b/>
                <w:bCs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0330AA" w:rsidRPr="0051165C" w:rsidTr="00055BA7">
        <w:trPr>
          <w:trHeight w:val="352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0330AA" w:rsidRDefault="00E1152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1152A">
              <w:rPr>
                <w:rFonts w:cs="Arial"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727" w:type="dxa"/>
            <w:vAlign w:val="bottom"/>
          </w:tcPr>
          <w:p w:rsidR="000330AA" w:rsidRDefault="006B56D3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727" w:type="dxa"/>
            <w:vAlign w:val="bottom"/>
          </w:tcPr>
          <w:p w:rsidR="000330AA" w:rsidRDefault="00E1152A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1152A">
              <w:rPr>
                <w:rFonts w:cs="Arial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0330AA" w:rsidRPr="0051165C" w:rsidTr="00055BA7">
        <w:trPr>
          <w:trHeight w:val="342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0330AA" w:rsidRDefault="006B56D3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727" w:type="dxa"/>
            <w:vAlign w:val="bottom"/>
          </w:tcPr>
          <w:p w:rsidR="000330AA" w:rsidRDefault="006B56D3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727" w:type="dxa"/>
            <w:vAlign w:val="bottom"/>
          </w:tcPr>
          <w:p w:rsidR="000330AA" w:rsidRDefault="006B56D3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0330AA" w:rsidRPr="0051165C" w:rsidTr="00055BA7">
        <w:trPr>
          <w:trHeight w:val="313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0330AA" w:rsidRDefault="00352CA9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27" w:type="dxa"/>
            <w:vAlign w:val="bottom"/>
          </w:tcPr>
          <w:p w:rsidR="000330AA" w:rsidRDefault="006B56D3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27" w:type="dxa"/>
            <w:vAlign w:val="bottom"/>
          </w:tcPr>
          <w:p w:rsidR="000330AA" w:rsidRDefault="006B56D3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0330AA" w:rsidRPr="0051165C" w:rsidTr="00055BA7">
        <w:trPr>
          <w:trHeight w:val="405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0330AA" w:rsidRDefault="006B56D3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-92,1</w:t>
            </w:r>
          </w:p>
        </w:tc>
        <w:tc>
          <w:tcPr>
            <w:tcW w:w="727" w:type="dxa"/>
            <w:vAlign w:val="bottom"/>
          </w:tcPr>
          <w:p w:rsidR="000330AA" w:rsidRDefault="006B56D3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-24,1</w:t>
            </w:r>
          </w:p>
        </w:tc>
        <w:tc>
          <w:tcPr>
            <w:tcW w:w="727" w:type="dxa"/>
            <w:vAlign w:val="bottom"/>
          </w:tcPr>
          <w:p w:rsidR="000330AA" w:rsidRDefault="006B56D3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-21,4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0330AA" w:rsidRPr="0051165C" w:rsidTr="00055BA7">
        <w:trPr>
          <w:trHeight w:val="258"/>
        </w:trPr>
        <w:tc>
          <w:tcPr>
            <w:tcW w:w="2268" w:type="dxa"/>
            <w:vAlign w:val="center"/>
          </w:tcPr>
          <w:p w:rsidR="000330AA" w:rsidRPr="0051165C" w:rsidRDefault="000330AA" w:rsidP="000330A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0330AA" w:rsidRDefault="006B56D3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-18,6</w:t>
            </w:r>
          </w:p>
        </w:tc>
        <w:tc>
          <w:tcPr>
            <w:tcW w:w="727" w:type="dxa"/>
            <w:vAlign w:val="bottom"/>
          </w:tcPr>
          <w:p w:rsidR="000330AA" w:rsidRDefault="006B56D3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B56D3">
              <w:rPr>
                <w:rFonts w:cs="Arial"/>
                <w:color w:val="000000"/>
                <w:sz w:val="16"/>
                <w:szCs w:val="16"/>
              </w:rPr>
              <w:t>-4,9</w:t>
            </w:r>
          </w:p>
        </w:tc>
        <w:tc>
          <w:tcPr>
            <w:tcW w:w="727" w:type="dxa"/>
            <w:vAlign w:val="bottom"/>
          </w:tcPr>
          <w:p w:rsidR="000330AA" w:rsidRDefault="00352CA9" w:rsidP="000330A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-4,4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0330AA" w:rsidRPr="004C67E3" w:rsidRDefault="000330AA" w:rsidP="000330AA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</w:tbl>
    <w:p w:rsidR="008F20EF" w:rsidRDefault="008F20EF" w:rsidP="0038490F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według krajów</w:t>
      </w:r>
    </w:p>
    <w:p w:rsidR="008935C5" w:rsidRDefault="009C17B6" w:rsidP="00366025">
      <w:pPr>
        <w:rPr>
          <w:b/>
          <w:noProof/>
          <w:spacing w:val="-2"/>
          <w:sz w:val="18"/>
          <w:szCs w:val="18"/>
          <w:lang w:eastAsia="pl-PL"/>
        </w:rPr>
      </w:pPr>
      <w:r w:rsidRPr="007E3795">
        <w:rPr>
          <w:sz w:val="18"/>
          <w:szCs w:val="18"/>
        </w:rPr>
        <w:t xml:space="preserve">Udział Niemiec w imporcie według  </w:t>
      </w:r>
      <w:r w:rsidRPr="007E3795">
        <w:rPr>
          <w:rFonts w:cs="Arial"/>
          <w:sz w:val="18"/>
          <w:szCs w:val="18"/>
        </w:rPr>
        <w:t>kraju wysyłki</w:t>
      </w:r>
      <w:r w:rsidR="001866D5" w:rsidRPr="007E3795">
        <w:rPr>
          <w:rFonts w:cs="Arial"/>
          <w:sz w:val="18"/>
          <w:szCs w:val="18"/>
        </w:rPr>
        <w:t>,</w:t>
      </w:r>
      <w:r w:rsidRPr="007E3795">
        <w:rPr>
          <w:rFonts w:cs="Arial"/>
          <w:sz w:val="18"/>
          <w:szCs w:val="18"/>
        </w:rPr>
        <w:t xml:space="preserve"> </w:t>
      </w:r>
      <w:r w:rsidR="001866D5" w:rsidRPr="007E3795">
        <w:rPr>
          <w:rFonts w:cs="Arial"/>
          <w:sz w:val="18"/>
          <w:szCs w:val="18"/>
        </w:rPr>
        <w:t xml:space="preserve">w porównaniu z </w:t>
      </w:r>
      <w:r w:rsidRPr="007E3795">
        <w:rPr>
          <w:rFonts w:cs="Arial"/>
          <w:sz w:val="18"/>
          <w:szCs w:val="18"/>
        </w:rPr>
        <w:t>import</w:t>
      </w:r>
      <w:r w:rsidR="001866D5" w:rsidRPr="007E3795">
        <w:rPr>
          <w:rFonts w:cs="Arial"/>
          <w:sz w:val="18"/>
          <w:szCs w:val="18"/>
        </w:rPr>
        <w:t>em</w:t>
      </w:r>
      <w:r w:rsidRPr="007E3795">
        <w:rPr>
          <w:rFonts w:cs="Arial"/>
          <w:sz w:val="18"/>
          <w:szCs w:val="18"/>
        </w:rPr>
        <w:t xml:space="preserve"> według kraju pochodzenia</w:t>
      </w:r>
      <w:r w:rsidR="001866D5" w:rsidRPr="007E3795">
        <w:rPr>
          <w:rFonts w:cs="Arial"/>
          <w:sz w:val="18"/>
          <w:szCs w:val="18"/>
        </w:rPr>
        <w:t>,</w:t>
      </w:r>
      <w:r w:rsidRPr="001521EB">
        <w:rPr>
          <w:rFonts w:cs="Arial"/>
          <w:sz w:val="18"/>
          <w:szCs w:val="18"/>
        </w:rPr>
        <w:t xml:space="preserve"> </w:t>
      </w:r>
      <w:r w:rsidR="008C317D" w:rsidRPr="001521EB">
        <w:rPr>
          <w:rFonts w:cs="Arial"/>
          <w:sz w:val="18"/>
          <w:szCs w:val="18"/>
        </w:rPr>
        <w:t>był większy</w:t>
      </w:r>
      <w:r w:rsidRPr="001521EB">
        <w:rPr>
          <w:rFonts w:cs="Arial"/>
          <w:sz w:val="18"/>
          <w:szCs w:val="18"/>
        </w:rPr>
        <w:t xml:space="preserve"> o </w:t>
      </w:r>
      <w:r w:rsidR="0012536F">
        <w:rPr>
          <w:rFonts w:cs="Arial"/>
          <w:sz w:val="18"/>
          <w:szCs w:val="18"/>
        </w:rPr>
        <w:t>5,0</w:t>
      </w:r>
      <w:r w:rsidRPr="001521EB">
        <w:rPr>
          <w:rFonts w:cs="Arial"/>
          <w:sz w:val="18"/>
          <w:szCs w:val="18"/>
        </w:rPr>
        <w:t xml:space="preserve"> p. proc., udział Holandii odpowiednio </w:t>
      </w:r>
      <w:r w:rsidR="008C317D" w:rsidRPr="001521EB">
        <w:rPr>
          <w:rFonts w:cs="Arial"/>
          <w:sz w:val="18"/>
          <w:szCs w:val="18"/>
        </w:rPr>
        <w:t>był większy</w:t>
      </w:r>
      <w:r w:rsidRPr="001521EB">
        <w:rPr>
          <w:rFonts w:cs="Arial"/>
          <w:sz w:val="18"/>
          <w:szCs w:val="18"/>
        </w:rPr>
        <w:t xml:space="preserve"> o </w:t>
      </w:r>
      <w:r w:rsidR="00471416" w:rsidRPr="001521EB">
        <w:rPr>
          <w:rFonts w:cs="Arial"/>
          <w:sz w:val="18"/>
          <w:szCs w:val="18"/>
        </w:rPr>
        <w:t>1,</w:t>
      </w:r>
      <w:r w:rsidR="001103C8">
        <w:rPr>
          <w:rFonts w:cs="Arial"/>
          <w:sz w:val="18"/>
          <w:szCs w:val="18"/>
        </w:rPr>
        <w:t>8</w:t>
      </w:r>
      <w:r w:rsidR="0099454C" w:rsidRPr="001521EB">
        <w:rPr>
          <w:rFonts w:cs="Arial"/>
          <w:sz w:val="18"/>
          <w:szCs w:val="18"/>
        </w:rPr>
        <w:t xml:space="preserve"> p. proc., </w:t>
      </w:r>
      <w:r w:rsidR="00487646" w:rsidRPr="001521EB">
        <w:rPr>
          <w:rFonts w:cs="Arial"/>
          <w:sz w:val="18"/>
          <w:szCs w:val="18"/>
        </w:rPr>
        <w:t>Belgii o 1,</w:t>
      </w:r>
      <w:r w:rsidR="00293800" w:rsidRPr="001521EB">
        <w:rPr>
          <w:rFonts w:cs="Arial"/>
          <w:sz w:val="18"/>
          <w:szCs w:val="18"/>
        </w:rPr>
        <w:t>4</w:t>
      </w:r>
      <w:r w:rsidR="00487646" w:rsidRPr="001521EB">
        <w:rPr>
          <w:rFonts w:cs="Arial"/>
          <w:sz w:val="18"/>
          <w:szCs w:val="18"/>
        </w:rPr>
        <w:t xml:space="preserve"> </w:t>
      </w:r>
      <w:r w:rsidR="00FD2E48" w:rsidRPr="001521EB">
        <w:rPr>
          <w:rFonts w:cs="Arial"/>
          <w:sz w:val="18"/>
          <w:szCs w:val="18"/>
        </w:rPr>
        <w:t xml:space="preserve">p. proc., </w:t>
      </w:r>
      <w:r w:rsidR="00293800" w:rsidRPr="001521EB">
        <w:rPr>
          <w:rFonts w:cs="Arial"/>
          <w:sz w:val="18"/>
          <w:szCs w:val="18"/>
        </w:rPr>
        <w:t>Czech o 0,6 p. proc.</w:t>
      </w:r>
      <w:r w:rsidR="00316AB5" w:rsidRPr="001521EB">
        <w:rPr>
          <w:rFonts w:cs="Arial"/>
          <w:sz w:val="18"/>
          <w:szCs w:val="18"/>
        </w:rPr>
        <w:t xml:space="preserve">, </w:t>
      </w:r>
      <w:r w:rsidR="0012536F">
        <w:rPr>
          <w:rFonts w:cs="Arial"/>
          <w:sz w:val="18"/>
          <w:szCs w:val="18"/>
        </w:rPr>
        <w:t xml:space="preserve">a Francji </w:t>
      </w:r>
      <w:r w:rsidR="0012536F" w:rsidRPr="001521EB">
        <w:rPr>
          <w:rFonts w:cs="Arial"/>
          <w:sz w:val="18"/>
          <w:szCs w:val="18"/>
        </w:rPr>
        <w:t xml:space="preserve">o </w:t>
      </w:r>
      <w:r w:rsidR="0012536F">
        <w:rPr>
          <w:rFonts w:cs="Arial"/>
          <w:sz w:val="18"/>
          <w:szCs w:val="18"/>
        </w:rPr>
        <w:t>0,</w:t>
      </w:r>
      <w:r w:rsidR="00E27A51">
        <w:rPr>
          <w:rFonts w:cs="Arial"/>
          <w:sz w:val="18"/>
          <w:szCs w:val="18"/>
        </w:rPr>
        <w:t>4</w:t>
      </w:r>
      <w:r w:rsidR="0012536F" w:rsidRPr="001521EB">
        <w:rPr>
          <w:rFonts w:cs="Arial"/>
          <w:sz w:val="18"/>
          <w:szCs w:val="18"/>
        </w:rPr>
        <w:t xml:space="preserve"> </w:t>
      </w:r>
      <w:r w:rsidR="0012536F">
        <w:rPr>
          <w:rFonts w:cs="Arial"/>
          <w:sz w:val="18"/>
          <w:szCs w:val="18"/>
        </w:rPr>
        <w:t>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1D3EB6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 xml:space="preserve">– </w:t>
            </w:r>
            <w:r w:rsidR="001D3EB6">
              <w:rPr>
                <w:rFonts w:cs="Arial"/>
                <w:sz w:val="16"/>
                <w:szCs w:val="16"/>
              </w:rPr>
              <w:t>X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60366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</w:t>
            </w:r>
            <w:r w:rsidR="00B22CE9">
              <w:rPr>
                <w:rFonts w:cs="Arial"/>
                <w:sz w:val="16"/>
                <w:szCs w:val="16"/>
              </w:rPr>
              <w:t xml:space="preserve"> </w:t>
            </w:r>
            <w:r w:rsidR="001D3EB6">
              <w:rPr>
                <w:rFonts w:cs="Arial"/>
                <w:sz w:val="16"/>
                <w:szCs w:val="16"/>
              </w:rPr>
              <w:t>X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60366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</w:t>
            </w:r>
            <w:r w:rsidR="00B22CE9">
              <w:rPr>
                <w:rFonts w:cs="Arial"/>
                <w:sz w:val="16"/>
                <w:szCs w:val="16"/>
              </w:rPr>
              <w:t xml:space="preserve"> </w:t>
            </w:r>
            <w:r w:rsidR="001D3EB6">
              <w:rPr>
                <w:rFonts w:cs="Arial"/>
                <w:sz w:val="16"/>
                <w:szCs w:val="16"/>
              </w:rPr>
              <w:t>X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226,4</w:t>
            </w:r>
          </w:p>
        </w:tc>
        <w:tc>
          <w:tcPr>
            <w:tcW w:w="743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59,2</w:t>
            </w:r>
          </w:p>
        </w:tc>
        <w:tc>
          <w:tcPr>
            <w:tcW w:w="743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52,6</w:t>
            </w:r>
          </w:p>
        </w:tc>
        <w:tc>
          <w:tcPr>
            <w:tcW w:w="645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45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648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619" w:type="dxa"/>
            <w:vAlign w:val="bottom"/>
          </w:tcPr>
          <w:p w:rsidR="001D3EB6" w:rsidRDefault="00E27A51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622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26,9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67,8</w:t>
            </w:r>
          </w:p>
        </w:tc>
        <w:tc>
          <w:tcPr>
            <w:tcW w:w="743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17,7</w:t>
            </w:r>
          </w:p>
        </w:tc>
        <w:tc>
          <w:tcPr>
            <w:tcW w:w="743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15,8</w:t>
            </w:r>
          </w:p>
        </w:tc>
        <w:tc>
          <w:tcPr>
            <w:tcW w:w="645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645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648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619" w:type="dxa"/>
            <w:vAlign w:val="bottom"/>
          </w:tcPr>
          <w:p w:rsidR="001D3EB6" w:rsidRDefault="00E27A51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22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8,1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43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53,3</w:t>
            </w:r>
          </w:p>
        </w:tc>
        <w:tc>
          <w:tcPr>
            <w:tcW w:w="743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13,9</w:t>
            </w:r>
          </w:p>
        </w:tc>
        <w:tc>
          <w:tcPr>
            <w:tcW w:w="743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645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645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648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619" w:type="dxa"/>
            <w:vAlign w:val="bottom"/>
          </w:tcPr>
          <w:p w:rsidR="001D3EB6" w:rsidRDefault="00E27A51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622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6,3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43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46,4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43" w:type="dxa"/>
            <w:vAlign w:val="bottom"/>
          </w:tcPr>
          <w:p w:rsidR="001D3EB6" w:rsidRDefault="002166E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66E6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645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45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648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619" w:type="dxa"/>
            <w:vAlign w:val="bottom"/>
          </w:tcPr>
          <w:p w:rsidR="001D3EB6" w:rsidRDefault="00E27A51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22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5,5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42,0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645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45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648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619" w:type="dxa"/>
            <w:vAlign w:val="bottom"/>
          </w:tcPr>
          <w:p w:rsidR="001D3EB6" w:rsidRDefault="00E27A51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22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5,0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33,7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645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45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648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619" w:type="dxa"/>
            <w:vAlign w:val="bottom"/>
          </w:tcPr>
          <w:p w:rsidR="001D3EB6" w:rsidRDefault="00E27A51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4,0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33,2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Pr="00B03EF6"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645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45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648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619" w:type="dxa"/>
            <w:vAlign w:val="bottom"/>
          </w:tcPr>
          <w:p w:rsidR="001D3EB6" w:rsidRDefault="00E27A51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3,9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31,2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645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645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648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619" w:type="dxa"/>
            <w:vAlign w:val="bottom"/>
          </w:tcPr>
          <w:p w:rsidR="001D3EB6" w:rsidRDefault="00E27A51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22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3,7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45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645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648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619" w:type="dxa"/>
            <w:vAlign w:val="bottom"/>
          </w:tcPr>
          <w:p w:rsidR="001D3EB6" w:rsidRDefault="00E27A51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22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2,5</w:t>
            </w:r>
          </w:p>
        </w:tc>
      </w:tr>
      <w:tr w:rsidR="001D3EB6" w:rsidTr="001D3EB6">
        <w:trPr>
          <w:trHeight w:val="316"/>
        </w:trPr>
        <w:tc>
          <w:tcPr>
            <w:tcW w:w="2317" w:type="dxa"/>
            <w:vAlign w:val="bottom"/>
          </w:tcPr>
          <w:p w:rsidR="001D3EB6" w:rsidRPr="0038490F" w:rsidRDefault="001D3EB6" w:rsidP="001D3EB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Hiszpania 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743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45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645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648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19" w:type="dxa"/>
            <w:vAlign w:val="bottom"/>
          </w:tcPr>
          <w:p w:rsidR="001D3EB6" w:rsidRDefault="00E27A51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22" w:type="dxa"/>
            <w:vAlign w:val="bottom"/>
          </w:tcPr>
          <w:p w:rsidR="001D3EB6" w:rsidRDefault="00B03EF6" w:rsidP="001D3EB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03EF6"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5264785</wp:posOffset>
                </wp:positionH>
                <wp:positionV relativeFrom="paragraph">
                  <wp:posOffset>1429331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B88" w:rsidRPr="009A5C86" w:rsidRDefault="00DE1B88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o 4,3%</w:t>
                            </w:r>
                            <w:r w:rsidRPr="00A5504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4.55pt;margin-top:112.55pt;width:135.85pt;height:82.1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" filled="f" stroked="f">
                <v:textbox>
                  <w:txbxContent>
                    <w:p w:rsidR="00DE1B88" w:rsidRPr="009A5C86" w:rsidRDefault="00DE1B88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o 4,3%</w:t>
                      </w:r>
                      <w:r w:rsidRPr="00A5504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71623">
        <w:rPr>
          <w:color w:val="auto"/>
          <w:sz w:val="18"/>
          <w:szCs w:val="18"/>
        </w:rPr>
        <w:t>Tablica 4. Import według kraju wysyłki – według krajów</w:t>
      </w:r>
    </w:p>
    <w:p w:rsidR="008F20EF" w:rsidRDefault="008F20EF" w:rsidP="00032C1F">
      <w:pPr>
        <w:rPr>
          <w:spacing w:val="-3"/>
          <w:szCs w:val="19"/>
        </w:rPr>
      </w:pPr>
    </w:p>
    <w:p w:rsidR="00032C1F" w:rsidRPr="003B1303" w:rsidRDefault="00E36AEC" w:rsidP="00032C1F">
      <w:pPr>
        <w:rPr>
          <w:color w:val="FF0000"/>
          <w:spacing w:val="-3"/>
          <w:szCs w:val="19"/>
        </w:rPr>
      </w:pPr>
      <w:r w:rsidRPr="003B1303">
        <w:rPr>
          <w:spacing w:val="-3"/>
          <w:szCs w:val="19"/>
        </w:rPr>
        <w:lastRenderedPageBreak/>
        <w:t xml:space="preserve">Po </w:t>
      </w:r>
      <w:r w:rsidR="00E27A51">
        <w:rPr>
          <w:spacing w:val="-3"/>
          <w:szCs w:val="19"/>
        </w:rPr>
        <w:t>dziesięciu miesiącach</w:t>
      </w:r>
      <w:r w:rsidR="00032C1F" w:rsidRPr="003B1303">
        <w:rPr>
          <w:spacing w:val="-3"/>
          <w:szCs w:val="19"/>
        </w:rPr>
        <w:t xml:space="preserve"> br. w obrotach towarowych wg nomenklatury SITC w porównaniu z </w:t>
      </w:r>
      <w:r w:rsidR="00B22CE9">
        <w:rPr>
          <w:spacing w:val="-3"/>
          <w:szCs w:val="19"/>
        </w:rPr>
        <w:t xml:space="preserve">dziesięcioma </w:t>
      </w:r>
      <w:r w:rsidR="00032C1F" w:rsidRPr="003B1303">
        <w:rPr>
          <w:spacing w:val="-3"/>
          <w:szCs w:val="19"/>
        </w:rPr>
        <w:t>miesiącami ub. r.  odnotowano wzrost w</w:t>
      </w:r>
      <w:r w:rsidR="009B44D4" w:rsidRPr="003B1303">
        <w:rPr>
          <w:spacing w:val="-3"/>
          <w:szCs w:val="19"/>
        </w:rPr>
        <w:t xml:space="preserve"> większości</w:t>
      </w:r>
      <w:r w:rsidR="00032C1F" w:rsidRPr="003B1303">
        <w:rPr>
          <w:spacing w:val="-3"/>
          <w:szCs w:val="19"/>
        </w:rPr>
        <w:t xml:space="preserve"> sekcj</w:t>
      </w:r>
      <w:r w:rsidR="009B44D4" w:rsidRPr="003B1303">
        <w:rPr>
          <w:spacing w:val="-3"/>
          <w:szCs w:val="19"/>
        </w:rPr>
        <w:t>i</w:t>
      </w:r>
      <w:r w:rsidR="00032C1F" w:rsidRPr="003B1303">
        <w:rPr>
          <w:spacing w:val="-3"/>
          <w:szCs w:val="19"/>
        </w:rPr>
        <w:t xml:space="preserve"> towarowych.</w:t>
      </w:r>
      <w:r w:rsidR="00032C1F" w:rsidRPr="003B1303">
        <w:rPr>
          <w:color w:val="FF0000"/>
          <w:spacing w:val="-3"/>
          <w:szCs w:val="19"/>
        </w:rPr>
        <w:t xml:space="preserve"> </w:t>
      </w:r>
    </w:p>
    <w:p w:rsidR="003749BC" w:rsidRPr="003B1303" w:rsidRDefault="00032C1F" w:rsidP="003749BC">
      <w:r w:rsidRPr="003B1303">
        <w:rPr>
          <w:spacing w:val="-3"/>
          <w:szCs w:val="19"/>
        </w:rPr>
        <w:t xml:space="preserve">W eksporcie największy wzrost dotyczył olei, tłuszczów, wosków, zwierzęcych i roślinnych </w:t>
      </w:r>
      <w:r w:rsidR="003E06AE" w:rsidRPr="003B1303">
        <w:rPr>
          <w:spacing w:val="-3"/>
          <w:szCs w:val="19"/>
        </w:rPr>
        <w:t xml:space="preserve">(o </w:t>
      </w:r>
      <w:r w:rsidR="00AD0F47">
        <w:rPr>
          <w:spacing w:val="-3"/>
          <w:szCs w:val="19"/>
        </w:rPr>
        <w:t>27,2</w:t>
      </w:r>
      <w:r w:rsidR="003E06AE" w:rsidRPr="003B1303">
        <w:rPr>
          <w:spacing w:val="-3"/>
          <w:szCs w:val="19"/>
        </w:rPr>
        <w:t xml:space="preserve">%) </w:t>
      </w:r>
      <w:r w:rsidRPr="003B1303">
        <w:rPr>
          <w:spacing w:val="-3"/>
          <w:szCs w:val="19"/>
        </w:rPr>
        <w:t>oraz napojów i tytoniu</w:t>
      </w:r>
      <w:r w:rsidR="003E06AE" w:rsidRPr="003B1303">
        <w:rPr>
          <w:spacing w:val="-3"/>
          <w:szCs w:val="19"/>
        </w:rPr>
        <w:t xml:space="preserve"> (o </w:t>
      </w:r>
      <w:r w:rsidR="00AD0F47">
        <w:rPr>
          <w:spacing w:val="-3"/>
          <w:szCs w:val="19"/>
        </w:rPr>
        <w:t>10,8</w:t>
      </w:r>
      <w:r w:rsidR="003E06AE" w:rsidRPr="003B1303">
        <w:rPr>
          <w:spacing w:val="-3"/>
          <w:szCs w:val="19"/>
        </w:rPr>
        <w:t>%)</w:t>
      </w:r>
      <w:r w:rsidR="003749BC" w:rsidRPr="003B1303">
        <w:rPr>
          <w:spacing w:val="-3"/>
          <w:szCs w:val="19"/>
        </w:rPr>
        <w:t>, n</w:t>
      </w:r>
      <w:r w:rsidR="003E06AE" w:rsidRPr="003B1303">
        <w:rPr>
          <w:spacing w:val="-3"/>
          <w:szCs w:val="19"/>
        </w:rPr>
        <w:t>atomiast</w:t>
      </w:r>
      <w:r w:rsidR="003749BC" w:rsidRPr="003B1303">
        <w:rPr>
          <w:spacing w:val="-3"/>
          <w:szCs w:val="19"/>
        </w:rPr>
        <w:t xml:space="preserve"> </w:t>
      </w:r>
      <w:r w:rsidR="00CA6B4C" w:rsidRPr="003B1303">
        <w:rPr>
          <w:spacing w:val="-3"/>
          <w:szCs w:val="19"/>
        </w:rPr>
        <w:t>spadek</w:t>
      </w:r>
      <w:r w:rsidR="003749BC" w:rsidRPr="003B1303">
        <w:rPr>
          <w:spacing w:val="-3"/>
          <w:szCs w:val="19"/>
        </w:rPr>
        <w:t xml:space="preserve"> odnotowano w paliwach mineralnych, </w:t>
      </w:r>
      <w:r w:rsidR="00B22CE9">
        <w:rPr>
          <w:spacing w:val="-3"/>
          <w:szCs w:val="19"/>
        </w:rPr>
        <w:t>smarach i materiałach pochodnych</w:t>
      </w:r>
      <w:r w:rsidR="003E06AE" w:rsidRPr="003B1303">
        <w:rPr>
          <w:spacing w:val="-3"/>
          <w:szCs w:val="19"/>
        </w:rPr>
        <w:t xml:space="preserve"> (o </w:t>
      </w:r>
      <w:r w:rsidR="00AD0F47">
        <w:rPr>
          <w:spacing w:val="-3"/>
          <w:szCs w:val="19"/>
        </w:rPr>
        <w:t>7,0</w:t>
      </w:r>
      <w:r w:rsidR="003E06AE" w:rsidRPr="003B1303">
        <w:rPr>
          <w:spacing w:val="-3"/>
          <w:szCs w:val="19"/>
        </w:rPr>
        <w:t>%)</w:t>
      </w:r>
      <w:r w:rsidR="003749BC" w:rsidRPr="003B1303">
        <w:rPr>
          <w:spacing w:val="-3"/>
          <w:szCs w:val="19"/>
        </w:rPr>
        <w:t xml:space="preserve">. </w:t>
      </w:r>
    </w:p>
    <w:p w:rsidR="00032C1F" w:rsidRDefault="00032C1F" w:rsidP="00032C1F">
      <w:pPr>
        <w:rPr>
          <w:spacing w:val="-3"/>
          <w:szCs w:val="19"/>
        </w:rPr>
      </w:pPr>
      <w:r w:rsidRPr="003B1303">
        <w:rPr>
          <w:spacing w:val="-3"/>
          <w:szCs w:val="19"/>
        </w:rPr>
        <w:t>W imporcie największy wzrost z</w:t>
      </w:r>
      <w:r w:rsidR="00DF0EAD" w:rsidRPr="003B1303">
        <w:rPr>
          <w:spacing w:val="-3"/>
          <w:szCs w:val="19"/>
        </w:rPr>
        <w:t xml:space="preserve">anotowano w napojach i tytoniu </w:t>
      </w:r>
      <w:r w:rsidR="003E06AE" w:rsidRPr="003B1303">
        <w:rPr>
          <w:spacing w:val="-3"/>
          <w:szCs w:val="19"/>
        </w:rPr>
        <w:t xml:space="preserve">(o </w:t>
      </w:r>
      <w:r w:rsidR="00AD0F47">
        <w:rPr>
          <w:spacing w:val="-3"/>
          <w:szCs w:val="19"/>
        </w:rPr>
        <w:t>15,7</w:t>
      </w:r>
      <w:r w:rsidR="003E06AE" w:rsidRPr="003B1303">
        <w:rPr>
          <w:spacing w:val="-3"/>
          <w:szCs w:val="19"/>
        </w:rPr>
        <w:t xml:space="preserve">%) </w:t>
      </w:r>
      <w:r w:rsidRPr="003B1303">
        <w:rPr>
          <w:spacing w:val="-3"/>
          <w:szCs w:val="19"/>
        </w:rPr>
        <w:t xml:space="preserve">oraz </w:t>
      </w:r>
      <w:r w:rsidR="00B22CE9">
        <w:rPr>
          <w:spacing w:val="-3"/>
          <w:szCs w:val="19"/>
        </w:rPr>
        <w:t xml:space="preserve">maszyn, urządzeń i sprzętu transportowego </w:t>
      </w:r>
      <w:r w:rsidR="00AD0F47">
        <w:rPr>
          <w:spacing w:val="-3"/>
          <w:szCs w:val="19"/>
        </w:rPr>
        <w:t xml:space="preserve"> </w:t>
      </w:r>
      <w:r w:rsidR="003E06AE">
        <w:rPr>
          <w:spacing w:val="-3"/>
          <w:szCs w:val="19"/>
        </w:rPr>
        <w:t xml:space="preserve">(o </w:t>
      </w:r>
      <w:r w:rsidR="003B1303">
        <w:rPr>
          <w:spacing w:val="-3"/>
          <w:szCs w:val="19"/>
        </w:rPr>
        <w:t>8,</w:t>
      </w:r>
      <w:r w:rsidR="00B22CE9">
        <w:rPr>
          <w:spacing w:val="-3"/>
          <w:szCs w:val="19"/>
        </w:rPr>
        <w:t>4</w:t>
      </w:r>
      <w:r w:rsidR="003E06AE">
        <w:rPr>
          <w:spacing w:val="-3"/>
          <w:szCs w:val="19"/>
        </w:rPr>
        <w:t>%)</w:t>
      </w:r>
      <w:r w:rsidR="00DF0EAD">
        <w:rPr>
          <w:spacing w:val="-3"/>
          <w:szCs w:val="19"/>
        </w:rPr>
        <w:t xml:space="preserve"> natomiast spadek obserwowano w </w:t>
      </w:r>
      <w:r w:rsidR="00097DDE">
        <w:rPr>
          <w:spacing w:val="-3"/>
          <w:szCs w:val="19"/>
        </w:rPr>
        <w:t>paliwach mineralnych, smarach i materiałach pochodnych</w:t>
      </w:r>
      <w:r w:rsidR="003E06AE">
        <w:rPr>
          <w:spacing w:val="-3"/>
          <w:szCs w:val="19"/>
        </w:rPr>
        <w:t xml:space="preserve"> (o </w:t>
      </w:r>
      <w:r w:rsidR="007C58B9">
        <w:rPr>
          <w:spacing w:val="-3"/>
          <w:szCs w:val="19"/>
        </w:rPr>
        <w:t>4,</w:t>
      </w:r>
      <w:r w:rsidR="00AD0F47">
        <w:rPr>
          <w:spacing w:val="-3"/>
          <w:szCs w:val="19"/>
        </w:rPr>
        <w:t>8</w:t>
      </w:r>
      <w:r w:rsidR="003E06AE">
        <w:rPr>
          <w:spacing w:val="-3"/>
          <w:szCs w:val="19"/>
        </w:rPr>
        <w:t>%)</w:t>
      </w:r>
      <w:r w:rsidR="00CA6B4C">
        <w:rPr>
          <w:spacing w:val="-3"/>
          <w:szCs w:val="19"/>
        </w:rPr>
        <w:t>,</w:t>
      </w:r>
      <w:r w:rsidR="00097DDE">
        <w:rPr>
          <w:spacing w:val="-3"/>
          <w:szCs w:val="19"/>
        </w:rPr>
        <w:t xml:space="preserve"> w </w:t>
      </w:r>
      <w:r w:rsidR="00D70981">
        <w:rPr>
          <w:spacing w:val="-3"/>
          <w:szCs w:val="19"/>
        </w:rPr>
        <w:t xml:space="preserve">towarach przemysłowych </w:t>
      </w:r>
      <w:r w:rsidR="007C58B9" w:rsidRPr="00CA6B4C">
        <w:rPr>
          <w:spacing w:val="-3"/>
          <w:szCs w:val="19"/>
        </w:rPr>
        <w:t xml:space="preserve"> </w:t>
      </w:r>
      <w:r w:rsidR="00D70981">
        <w:rPr>
          <w:spacing w:val="-3"/>
          <w:szCs w:val="19"/>
        </w:rPr>
        <w:t>s</w:t>
      </w:r>
      <w:r w:rsidR="007C58B9" w:rsidRPr="00CA6B4C">
        <w:rPr>
          <w:spacing w:val="-3"/>
          <w:szCs w:val="19"/>
        </w:rPr>
        <w:t>klasyfikowan</w:t>
      </w:r>
      <w:r w:rsidR="007C58B9">
        <w:rPr>
          <w:spacing w:val="-3"/>
          <w:szCs w:val="19"/>
        </w:rPr>
        <w:t>ych</w:t>
      </w:r>
      <w:r w:rsidR="007C58B9" w:rsidRPr="00CA6B4C">
        <w:rPr>
          <w:spacing w:val="-3"/>
          <w:szCs w:val="19"/>
        </w:rPr>
        <w:t xml:space="preserve"> głównie według surowca</w:t>
      </w:r>
      <w:r w:rsidR="00B22CE9">
        <w:rPr>
          <w:spacing w:val="-3"/>
          <w:szCs w:val="19"/>
        </w:rPr>
        <w:t xml:space="preserve"> (o 1,5</w:t>
      </w:r>
      <w:r w:rsidR="007C58B9">
        <w:rPr>
          <w:spacing w:val="-3"/>
          <w:szCs w:val="19"/>
        </w:rPr>
        <w:t xml:space="preserve">%) </w:t>
      </w:r>
      <w:r w:rsidR="00CA6B4C">
        <w:rPr>
          <w:spacing w:val="-3"/>
          <w:szCs w:val="19"/>
        </w:rPr>
        <w:t xml:space="preserve">oraz w </w:t>
      </w:r>
      <w:r w:rsidR="007C58B9">
        <w:rPr>
          <w:spacing w:val="-3"/>
          <w:szCs w:val="19"/>
        </w:rPr>
        <w:t>surowcach niejadalnych z wyjątkiem paliw (o 1,</w:t>
      </w:r>
      <w:r w:rsidR="00AD0F47">
        <w:rPr>
          <w:spacing w:val="-3"/>
          <w:szCs w:val="19"/>
        </w:rPr>
        <w:t>4</w:t>
      </w:r>
      <w:r w:rsidR="007C58B9">
        <w:rPr>
          <w:spacing w:val="-3"/>
          <w:szCs w:val="19"/>
        </w:rPr>
        <w:t>%)</w:t>
      </w:r>
      <w:r w:rsidR="00097DDE">
        <w:rPr>
          <w:spacing w:val="-3"/>
          <w:szCs w:val="19"/>
        </w:rPr>
        <w:t>.</w:t>
      </w:r>
    </w:p>
    <w:p w:rsidR="009B44D4" w:rsidRPr="0037765E" w:rsidRDefault="009B44D4" w:rsidP="00032C1F">
      <w:pPr>
        <w:rPr>
          <w:spacing w:val="-3"/>
          <w:szCs w:val="19"/>
        </w:rPr>
      </w:pPr>
    </w:p>
    <w:p w:rsidR="00FE08D1" w:rsidRDefault="00FE08D1" w:rsidP="004B7A56">
      <w:pPr>
        <w:rPr>
          <w:b/>
          <w:sz w:val="18"/>
          <w:szCs w:val="18"/>
        </w:rPr>
      </w:pP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062B95">
        <w:rPr>
          <w:b/>
          <w:sz w:val="18"/>
          <w:szCs w:val="18"/>
        </w:rPr>
        <w:t>Wykres 1.</w:t>
      </w:r>
      <w:r w:rsidRPr="00062B9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062B95">
        <w:rPr>
          <w:b/>
          <w:szCs w:val="18"/>
          <w:shd w:val="clear" w:color="auto" w:fill="FFFFFF"/>
        </w:rPr>
        <w:t>nomenklatury</w:t>
      </w:r>
      <w:r w:rsidRPr="00062B95">
        <w:rPr>
          <w:b/>
          <w:sz w:val="18"/>
          <w:szCs w:val="18"/>
          <w:shd w:val="clear" w:color="auto" w:fill="FFFFFF"/>
        </w:rPr>
        <w:t xml:space="preserve"> SITC w okresie </w:t>
      </w:r>
      <w:r w:rsidRPr="00886923">
        <w:rPr>
          <w:b/>
          <w:sz w:val="18"/>
          <w:szCs w:val="18"/>
          <w:shd w:val="clear" w:color="auto" w:fill="FFFFFF"/>
        </w:rPr>
        <w:t xml:space="preserve">I - </w:t>
      </w:r>
      <w:r w:rsidR="006362E4" w:rsidRPr="00886923">
        <w:rPr>
          <w:b/>
          <w:sz w:val="18"/>
          <w:szCs w:val="18"/>
          <w:shd w:val="clear" w:color="auto" w:fill="FFFFFF"/>
        </w:rPr>
        <w:t>X</w:t>
      </w:r>
      <w:r w:rsidRPr="00886923">
        <w:rPr>
          <w:b/>
          <w:sz w:val="18"/>
          <w:szCs w:val="18"/>
          <w:shd w:val="clear" w:color="auto" w:fill="FFFFFF"/>
        </w:rPr>
        <w:t xml:space="preserve"> 2019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Struktura importu według sekcji </w:t>
      </w:r>
      <w:r w:rsidRPr="00850600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okresie I - </w:t>
      </w:r>
      <w:r w:rsidR="00E36AEC"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X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2019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213995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571501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81A4D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</w:t>
            </w:r>
            <w:r w:rsidRPr="006779F7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il: </w:t>
            </w:r>
            <w:hyperlink r:id="rId19" w:history="1">
              <w:r w:rsidR="00B92654" w:rsidRPr="006779F7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67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>
              <w:rPr>
                <w:rFonts w:ascii="Fira Sans" w:hAnsi="Fira Sans"/>
                <w:color w:val="auto"/>
                <w:sz w:val="20"/>
                <w:lang w:val="en-US"/>
              </w:rPr>
              <w:t>22</w:t>
            </w:r>
            <w:r w:rsidR="00881A4D" w:rsidRPr="00D107E8">
              <w:rPr>
                <w:color w:val="auto"/>
                <w:sz w:val="20"/>
                <w:lang w:val="en-US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608 34</w:t>
            </w:r>
            <w:r w:rsidR="009B35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409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</w:t>
            </w:r>
            <w:r w:rsidR="00B409DC">
              <w:rPr>
                <w:rFonts w:ascii="Fira Sans" w:hAnsi="Fira Sans"/>
                <w:color w:val="auto"/>
                <w:sz w:val="20"/>
                <w:lang w:val="en-US"/>
              </w:rPr>
              <w:t xml:space="preserve"> 22</w:t>
            </w:r>
            <w:r w:rsidR="00881A4D" w:rsidRPr="00D107E8">
              <w:rPr>
                <w:color w:val="auto"/>
                <w:sz w:val="20"/>
                <w:lang w:val="en-US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608 30</w:t>
            </w:r>
            <w:r w:rsidR="009B35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21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B88" w:rsidRDefault="00DE1B8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DE1B88" w:rsidRPr="00A00ADB" w:rsidRDefault="00DE1B88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E1B88" w:rsidRPr="00D70981" w:rsidRDefault="00CA10B5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5" w:history="1">
                              <w:r w:rsidR="00DE1B88" w:rsidRPr="00D7098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2019</w:t>
                              </w:r>
                            </w:hyperlink>
                          </w:p>
                          <w:p w:rsidR="00DE1B88" w:rsidRPr="006779F7" w:rsidRDefault="00CA10B5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DE1B88" w:rsidRPr="006779F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DE1B88" w:rsidRPr="006779F7" w:rsidRDefault="00DE1B88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"http://stat.gov.pl/obszary-tematyczne/ceny-handel/handel/handel-zagraniczny-polska-w-unii-europejskiej,6,12.html"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DE1B88" w:rsidRPr="00A00ADB" w:rsidRDefault="00DE1B88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DE1B88" w:rsidRPr="00A00ADB" w:rsidRDefault="00DE1B8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E1B88" w:rsidRPr="006779F7" w:rsidRDefault="00DE1B88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7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DE1B88" w:rsidRPr="006779F7" w:rsidRDefault="00DE1B88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DE1B88" w:rsidRPr="00A00ADB" w:rsidRDefault="00DE1B8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E1B88" w:rsidRDefault="00DE1B8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DE1B88" w:rsidRPr="006779F7" w:rsidRDefault="00CA10B5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9" w:history="1">
                              <w:r w:rsidR="00DE1B88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DE1B88" w:rsidRPr="006779F7" w:rsidRDefault="00CA10B5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DE1B88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DE1B88" w:rsidRPr="006779F7" w:rsidRDefault="00DE1B88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DE1B88" w:rsidRPr="00020CD4" w:rsidRDefault="00DE1B8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DE1B88" w:rsidRPr="00020CD4" w:rsidRDefault="00DE1B8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DE1B88" w:rsidRDefault="00DE1B88" w:rsidP="00AB6D25">
                      <w:pPr>
                        <w:rPr>
                          <w:b/>
                        </w:rPr>
                      </w:pPr>
                    </w:p>
                    <w:p w:rsidR="00DE1B88" w:rsidRPr="00A00ADB" w:rsidRDefault="00DE1B88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DE1B88" w:rsidRPr="00D70981" w:rsidRDefault="00874BAB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1" w:history="1">
                        <w:r w:rsidR="00DE1B88"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2019</w:t>
                        </w:r>
                      </w:hyperlink>
                    </w:p>
                    <w:p w:rsidR="00DE1B88" w:rsidRPr="006779F7" w:rsidRDefault="00874BAB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DE1B88" w:rsidRPr="006779F7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DE1B88" w:rsidRPr="006779F7" w:rsidRDefault="00DE1B88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"http://stat.gov.pl/obszary-tematyczne/ceny-handel/handel/handel-zagraniczny-polska-w-unii-europejskiej,6,12.html"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DE1B88" w:rsidRPr="00A00ADB" w:rsidRDefault="00DE1B88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DE1B88" w:rsidRPr="00A00ADB" w:rsidRDefault="00DE1B8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E1B88" w:rsidRPr="006779F7" w:rsidRDefault="00DE1B88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DE1B88" w:rsidRPr="006779F7" w:rsidRDefault="00DE1B8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DE1B88" w:rsidRPr="00A00ADB" w:rsidRDefault="00DE1B8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E1B88" w:rsidRDefault="00DE1B8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DE1B88" w:rsidRPr="006779F7" w:rsidRDefault="00874BAB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="00DE1B88"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DE1B88" w:rsidRPr="006779F7" w:rsidRDefault="00874BAB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="00DE1B88"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DE1B88" w:rsidRPr="006779F7" w:rsidRDefault="00DE1B8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DE1B88" w:rsidRPr="00020CD4" w:rsidRDefault="00DE1B8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DE1B88" w:rsidRPr="00020CD4" w:rsidRDefault="00DE1B8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0B5" w:rsidRDefault="00CA10B5" w:rsidP="000662E2">
      <w:pPr>
        <w:spacing w:after="0" w:line="240" w:lineRule="auto"/>
      </w:pPr>
      <w:r>
        <w:separator/>
      </w:r>
    </w:p>
  </w:endnote>
  <w:endnote w:type="continuationSeparator" w:id="0">
    <w:p w:rsidR="00CA10B5" w:rsidRDefault="00CA10B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DE1B88" w:rsidRDefault="00DE1B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501">
          <w:rPr>
            <w:noProof/>
          </w:rPr>
          <w:t>6</w:t>
        </w:r>
        <w:r>
          <w:fldChar w:fldCharType="end"/>
        </w:r>
      </w:p>
    </w:sdtContent>
  </w:sdt>
  <w:p w:rsidR="00DE1B88" w:rsidRDefault="00DE1B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DE1B88" w:rsidRDefault="00DE1B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501">
          <w:rPr>
            <w:noProof/>
          </w:rPr>
          <w:t>1</w:t>
        </w:r>
        <w:r>
          <w:fldChar w:fldCharType="end"/>
        </w:r>
      </w:p>
    </w:sdtContent>
  </w:sdt>
  <w:p w:rsidR="00DE1B88" w:rsidRDefault="00DE1B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0B5" w:rsidRDefault="00CA10B5" w:rsidP="000662E2">
      <w:pPr>
        <w:spacing w:after="0" w:line="240" w:lineRule="auto"/>
      </w:pPr>
      <w:r>
        <w:separator/>
      </w:r>
    </w:p>
  </w:footnote>
  <w:footnote w:type="continuationSeparator" w:id="0">
    <w:p w:rsidR="00CA10B5" w:rsidRDefault="00CA10B5" w:rsidP="000662E2">
      <w:pPr>
        <w:spacing w:after="0" w:line="240" w:lineRule="auto"/>
      </w:pPr>
      <w:r>
        <w:continuationSeparator/>
      </w:r>
    </w:p>
  </w:footnote>
  <w:footnote w:id="1">
    <w:p w:rsidR="00DE1B88" w:rsidRPr="006779F7" w:rsidRDefault="00DE1B88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DE1B88" w:rsidRPr="004926AC" w:rsidRDefault="00DE1B88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DE1B88" w:rsidRPr="006779F7" w:rsidRDefault="00DE1B88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DE1B88" w:rsidRPr="001521EB" w:rsidRDefault="00DE1B88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B88" w:rsidRDefault="00DE1B8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9058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DE1B88" w:rsidRDefault="00DE1B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B88" w:rsidRDefault="00DE1B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E1B88" w:rsidRPr="003C6C8D" w:rsidRDefault="00DE1B8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E1B88" w:rsidRPr="003C6C8D" w:rsidRDefault="00DE1B8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763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1B88" w:rsidRDefault="00DE1B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1B88" w:rsidRPr="00C97596" w:rsidRDefault="00DE1B8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11.12.2019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DE1B88" w:rsidRPr="00C97596" w:rsidRDefault="00DE1B8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11.12.2019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B88" w:rsidRDefault="00DE1B88">
    <w:pPr>
      <w:pStyle w:val="Nagwek"/>
    </w:pPr>
  </w:p>
  <w:p w:rsidR="00DE1B88" w:rsidRDefault="00DE1B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pt;height:125.5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pt;height:125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3A6"/>
    <w:rsid w:val="000108B8"/>
    <w:rsid w:val="000152F5"/>
    <w:rsid w:val="000167EE"/>
    <w:rsid w:val="00017EBA"/>
    <w:rsid w:val="00020CD4"/>
    <w:rsid w:val="00026F61"/>
    <w:rsid w:val="00032C1F"/>
    <w:rsid w:val="000330AA"/>
    <w:rsid w:val="00036E65"/>
    <w:rsid w:val="00042C5D"/>
    <w:rsid w:val="0004582E"/>
    <w:rsid w:val="00045AE7"/>
    <w:rsid w:val="000470AA"/>
    <w:rsid w:val="00055BA7"/>
    <w:rsid w:val="00057CA1"/>
    <w:rsid w:val="00061882"/>
    <w:rsid w:val="00062B95"/>
    <w:rsid w:val="000662E2"/>
    <w:rsid w:val="00066883"/>
    <w:rsid w:val="000709C0"/>
    <w:rsid w:val="00074DD8"/>
    <w:rsid w:val="000757CE"/>
    <w:rsid w:val="00076A47"/>
    <w:rsid w:val="000806F7"/>
    <w:rsid w:val="0008639F"/>
    <w:rsid w:val="000877D5"/>
    <w:rsid w:val="00091E91"/>
    <w:rsid w:val="00093633"/>
    <w:rsid w:val="00097DDE"/>
    <w:rsid w:val="000A1EEF"/>
    <w:rsid w:val="000A52DD"/>
    <w:rsid w:val="000B0727"/>
    <w:rsid w:val="000B3A5D"/>
    <w:rsid w:val="000B3CED"/>
    <w:rsid w:val="000B6C36"/>
    <w:rsid w:val="000C1304"/>
    <w:rsid w:val="000C135D"/>
    <w:rsid w:val="000C1736"/>
    <w:rsid w:val="000D0472"/>
    <w:rsid w:val="000D1D43"/>
    <w:rsid w:val="000D225C"/>
    <w:rsid w:val="000D2A5C"/>
    <w:rsid w:val="000D40B2"/>
    <w:rsid w:val="000E0918"/>
    <w:rsid w:val="000F0682"/>
    <w:rsid w:val="000F0ADB"/>
    <w:rsid w:val="000F0CF3"/>
    <w:rsid w:val="001011C3"/>
    <w:rsid w:val="001051ED"/>
    <w:rsid w:val="00107F69"/>
    <w:rsid w:val="001103C8"/>
    <w:rsid w:val="00110D87"/>
    <w:rsid w:val="001146CE"/>
    <w:rsid w:val="00114DB9"/>
    <w:rsid w:val="00116087"/>
    <w:rsid w:val="001249C0"/>
    <w:rsid w:val="00125191"/>
    <w:rsid w:val="0012536F"/>
    <w:rsid w:val="00130296"/>
    <w:rsid w:val="00132B63"/>
    <w:rsid w:val="00133770"/>
    <w:rsid w:val="001423B6"/>
    <w:rsid w:val="001440E1"/>
    <w:rsid w:val="001448A7"/>
    <w:rsid w:val="00146621"/>
    <w:rsid w:val="001478E5"/>
    <w:rsid w:val="00150575"/>
    <w:rsid w:val="001521EB"/>
    <w:rsid w:val="00152273"/>
    <w:rsid w:val="001527EB"/>
    <w:rsid w:val="00162325"/>
    <w:rsid w:val="0017078D"/>
    <w:rsid w:val="00183104"/>
    <w:rsid w:val="00185BAA"/>
    <w:rsid w:val="001866D5"/>
    <w:rsid w:val="00187085"/>
    <w:rsid w:val="001876B3"/>
    <w:rsid w:val="001951DA"/>
    <w:rsid w:val="001B232A"/>
    <w:rsid w:val="001C21E8"/>
    <w:rsid w:val="001C2C90"/>
    <w:rsid w:val="001C3269"/>
    <w:rsid w:val="001C3CA0"/>
    <w:rsid w:val="001D111C"/>
    <w:rsid w:val="001D1DB4"/>
    <w:rsid w:val="001D2F4A"/>
    <w:rsid w:val="001D3D88"/>
    <w:rsid w:val="001D3EB6"/>
    <w:rsid w:val="001D5B90"/>
    <w:rsid w:val="001D5C53"/>
    <w:rsid w:val="00206276"/>
    <w:rsid w:val="00206A18"/>
    <w:rsid w:val="0021324D"/>
    <w:rsid w:val="0021507D"/>
    <w:rsid w:val="002166E6"/>
    <w:rsid w:val="002313C5"/>
    <w:rsid w:val="00233D8A"/>
    <w:rsid w:val="002359A9"/>
    <w:rsid w:val="00235ACD"/>
    <w:rsid w:val="00240783"/>
    <w:rsid w:val="00246534"/>
    <w:rsid w:val="002574F9"/>
    <w:rsid w:val="00257543"/>
    <w:rsid w:val="0027314E"/>
    <w:rsid w:val="0027447B"/>
    <w:rsid w:val="0027462D"/>
    <w:rsid w:val="00276811"/>
    <w:rsid w:val="0027751B"/>
    <w:rsid w:val="00277A49"/>
    <w:rsid w:val="00277A82"/>
    <w:rsid w:val="00281974"/>
    <w:rsid w:val="00282699"/>
    <w:rsid w:val="0028458E"/>
    <w:rsid w:val="00287CA4"/>
    <w:rsid w:val="002926DF"/>
    <w:rsid w:val="00293800"/>
    <w:rsid w:val="00296697"/>
    <w:rsid w:val="002A0DB5"/>
    <w:rsid w:val="002A2450"/>
    <w:rsid w:val="002A29DF"/>
    <w:rsid w:val="002A67F5"/>
    <w:rsid w:val="002A744A"/>
    <w:rsid w:val="002B0472"/>
    <w:rsid w:val="002B0F39"/>
    <w:rsid w:val="002B6B12"/>
    <w:rsid w:val="002C7389"/>
    <w:rsid w:val="002D45CF"/>
    <w:rsid w:val="002E14D1"/>
    <w:rsid w:val="002E6140"/>
    <w:rsid w:val="002E6985"/>
    <w:rsid w:val="002E71B6"/>
    <w:rsid w:val="002F2768"/>
    <w:rsid w:val="002F77C8"/>
    <w:rsid w:val="00304F22"/>
    <w:rsid w:val="00306C7C"/>
    <w:rsid w:val="0031427D"/>
    <w:rsid w:val="00316AB5"/>
    <w:rsid w:val="00320575"/>
    <w:rsid w:val="0032060E"/>
    <w:rsid w:val="00320D7D"/>
    <w:rsid w:val="003216C9"/>
    <w:rsid w:val="0032239E"/>
    <w:rsid w:val="00322EDD"/>
    <w:rsid w:val="00325007"/>
    <w:rsid w:val="0032506F"/>
    <w:rsid w:val="00326316"/>
    <w:rsid w:val="00332320"/>
    <w:rsid w:val="0033544C"/>
    <w:rsid w:val="00341E6A"/>
    <w:rsid w:val="003457C3"/>
    <w:rsid w:val="00345F7C"/>
    <w:rsid w:val="00347D72"/>
    <w:rsid w:val="00352CA9"/>
    <w:rsid w:val="003538DC"/>
    <w:rsid w:val="00357611"/>
    <w:rsid w:val="00361DB6"/>
    <w:rsid w:val="00366025"/>
    <w:rsid w:val="00367237"/>
    <w:rsid w:val="0037077F"/>
    <w:rsid w:val="003718AC"/>
    <w:rsid w:val="00371FC0"/>
    <w:rsid w:val="00373882"/>
    <w:rsid w:val="003749BC"/>
    <w:rsid w:val="0037765E"/>
    <w:rsid w:val="00380ACD"/>
    <w:rsid w:val="00380F5A"/>
    <w:rsid w:val="0038341F"/>
    <w:rsid w:val="003843DB"/>
    <w:rsid w:val="0038490F"/>
    <w:rsid w:val="00385406"/>
    <w:rsid w:val="003910FE"/>
    <w:rsid w:val="00393761"/>
    <w:rsid w:val="00396811"/>
    <w:rsid w:val="00397D18"/>
    <w:rsid w:val="003A1B36"/>
    <w:rsid w:val="003A6F6A"/>
    <w:rsid w:val="003A7475"/>
    <w:rsid w:val="003B1303"/>
    <w:rsid w:val="003B1454"/>
    <w:rsid w:val="003B2C69"/>
    <w:rsid w:val="003C491B"/>
    <w:rsid w:val="003C59E0"/>
    <w:rsid w:val="003C6B82"/>
    <w:rsid w:val="003C6C8D"/>
    <w:rsid w:val="003D23E6"/>
    <w:rsid w:val="003D4F95"/>
    <w:rsid w:val="003D5F42"/>
    <w:rsid w:val="003D60A9"/>
    <w:rsid w:val="003D744D"/>
    <w:rsid w:val="003E06AE"/>
    <w:rsid w:val="003E0EA7"/>
    <w:rsid w:val="003F3D8F"/>
    <w:rsid w:val="003F4C97"/>
    <w:rsid w:val="003F4E15"/>
    <w:rsid w:val="003F7FE6"/>
    <w:rsid w:val="00400032"/>
    <w:rsid w:val="00400193"/>
    <w:rsid w:val="00403C1A"/>
    <w:rsid w:val="004045B9"/>
    <w:rsid w:val="00404EF4"/>
    <w:rsid w:val="00411B7F"/>
    <w:rsid w:val="00411C0A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6B8E"/>
    <w:rsid w:val="00437395"/>
    <w:rsid w:val="004376C1"/>
    <w:rsid w:val="00442FC5"/>
    <w:rsid w:val="00445047"/>
    <w:rsid w:val="0044566C"/>
    <w:rsid w:val="00450885"/>
    <w:rsid w:val="0045590E"/>
    <w:rsid w:val="00455BDD"/>
    <w:rsid w:val="004633F8"/>
    <w:rsid w:val="00463E39"/>
    <w:rsid w:val="004657FC"/>
    <w:rsid w:val="0046619C"/>
    <w:rsid w:val="00471416"/>
    <w:rsid w:val="004715EC"/>
    <w:rsid w:val="004733F6"/>
    <w:rsid w:val="00474E69"/>
    <w:rsid w:val="00476D65"/>
    <w:rsid w:val="004822B4"/>
    <w:rsid w:val="0048231B"/>
    <w:rsid w:val="00482378"/>
    <w:rsid w:val="00483835"/>
    <w:rsid w:val="0048721F"/>
    <w:rsid w:val="00487646"/>
    <w:rsid w:val="00490CCF"/>
    <w:rsid w:val="004921B7"/>
    <w:rsid w:val="004926AC"/>
    <w:rsid w:val="004931B7"/>
    <w:rsid w:val="0049621B"/>
    <w:rsid w:val="004962BE"/>
    <w:rsid w:val="00497A8D"/>
    <w:rsid w:val="004A2906"/>
    <w:rsid w:val="004A29AD"/>
    <w:rsid w:val="004A3208"/>
    <w:rsid w:val="004A71D1"/>
    <w:rsid w:val="004B2FBB"/>
    <w:rsid w:val="004B3135"/>
    <w:rsid w:val="004B64A7"/>
    <w:rsid w:val="004B7A56"/>
    <w:rsid w:val="004C0A49"/>
    <w:rsid w:val="004C1895"/>
    <w:rsid w:val="004C2598"/>
    <w:rsid w:val="004C67E3"/>
    <w:rsid w:val="004C6D40"/>
    <w:rsid w:val="004D02B5"/>
    <w:rsid w:val="004D100F"/>
    <w:rsid w:val="004E2FFE"/>
    <w:rsid w:val="004E4AD7"/>
    <w:rsid w:val="004F0C3C"/>
    <w:rsid w:val="004F1349"/>
    <w:rsid w:val="004F396B"/>
    <w:rsid w:val="004F39A5"/>
    <w:rsid w:val="004F4BB0"/>
    <w:rsid w:val="004F5D89"/>
    <w:rsid w:val="004F63FC"/>
    <w:rsid w:val="004F68CF"/>
    <w:rsid w:val="00500AE5"/>
    <w:rsid w:val="00504FF0"/>
    <w:rsid w:val="00505A92"/>
    <w:rsid w:val="0051165C"/>
    <w:rsid w:val="00514E23"/>
    <w:rsid w:val="005162D8"/>
    <w:rsid w:val="005203F1"/>
    <w:rsid w:val="00521BC3"/>
    <w:rsid w:val="00533632"/>
    <w:rsid w:val="005344A0"/>
    <w:rsid w:val="005354A1"/>
    <w:rsid w:val="00535E77"/>
    <w:rsid w:val="005366ED"/>
    <w:rsid w:val="00542062"/>
    <w:rsid w:val="0054251F"/>
    <w:rsid w:val="00542D43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71501"/>
    <w:rsid w:val="0057408C"/>
    <w:rsid w:val="005762A7"/>
    <w:rsid w:val="00577171"/>
    <w:rsid w:val="00577D1B"/>
    <w:rsid w:val="00580DA0"/>
    <w:rsid w:val="00582A71"/>
    <w:rsid w:val="00585385"/>
    <w:rsid w:val="00586936"/>
    <w:rsid w:val="00586CD0"/>
    <w:rsid w:val="005916D7"/>
    <w:rsid w:val="005A698C"/>
    <w:rsid w:val="005A729A"/>
    <w:rsid w:val="005B60E0"/>
    <w:rsid w:val="005C31D1"/>
    <w:rsid w:val="005C3C14"/>
    <w:rsid w:val="005C40DB"/>
    <w:rsid w:val="005C4762"/>
    <w:rsid w:val="005C4C4F"/>
    <w:rsid w:val="005C5358"/>
    <w:rsid w:val="005D4CB0"/>
    <w:rsid w:val="005E0799"/>
    <w:rsid w:val="005E67F5"/>
    <w:rsid w:val="005E711B"/>
    <w:rsid w:val="005E76AC"/>
    <w:rsid w:val="005F0F6A"/>
    <w:rsid w:val="005F30B8"/>
    <w:rsid w:val="005F39A7"/>
    <w:rsid w:val="005F3D74"/>
    <w:rsid w:val="005F5A80"/>
    <w:rsid w:val="00603666"/>
    <w:rsid w:val="00603F82"/>
    <w:rsid w:val="006044FF"/>
    <w:rsid w:val="00607CC5"/>
    <w:rsid w:val="0061112C"/>
    <w:rsid w:val="00614ABB"/>
    <w:rsid w:val="0062279C"/>
    <w:rsid w:val="00633014"/>
    <w:rsid w:val="0063437B"/>
    <w:rsid w:val="006362E4"/>
    <w:rsid w:val="006401A1"/>
    <w:rsid w:val="00642CCB"/>
    <w:rsid w:val="006507E9"/>
    <w:rsid w:val="00651084"/>
    <w:rsid w:val="0065337E"/>
    <w:rsid w:val="006537F5"/>
    <w:rsid w:val="00654F9B"/>
    <w:rsid w:val="00657AC6"/>
    <w:rsid w:val="00663560"/>
    <w:rsid w:val="00663BFE"/>
    <w:rsid w:val="006646E5"/>
    <w:rsid w:val="00664C1E"/>
    <w:rsid w:val="00665A78"/>
    <w:rsid w:val="006665C3"/>
    <w:rsid w:val="006673CA"/>
    <w:rsid w:val="0067188D"/>
    <w:rsid w:val="00672129"/>
    <w:rsid w:val="00673305"/>
    <w:rsid w:val="00673C26"/>
    <w:rsid w:val="0067455E"/>
    <w:rsid w:val="0067678F"/>
    <w:rsid w:val="006779F7"/>
    <w:rsid w:val="006812AF"/>
    <w:rsid w:val="00682774"/>
    <w:rsid w:val="0068327D"/>
    <w:rsid w:val="006835A6"/>
    <w:rsid w:val="00690129"/>
    <w:rsid w:val="00694AF0"/>
    <w:rsid w:val="006A215D"/>
    <w:rsid w:val="006A673E"/>
    <w:rsid w:val="006A7B80"/>
    <w:rsid w:val="006B0E9E"/>
    <w:rsid w:val="006B3EE4"/>
    <w:rsid w:val="006B53C4"/>
    <w:rsid w:val="006B56D3"/>
    <w:rsid w:val="006B5AE4"/>
    <w:rsid w:val="006B7487"/>
    <w:rsid w:val="006C30E7"/>
    <w:rsid w:val="006C57ED"/>
    <w:rsid w:val="006D31C0"/>
    <w:rsid w:val="006D4054"/>
    <w:rsid w:val="006E02EC"/>
    <w:rsid w:val="006E784E"/>
    <w:rsid w:val="006F6C73"/>
    <w:rsid w:val="00701D51"/>
    <w:rsid w:val="0070265D"/>
    <w:rsid w:val="00712DB0"/>
    <w:rsid w:val="007160CA"/>
    <w:rsid w:val="007211B1"/>
    <w:rsid w:val="00721B2E"/>
    <w:rsid w:val="00721D0A"/>
    <w:rsid w:val="00722AB9"/>
    <w:rsid w:val="0072766B"/>
    <w:rsid w:val="00727D29"/>
    <w:rsid w:val="007324AA"/>
    <w:rsid w:val="007354FD"/>
    <w:rsid w:val="00743D83"/>
    <w:rsid w:val="00744F3A"/>
    <w:rsid w:val="00746187"/>
    <w:rsid w:val="007476ED"/>
    <w:rsid w:val="0076254F"/>
    <w:rsid w:val="007706C7"/>
    <w:rsid w:val="00772D14"/>
    <w:rsid w:val="00773E91"/>
    <w:rsid w:val="007801F5"/>
    <w:rsid w:val="00783CA4"/>
    <w:rsid w:val="007842FB"/>
    <w:rsid w:val="00786124"/>
    <w:rsid w:val="007906BE"/>
    <w:rsid w:val="00792508"/>
    <w:rsid w:val="00793EAA"/>
    <w:rsid w:val="0079514B"/>
    <w:rsid w:val="0079518C"/>
    <w:rsid w:val="007A2DC1"/>
    <w:rsid w:val="007A43AE"/>
    <w:rsid w:val="007C094B"/>
    <w:rsid w:val="007C58B9"/>
    <w:rsid w:val="007C5BFA"/>
    <w:rsid w:val="007D3319"/>
    <w:rsid w:val="007D335D"/>
    <w:rsid w:val="007D3F3F"/>
    <w:rsid w:val="007D6BC4"/>
    <w:rsid w:val="007E035E"/>
    <w:rsid w:val="007E3314"/>
    <w:rsid w:val="007E3777"/>
    <w:rsid w:val="007E3795"/>
    <w:rsid w:val="007E4B03"/>
    <w:rsid w:val="007E745C"/>
    <w:rsid w:val="007F324B"/>
    <w:rsid w:val="0080296F"/>
    <w:rsid w:val="00802EA8"/>
    <w:rsid w:val="008034A9"/>
    <w:rsid w:val="0080553C"/>
    <w:rsid w:val="00805B46"/>
    <w:rsid w:val="008069DF"/>
    <w:rsid w:val="00807E55"/>
    <w:rsid w:val="008107C8"/>
    <w:rsid w:val="0081655E"/>
    <w:rsid w:val="00823DBA"/>
    <w:rsid w:val="00825DC2"/>
    <w:rsid w:val="00825F5C"/>
    <w:rsid w:val="00832FBE"/>
    <w:rsid w:val="00833E1C"/>
    <w:rsid w:val="00834AD3"/>
    <w:rsid w:val="0084092E"/>
    <w:rsid w:val="00843795"/>
    <w:rsid w:val="008443C6"/>
    <w:rsid w:val="00847F0F"/>
    <w:rsid w:val="00850600"/>
    <w:rsid w:val="00852448"/>
    <w:rsid w:val="008530CF"/>
    <w:rsid w:val="008649C0"/>
    <w:rsid w:val="00864AF5"/>
    <w:rsid w:val="008720A0"/>
    <w:rsid w:val="00874BAB"/>
    <w:rsid w:val="00881A4D"/>
    <w:rsid w:val="0088258A"/>
    <w:rsid w:val="00886332"/>
    <w:rsid w:val="00886923"/>
    <w:rsid w:val="00887BD4"/>
    <w:rsid w:val="008935C5"/>
    <w:rsid w:val="008A10A2"/>
    <w:rsid w:val="008A26D9"/>
    <w:rsid w:val="008A2AAB"/>
    <w:rsid w:val="008A38D0"/>
    <w:rsid w:val="008A5AF9"/>
    <w:rsid w:val="008A697A"/>
    <w:rsid w:val="008B4B4D"/>
    <w:rsid w:val="008C0BEF"/>
    <w:rsid w:val="008C0C29"/>
    <w:rsid w:val="008C317D"/>
    <w:rsid w:val="008C3310"/>
    <w:rsid w:val="008E4435"/>
    <w:rsid w:val="008E7391"/>
    <w:rsid w:val="008F20EF"/>
    <w:rsid w:val="008F3638"/>
    <w:rsid w:val="008F6F31"/>
    <w:rsid w:val="008F74DF"/>
    <w:rsid w:val="0090441A"/>
    <w:rsid w:val="00905115"/>
    <w:rsid w:val="0090586A"/>
    <w:rsid w:val="00907540"/>
    <w:rsid w:val="009127BA"/>
    <w:rsid w:val="009127E7"/>
    <w:rsid w:val="009140EB"/>
    <w:rsid w:val="00916E7F"/>
    <w:rsid w:val="00921F50"/>
    <w:rsid w:val="009227A6"/>
    <w:rsid w:val="00922F19"/>
    <w:rsid w:val="009317BB"/>
    <w:rsid w:val="00932408"/>
    <w:rsid w:val="00932D33"/>
    <w:rsid w:val="00933EC1"/>
    <w:rsid w:val="00935A2E"/>
    <w:rsid w:val="00947486"/>
    <w:rsid w:val="00951F4F"/>
    <w:rsid w:val="009530DB"/>
    <w:rsid w:val="00953676"/>
    <w:rsid w:val="00955FF5"/>
    <w:rsid w:val="009575EC"/>
    <w:rsid w:val="00966AF0"/>
    <w:rsid w:val="00966E82"/>
    <w:rsid w:val="00967265"/>
    <w:rsid w:val="009705EE"/>
    <w:rsid w:val="00977927"/>
    <w:rsid w:val="0098135C"/>
    <w:rsid w:val="0098156A"/>
    <w:rsid w:val="00982B24"/>
    <w:rsid w:val="00984585"/>
    <w:rsid w:val="00987042"/>
    <w:rsid w:val="00987449"/>
    <w:rsid w:val="00987A98"/>
    <w:rsid w:val="00991BAC"/>
    <w:rsid w:val="00992926"/>
    <w:rsid w:val="00992930"/>
    <w:rsid w:val="0099454C"/>
    <w:rsid w:val="009949DA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3523"/>
    <w:rsid w:val="009B442A"/>
    <w:rsid w:val="009B44D4"/>
    <w:rsid w:val="009C1335"/>
    <w:rsid w:val="009C17B6"/>
    <w:rsid w:val="009C1AB2"/>
    <w:rsid w:val="009C3D37"/>
    <w:rsid w:val="009C5A21"/>
    <w:rsid w:val="009C5D06"/>
    <w:rsid w:val="009C7251"/>
    <w:rsid w:val="009D0070"/>
    <w:rsid w:val="009D1900"/>
    <w:rsid w:val="009D3B83"/>
    <w:rsid w:val="009D6D75"/>
    <w:rsid w:val="009E2E91"/>
    <w:rsid w:val="009E31C1"/>
    <w:rsid w:val="009E397A"/>
    <w:rsid w:val="009F21D8"/>
    <w:rsid w:val="009F50B3"/>
    <w:rsid w:val="009F59A3"/>
    <w:rsid w:val="00A00ADB"/>
    <w:rsid w:val="00A04D4B"/>
    <w:rsid w:val="00A05404"/>
    <w:rsid w:val="00A139F5"/>
    <w:rsid w:val="00A1510C"/>
    <w:rsid w:val="00A1647A"/>
    <w:rsid w:val="00A165B0"/>
    <w:rsid w:val="00A26BFE"/>
    <w:rsid w:val="00A365F4"/>
    <w:rsid w:val="00A416B1"/>
    <w:rsid w:val="00A44ACB"/>
    <w:rsid w:val="00A44C71"/>
    <w:rsid w:val="00A45156"/>
    <w:rsid w:val="00A47D80"/>
    <w:rsid w:val="00A52A97"/>
    <w:rsid w:val="00A53132"/>
    <w:rsid w:val="00A5504C"/>
    <w:rsid w:val="00A563F2"/>
    <w:rsid w:val="00A5657A"/>
    <w:rsid w:val="00A566E8"/>
    <w:rsid w:val="00A62DF9"/>
    <w:rsid w:val="00A66EF2"/>
    <w:rsid w:val="00A76A6E"/>
    <w:rsid w:val="00A77F02"/>
    <w:rsid w:val="00A810F9"/>
    <w:rsid w:val="00A81F44"/>
    <w:rsid w:val="00A83658"/>
    <w:rsid w:val="00A844E6"/>
    <w:rsid w:val="00A86ECC"/>
    <w:rsid w:val="00A86EFC"/>
    <w:rsid w:val="00A86FCC"/>
    <w:rsid w:val="00A87270"/>
    <w:rsid w:val="00A876AE"/>
    <w:rsid w:val="00A913B8"/>
    <w:rsid w:val="00AA020F"/>
    <w:rsid w:val="00AA710D"/>
    <w:rsid w:val="00AB6D25"/>
    <w:rsid w:val="00AC7857"/>
    <w:rsid w:val="00AC7C36"/>
    <w:rsid w:val="00AD002E"/>
    <w:rsid w:val="00AD0F47"/>
    <w:rsid w:val="00AD34B4"/>
    <w:rsid w:val="00AE2D4B"/>
    <w:rsid w:val="00AE4B6E"/>
    <w:rsid w:val="00AE4F99"/>
    <w:rsid w:val="00AE636C"/>
    <w:rsid w:val="00AF1C38"/>
    <w:rsid w:val="00B03EF6"/>
    <w:rsid w:val="00B04285"/>
    <w:rsid w:val="00B05382"/>
    <w:rsid w:val="00B10B0A"/>
    <w:rsid w:val="00B14952"/>
    <w:rsid w:val="00B15BEB"/>
    <w:rsid w:val="00B2094C"/>
    <w:rsid w:val="00B21D4D"/>
    <w:rsid w:val="00B22A2B"/>
    <w:rsid w:val="00B22CE9"/>
    <w:rsid w:val="00B25357"/>
    <w:rsid w:val="00B2555E"/>
    <w:rsid w:val="00B31E5A"/>
    <w:rsid w:val="00B34243"/>
    <w:rsid w:val="00B409DC"/>
    <w:rsid w:val="00B420C3"/>
    <w:rsid w:val="00B459A0"/>
    <w:rsid w:val="00B5279C"/>
    <w:rsid w:val="00B62719"/>
    <w:rsid w:val="00B653AB"/>
    <w:rsid w:val="00B65F9E"/>
    <w:rsid w:val="00B66555"/>
    <w:rsid w:val="00B66B19"/>
    <w:rsid w:val="00B72C49"/>
    <w:rsid w:val="00B747B6"/>
    <w:rsid w:val="00B765B3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B43A9"/>
    <w:rsid w:val="00BB4F09"/>
    <w:rsid w:val="00BC508E"/>
    <w:rsid w:val="00BC7B9C"/>
    <w:rsid w:val="00BD2BC3"/>
    <w:rsid w:val="00BD4E33"/>
    <w:rsid w:val="00BD6945"/>
    <w:rsid w:val="00BE060A"/>
    <w:rsid w:val="00BE2DB9"/>
    <w:rsid w:val="00BE4961"/>
    <w:rsid w:val="00BE588F"/>
    <w:rsid w:val="00BE58DD"/>
    <w:rsid w:val="00BF101B"/>
    <w:rsid w:val="00BF37B6"/>
    <w:rsid w:val="00BF713B"/>
    <w:rsid w:val="00C02127"/>
    <w:rsid w:val="00C030DE"/>
    <w:rsid w:val="00C0341F"/>
    <w:rsid w:val="00C05B49"/>
    <w:rsid w:val="00C132A6"/>
    <w:rsid w:val="00C22105"/>
    <w:rsid w:val="00C244B6"/>
    <w:rsid w:val="00C269C3"/>
    <w:rsid w:val="00C30406"/>
    <w:rsid w:val="00C3702F"/>
    <w:rsid w:val="00C425A6"/>
    <w:rsid w:val="00C52F34"/>
    <w:rsid w:val="00C530F9"/>
    <w:rsid w:val="00C5627C"/>
    <w:rsid w:val="00C64A37"/>
    <w:rsid w:val="00C7158E"/>
    <w:rsid w:val="00C7250B"/>
    <w:rsid w:val="00C733C3"/>
    <w:rsid w:val="00C7346B"/>
    <w:rsid w:val="00C776B0"/>
    <w:rsid w:val="00C77C0E"/>
    <w:rsid w:val="00C77C4A"/>
    <w:rsid w:val="00C823FF"/>
    <w:rsid w:val="00C85BB8"/>
    <w:rsid w:val="00C91687"/>
    <w:rsid w:val="00C924A8"/>
    <w:rsid w:val="00C945FE"/>
    <w:rsid w:val="00C96FAA"/>
    <w:rsid w:val="00C97A04"/>
    <w:rsid w:val="00CA0FDE"/>
    <w:rsid w:val="00CA107B"/>
    <w:rsid w:val="00CA10B5"/>
    <w:rsid w:val="00CA484D"/>
    <w:rsid w:val="00CA6B4C"/>
    <w:rsid w:val="00CB5036"/>
    <w:rsid w:val="00CC0691"/>
    <w:rsid w:val="00CC303A"/>
    <w:rsid w:val="00CC38CB"/>
    <w:rsid w:val="00CC587A"/>
    <w:rsid w:val="00CC67E6"/>
    <w:rsid w:val="00CC739E"/>
    <w:rsid w:val="00CD1F4B"/>
    <w:rsid w:val="00CD2FE9"/>
    <w:rsid w:val="00CD58B7"/>
    <w:rsid w:val="00CE082C"/>
    <w:rsid w:val="00CE0AA3"/>
    <w:rsid w:val="00CF0D73"/>
    <w:rsid w:val="00CF2D58"/>
    <w:rsid w:val="00CF4099"/>
    <w:rsid w:val="00D00796"/>
    <w:rsid w:val="00D107E8"/>
    <w:rsid w:val="00D115A8"/>
    <w:rsid w:val="00D17ECA"/>
    <w:rsid w:val="00D261A2"/>
    <w:rsid w:val="00D34D98"/>
    <w:rsid w:val="00D37998"/>
    <w:rsid w:val="00D41FA3"/>
    <w:rsid w:val="00D53D5E"/>
    <w:rsid w:val="00D54D58"/>
    <w:rsid w:val="00D616D2"/>
    <w:rsid w:val="00D626BB"/>
    <w:rsid w:val="00D63B5F"/>
    <w:rsid w:val="00D67CD3"/>
    <w:rsid w:val="00D70981"/>
    <w:rsid w:val="00D70EF7"/>
    <w:rsid w:val="00D8397C"/>
    <w:rsid w:val="00D84588"/>
    <w:rsid w:val="00D91A6B"/>
    <w:rsid w:val="00D94EED"/>
    <w:rsid w:val="00D96026"/>
    <w:rsid w:val="00D975DE"/>
    <w:rsid w:val="00DA7C1C"/>
    <w:rsid w:val="00DB147A"/>
    <w:rsid w:val="00DB1B7A"/>
    <w:rsid w:val="00DB562E"/>
    <w:rsid w:val="00DC1533"/>
    <w:rsid w:val="00DC6708"/>
    <w:rsid w:val="00DD08C1"/>
    <w:rsid w:val="00DD31F2"/>
    <w:rsid w:val="00DD47E8"/>
    <w:rsid w:val="00DE0CED"/>
    <w:rsid w:val="00DE1B88"/>
    <w:rsid w:val="00DF0EAD"/>
    <w:rsid w:val="00DF4D6E"/>
    <w:rsid w:val="00DF5570"/>
    <w:rsid w:val="00DF6110"/>
    <w:rsid w:val="00E00327"/>
    <w:rsid w:val="00E01436"/>
    <w:rsid w:val="00E045BD"/>
    <w:rsid w:val="00E1152A"/>
    <w:rsid w:val="00E12DB3"/>
    <w:rsid w:val="00E163EC"/>
    <w:rsid w:val="00E17B77"/>
    <w:rsid w:val="00E17C86"/>
    <w:rsid w:val="00E17F92"/>
    <w:rsid w:val="00E23337"/>
    <w:rsid w:val="00E259EA"/>
    <w:rsid w:val="00E25E36"/>
    <w:rsid w:val="00E27A51"/>
    <w:rsid w:val="00E31FA1"/>
    <w:rsid w:val="00E32061"/>
    <w:rsid w:val="00E33A76"/>
    <w:rsid w:val="00E36AEC"/>
    <w:rsid w:val="00E42FF9"/>
    <w:rsid w:val="00E441B4"/>
    <w:rsid w:val="00E44BC0"/>
    <w:rsid w:val="00E4714C"/>
    <w:rsid w:val="00E51AEB"/>
    <w:rsid w:val="00E522A7"/>
    <w:rsid w:val="00E53C35"/>
    <w:rsid w:val="00E54452"/>
    <w:rsid w:val="00E57771"/>
    <w:rsid w:val="00E62EBE"/>
    <w:rsid w:val="00E636B1"/>
    <w:rsid w:val="00E64E91"/>
    <w:rsid w:val="00E664C5"/>
    <w:rsid w:val="00E671A2"/>
    <w:rsid w:val="00E76D26"/>
    <w:rsid w:val="00E77410"/>
    <w:rsid w:val="00E818AD"/>
    <w:rsid w:val="00E91F67"/>
    <w:rsid w:val="00E93AC6"/>
    <w:rsid w:val="00EA5CD2"/>
    <w:rsid w:val="00EA5FCE"/>
    <w:rsid w:val="00EA7416"/>
    <w:rsid w:val="00EB1390"/>
    <w:rsid w:val="00EB2C71"/>
    <w:rsid w:val="00EB4340"/>
    <w:rsid w:val="00EB46E9"/>
    <w:rsid w:val="00EB4BA2"/>
    <w:rsid w:val="00EB556D"/>
    <w:rsid w:val="00EB5A7D"/>
    <w:rsid w:val="00EB7EE9"/>
    <w:rsid w:val="00ED06AE"/>
    <w:rsid w:val="00ED0E44"/>
    <w:rsid w:val="00ED55C0"/>
    <w:rsid w:val="00ED682B"/>
    <w:rsid w:val="00EE41D5"/>
    <w:rsid w:val="00EE6094"/>
    <w:rsid w:val="00EF11BF"/>
    <w:rsid w:val="00EF4F31"/>
    <w:rsid w:val="00F002F9"/>
    <w:rsid w:val="00F003B2"/>
    <w:rsid w:val="00F0226D"/>
    <w:rsid w:val="00F02C7E"/>
    <w:rsid w:val="00F02FC9"/>
    <w:rsid w:val="00F037A4"/>
    <w:rsid w:val="00F067F4"/>
    <w:rsid w:val="00F1200E"/>
    <w:rsid w:val="00F152E6"/>
    <w:rsid w:val="00F2007B"/>
    <w:rsid w:val="00F274D0"/>
    <w:rsid w:val="00F27C8F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600D4"/>
    <w:rsid w:val="00F657FD"/>
    <w:rsid w:val="00F67D8F"/>
    <w:rsid w:val="00F70DA2"/>
    <w:rsid w:val="00F71623"/>
    <w:rsid w:val="00F802BE"/>
    <w:rsid w:val="00F86024"/>
    <w:rsid w:val="00F8611A"/>
    <w:rsid w:val="00F87ED1"/>
    <w:rsid w:val="00F9355F"/>
    <w:rsid w:val="00FA258F"/>
    <w:rsid w:val="00FA2A0D"/>
    <w:rsid w:val="00FA48F8"/>
    <w:rsid w:val="00FA5128"/>
    <w:rsid w:val="00FA5E2C"/>
    <w:rsid w:val="00FA628B"/>
    <w:rsid w:val="00FB42D4"/>
    <w:rsid w:val="00FB50BD"/>
    <w:rsid w:val="00FB5906"/>
    <w:rsid w:val="00FB6768"/>
    <w:rsid w:val="00FB762F"/>
    <w:rsid w:val="00FC0B7D"/>
    <w:rsid w:val="00FC2AED"/>
    <w:rsid w:val="00FC43DA"/>
    <w:rsid w:val="00FC71CA"/>
    <w:rsid w:val="00FD2E48"/>
    <w:rsid w:val="00FD5DDE"/>
    <w:rsid w:val="00FD5EA7"/>
    <w:rsid w:val="00FD72BD"/>
    <w:rsid w:val="00FD784B"/>
    <w:rsid w:val="00FE08D1"/>
    <w:rsid w:val="00FE3D1E"/>
    <w:rsid w:val="00FE4723"/>
    <w:rsid w:val="00FF0040"/>
    <w:rsid w:val="00FF1498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ceny-handel/handel/handel-zagraniczny-statystyka-lustrzana-i-statystyka-asymetrii,17,1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stat.gov.pl/metainformacje/slownik-pojec/pojecia-stosowane-w-statystyce-publicznej/74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6.png"/><Relationship Id="rId32" Type="http://schemas.openxmlformats.org/officeDocument/2006/relationships/hyperlink" Target="https://stat.gov.pl/obszary-tematyczne/ceny-handel/handel/handel-zagraniczny-statystyka-lustrzana-i-statystyka-asymetrii,17,1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hyperlink" Target="http://stat.gov.pl/banki-i-bazy-danych/handel-zagraniczny/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a.matejak@stat.gov.pl" TargetMode="External"/><Relationship Id="rId31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4.png"/><Relationship Id="rId27" Type="http://schemas.openxmlformats.org/officeDocument/2006/relationships/hyperlink" Target="http://swaid.stat.gov.pl/SitePagesDBW/HandelZagraniczny.aspx" TargetMode="External"/><Relationship Id="rId30" Type="http://schemas.openxmlformats.org/officeDocument/2006/relationships/hyperlink" Target="http://stat.gov.pl/metainformacje/slownik-pojec/pojecia-stosowane-w-statystyce-publicznej/119,pojecie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554465602547173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17,1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18,5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10,6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9"/>
                <c:pt idx="0">
                  <c:v>Różne wyroby przemysłowe</c:v>
                </c:pt>
                <c:pt idx="1">
                  <c:v>Maszyny, urządzenia i sprzęt transportowy</c:v>
                </c:pt>
                <c:pt idx="2">
                  <c:v>Towary przemysłowe sklasyfikowane głównie według surowca</c:v>
                </c:pt>
                <c:pt idx="3">
                  <c:v>Chemikalia i produkty pokrewne</c:v>
                </c:pt>
                <c:pt idx="4">
                  <c:v>Oleje, tłuszcze, woski, zwierzęce i roślinne</c:v>
                </c:pt>
                <c:pt idx="5">
                  <c:v>Paliwa mineralne, smary i materiały  pochodne</c:v>
                </c:pt>
                <c:pt idx="6">
                  <c:v> Surowce niejadalne z wyjątkiem paliw</c:v>
                </c:pt>
                <c:pt idx="7">
                  <c:v>Napoje i tytoń</c:v>
                </c:pt>
                <c:pt idx="8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17</c:v>
                </c:pt>
                <c:pt idx="1">
                  <c:v>37.6</c:v>
                </c:pt>
                <c:pt idx="2">
                  <c:v>18.600000000000001</c:v>
                </c:pt>
                <c:pt idx="3">
                  <c:v>9.1999999999999993</c:v>
                </c:pt>
                <c:pt idx="4">
                  <c:v>0.1</c:v>
                </c:pt>
                <c:pt idx="5">
                  <c:v>2.2999999999999998</c:v>
                </c:pt>
                <c:pt idx="6">
                  <c:v>2.2000000000000002</c:v>
                </c:pt>
                <c:pt idx="7">
                  <c:v>2</c:v>
                </c:pt>
                <c:pt idx="8">
                  <c:v>10.7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2062941536"/>
        <c:axId val="-2062945888"/>
      </c:barChart>
      <c:catAx>
        <c:axId val="-20629415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62945888"/>
        <c:crosses val="autoZero"/>
        <c:auto val="1"/>
        <c:lblAlgn val="ctr"/>
        <c:lblOffset val="100"/>
        <c:noMultiLvlLbl val="0"/>
      </c:catAx>
      <c:valAx>
        <c:axId val="-206294588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2062941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36,0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13,6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0,8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9"/>
                <c:pt idx="0">
                  <c:v>Różne wyroby przemysłowe</c:v>
                </c:pt>
                <c:pt idx="1">
                  <c:v>Maszyny, urządzenia i sprzęt transportowy</c:v>
                </c:pt>
                <c:pt idx="2">
                  <c:v>Towary przemysłowe sklasyfikowane głównie według surowca</c:v>
                </c:pt>
                <c:pt idx="3">
                  <c:v>Chemikalia i produkty pokrewne</c:v>
                </c:pt>
                <c:pt idx="4">
                  <c:v>Oleje, tłuszcze, woski, zwierzęce i roślinne</c:v>
                </c:pt>
                <c:pt idx="5">
                  <c:v>Paliwa mineralne, smary i materiały  pochodne</c:v>
                </c:pt>
                <c:pt idx="6">
                  <c:v> Surowce niejadalne z wyjątkiem paliw</c:v>
                </c:pt>
                <c:pt idx="7">
                  <c:v>Napoje i tytoń</c:v>
                </c:pt>
                <c:pt idx="8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13.3</c:v>
                </c:pt>
                <c:pt idx="1">
                  <c:v>35.700000000000003</c:v>
                </c:pt>
                <c:pt idx="2">
                  <c:v>16.8</c:v>
                </c:pt>
                <c:pt idx="3">
                  <c:v>13.7</c:v>
                </c:pt>
                <c:pt idx="4">
                  <c:v>0.4</c:v>
                </c:pt>
                <c:pt idx="5">
                  <c:v>7.6</c:v>
                </c:pt>
                <c:pt idx="6">
                  <c:v>3</c:v>
                </c:pt>
                <c:pt idx="7">
                  <c:v>0.79</c:v>
                </c:pt>
                <c:pt idx="8">
                  <c:v>7.1</c:v>
                </c:pt>
              </c:numCache>
            </c:numRef>
          </c:val>
          <c:extLst/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2062940992"/>
        <c:axId val="-2062945344"/>
      </c:barChart>
      <c:catAx>
        <c:axId val="-20629409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62945344"/>
        <c:crosses val="autoZero"/>
        <c:auto val="1"/>
        <c:lblAlgn val="ctr"/>
        <c:lblOffset val="100"/>
        <c:noMultiLvlLbl val="0"/>
      </c:catAx>
      <c:valAx>
        <c:axId val="-206294534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2062940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D5AD8C-59BE-485A-8B6D-850D6E61F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6</Pages>
  <Words>1285</Words>
  <Characters>7712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2019-12-09T11:06:00Z</cp:lastPrinted>
  <dcterms:created xsi:type="dcterms:W3CDTF">2019-12-04T11:52:00Z</dcterms:created>
  <dcterms:modified xsi:type="dcterms:W3CDTF">2019-12-11T07:53:00Z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