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D19E6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29.11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28299A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D19E6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29.11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28299A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DC4A12">
        <w:rPr>
          <w:rFonts w:cs="Arial"/>
          <w:szCs w:val="40"/>
        </w:rPr>
        <w:t>I</w:t>
      </w:r>
      <w:r w:rsidR="008D19E6">
        <w:rPr>
          <w:rFonts w:cs="Arial"/>
          <w:szCs w:val="40"/>
        </w:rPr>
        <w:t>I</w:t>
      </w:r>
      <w:r w:rsidR="00FA10DC">
        <w:rPr>
          <w:rFonts w:cs="Arial"/>
          <w:szCs w:val="40"/>
        </w:rPr>
        <w:t>I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201</w:t>
      </w:r>
      <w:r w:rsidR="004D35D0">
        <w:rPr>
          <w:rFonts w:cs="Arial"/>
          <w:szCs w:val="40"/>
        </w:rPr>
        <w:t>9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5916D7" w:rsidRPr="0038292F" w:rsidRDefault="00654718" w:rsidP="00633014">
      <w:pPr>
        <w:pStyle w:val="LID"/>
      </w:pPr>
      <w:r w:rsidRPr="00A02753">
        <w:rPr>
          <w:bCs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5234940</wp:posOffset>
                </wp:positionH>
                <wp:positionV relativeFrom="paragraph">
                  <wp:posOffset>103505</wp:posOffset>
                </wp:positionV>
                <wp:extent cx="1809115" cy="934720"/>
                <wp:effectExtent l="0" t="0" r="0" b="0"/>
                <wp:wrapTight wrapText="bothSides">
                  <wp:wrapPolygon edited="0">
                    <wp:start x="682" y="0"/>
                    <wp:lineTo x="682" y="21130"/>
                    <wp:lineTo x="20698" y="21130"/>
                    <wp:lineTo x="20698" y="0"/>
                    <wp:lineTo x="68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B615C6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I</w:t>
                            </w:r>
                            <w:r w:rsidR="00D545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8B7C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tego roku gospodarka Polski rozwijała się </w:t>
                            </w:r>
                            <w:r w:rsidR="00AE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tempie </w:t>
                            </w:r>
                            <w:r w:rsidR="00F31D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12.2pt;margin-top:8.15pt;width:142.45pt;height:7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ZNDwIAAP4DAAAOAAAAZHJzL2Uyb0RvYy54bWysU9uO0zAQfUfiHyy/01xooY2arpZdFiEt&#10;sNLCBziO01hre4ztNilfz9jpdiN4Q+TBsjOeM3POHG+vRq3IUTgvwdS0WOSUCMOhlWZf0x/f796s&#10;KfGBmZYpMKKmJ+Hp1e71q+1gK1FCD6oVjiCI8dVga9qHYKss87wXmvkFWGEw2IHTLODR7bPWsQHR&#10;tcrKPH+XDeBa64AL7/Hv7RSku4TfdYKHb13nRSCqpthbSKtLaxPXbLdl1d4x20t+boP9QxeaSYNF&#10;L1C3LDBycPIvKC25Aw9dWHDQGXSd5CJxQDZF/gebx55ZkbigON5eZPL/D5Z/PT44ItualpQYpnFE&#10;D6AECeLJBxgEKaNEg/UV3ny0eDeMH2DEUSe63t4Df/LEwE3PzF5cOwdDL1iLLRYxM5ulTjg+gjTD&#10;F2ixFjsESEBj53TUDxUhiI6jOl3GI8ZAeCy5zjdFsaKEY2zzdvm+TPPLWPWcbZ0PnwRoEjc1dTj+&#10;hM6O9z7Eblj1fCUWM3AnlUoWUIYMCLoqVylhFtEyoEOV1DVd5/GbPBNJfjRtSg5MqmmPBZQ5s45E&#10;J8phbMakcZIkKtJAe0IZHEyGxAeEmx7cL0oGNGNN/c8Dc4IS9dmglJtiuYzuTYflKhInbh5p5hFm&#10;OELVNFAybW9CcvxE+Rol72RS46WTc8tosiTS+UFEF8/P6dbLs939BgAA//8DAFBLAwQUAAYACAAA&#10;ACEA6P67g94AAAALAQAADwAAAGRycy9kb3ducmV2LnhtbEyPQW/CMAyF75P2HyJP2m0ksIKga4oQ&#10;066bBhsSt9CYtlrjVE2g3b+f2QVutt/T8/ey5eAaccYu1J40jEcKBFLhbU2lhq/t29McRIiGrGk8&#10;oYZfDLDM7+8yk1rf0yeeN7EUHEIhNRqqGNtUylBU6EwY+RaJtaPvnIm8dqW0nek53DVyotRMOlMT&#10;f6hMi+sKi5/NyWn4fj/ud4n6KF/dtO39oCS5hdT68WFYvYCIOMSrGS74jA45Mx38iWwQjYb5JEnY&#10;ysLsGcTFMFYLng7/lynIPJO3HfI/AAAA//8DAFBLAQItABQABgAIAAAAIQC2gziS/gAAAOEBAAAT&#10;AAAAAAAAAAAAAAAAAAAAAABbQ29udGVudF9UeXBlc10ueG1sUEsBAi0AFAAGAAgAAAAhADj9If/W&#10;AAAAlAEAAAsAAAAAAAAAAAAAAAAALwEAAF9yZWxzLy5yZWxzUEsBAi0AFAAGAAgAAAAhALQnJk0P&#10;AgAA/gMAAA4AAAAAAAAAAAAAAAAALgIAAGRycy9lMm9Eb2MueG1sUEsBAi0AFAAGAAgAAAAhAOj+&#10;u4PeAAAACwEAAA8AAAAAAAAAAAAAAAAAaQQAAGRycy9kb3ducmV2LnhtbFBLBQYAAAAABAAEAPMA&#10;AAB0BQAAAAA=&#10;" filled="f" stroked="f">
                <v:textbox>
                  <w:txbxContent>
                    <w:p w:rsidR="00D616D2" w:rsidRPr="001036E7" w:rsidRDefault="00B615C6" w:rsidP="0004276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I</w:t>
                      </w:r>
                      <w:r w:rsidR="00D545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8B7C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tego roku gospodarka Polski rozwijała się </w:t>
                      </w:r>
                      <w:r w:rsidR="00AE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tempie </w:t>
                      </w:r>
                      <w:r w:rsidR="00F31D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3B32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05DE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9.05pt;height:29.0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545F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103,9</w:t>
                            </w:r>
                          </w:p>
                          <w:p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6E7138" w:rsidRPr="00042767">
                              <w:rPr>
                                <w:szCs w:val="20"/>
                              </w:rPr>
                              <w:t>I</w:t>
                            </w:r>
                            <w:r w:rsidR="00D545F3" w:rsidRPr="00042767">
                              <w:rPr>
                                <w:szCs w:val="20"/>
                              </w:rPr>
                              <w:t>I</w:t>
                            </w:r>
                            <w:r w:rsidR="008B7C0C" w:rsidRPr="00042767">
                              <w:rPr>
                                <w:szCs w:val="20"/>
                              </w:rPr>
                              <w:t>I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201</w:t>
                            </w:r>
                            <w:r w:rsidR="00E904D1" w:rsidRPr="00042767">
                              <w:rPr>
                                <w:szCs w:val="20"/>
                              </w:rPr>
                              <w:t>9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0578A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0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545F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103,9</w:t>
                      </w:r>
                    </w:p>
                    <w:p w:rsidR="00933EC1" w:rsidRPr="00042767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="00480622" w:rsidRPr="00042767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="006229B6" w:rsidRPr="00042767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="006E7138" w:rsidRPr="00042767">
                        <w:rPr>
                          <w:szCs w:val="20"/>
                        </w:rPr>
                        <w:t>I</w:t>
                      </w:r>
                      <w:r w:rsidR="00D545F3" w:rsidRPr="00042767">
                        <w:rPr>
                          <w:szCs w:val="20"/>
                        </w:rPr>
                        <w:t>I</w:t>
                      </w:r>
                      <w:r w:rsidR="008B7C0C" w:rsidRPr="00042767">
                        <w:rPr>
                          <w:szCs w:val="20"/>
                        </w:rPr>
                        <w:t>I</w:t>
                      </w:r>
                      <w:r w:rsidR="00CF3171" w:rsidRPr="00042767">
                        <w:rPr>
                          <w:szCs w:val="20"/>
                        </w:rPr>
                        <w:t xml:space="preserve"> </w:t>
                      </w:r>
                      <w:r w:rsidR="00480622" w:rsidRPr="00042767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201</w:t>
                      </w:r>
                      <w:r w:rsidR="00E904D1" w:rsidRPr="00042767">
                        <w:rPr>
                          <w:szCs w:val="20"/>
                        </w:rPr>
                        <w:t>9</w:t>
                      </w:r>
                      <w:r w:rsidR="00085502" w:rsidRPr="00042767">
                        <w:rPr>
                          <w:szCs w:val="20"/>
                        </w:rPr>
                        <w:t xml:space="preserve"> </w:t>
                      </w:r>
                      <w:r w:rsidR="00B6357D" w:rsidRPr="00042767">
                        <w:rPr>
                          <w:szCs w:val="20"/>
                        </w:rPr>
                        <w:t>r.</w:t>
                      </w:r>
                      <w:r w:rsidR="00480622" w:rsidRPr="00042767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DC4A12">
        <w:t>I</w:t>
      </w:r>
      <w:r w:rsidR="005D5E96">
        <w:t>I</w:t>
      </w:r>
      <w:r w:rsidR="00B6357D">
        <w:t>I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4D35D0">
        <w:t>9</w:t>
      </w:r>
      <w:r w:rsidR="00A67688">
        <w:t xml:space="preserve"> r</w:t>
      </w:r>
      <w:r w:rsidR="00340604">
        <w:t>.</w:t>
      </w:r>
      <w:r w:rsidR="00A67688">
        <w:t xml:space="preserve"> był realnie </w:t>
      </w:r>
      <w:r w:rsidR="00167CE4">
        <w:t>wyższy</w:t>
      </w:r>
      <w:r w:rsidR="00A67688">
        <w:t xml:space="preserve"> o </w:t>
      </w:r>
      <w:r w:rsidR="00D545F3">
        <w:t>3,9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5F7FA9">
        <w:t>5,</w:t>
      </w:r>
      <w:r w:rsidR="00D545F3">
        <w:t>2</w:t>
      </w:r>
      <w:r w:rsidR="00AE37DA">
        <w:t>%</w:t>
      </w:r>
      <w:r w:rsidR="00D45DE2">
        <w:t xml:space="preserve"> </w:t>
      </w:r>
      <w:r w:rsidR="00AE37DA">
        <w:t>w analogicznym kwartale 201</w:t>
      </w:r>
      <w:r w:rsidR="004D35D0">
        <w:t>8</w:t>
      </w:r>
      <w:r w:rsidR="00AE37DA">
        <w:t xml:space="preserve"> r.</w:t>
      </w:r>
      <w:r w:rsidR="00D45DE2">
        <w:br/>
      </w:r>
      <w:r w:rsidR="00AE37DA">
        <w:t xml:space="preserve">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Pr="00DA7B7E" w:rsidRDefault="00684DA0" w:rsidP="002E0C25">
      <w:pPr>
        <w:rPr>
          <w:color w:val="A6A6A6" w:themeColor="background1" w:themeShade="A6"/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D45DE2" w:rsidRDefault="00D45DE2" w:rsidP="000031AF">
      <w:pPr>
        <w:tabs>
          <w:tab w:val="left" w:pos="284"/>
        </w:tabs>
        <w:rPr>
          <w:b/>
          <w:noProof/>
          <w:szCs w:val="19"/>
          <w:lang w:eastAsia="pl-PL"/>
        </w:rPr>
      </w:pPr>
      <w:r w:rsidRPr="002638C3">
        <w:rPr>
          <w:noProof/>
          <w:szCs w:val="19"/>
          <w:lang w:eastAsia="pl-PL"/>
        </w:rPr>
        <w:t>W I</w:t>
      </w:r>
      <w:r w:rsidR="00D545F3">
        <w:rPr>
          <w:noProof/>
          <w:szCs w:val="19"/>
          <w:lang w:eastAsia="pl-PL"/>
        </w:rPr>
        <w:t>I</w:t>
      </w:r>
      <w:r w:rsidR="008B7C0C">
        <w:rPr>
          <w:noProof/>
          <w:szCs w:val="19"/>
          <w:lang w:eastAsia="pl-PL"/>
        </w:rPr>
        <w:t>I</w:t>
      </w:r>
      <w:r w:rsidRPr="002638C3">
        <w:rPr>
          <w:noProof/>
          <w:szCs w:val="19"/>
          <w:lang w:eastAsia="pl-PL"/>
        </w:rPr>
        <w:t xml:space="preserve"> kwartale 201</w:t>
      </w:r>
      <w:r w:rsidR="006A26C6">
        <w:rPr>
          <w:noProof/>
          <w:szCs w:val="19"/>
          <w:lang w:eastAsia="pl-PL"/>
        </w:rPr>
        <w:t>9</w:t>
      </w:r>
      <w:r w:rsidRPr="002638C3">
        <w:rPr>
          <w:noProof/>
          <w:szCs w:val="19"/>
          <w:lang w:eastAsia="pl-PL"/>
        </w:rPr>
        <w:t xml:space="preserve"> r. PKB wyrównany sezonowo (w cenach stałych przy roku odniesienia 2010) wzrósł realnie o </w:t>
      </w:r>
      <w:r w:rsidR="00D545F3">
        <w:rPr>
          <w:b/>
          <w:noProof/>
          <w:szCs w:val="19"/>
          <w:lang w:eastAsia="pl-PL"/>
        </w:rPr>
        <w:t>1</w:t>
      </w:r>
      <w:r w:rsidR="00AE5FD1">
        <w:rPr>
          <w:b/>
          <w:noProof/>
          <w:szCs w:val="19"/>
          <w:lang w:eastAsia="pl-PL"/>
        </w:rPr>
        <w:t>,</w:t>
      </w:r>
      <w:r w:rsidR="00D545F3">
        <w:rPr>
          <w:b/>
          <w:noProof/>
          <w:szCs w:val="19"/>
          <w:lang w:eastAsia="pl-PL"/>
        </w:rPr>
        <w:t>3</w:t>
      </w:r>
      <w:r w:rsidRPr="002638C3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poprzednim kwartałem i był wyższy niż przed rokiem o </w:t>
      </w:r>
      <w:r w:rsidR="005278E2">
        <w:rPr>
          <w:b/>
          <w:noProof/>
          <w:szCs w:val="19"/>
          <w:lang w:eastAsia="pl-PL"/>
        </w:rPr>
        <w:t>4,</w:t>
      </w:r>
      <w:r w:rsidR="00D545F3">
        <w:rPr>
          <w:b/>
          <w:noProof/>
          <w:szCs w:val="19"/>
          <w:lang w:eastAsia="pl-PL"/>
        </w:rPr>
        <w:t>1</w:t>
      </w:r>
      <w:r w:rsidRPr="002638C3">
        <w:rPr>
          <w:b/>
          <w:noProof/>
          <w:szCs w:val="19"/>
          <w:lang w:eastAsia="pl-PL"/>
        </w:rPr>
        <w:t>%.</w:t>
      </w:r>
    </w:p>
    <w:p w:rsidR="00B97C89" w:rsidRDefault="00D45DE2" w:rsidP="00B97C89">
      <w:pPr>
        <w:rPr>
          <w:noProof/>
          <w:szCs w:val="19"/>
          <w:lang w:eastAsia="pl-PL"/>
        </w:rPr>
      </w:pPr>
      <w:r w:rsidRPr="002638C3">
        <w:rPr>
          <w:noProof/>
          <w:szCs w:val="19"/>
          <w:lang w:eastAsia="pl-PL"/>
        </w:rPr>
        <w:t xml:space="preserve">PKB niewyrównany sezonowo (w cenach stałych średniorocznych roku poprzedniego) wzrósł realnie o </w:t>
      </w:r>
      <w:r w:rsidR="00D545F3">
        <w:rPr>
          <w:b/>
          <w:noProof/>
          <w:szCs w:val="19"/>
          <w:lang w:eastAsia="pl-PL"/>
        </w:rPr>
        <w:t>3,9</w:t>
      </w:r>
      <w:r w:rsidRPr="00DF3F5D">
        <w:rPr>
          <w:b/>
          <w:noProof/>
          <w:szCs w:val="19"/>
          <w:lang w:eastAsia="pl-PL"/>
        </w:rPr>
        <w:t>%</w:t>
      </w:r>
      <w:r w:rsidRPr="002638C3">
        <w:rPr>
          <w:noProof/>
          <w:szCs w:val="19"/>
          <w:lang w:eastAsia="pl-PL"/>
        </w:rPr>
        <w:t xml:space="preserve"> w porównaniu z </w:t>
      </w:r>
      <w:r w:rsidR="008E61BF">
        <w:rPr>
          <w:noProof/>
          <w:szCs w:val="19"/>
          <w:lang w:eastAsia="pl-PL"/>
        </w:rPr>
        <w:t>I</w:t>
      </w:r>
      <w:r w:rsidR="00D545F3">
        <w:rPr>
          <w:noProof/>
          <w:szCs w:val="19"/>
          <w:lang w:eastAsia="pl-PL"/>
        </w:rPr>
        <w:t>I</w:t>
      </w:r>
      <w:r w:rsidR="00DB178A">
        <w:rPr>
          <w:noProof/>
          <w:szCs w:val="19"/>
          <w:lang w:eastAsia="pl-PL"/>
        </w:rPr>
        <w:t>I</w:t>
      </w:r>
      <w:r w:rsidRPr="002638C3">
        <w:rPr>
          <w:noProof/>
          <w:szCs w:val="19"/>
          <w:lang w:eastAsia="pl-PL"/>
        </w:rPr>
        <w:t xml:space="preserve"> kwartałem ub. </w:t>
      </w:r>
      <w:r>
        <w:rPr>
          <w:noProof/>
          <w:szCs w:val="19"/>
          <w:lang w:eastAsia="pl-PL"/>
        </w:rPr>
        <w:t>r</w:t>
      </w:r>
      <w:r w:rsidRPr="002638C3">
        <w:rPr>
          <w:noProof/>
          <w:szCs w:val="19"/>
          <w:lang w:eastAsia="pl-PL"/>
        </w:rPr>
        <w:t>oku.</w:t>
      </w:r>
    </w:p>
    <w:p w:rsidR="00977864" w:rsidRPr="00A02753" w:rsidRDefault="00977864" w:rsidP="00B97C89">
      <w:pPr>
        <w:rPr>
          <w:bCs/>
        </w:rPr>
      </w:pP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B97C89" w:rsidRPr="00B97C89" w:rsidRDefault="000C2720" w:rsidP="00B97C89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5693410</wp:posOffset>
                </wp:positionH>
                <wp:positionV relativeFrom="paragraph">
                  <wp:posOffset>330835</wp:posOffset>
                </wp:positionV>
                <wp:extent cx="1864360" cy="1336675"/>
                <wp:effectExtent l="0" t="0" r="0" b="0"/>
                <wp:wrapTight wrapText="bothSides">
                  <wp:wrapPolygon edited="0">
                    <wp:start x="662" y="0"/>
                    <wp:lineTo x="662" y="21241"/>
                    <wp:lineTo x="20747" y="21241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B110" id="_x0000_s1029" type="#_x0000_t202" style="position:absolute;margin-left:448.3pt;margin-top:26.05pt;width:146.8pt;height:105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7kEwIAAAAEAAAOAAAAZHJzL2Uyb0RvYy54bWysU9tuGyEQfa/Uf0C812uvL3FWxlGaNFWl&#10;tI2U9AMwy3pRgKGAvet+fQfWdq32Leo+INhhzsw5c1jd9EaTvfRBgWV0MhpTIq2AWtktoz9eHj4s&#10;KQmR25prsJLRgwz0Zv3+3apzlSyhBV1LTxDEhqpzjLYxuqoogmil4WEETloMNuANj3j026L2vEN0&#10;o4tyPF4UHfjaeRAyBPx7PwTpOuM3jRTxe9MEGYlmFHuLefV53aS1WK94tfXctUoc2+Bv6MJwZbHo&#10;GeqeR052Xv0DZZTwEKCJIwGmgKZRQmYOyGYy/ovNc8udzFxQnODOMoX/Byu+7Z88UTWj5YwSyw3O&#10;6Am0JFG+hgidJGXSqHOhwqvPDi/H/iP0OOvMN7hHEK+BWLhrud3KW++hayWvscdJyiwuUgeckEA2&#10;3VeosRbfRchAfeNNEhAlIYiOszqc5yP7SEQquVzMpgsMCYxNptPF4mqea/DqlO58iJ8lGJI2jHo0&#10;QIbn+8cQUzu8Ol1J1Sw8KK2zCbQlHaPX83KeEy4iRkX0qFaG0eU4fYNrEstPts7JkSs97LGAtkfa&#10;ienAOfabPqs8Pam5gfqAOngYLIlPCDct+F+UdGhHRsPPHfeSEv3FopbXk9ks+TcfZvOrEg/+MrK5&#10;jHArEIrRSMmwvYvZ8wPlW9S8UVmNNJyhk2PLaLMs0vFJJB9fnvOtPw93/RsAAP//AwBQSwMEFAAG&#10;AAgAAAAhAEMQcxjeAAAACwEAAA8AAABkcnMvZG93bnJldi54bWxMj8tOwzAQRfdI/IM1SOyonYha&#10;TcikQiC2IMpDYufG0yQiHkex24S/x13BcnSP7j1TbRc3iBNNofeMkK0UCOLG255bhPe3p5sNiBAN&#10;WzN4JoQfCrCtLy8qU1o/8yuddrEVqYRDaRC6GMdSytB05ExY+ZE4ZQc/ORPTObXSTmZO5W6QuVJa&#10;OtNzWujMSA8dNd+7o0P4eD58fd6ql/bRrcfZL0qyKyTi9dVyfwci0hL/YDjrJ3Wok9PeH9kGMSBs&#10;Cq0TirDOMxBnICtUDmKPkOtcg6wr+f+H+hcAAP//AwBQSwECLQAUAAYACAAAACEAtoM4kv4AAADh&#10;AQAAEwAAAAAAAAAAAAAAAAAAAAAAW0NvbnRlbnRfVHlwZXNdLnhtbFBLAQItABQABgAIAAAAIQA4&#10;/SH/1gAAAJQBAAALAAAAAAAAAAAAAAAAAC8BAABfcmVscy8ucmVsc1BLAQItABQABgAIAAAAIQBt&#10;za7kEwIAAAAEAAAOAAAAAAAAAAAAAAAAAC4CAABkcnMvZTJvRG9jLnhtbFBLAQItABQABgAIAAAA&#10;IQBDEHMY3gAAAAsBAAAPAAAAAAAAAAAAAAAAAG0EAABkcnMvZG93bnJldi54bWxQSwUGAAAAAAQA&#10;BADzAAAAeAUAAAAA&#10;" filled="f" stroked="f">
                <v:textbox>
                  <w:txbxContent>
                    <w:p w:rsidR="00816793" w:rsidRPr="001D7C3B" w:rsidRDefault="00816793" w:rsidP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2"/>
        <w:gridCol w:w="574"/>
        <w:gridCol w:w="576"/>
        <w:gridCol w:w="576"/>
        <w:gridCol w:w="581"/>
        <w:gridCol w:w="576"/>
        <w:gridCol w:w="579"/>
        <w:gridCol w:w="579"/>
        <w:gridCol w:w="576"/>
        <w:gridCol w:w="576"/>
        <w:gridCol w:w="578"/>
        <w:gridCol w:w="574"/>
      </w:tblGrid>
      <w:tr w:rsidR="009C3053" w:rsidRPr="00E9792B" w:rsidTr="00255AA4">
        <w:trPr>
          <w:trHeight w:val="207"/>
        </w:trPr>
        <w:tc>
          <w:tcPr>
            <w:tcW w:w="1067" w:type="pct"/>
            <w:vMerge w:val="restart"/>
            <w:shd w:val="clear" w:color="auto" w:fill="auto"/>
            <w:noWrap/>
            <w:vAlign w:val="center"/>
            <w:hideMark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30" w:type="pct"/>
            <w:gridSpan w:val="4"/>
            <w:shd w:val="clear" w:color="auto" w:fill="auto"/>
            <w:noWrap/>
            <w:vAlign w:val="bottom"/>
            <w:hideMark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32" w:type="pct"/>
            <w:gridSpan w:val="4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071" w:type="pct"/>
            <w:gridSpan w:val="3"/>
            <w:shd w:val="clear" w:color="auto" w:fill="auto"/>
            <w:vAlign w:val="bottom"/>
          </w:tcPr>
          <w:p w:rsidR="009C3053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9C3053" w:rsidRPr="00E9792B" w:rsidTr="00255AA4">
        <w:trPr>
          <w:trHeight w:val="207"/>
        </w:trPr>
        <w:tc>
          <w:tcPr>
            <w:tcW w:w="1067" w:type="pct"/>
            <w:vMerge/>
            <w:vAlign w:val="center"/>
            <w:hideMark/>
          </w:tcPr>
          <w:p w:rsidR="009C3053" w:rsidRPr="00E9792B" w:rsidRDefault="009C305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7" w:type="pct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7" w:type="pct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60" w:type="pct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57" w:type="pct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9" w:type="pct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9" w:type="pct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57" w:type="pct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57" w:type="pct"/>
            <w:shd w:val="clear" w:color="auto" w:fill="auto"/>
            <w:vAlign w:val="bottom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8" w:type="pct"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6" w:type="pct"/>
          </w:tcPr>
          <w:p w:rsidR="009C3053" w:rsidRPr="00864425" w:rsidRDefault="0014060F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9C3053" w:rsidRPr="00E9792B" w:rsidTr="00255AA4">
        <w:trPr>
          <w:trHeight w:val="207"/>
        </w:trPr>
        <w:tc>
          <w:tcPr>
            <w:tcW w:w="1067" w:type="pct"/>
            <w:vMerge/>
            <w:vAlign w:val="center"/>
            <w:hideMark/>
          </w:tcPr>
          <w:p w:rsidR="009C3053" w:rsidRPr="00E9792B" w:rsidRDefault="009C305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33" w:type="pct"/>
            <w:gridSpan w:val="11"/>
            <w:shd w:val="clear" w:color="auto" w:fill="auto"/>
            <w:noWrap/>
            <w:vAlign w:val="center"/>
            <w:hideMark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9C3053" w:rsidRPr="00E9792B" w:rsidTr="00255AA4">
        <w:trPr>
          <w:trHeight w:val="498"/>
        </w:trPr>
        <w:tc>
          <w:tcPr>
            <w:tcW w:w="1067" w:type="pct"/>
            <w:shd w:val="clear" w:color="auto" w:fill="auto"/>
            <w:vAlign w:val="center"/>
            <w:hideMark/>
          </w:tcPr>
          <w:p w:rsidR="009C3053" w:rsidRPr="007F5462" w:rsidRDefault="009C3053" w:rsidP="00255AA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C3053" w:rsidRPr="00E9792B" w:rsidRDefault="009C305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F31DF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54C9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54C9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F17FD0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454C9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8" w:type="pct"/>
            <w:vAlign w:val="center"/>
          </w:tcPr>
          <w:p w:rsidR="009C3053" w:rsidRPr="00F17FD0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356" w:type="pct"/>
            <w:vAlign w:val="center"/>
          </w:tcPr>
          <w:p w:rsidR="009C3053" w:rsidRDefault="00454C96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C3053" w:rsidRPr="00574E15" w:rsidTr="00255AA4">
        <w:trPr>
          <w:trHeight w:val="499"/>
        </w:trPr>
        <w:tc>
          <w:tcPr>
            <w:tcW w:w="1067" w:type="pct"/>
            <w:shd w:val="clear" w:color="auto" w:fill="auto"/>
            <w:vAlign w:val="center"/>
            <w:hideMark/>
          </w:tcPr>
          <w:p w:rsidR="009C3053" w:rsidRPr="007F5462" w:rsidRDefault="009C3053" w:rsidP="00255AA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C3053" w:rsidRPr="00E9792B" w:rsidRDefault="009C3053" w:rsidP="00255AA4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 w:rsidR="00F31DFD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29.11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1406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1406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1406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4722CA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F17FD0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1406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8" w:type="pct"/>
            <w:vAlign w:val="center"/>
          </w:tcPr>
          <w:p w:rsidR="009C3053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356" w:type="pct"/>
            <w:vAlign w:val="center"/>
          </w:tcPr>
          <w:p w:rsidR="009C3053" w:rsidRPr="00255AA4" w:rsidRDefault="0014060F" w:rsidP="00255AA4">
            <w:pPr>
              <w:spacing w:before="16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55AA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  <w:p w:rsidR="0014060F" w:rsidRPr="00255AA4" w:rsidRDefault="0014060F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9C3053" w:rsidRPr="00E9792B" w:rsidTr="00255AA4">
        <w:trPr>
          <w:trHeight w:val="303"/>
        </w:trPr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9C3053" w:rsidRPr="00E9792B" w:rsidRDefault="009C305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9C3053" w:rsidRPr="00E9792B" w:rsidRDefault="00C7533B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9C305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8" w:type="pct"/>
            <w:vAlign w:val="center"/>
          </w:tcPr>
          <w:p w:rsidR="009C3053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vAlign w:val="center"/>
          </w:tcPr>
          <w:p w:rsidR="009C3053" w:rsidRDefault="00C7533B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  <w:tr w:rsidR="009C3053" w:rsidRPr="00E9792B" w:rsidTr="00255AA4">
        <w:trPr>
          <w:trHeight w:val="228"/>
        </w:trPr>
        <w:tc>
          <w:tcPr>
            <w:tcW w:w="1067" w:type="pct"/>
            <w:shd w:val="clear" w:color="auto" w:fill="auto"/>
            <w:noWrap/>
            <w:vAlign w:val="bottom"/>
            <w:hideMark/>
          </w:tcPr>
          <w:p w:rsidR="009C3053" w:rsidRPr="00E9792B" w:rsidRDefault="009C305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33" w:type="pct"/>
            <w:gridSpan w:val="11"/>
            <w:shd w:val="clear" w:color="auto" w:fill="auto"/>
            <w:noWrap/>
            <w:vAlign w:val="bottom"/>
            <w:hideMark/>
          </w:tcPr>
          <w:p w:rsidR="009C3053" w:rsidRPr="00E9792B" w:rsidRDefault="009C305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F31DFD" w:rsidRPr="00E9792B" w:rsidTr="00255AA4">
        <w:trPr>
          <w:trHeight w:val="499"/>
        </w:trPr>
        <w:tc>
          <w:tcPr>
            <w:tcW w:w="1067" w:type="pct"/>
            <w:shd w:val="clear" w:color="auto" w:fill="auto"/>
            <w:vAlign w:val="center"/>
            <w:hideMark/>
          </w:tcPr>
          <w:p w:rsidR="00F31DFD" w:rsidRPr="007F5462" w:rsidRDefault="00F31DFD" w:rsidP="00255AA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31DFD" w:rsidRPr="00E9792B" w:rsidRDefault="00F31DFD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454C9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454C9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8" w:type="pct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356" w:type="pct"/>
            <w:vAlign w:val="center"/>
          </w:tcPr>
          <w:p w:rsidR="00F31DFD" w:rsidRDefault="00454C96" w:rsidP="004A1D20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  <w:p w:rsidR="00454C96" w:rsidRDefault="00454C96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31DFD" w:rsidRPr="00224234" w:rsidTr="00255AA4">
        <w:trPr>
          <w:trHeight w:val="499"/>
        </w:trPr>
        <w:tc>
          <w:tcPr>
            <w:tcW w:w="1067" w:type="pct"/>
            <w:shd w:val="clear" w:color="auto" w:fill="auto"/>
            <w:vAlign w:val="center"/>
            <w:hideMark/>
          </w:tcPr>
          <w:p w:rsidR="00F31DFD" w:rsidRPr="007F5462" w:rsidRDefault="00F31DFD" w:rsidP="00255AA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31DFD" w:rsidRPr="00E9792B" w:rsidRDefault="00F31DFD" w:rsidP="00255AA4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29.11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C7533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F31DFD" w:rsidRPr="007F5462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C7533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8" w:type="pct"/>
            <w:vAlign w:val="center"/>
          </w:tcPr>
          <w:p w:rsidR="00F31DFD" w:rsidRDefault="00F31DFD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C7533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6" w:type="pct"/>
            <w:vAlign w:val="center"/>
          </w:tcPr>
          <w:p w:rsidR="00F31DFD" w:rsidRDefault="00C7533B" w:rsidP="004A1D20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  <w:p w:rsidR="00C7533B" w:rsidRDefault="00C7533B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9C3053" w:rsidRPr="00E9792B" w:rsidTr="00255AA4">
        <w:trPr>
          <w:trHeight w:val="303"/>
        </w:trPr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9C3053" w:rsidRPr="00E9792B" w:rsidRDefault="009C305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C3053" w:rsidRPr="00E9792B" w:rsidRDefault="009C3053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8" w:type="pct"/>
            <w:vAlign w:val="center"/>
          </w:tcPr>
          <w:p w:rsidR="009C3053" w:rsidRDefault="00C7533B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vAlign w:val="center"/>
          </w:tcPr>
          <w:p w:rsidR="009C3053" w:rsidRDefault="00C7533B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A84348" w:rsidRPr="00CF3171" w:rsidRDefault="00A84348" w:rsidP="00684DA0">
      <w:pPr>
        <w:rPr>
          <w:b/>
          <w:noProof/>
          <w:spacing w:val="-2"/>
          <w:szCs w:val="19"/>
        </w:rPr>
      </w:pPr>
    </w:p>
    <w:p w:rsidR="00684DA0" w:rsidRPr="00A657AF" w:rsidRDefault="00B119FA" w:rsidP="00977864">
      <w:pPr>
        <w:rPr>
          <w:b/>
          <w:noProof/>
          <w:spacing w:val="-2"/>
          <w:sz w:val="18"/>
          <w:szCs w:val="18"/>
        </w:rPr>
      </w:pPr>
      <w:r w:rsidRPr="00A657AF">
        <w:rPr>
          <w:b/>
          <w:noProof/>
          <w:spacing w:val="-2"/>
          <w:sz w:val="18"/>
          <w:szCs w:val="18"/>
        </w:rPr>
        <w:t xml:space="preserve">Tablica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4D3B57" w:rsidRDefault="004D3B57" w:rsidP="00DD667A">
      <w:pPr>
        <w:rPr>
          <w:rFonts w:cs="Arial"/>
          <w:szCs w:val="19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8"/>
        <w:gridCol w:w="574"/>
        <w:gridCol w:w="574"/>
        <w:gridCol w:w="574"/>
        <w:gridCol w:w="578"/>
        <w:gridCol w:w="574"/>
        <w:gridCol w:w="574"/>
        <w:gridCol w:w="574"/>
        <w:gridCol w:w="6"/>
        <w:gridCol w:w="574"/>
        <w:gridCol w:w="574"/>
        <w:gridCol w:w="573"/>
        <w:gridCol w:w="570"/>
      </w:tblGrid>
      <w:tr w:rsidR="009C3053" w:rsidRPr="00864425" w:rsidTr="009C3053">
        <w:trPr>
          <w:trHeight w:val="207"/>
        </w:trPr>
        <w:tc>
          <w:tcPr>
            <w:tcW w:w="1083" w:type="pct"/>
            <w:vMerge w:val="restart"/>
            <w:shd w:val="clear" w:color="auto" w:fill="auto"/>
            <w:noWrap/>
            <w:vAlign w:val="center"/>
            <w:hideMark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26" w:type="pct"/>
            <w:gridSpan w:val="4"/>
            <w:shd w:val="clear" w:color="auto" w:fill="auto"/>
            <w:noWrap/>
            <w:vAlign w:val="bottom"/>
            <w:hideMark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427" w:type="pct"/>
            <w:gridSpan w:val="5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064" w:type="pct"/>
            <w:gridSpan w:val="3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9C3053" w:rsidRPr="00864425" w:rsidTr="009C3053">
        <w:trPr>
          <w:trHeight w:val="207"/>
        </w:trPr>
        <w:tc>
          <w:tcPr>
            <w:tcW w:w="1083" w:type="pct"/>
            <w:vMerge/>
            <w:vAlign w:val="center"/>
            <w:hideMark/>
          </w:tcPr>
          <w:p w:rsidR="009C3053" w:rsidRPr="00864425" w:rsidRDefault="009C3053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6" w:type="pct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6" w:type="pct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58" w:type="pct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56" w:type="pct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6" w:type="pct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9" w:type="pct"/>
            <w:gridSpan w:val="2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56" w:type="pct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56" w:type="pct"/>
            <w:shd w:val="clear" w:color="auto" w:fill="auto"/>
            <w:vAlign w:val="bottom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55" w:type="pct"/>
          </w:tcPr>
          <w:p w:rsidR="009C3053" w:rsidRPr="00864425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53" w:type="pct"/>
          </w:tcPr>
          <w:p w:rsidR="009C3053" w:rsidRPr="00864425" w:rsidRDefault="0014060F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9C3053" w:rsidRPr="00864425" w:rsidTr="009C3053">
        <w:trPr>
          <w:trHeight w:val="207"/>
        </w:trPr>
        <w:tc>
          <w:tcPr>
            <w:tcW w:w="1083" w:type="pct"/>
            <w:vMerge/>
            <w:vAlign w:val="center"/>
            <w:hideMark/>
          </w:tcPr>
          <w:p w:rsidR="009C3053" w:rsidRPr="00864425" w:rsidRDefault="009C3053" w:rsidP="002924E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17" w:type="pct"/>
            <w:gridSpan w:val="12"/>
            <w:shd w:val="clear" w:color="auto" w:fill="auto"/>
            <w:noWrap/>
            <w:vAlign w:val="center"/>
            <w:hideMark/>
          </w:tcPr>
          <w:p w:rsidR="009C3053" w:rsidRPr="00E9792B" w:rsidRDefault="009C3053" w:rsidP="002924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F31DFD" w:rsidRPr="00864425" w:rsidTr="00D533C6">
        <w:trPr>
          <w:trHeight w:val="498"/>
        </w:trPr>
        <w:tc>
          <w:tcPr>
            <w:tcW w:w="1083" w:type="pct"/>
            <w:shd w:val="clear" w:color="auto" w:fill="auto"/>
            <w:vAlign w:val="center"/>
            <w:hideMark/>
          </w:tcPr>
          <w:p w:rsidR="00F31DFD" w:rsidRPr="007F5462" w:rsidRDefault="00F31DFD" w:rsidP="00F31DFD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31DFD" w:rsidRPr="00E9792B" w:rsidRDefault="00F31DFD" w:rsidP="00F31DF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F31DFD" w:rsidRPr="00864425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864425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864425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864425" w:rsidRDefault="00F31DFD" w:rsidP="00A14B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A14BF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5" w:type="pct"/>
            <w:vAlign w:val="center"/>
          </w:tcPr>
          <w:p w:rsidR="00F31DFD" w:rsidRDefault="00F31DFD" w:rsidP="00A14B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A14BF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3" w:type="pct"/>
            <w:vAlign w:val="center"/>
          </w:tcPr>
          <w:p w:rsidR="00F31DFD" w:rsidRDefault="00A14BF6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F31DFD" w:rsidRPr="00864425" w:rsidTr="00D533C6">
        <w:trPr>
          <w:trHeight w:val="499"/>
        </w:trPr>
        <w:tc>
          <w:tcPr>
            <w:tcW w:w="1083" w:type="pct"/>
            <w:shd w:val="clear" w:color="auto" w:fill="auto"/>
            <w:vAlign w:val="center"/>
            <w:hideMark/>
          </w:tcPr>
          <w:p w:rsidR="00F31DFD" w:rsidRPr="007F5462" w:rsidRDefault="00F31DFD" w:rsidP="00F31DFD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31DFD" w:rsidRPr="00E9792B" w:rsidRDefault="00F31DFD" w:rsidP="00F31DFD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29.11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F31DFD" w:rsidRPr="00864425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864425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864425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F31DFD" w:rsidRPr="004722CA" w:rsidRDefault="00F31DFD" w:rsidP="00F31DF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31DFD" w:rsidRPr="00864425" w:rsidRDefault="00F31DFD" w:rsidP="0037406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37406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5" w:type="pct"/>
            <w:vAlign w:val="center"/>
          </w:tcPr>
          <w:p w:rsidR="00F31DFD" w:rsidRDefault="00F31DFD" w:rsidP="0037406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37406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3" w:type="pct"/>
            <w:vAlign w:val="center"/>
          </w:tcPr>
          <w:p w:rsidR="00F31DFD" w:rsidRDefault="0037406E" w:rsidP="00D533C6">
            <w:pPr>
              <w:spacing w:before="16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103,9</w:t>
            </w:r>
          </w:p>
          <w:p w:rsidR="0037406E" w:rsidRDefault="0037406E" w:rsidP="00F31DF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9C3053" w:rsidRPr="00864425" w:rsidTr="00D533C6">
        <w:trPr>
          <w:trHeight w:val="303"/>
        </w:trPr>
        <w:tc>
          <w:tcPr>
            <w:tcW w:w="1083" w:type="pct"/>
            <w:shd w:val="clear" w:color="auto" w:fill="auto"/>
            <w:noWrap/>
            <w:vAlign w:val="center"/>
            <w:hideMark/>
          </w:tcPr>
          <w:p w:rsidR="009C3053" w:rsidRPr="00864425" w:rsidRDefault="009C3053" w:rsidP="0051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9C3053" w:rsidRPr="00864425" w:rsidRDefault="009C305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C3053" w:rsidRPr="00864425" w:rsidRDefault="009C305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C3053" w:rsidRPr="00864425" w:rsidRDefault="009C305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C3053" w:rsidRPr="00864425" w:rsidRDefault="009C305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C3053" w:rsidRPr="00864425" w:rsidRDefault="009C305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C3053" w:rsidRPr="00864425" w:rsidRDefault="009C305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C3053" w:rsidRPr="00864425" w:rsidRDefault="009C305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9" w:type="pct"/>
            <w:gridSpan w:val="2"/>
            <w:shd w:val="clear" w:color="auto" w:fill="auto"/>
            <w:vAlign w:val="center"/>
          </w:tcPr>
          <w:p w:rsidR="009C3053" w:rsidRPr="00864425" w:rsidRDefault="009C3053" w:rsidP="00510A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C3053" w:rsidRPr="00864425" w:rsidRDefault="009C3053" w:rsidP="00C6309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5" w:type="pct"/>
            <w:vAlign w:val="center"/>
          </w:tcPr>
          <w:p w:rsidR="009C3053" w:rsidRDefault="0037406E" w:rsidP="00AE68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53" w:type="pct"/>
            <w:vAlign w:val="center"/>
          </w:tcPr>
          <w:p w:rsidR="009C3053" w:rsidRDefault="0037406E" w:rsidP="00D533C6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  <w:p w:rsidR="0037406E" w:rsidRDefault="0037406E" w:rsidP="00AE68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4D3B57" w:rsidRDefault="004D3B57" w:rsidP="00DD667A">
      <w:pPr>
        <w:rPr>
          <w:rFonts w:cs="Arial"/>
          <w:szCs w:val="19"/>
        </w:rPr>
      </w:pPr>
    </w:p>
    <w:p w:rsidR="004D3B57" w:rsidRDefault="004D3B57" w:rsidP="00DD667A">
      <w:pPr>
        <w:rPr>
          <w:rFonts w:cs="Arial"/>
          <w:szCs w:val="19"/>
        </w:rPr>
      </w:pPr>
    </w:p>
    <w:p w:rsidR="00E70F16" w:rsidRDefault="005D5E96" w:rsidP="00DD667A">
      <w:pPr>
        <w:rPr>
          <w:rFonts w:cs="Arial"/>
          <w:szCs w:val="19"/>
        </w:rPr>
      </w:pPr>
      <w:r w:rsidRPr="0030402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CF711E7" wp14:editId="5D76C7F9">
                <wp:simplePos x="0" y="0"/>
                <wp:positionH relativeFrom="page">
                  <wp:posOffset>5692140</wp:posOffset>
                </wp:positionH>
                <wp:positionV relativeFrom="paragraph">
                  <wp:posOffset>571</wp:posOffset>
                </wp:positionV>
                <wp:extent cx="1864360" cy="695325"/>
                <wp:effectExtent l="0" t="0" r="0" b="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A86A84" w:rsidRDefault="00701E22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 w:rsidR="005D5E96">
                              <w:rPr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="00A772DA">
                              <w:rPr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kwartale 201</w:t>
                            </w:r>
                            <w:r w:rsidR="003708E1">
                              <w:rPr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czynnikiem wzrostu gospodarczego był popyt krajowy</w:t>
                            </w:r>
                          </w:p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711E7" id="_x0000_s1030" type="#_x0000_t202" style="position:absolute;margin-left:448.2pt;margin-top:.05pt;width:146.8pt;height:54.7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v4DwIAAP8DAAAOAAAAZHJzL2Uyb0RvYy54bWysU9uO2yAQfa/Uf0C8N3auTayQ1Xa3W1Xa&#10;titt+wEE4xgtMBRI7PTrO+AkjbZvVf2AGA+cmXPmsL7pjSYH6YMCy+h4VFIirYBa2R2jP74/vFtS&#10;EiK3NddgJaNHGejN5u2bdecqOYEWdC09QRAbqs4x2sboqqIIopWGhxE4aTHZgDc8Yuh3Re15h+hG&#10;F5OyXBQd+Np5EDIE/Hs/JOkm4zeNFPFb0wQZiWYUe4t59XndprXYrHm189y1Spza4P/QheHKYtEL&#10;1D2PnOy9+gvKKOEhQBNHAkwBTaOEzByQzbh8xea55U5mLihOcBeZwv+DFV8PT56omtEpymO5wRk9&#10;gZYkypcQoZNkkjTqXKjw6LPDw7H/AD3OOvMN7hHESyAW7lpud/LWe+hayWvscZxuFldXB5yQQLbd&#10;F6ixFt9HyEB9400SECUhiI7NHC/zkX0kIpVcLmbTBaYE5har+XQyzyV4db7tfIifJBiSNox6nH9G&#10;54fHEFM3vDofScUsPCitswe0JR2jqzlCvsoYFdGiWhlGl2X6BtMkkh9tnS9HrvSwxwLanlgnogPl&#10;2G/7LPLsLOYW6iPK4GFwJL4g3LTgf1HSoRsZDT/33EtK9GeLUq7Gs1mybw5m8/cTDPx1Znud4VYg&#10;FKORkmF7F7PlB2K3KHmjshppNkMnp5bRZVmk04tINr6O86k/73bzGwAA//8DAFBLAwQUAAYACAAA&#10;ACEArdYbINwAAAAJAQAADwAAAGRycy9kb3ducmV2LnhtbEyPzU7DMBCE70i8g7VIvVG7qERNGqdC&#10;oF5B9AeJmxtvk6jxOordJrw9mxPcdvSNZmfyzehaccM+NJ40LOYKBFLpbUOVhsN++7gCEaIha1pP&#10;qOEHA2yK+7vcZNYP9Im3XawEh1DIjIY6xi6TMpQ1OhPmvkNidva9M5FlX0nbm4HDXSuflEqkMw3x&#10;h9p0+FpjedldnYbj+/n7a6k+qjf33A1+VJJcKrWePYwvaxARx/hnhqk+V4eCO538lWwQrYZVmizZ&#10;OgEx4UWqeNuJL5UmIItc/l9Q/AIAAP//AwBQSwECLQAUAAYACAAAACEAtoM4kv4AAADhAQAAEwAA&#10;AAAAAAAAAAAAAAAAAAAAW0NvbnRlbnRfVHlwZXNdLnhtbFBLAQItABQABgAIAAAAIQA4/SH/1gAA&#10;AJQBAAALAAAAAAAAAAAAAAAAAC8BAABfcmVscy8ucmVsc1BLAQItABQABgAIAAAAIQBVwJv4DwIA&#10;AP8DAAAOAAAAAAAAAAAAAAAAAC4CAABkcnMvZTJvRG9jLnhtbFBLAQItABQABgAIAAAAIQCt1hsg&#10;3AAAAAkBAAAPAAAAAAAAAAAAAAAAAGkEAABkcnMvZG93bnJldi54bWxQSwUGAAAAAAQABADzAAAA&#10;cgUAAAAA&#10;" filled="f" stroked="f">
                <v:textbox>
                  <w:txbxContent>
                    <w:p w:rsidR="00701E22" w:rsidRPr="00A86A84" w:rsidRDefault="00701E22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I</w:t>
                      </w:r>
                      <w:r w:rsidR="005D5E96">
                        <w:rPr>
                          <w:color w:val="001D77"/>
                          <w:sz w:val="18"/>
                          <w:szCs w:val="18"/>
                        </w:rPr>
                        <w:t>I</w:t>
                      </w:r>
                      <w:r w:rsidR="00A772DA">
                        <w:rPr>
                          <w:color w:val="001D77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kwartale 201</w:t>
                      </w:r>
                      <w:r w:rsidR="003708E1">
                        <w:rPr>
                          <w:color w:val="001D77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czynnikiem wzrostu gospodarczego był popyt krajowy</w:t>
                      </w:r>
                    </w:p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354E8" w:rsidRPr="0030402F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5721985</wp:posOffset>
                </wp:positionH>
                <wp:positionV relativeFrom="page">
                  <wp:posOffset>-9237345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8ABFE" id="Prostokąt 13" o:spid="_x0000_s1026" style="position:absolute;margin-left:450.55pt;margin-top:-727.3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utngIAAIoFAAAOAAAAZHJzL2Uyb0RvYy54bWysVMFu2zAMvQ/YPwi6r7bTdE2DOkXQIsOA&#10;ogvWDj0rshQbk0VNUuJk9/3ZPmyUZLtdV+wwLAFkSSQfySeSl1eHVpG9sK4BXdLiJKdEaA5Vo7cl&#10;/fKwejejxHmmK6ZAi5IehaNXi7dvLjszFxOoQVXCEgTRbt6Zktbem3mWOV6LlrkTMEKjUIJtmcej&#10;3WaVZR2ityqb5Pn7rANbGQtcOIe3N0lIFxFfSsH9Jymd8ESVFGPzcbVx3YQ1W1yy+dYyUze8D4P9&#10;QxQtazQ6HaFumGdkZ5s/oNqGW3Ag/QmHNgMpGy5iDphNkb/I5r5mRsRckBxnRprc/4Pld/u1JU2F&#10;b3dKiWYtvtEaI/Tw9ecPT/ASGeqMm6PivVnb/uRwG9I9SNuGLyZCDpHV48iqOHjC8bKYnRcXMySf&#10;o+y0OJ/O8ouzAJs92Rvr/AcBLQmbklp8t0gn2986n1QHleDOgWqqVaNUPNjt5lpZsmf4xqtJ+Pfo&#10;v6kpHZQ1BLOEGG6ykFvKJu78UYmgp/RnIZEXjH8SI4kVKUY/jHOhfZFENatEcn+W42/wHmo4WMRM&#10;I2BAluh/xO4BBs0EMmCnKHv9YCpiQY/G+d8CS8ajRfQM2o/GbaPBvgagMKvec9IfSErUBJY2UB2x&#10;aiykdnKGrxp8t1vm/JpZ7B98bJwJ/hMuUkFXUuh3lNRgv792H/SxrFFKSYf9WFL3bcesoER91Fjw&#10;F8V0Gho4HqZn5xM82OeSzXOJ3rXXgOVQ4PQxPG6DvlfDVlpoH3F0LINXFDHN0XdJubfD4dqnOYHD&#10;h4vlMqph0xrmb/W94QE8sBrq8uHwyKzpi9dj4d/B0Lts/qKGk26w1LDceZBNLPAnXnu+seFj4fTD&#10;KUyU5+eo9TRCF78AAAD//wMAUEsDBBQABgAIAAAAIQCJZeUc5wAAAA8BAAAPAAAAZHJzL2Rvd25y&#10;ZXYueG1sTI/BTsMwEETvSPyDtUjcWtuQQBPiVAiIhNQLtETQmxubJGq8DrGbBr4e9wTH1TzNvM2W&#10;k+nIqAfXWhTA5wyIxsqqFmsBb5titgDivEQlO4tawLd2sMzPzzKZKnvEVz2ufU1CCbpUCmi871NK&#10;XdVoI93c9hpD9mkHI304h5qqQR5DuenoFWM31MgWw0Ije/3Q6Gq/PhgBdjtuVqoo9mX58/j+snj6&#10;KL+2z0JcXkz3d0C8nvwfDCf9oA55cNrZAypHOgEJ4zygAmY8iqNbICeGJ3ECZCfgOo5iBjTP6P8/&#10;8l8AAAD//wMAUEsBAi0AFAAGAAgAAAAhALaDOJL+AAAA4QEAABMAAAAAAAAAAAAAAAAAAAAAAFtD&#10;b250ZW50X1R5cGVzXS54bWxQSwECLQAUAAYACAAAACEAOP0h/9YAAACUAQAACwAAAAAAAAAAAAAA&#10;AAAvAQAAX3JlbHMvLnJlbHNQSwECLQAUAAYACAAAACEACMELrZ4CAACKBQAADgAAAAAAAAAAAAAA&#10;AAAuAgAAZHJzL2Uyb0RvYy54bWxQSwECLQAUAAYACAAAACEAiWXlHOcAAAAPAQAADwAAAAAAAAAA&#10;AAAAAAD4BAAAZHJzL2Rvd25yZXYueG1sUEsFBgAAAAAEAAQA8wAAAAwGAAAAAA==&#10;" fillcolor="#f2f2f2" stroked="f" strokeweight="1pt">
                <w10:wrap anchorx="page" anchory="page"/>
              </v:rect>
            </w:pict>
          </mc:Fallback>
        </mc:AlternateContent>
      </w:r>
      <w:r w:rsidR="00B615C6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1" type="#_x0000_t202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DsEgIAAAAEAAAOAAAAZHJzL2Uyb0RvYy54bWysU9tu2zAMfR+wfxD0vvjSpEuMOEXXrsOA&#10;bivQ7QNkWY6FSqImKbGzry8lJ1mwvQ3zgyCa5CHPIbW+GbUie+G8BFPTYpZTIgyHVpptTX98f3i3&#10;pMQHZlqmwIiaHoSnN5u3b9aDrUQJPahWOIIgxleDrWkfgq2yzPNeaOZnYIVBZwdOs4Cm22atYwOi&#10;a5WVeX6dDeBa64AL7/Hv/eSkm4TfdYKHb13nRSCqpthbSKdLZxPPbLNm1dYx20t+bIP9QxeaSYNF&#10;z1D3LDCyc/IvKC25Aw9dmHHQGXSd5CJxQDZF/geb555ZkbigON6eZfL/D5Z/3T85IlucHU7KMI0z&#10;egIlSBAvPsAgSBk1GqyvMPTZYnAYP8CI8Ymvt4/AXzwxcNczsxW3zsHQC9Zij0XMzC5SJxwfQZrh&#10;C7RYi+0CJKCxczoKiJIQRMdZHc7zEWMgPJZcXhVXc3Rx9BXFalnOF6kGq07p1vnwSYAm8VJThwuQ&#10;4Nn+0YfYDqtOIbGagQepVFoCZchQ09WiXKSEC4+WAXdUSV3TZR6/aWsiy4+mTcmBSTXdsYAyR9qR&#10;6cQ5jM2YVL4+qdlAe0AdHEwriU8ILz24X5QMuI419T93zAlK1GeDWq6KeSQekjFfvC/RcJee5tLD&#10;DEeomgZKputdSDs/Ub5FzTuZ1IjDmTo5toxrlkQ6Pom4x5d2ivr9cDevAAAA//8DAFBLAwQUAAYA&#10;CAAAACEA+8HSI98AAAAMAQAADwAAAGRycy9kb3ducmV2LnhtbEyPwU7DMBBE70j8g7VI3Og6La3q&#10;EKdCIK4gClTqzY23SUS8jmK3CX+Pe4Ljap5m3habyXXiTENoPWvIZhIEceVty7WGz4+XuzWIEA1b&#10;03kmDT8UYFNeXxUmt37kdzpvYy1SCYfcaGhi7HPEUDXkTJj5njhlRz84E9M51GgHM6Zy1+FcyhU6&#10;03JaaExPTw1V39uT0/D1etzv7uVb/eyW/egniewUan17Mz0+gIg0xT8YLvpJHcrkdPAntkF0GpTM&#10;lglNwVyuQFyIbK0UiIOGhVQLwLLA/0+UvwAAAP//AwBQSwECLQAUAAYACAAAACEAtoM4kv4AAADh&#10;AQAAEwAAAAAAAAAAAAAAAAAAAAAAW0NvbnRlbnRfVHlwZXNdLnhtbFBLAQItABQABgAIAAAAIQA4&#10;/SH/1gAAAJQBAAALAAAAAAAAAAAAAAAAAC8BAABfcmVscy8ucmVsc1BLAQItABQABgAIAAAAIQBt&#10;bnDsEgIAAAAEAAAOAAAAAAAAAAAAAAAAAC4CAABkcnMvZTJvRG9jLnhtbFBLAQItABQABgAIAAAA&#10;IQD7wdIj3wAAAAwBAAAPAAAAAAAAAAAAAAAAAGwEAABkcnMvZG93bnJldi54bWxQSwUGAAAAAAQA&#10;BADzAAAAeAUAAAAA&#10;" filled="f" stroked="f">
                <v:textbox>
                  <w:txbxContent>
                    <w:p w:rsidR="00816793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701E22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2" type="#_x0000_t20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YY8EQIAAP8DAAAOAAAAZHJzL2Uyb0RvYy54bWysU8Fu2zAMvQ/YPwi6L07SZEmNOEXXrsOA&#10;bivQ7QMUWY6FSqImMbGzry8lJ1mw3Yb5IIgm+cj3SK1uemvYXoWowVV8MhpzppyEWrttxX98f3i3&#10;5CyicLUw4FTFDyrym/XbN6vOl2oKLZhaBUYgLpadr3iL6MuiiLJVVsQReOXI2UCwAskM26IOoiN0&#10;a4rpePy+6CDUPoBUMdLf+8HJ1xm/aZTEb00TFTJTceoN8xnyuUlnsV6JchuEb7U8tiH+oQsrtKOi&#10;Z6h7gYLtgv4LymoZIEKDIwm2gKbRUmUOxGYy/oPNcyu8ylxInOjPMsX/Byu/7p8C0zXNbsGZE5Zm&#10;9ARGMVQvEaFTbJo06nwsKfTZUzD2H6Cn+Mw3+keQL5E5uGuF26rbEKBrlaipx0nKLC5SB5yYQDbd&#10;F6ipltghZKC+CTYJSJIwQqdZHc7zUT0ymUouryZXM3JJ8s2m89k8D7AQ5Snbh4ifFFiWLhUPNP+M&#10;LvaPEVM3ojyFpGIOHrQxeQeMY13Fr+fTeU648FiNtKJG24ovx+kbliaR/OjqnIxCm+FOBYw7sk5E&#10;B8rYb/os8uIk5gbqA8kQYNhIekF0aSH84qyjbax4/LkTQXFmPjuS8noyS7wxG7P5YkpGuPRsLj3C&#10;SYKqOHI2XO8wr/xA+ZYkb3RWI81m6OTYMm1ZFun4ItIaX9o56ve7Xb8C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ePWG&#10;PBECAAD/AwAADgAAAAAAAAAAAAAAAAAuAgAAZHJzL2Uyb0RvYy54bWxQSwECLQAUAAYACAAAACEA&#10;Xtg5Ft4AAAAMAQAADwAAAAAAAAAAAAAAAABrBAAAZHJzL2Rvd25yZXYueG1sUEsFBgAAAAAEAAQA&#10;8wAAAHYFAAAAAA=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A941B5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posOffset>5696225</wp:posOffset>
                </wp:positionH>
                <wp:positionV relativeFrom="paragraph">
                  <wp:posOffset>1966063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36F9" id="_x0000_s1033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P6EQIAAP8DAAAOAAAAZHJzL2Uyb0RvYy54bWysU8FuEzEQvSPxD5bvZJM0Cekqm6q0FCEV&#10;qFT4gInXm7Vqe4ztZDd8fcfeJERwQ+zBsnc8b+a9eV7d9EazvfRBoa34ZDTmTFqBtbLbiv/4/vBu&#10;yVmIYGvQaGXFDzLwm/XbN6vOlXKKLepaekYgNpSdq3gboyuLIohWGggjdNJSsEFvINLRb4vaQ0fo&#10;RhfT8XhRdOhr51HIEOjv/RDk64zfNFLEb00TZGS64tRbzKvP6yatxXoF5daDa5U4tgH/0IUBZano&#10;GeoeIrCdV39BGSU8BmziSKApsGmUkJkDsZmM/2Dz3IKTmQuJE9xZpvD/YMXX/ZNnqq741YQzC4Zm&#10;9IRasihfQsROsmnSqHOhpKvPji7H/gP2NOvMN7hHFC+BWbxrwW7lrffYtRJq6nGSMouL1AEnJJBN&#10;9wVrqgW7iBmob7xJApIkjNBpVofzfGQfmUgll4vZ1YJCgmLLGQk2zyWgPGU7H+IniYalTcU9zT+j&#10;w/4xxNQNlKcrqZjFB6V19oC2rKv49Xw6zwkXEaMiWVQrQzXH6RtMk0h+tHVOjqD0sKcC2h5ZJ6ID&#10;5dhv+izy8iTmBusDyeBxcCS9INq06H9x1pEbKx5+7sBLzvRnS1JeT2azZN98mM3fT+ngLyObywhY&#10;QVAVj5wN27uYLT9QviXJG5XVSLMZOjm2TC7LIh1fRLLx5Tnf+v1u16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DD&#10;VxP6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4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5fEgIAAP8DAAAOAAAAZHJzL2Uyb0RvYy54bWysU8Fu2zAMvQ/YPwi6L46dpEuMKEXXrsOA&#10;bivQ7QMUWY6FSqImKbG7ry8lJ1mw3Yb5IIgm+cj3SK2vB6PJQfqgwDJaTqaUSCugUXbH6I/v9++W&#10;lITIbcM1WMnoiwz0evP2zbp3taygA91ITxDEhrp3jHYxurooguik4WECTlp0tuANj2j6XdF43iO6&#10;0UU1nV4VPfjGeRAyBPx7NzrpJuO3rRTxW9sGGYlmFHuL+fT53Kaz2Kx5vfPcdUoc2+D/0IXhymLR&#10;M9Qdj5zsvfoLyijhIUAbJwJMAW2rhMwckE05/YPNU8edzFxQnODOMoX/Byu+Hh49UQ2jV5RYbnBE&#10;j6AlifI5ROglqZJEvQs1Rj45jI3DBxhw1JlucA8gngOxcNtxu5M33kPfSd5gi2XKLC5SR5yQQLb9&#10;F2iwFt9HyEBD603SDxUhiI6jejmPRw6RiFRyOStnc3QJ9JXVfDab5QEWvD6lOx/iJwmGpAujHuef&#10;4fnhIcTUDq9PIamahXuldd4BbUnP6GpRLXLChceoiCuqlWF0OU3fuDSJ5Ufb5OTIlR7vWEDbI+3E&#10;dOQch+2QRV6d1NxC84I6eBg3El8QXjrwvyjpcRsZDT/33EtK9GeLWq7KeSIeszFfvK/Q8Jee7aWH&#10;W4FQjEZKxuttzCs/Ur5BzVuV1UjDGTs5toxblkU6voi0xpd2jvr9bjev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AkHt5f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4596" w:rsidRPr="0030402F">
        <w:rPr>
          <w:rFonts w:cs="Arial"/>
          <w:szCs w:val="19"/>
        </w:rPr>
        <w:t>W</w:t>
      </w:r>
      <w:r w:rsidR="00654718" w:rsidRPr="0030402F">
        <w:rPr>
          <w:rFonts w:cs="Arial"/>
          <w:szCs w:val="19"/>
        </w:rPr>
        <w:t xml:space="preserve"> </w:t>
      </w:r>
      <w:r w:rsidR="00A772DA">
        <w:rPr>
          <w:rFonts w:cs="Arial"/>
          <w:szCs w:val="19"/>
        </w:rPr>
        <w:t>I</w:t>
      </w:r>
      <w:r w:rsidR="002367E2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>I kwartale 201</w:t>
      </w:r>
      <w:r w:rsidR="00882918" w:rsidRPr="0030402F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</w:t>
      </w:r>
      <w:r w:rsidR="00BC6BF8" w:rsidRPr="0030402F">
        <w:rPr>
          <w:rFonts w:cs="Arial"/>
          <w:szCs w:val="19"/>
        </w:rPr>
        <w:t>.</w:t>
      </w:r>
      <w:r w:rsidR="00E409ED" w:rsidRPr="0030402F">
        <w:rPr>
          <w:rFonts w:cs="Arial"/>
          <w:szCs w:val="19"/>
        </w:rPr>
        <w:t xml:space="preserve"> </w:t>
      </w:r>
      <w:r w:rsidR="00E77A95">
        <w:rPr>
          <w:rFonts w:cs="Arial"/>
          <w:szCs w:val="19"/>
        </w:rPr>
        <w:t xml:space="preserve">głównym </w:t>
      </w:r>
      <w:r w:rsidR="00654718" w:rsidRPr="0030402F">
        <w:rPr>
          <w:rFonts w:cs="Arial"/>
          <w:szCs w:val="19"/>
        </w:rPr>
        <w:t>czynnikiem wzrostu gospodarczego był popyt krajowy, którego wzrost</w:t>
      </w:r>
      <w:r w:rsidR="00E77A9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 skali roku wyniósł </w:t>
      </w:r>
      <w:r w:rsidR="00B41D22">
        <w:rPr>
          <w:rFonts w:cs="Arial"/>
          <w:szCs w:val="19"/>
        </w:rPr>
        <w:t>3,3</w:t>
      </w:r>
      <w:r w:rsidR="00654718" w:rsidRPr="0030402F">
        <w:rPr>
          <w:rFonts w:cs="Arial"/>
          <w:szCs w:val="19"/>
        </w:rPr>
        <w:t>%</w:t>
      </w:r>
      <w:r w:rsidR="0017080C">
        <w:rPr>
          <w:rFonts w:cs="Arial"/>
          <w:szCs w:val="19"/>
        </w:rPr>
        <w:t>. B</w:t>
      </w:r>
      <w:r w:rsidR="00654718" w:rsidRPr="0030402F">
        <w:rPr>
          <w:rFonts w:cs="Arial"/>
          <w:szCs w:val="19"/>
        </w:rPr>
        <w:t xml:space="preserve">ył </w:t>
      </w:r>
      <w:r w:rsidR="0017080C">
        <w:rPr>
          <w:rFonts w:cs="Arial"/>
          <w:szCs w:val="19"/>
        </w:rPr>
        <w:t xml:space="preserve">on jednak </w:t>
      </w:r>
      <w:r w:rsidR="00B41D22">
        <w:rPr>
          <w:rFonts w:cs="Arial"/>
          <w:szCs w:val="19"/>
        </w:rPr>
        <w:t>niższy</w:t>
      </w:r>
      <w:r w:rsidR="00654718" w:rsidRPr="0030402F">
        <w:rPr>
          <w:rFonts w:cs="Arial"/>
          <w:szCs w:val="19"/>
        </w:rPr>
        <w:t xml:space="preserve"> od </w:t>
      </w:r>
      <w:r w:rsidR="0017080C">
        <w:rPr>
          <w:rFonts w:cs="Arial"/>
          <w:szCs w:val="19"/>
        </w:rPr>
        <w:t xml:space="preserve">popytu </w:t>
      </w:r>
      <w:r w:rsidR="00654718" w:rsidRPr="0030402F">
        <w:rPr>
          <w:rFonts w:cs="Arial"/>
          <w:szCs w:val="19"/>
        </w:rPr>
        <w:t xml:space="preserve">notowanego w </w:t>
      </w:r>
      <w:r w:rsidR="00B41D22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>I kwartale 201</w:t>
      </w:r>
      <w:r w:rsidR="00A772DA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 (wzrost o </w:t>
      </w:r>
      <w:r w:rsidR="00E362A7">
        <w:rPr>
          <w:rFonts w:cs="Arial"/>
          <w:szCs w:val="19"/>
        </w:rPr>
        <w:t>4,</w:t>
      </w:r>
      <w:r w:rsidR="00B41D22">
        <w:rPr>
          <w:rFonts w:cs="Arial"/>
          <w:szCs w:val="19"/>
        </w:rPr>
        <w:t>6</w:t>
      </w:r>
      <w:r w:rsidR="00654718" w:rsidRPr="0030402F">
        <w:rPr>
          <w:rFonts w:cs="Arial"/>
          <w:szCs w:val="19"/>
        </w:rPr>
        <w:t xml:space="preserve">%). Wpłynął na to </w:t>
      </w:r>
      <w:r w:rsidR="00B41D22">
        <w:rPr>
          <w:rFonts w:cs="Arial"/>
          <w:szCs w:val="19"/>
        </w:rPr>
        <w:t>niższy</w:t>
      </w:r>
      <w:r w:rsidR="00E409ED" w:rsidRPr="0030402F">
        <w:rPr>
          <w:rFonts w:cs="Arial"/>
          <w:szCs w:val="19"/>
        </w:rPr>
        <w:t xml:space="preserve"> niż w </w:t>
      </w:r>
      <w:r w:rsidR="00B41D22">
        <w:rPr>
          <w:rFonts w:cs="Arial"/>
          <w:szCs w:val="19"/>
        </w:rPr>
        <w:t>I</w:t>
      </w:r>
      <w:r w:rsidR="00131765" w:rsidRPr="0030402F">
        <w:rPr>
          <w:rFonts w:cs="Arial"/>
          <w:szCs w:val="19"/>
        </w:rPr>
        <w:t>I</w:t>
      </w:r>
      <w:r w:rsidR="00E409ED" w:rsidRPr="0030402F">
        <w:rPr>
          <w:rFonts w:cs="Arial"/>
          <w:szCs w:val="19"/>
        </w:rPr>
        <w:t xml:space="preserve"> kwartale </w:t>
      </w:r>
      <w:r w:rsidR="00882918" w:rsidRPr="0030402F">
        <w:rPr>
          <w:rFonts w:cs="Arial"/>
          <w:szCs w:val="19"/>
        </w:rPr>
        <w:t>201</w:t>
      </w:r>
      <w:r w:rsidR="00111971">
        <w:rPr>
          <w:rFonts w:cs="Arial"/>
          <w:szCs w:val="19"/>
        </w:rPr>
        <w:t>9</w:t>
      </w:r>
      <w:r w:rsidR="00882918" w:rsidRPr="0030402F">
        <w:rPr>
          <w:rFonts w:cs="Arial"/>
          <w:szCs w:val="19"/>
        </w:rPr>
        <w:t xml:space="preserve"> r.</w:t>
      </w:r>
      <w:r w:rsidR="00E409ED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wzrost akumulacji brutto, który wyniósł </w:t>
      </w:r>
      <w:r w:rsidR="00B41D22">
        <w:rPr>
          <w:rFonts w:cs="Arial"/>
          <w:szCs w:val="19"/>
        </w:rPr>
        <w:t>0,4</w:t>
      </w:r>
      <w:r w:rsidR="002E2571" w:rsidRPr="0030402F">
        <w:rPr>
          <w:rFonts w:cs="Arial"/>
          <w:szCs w:val="19"/>
        </w:rPr>
        <w:t xml:space="preserve">% (wobec </w:t>
      </w:r>
      <w:r w:rsidR="00B41D22">
        <w:rPr>
          <w:rFonts w:cs="Arial"/>
          <w:szCs w:val="19"/>
        </w:rPr>
        <w:t>7,1</w:t>
      </w:r>
      <w:r w:rsidR="002E2571" w:rsidRPr="0030402F">
        <w:rPr>
          <w:rFonts w:cs="Arial"/>
          <w:szCs w:val="19"/>
        </w:rPr>
        <w:t>%</w:t>
      </w:r>
      <w:r w:rsidR="00654718" w:rsidRPr="0030402F">
        <w:rPr>
          <w:rFonts w:cs="Arial"/>
          <w:szCs w:val="19"/>
        </w:rPr>
        <w:t xml:space="preserve"> w </w:t>
      </w:r>
      <w:r w:rsidR="00B41D22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>I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r.). </w:t>
      </w:r>
      <w:r w:rsidR="00A52913" w:rsidRPr="0030402F">
        <w:rPr>
          <w:rFonts w:cs="Arial"/>
          <w:szCs w:val="19"/>
        </w:rPr>
        <w:t>S</w:t>
      </w:r>
      <w:r w:rsidR="00654718" w:rsidRPr="0030402F">
        <w:rPr>
          <w:rFonts w:cs="Arial"/>
          <w:szCs w:val="19"/>
        </w:rPr>
        <w:t>pożycie ogółem</w:t>
      </w:r>
      <w:r w:rsidR="00A52913" w:rsidRPr="0030402F">
        <w:rPr>
          <w:rFonts w:cs="Arial"/>
          <w:szCs w:val="19"/>
        </w:rPr>
        <w:t xml:space="preserve"> wzrosło w</w:t>
      </w:r>
      <w:r w:rsidR="00254A29" w:rsidRPr="0030402F">
        <w:rPr>
          <w:rFonts w:cs="Arial"/>
          <w:szCs w:val="19"/>
        </w:rPr>
        <w:t xml:space="preserve"> t</w:t>
      </w:r>
      <w:r w:rsidR="005617C5">
        <w:rPr>
          <w:rFonts w:cs="Arial"/>
          <w:szCs w:val="19"/>
        </w:rPr>
        <w:t xml:space="preserve">empie </w:t>
      </w:r>
      <w:r w:rsidR="000775DD">
        <w:rPr>
          <w:rFonts w:cs="Arial"/>
          <w:szCs w:val="19"/>
        </w:rPr>
        <w:t>podobnym jak</w:t>
      </w:r>
      <w:r w:rsidR="005617C5">
        <w:rPr>
          <w:rFonts w:cs="Arial"/>
          <w:szCs w:val="19"/>
        </w:rPr>
        <w:t xml:space="preserve"> </w:t>
      </w:r>
      <w:r w:rsidR="00A52913" w:rsidRPr="0030402F">
        <w:rPr>
          <w:rFonts w:cs="Arial"/>
          <w:szCs w:val="19"/>
        </w:rPr>
        <w:t>w I</w:t>
      </w:r>
      <w:r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A52913" w:rsidRPr="0030402F">
        <w:rPr>
          <w:rFonts w:cs="Arial"/>
          <w:szCs w:val="19"/>
        </w:rPr>
        <w:t>kw</w:t>
      </w:r>
      <w:r w:rsidR="00341B1F" w:rsidRPr="0030402F">
        <w:rPr>
          <w:rFonts w:cs="Arial"/>
          <w:szCs w:val="19"/>
        </w:rPr>
        <w:t>artale</w:t>
      </w:r>
      <w:r w:rsidR="00A52913" w:rsidRPr="0030402F">
        <w:rPr>
          <w:rFonts w:cs="Arial"/>
          <w:szCs w:val="19"/>
        </w:rPr>
        <w:t xml:space="preserve"> 201</w:t>
      </w:r>
      <w:r w:rsidR="00111971">
        <w:rPr>
          <w:rFonts w:cs="Arial"/>
          <w:szCs w:val="19"/>
        </w:rPr>
        <w:t>9</w:t>
      </w:r>
      <w:r w:rsidR="00A52913" w:rsidRPr="0030402F">
        <w:rPr>
          <w:rFonts w:cs="Arial"/>
          <w:szCs w:val="19"/>
        </w:rPr>
        <w:t xml:space="preserve"> r</w:t>
      </w:r>
      <w:r w:rsidR="00654718" w:rsidRPr="0030402F">
        <w:rPr>
          <w:rFonts w:cs="Arial"/>
          <w:szCs w:val="19"/>
        </w:rPr>
        <w:t>.</w:t>
      </w:r>
      <w:r w:rsidR="00D83E95">
        <w:rPr>
          <w:rFonts w:cs="Arial"/>
          <w:szCs w:val="19"/>
        </w:rPr>
        <w:t xml:space="preserve"> </w:t>
      </w:r>
      <w:r w:rsidR="000775DD">
        <w:rPr>
          <w:rFonts w:cs="Arial"/>
          <w:szCs w:val="19"/>
        </w:rPr>
        <w:t xml:space="preserve">i </w:t>
      </w:r>
      <w:r w:rsidR="00D83E95">
        <w:rPr>
          <w:rFonts w:cs="Arial"/>
          <w:szCs w:val="19"/>
        </w:rPr>
        <w:t xml:space="preserve">zwiększyło się o </w:t>
      </w:r>
      <w:r w:rsidR="00815C0A">
        <w:rPr>
          <w:rFonts w:cs="Arial"/>
          <w:szCs w:val="19"/>
        </w:rPr>
        <w:t>4,</w:t>
      </w:r>
      <w:r w:rsidR="000775DD">
        <w:rPr>
          <w:rFonts w:cs="Arial"/>
          <w:szCs w:val="19"/>
        </w:rPr>
        <w:t xml:space="preserve">0%. </w:t>
      </w:r>
      <w:r w:rsidR="00654718" w:rsidRPr="0030402F">
        <w:rPr>
          <w:rFonts w:cs="Arial"/>
          <w:szCs w:val="19"/>
        </w:rPr>
        <w:t xml:space="preserve">Spożycie w sektorze gospodarstw domowych </w:t>
      </w:r>
      <w:r w:rsidR="00FA70A3" w:rsidRPr="0030402F">
        <w:rPr>
          <w:rFonts w:cs="Arial"/>
          <w:szCs w:val="19"/>
        </w:rPr>
        <w:t>wzrosło</w:t>
      </w:r>
      <w:r w:rsidR="00654718" w:rsidRPr="0030402F">
        <w:rPr>
          <w:rFonts w:cs="Arial"/>
          <w:szCs w:val="19"/>
        </w:rPr>
        <w:t xml:space="preserve"> </w:t>
      </w:r>
      <w:r w:rsidR="00D93D41" w:rsidRPr="0030402F">
        <w:rPr>
          <w:rFonts w:cs="Arial"/>
          <w:szCs w:val="19"/>
        </w:rPr>
        <w:t>o</w:t>
      </w:r>
      <w:r w:rsidR="00654718" w:rsidRPr="0030402F">
        <w:rPr>
          <w:rFonts w:cs="Arial"/>
          <w:szCs w:val="19"/>
        </w:rPr>
        <w:t xml:space="preserve"> </w:t>
      </w:r>
      <w:r w:rsidR="000775DD">
        <w:rPr>
          <w:rFonts w:cs="Arial"/>
          <w:szCs w:val="19"/>
        </w:rPr>
        <w:t>3,9</w:t>
      </w:r>
      <w:r w:rsidR="00654718" w:rsidRPr="0030402F">
        <w:rPr>
          <w:rFonts w:cs="Arial"/>
          <w:szCs w:val="19"/>
        </w:rPr>
        <w:t xml:space="preserve">% i było </w:t>
      </w:r>
      <w:r w:rsidR="000775DD">
        <w:rPr>
          <w:rFonts w:cs="Arial"/>
          <w:szCs w:val="19"/>
        </w:rPr>
        <w:t>ni</w:t>
      </w:r>
      <w:r w:rsidR="00370917">
        <w:rPr>
          <w:rFonts w:cs="Arial"/>
          <w:szCs w:val="19"/>
        </w:rPr>
        <w:t>ższe</w:t>
      </w:r>
      <w:r w:rsidR="00654718" w:rsidRPr="0030402F">
        <w:rPr>
          <w:rFonts w:cs="Arial"/>
          <w:szCs w:val="19"/>
        </w:rPr>
        <w:t xml:space="preserve"> niż w I</w:t>
      </w:r>
      <w:r>
        <w:rPr>
          <w:rFonts w:cs="Arial"/>
          <w:szCs w:val="19"/>
        </w:rPr>
        <w:t>I</w:t>
      </w:r>
      <w:r w:rsidR="00575A6C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 (wzrost o </w:t>
      </w:r>
      <w:r w:rsidR="000775DD">
        <w:rPr>
          <w:rFonts w:cs="Arial"/>
          <w:szCs w:val="19"/>
        </w:rPr>
        <w:t>4,4</w:t>
      </w:r>
      <w:r w:rsidR="00654718" w:rsidRPr="0030402F">
        <w:rPr>
          <w:rFonts w:cs="Arial"/>
          <w:szCs w:val="19"/>
        </w:rPr>
        <w:t xml:space="preserve">%). </w:t>
      </w:r>
      <w:r w:rsidR="00E409ED" w:rsidRPr="0030402F">
        <w:rPr>
          <w:rFonts w:cs="Arial"/>
          <w:szCs w:val="19"/>
        </w:rPr>
        <w:t>Tempo wzrostu</w:t>
      </w:r>
      <w:r w:rsidR="00654718" w:rsidRPr="0030402F">
        <w:rPr>
          <w:rFonts w:cs="Arial"/>
          <w:szCs w:val="19"/>
        </w:rPr>
        <w:t xml:space="preserve"> nakładów brutto na środki trwałe</w:t>
      </w:r>
      <w:r w:rsidR="00BC1564">
        <w:rPr>
          <w:rFonts w:cs="Arial"/>
          <w:szCs w:val="19"/>
        </w:rPr>
        <w:t xml:space="preserve"> było słabsze niż w I</w:t>
      </w:r>
      <w:r w:rsidR="000775DD">
        <w:rPr>
          <w:rFonts w:cs="Arial"/>
          <w:szCs w:val="19"/>
        </w:rPr>
        <w:t>I</w:t>
      </w:r>
      <w:r w:rsidR="00BC1564">
        <w:rPr>
          <w:rFonts w:cs="Arial"/>
          <w:szCs w:val="19"/>
        </w:rPr>
        <w:t xml:space="preserve"> kwartale 2019 r.</w:t>
      </w:r>
      <w:r w:rsidR="00654718" w:rsidRPr="0030402F">
        <w:rPr>
          <w:rFonts w:cs="Arial"/>
          <w:szCs w:val="19"/>
        </w:rPr>
        <w:t xml:space="preserve"> </w:t>
      </w:r>
      <w:r w:rsidR="00BC1564">
        <w:rPr>
          <w:rFonts w:cs="Arial"/>
          <w:szCs w:val="19"/>
        </w:rPr>
        <w:t xml:space="preserve">i </w:t>
      </w:r>
      <w:r w:rsidR="00E409ED" w:rsidRPr="0030402F">
        <w:rPr>
          <w:rFonts w:cs="Arial"/>
          <w:szCs w:val="19"/>
        </w:rPr>
        <w:t>wyniosło</w:t>
      </w:r>
      <w:r w:rsidR="00654718" w:rsidRPr="0030402F">
        <w:rPr>
          <w:rFonts w:cs="Arial"/>
          <w:szCs w:val="19"/>
        </w:rPr>
        <w:t xml:space="preserve"> </w:t>
      </w:r>
      <w:r w:rsidR="000775DD">
        <w:rPr>
          <w:rFonts w:cs="Arial"/>
          <w:szCs w:val="19"/>
        </w:rPr>
        <w:t>4,7</w:t>
      </w:r>
      <w:r w:rsidR="00654718" w:rsidRPr="0030402F">
        <w:rPr>
          <w:rFonts w:cs="Arial"/>
          <w:szCs w:val="19"/>
        </w:rPr>
        <w:t>%</w:t>
      </w:r>
      <w:r w:rsidR="00D83E95">
        <w:rPr>
          <w:rFonts w:cs="Arial"/>
          <w:szCs w:val="19"/>
        </w:rPr>
        <w:t xml:space="preserve"> (wobec </w:t>
      </w:r>
      <w:r w:rsidR="000775DD">
        <w:rPr>
          <w:rFonts w:cs="Arial"/>
          <w:szCs w:val="19"/>
        </w:rPr>
        <w:t>9,1</w:t>
      </w:r>
      <w:r w:rsidR="00D83E95">
        <w:rPr>
          <w:rFonts w:cs="Arial"/>
          <w:szCs w:val="19"/>
        </w:rPr>
        <w:t>%</w:t>
      </w:r>
      <w:r w:rsidR="00BC1564">
        <w:rPr>
          <w:rFonts w:cs="Arial"/>
          <w:szCs w:val="19"/>
        </w:rPr>
        <w:t>)</w:t>
      </w:r>
      <w:r w:rsidR="00D83E95">
        <w:rPr>
          <w:rFonts w:cs="Arial"/>
          <w:szCs w:val="19"/>
        </w:rPr>
        <w:t>.</w:t>
      </w:r>
      <w:r w:rsidR="00654718" w:rsidRPr="0030402F">
        <w:rPr>
          <w:rFonts w:cs="Arial"/>
          <w:szCs w:val="19"/>
        </w:rPr>
        <w:t xml:space="preserve"> </w:t>
      </w:r>
    </w:p>
    <w:p w:rsidR="00654718" w:rsidRDefault="005D5E96" w:rsidP="00DD667A">
      <w:pPr>
        <w:rPr>
          <w:rFonts w:cs="Arial"/>
          <w:szCs w:val="19"/>
        </w:rPr>
      </w:pPr>
      <w:r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38DD682" wp14:editId="236B286C">
                <wp:simplePos x="0" y="0"/>
                <wp:positionH relativeFrom="page">
                  <wp:posOffset>5693410</wp:posOffset>
                </wp:positionH>
                <wp:positionV relativeFrom="paragraph">
                  <wp:posOffset>988060</wp:posOffset>
                </wp:positionV>
                <wp:extent cx="1864360" cy="67564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</w:t>
                            </w:r>
                            <w:r w:rsidR="00330467">
                              <w:rPr>
                                <w:color w:val="001D77"/>
                                <w:sz w:val="18"/>
                                <w:szCs w:val="18"/>
                              </w:rPr>
                              <w:t>dodatni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wpływ na tempo wzrostu gospodarczego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D682" id="_x0000_s1035" type="#_x0000_t202" style="position:absolute;margin-left:448.3pt;margin-top:77.8pt;width:146.8pt;height:53.2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m/MEgIAAP4DAAAOAAAAZHJzL2Uyb0RvYy54bWysU8Fu2zAMvQ/YPwi6L06yJE2MOEXXrsOA&#10;bivQ7QMUWY6FSqImMbG7ry8lJ1mw3Yb5IIgm+cj3SK2ve2vYQYWowVV8MhpzppyEWrtdxX98v3+3&#10;5CyicLUw4FTFX1Tk15u3b9adL9UUWjC1CoxAXCw7X/EW0ZdFEWWrrIgj8MqRs4FgBZIZdkUdREfo&#10;1hTT8XhRdBBqH0CqGOnv3eDkm4zfNErit6aJCpmpOPWG+Qz53Kaz2KxFuQvCt1oe2xD/0IUV2lHR&#10;M9SdQMH2Qf8FZbUMEKHBkQRbQNNoqTIHYjMZ/8HmqRVeZS4kTvRnmeL/g5VfD4+B6bric86csDSi&#10;RzCKoXqOCJ1i0yRR52NJkU+eYrH/AD2NOtON/gHkc2QOblvhduomBOhaJWpqcZIyi4vUAScmkG33&#10;BWqqJfYIGahvgk36kSKM0GlUL+fxqB6ZTCWXi9n7Bbkk+RZX88Usz68Q5Snbh4ifFFiWLhUPNP6M&#10;Lg4PEVM3ojyFpGIO7rUxeQWMY13FV/PpPCdceKxG2lCjbcWX4/QNO5NIfnR1TkahzXCnAsYdWSei&#10;A2Xst33WeHUScwv1C8kQYFhIekB0aSH84qyjZax4/LkXQXFmPjuScjWZEVeG2ZjNr6ZkhEvP9tIj&#10;nCSoiiNnw/UW88YPlG9I8kZnNdJshk6OLdOSZZGODyJt8aWdo34/280rAAAA//8DAFBLAwQUAAYA&#10;CAAAACEAMb3YWd8AAAAMAQAADwAAAGRycy9kb3ducmV2LnhtbEyPTU/DMAyG70j8h8hI3Fiyaq3W&#10;0nRCoF2ZGB8St6zx2orGqZps7f493glutt5Hrx+Xm9n14oxj6DxpWC4UCKTa244aDR/v24c1iBAN&#10;WdN7Qg0XDLCpbm9KU1g/0Rue97ERXEKhMBraGIdCylC36ExY+AGJs6MfnYm8jo20o5m43PUyUSqT&#10;znTEF1oz4HOL9c/+5DR8vh6/v1Zq17y4dJj8rCS5XGp9fzc/PYKIOMc/GK76rA4VOx38iWwQvYZ1&#10;nmWMcpCmPFyJZa4SEAcNSZYokFUp/z9R/QIAAP//AwBQSwECLQAUAAYACAAAACEAtoM4kv4AAADh&#10;AQAAEwAAAAAAAAAAAAAAAAAAAAAAW0NvbnRlbnRfVHlwZXNdLnhtbFBLAQItABQABgAIAAAAIQA4&#10;/SH/1gAAAJQBAAALAAAAAAAAAAAAAAAAAC8BAABfcmVscy8ucmVsc1BLAQItABQABgAIAAAAIQAH&#10;0m/MEgIAAP4DAAAOAAAAAAAAAAAAAAAAAC4CAABkcnMvZTJvRG9jLnhtbFBLAQItABQABgAIAAAA&#10;IQAxvdhZ3wAAAAwBAAAPAAAAAAAAAAAAAAAAAGwEAABkcnMvZG93bnJldi54bWxQSwUGAAAAAAQA&#10;BADzAAAAeAUAAAAA&#10;" filled="f" stroked="f">
                <v:textbox>
                  <w:txbxContent>
                    <w:p w:rsidR="0080253C" w:rsidRPr="0080253C" w:rsidRDefault="0080253C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</w:t>
                      </w:r>
                      <w:r w:rsidR="00330467">
                        <w:rPr>
                          <w:color w:val="001D77"/>
                          <w:sz w:val="18"/>
                          <w:szCs w:val="18"/>
                        </w:rPr>
                        <w:t>dodatni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wpływ na tempo wzrostu gospodarczego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30402F">
        <w:rPr>
          <w:rFonts w:cs="Arial"/>
          <w:szCs w:val="19"/>
        </w:rPr>
        <w:t xml:space="preserve">W efekcie wpływ popytu krajowego na tempo wzrostu gospodarczego wyniósł </w:t>
      </w:r>
      <w:r w:rsidR="00136F55" w:rsidRPr="0030402F">
        <w:rPr>
          <w:rFonts w:cs="Arial"/>
          <w:szCs w:val="19"/>
        </w:rPr>
        <w:t>+</w:t>
      </w:r>
      <w:r w:rsidR="00852824">
        <w:rPr>
          <w:rFonts w:cs="Arial"/>
          <w:szCs w:val="19"/>
        </w:rPr>
        <w:t>3,1</w:t>
      </w:r>
      <w:r w:rsidR="00263A39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136F55" w:rsidRPr="0030402F">
        <w:rPr>
          <w:rFonts w:cs="Arial"/>
          <w:szCs w:val="19"/>
        </w:rPr>
        <w:t>+</w:t>
      </w:r>
      <w:r w:rsidR="00893DB5">
        <w:rPr>
          <w:rFonts w:cs="Arial"/>
          <w:szCs w:val="19"/>
        </w:rPr>
        <w:t>4,</w:t>
      </w:r>
      <w:r w:rsidR="00852824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852824">
        <w:rPr>
          <w:rFonts w:cs="Arial"/>
          <w:szCs w:val="19"/>
        </w:rPr>
        <w:t>I</w:t>
      </w:r>
      <w:r w:rsidR="00131765" w:rsidRPr="0030402F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r.). Złożył się na to pozytywny wpływ spożycia ogółem, który wyniósł +</w:t>
      </w:r>
      <w:r w:rsidR="00893DB5">
        <w:rPr>
          <w:rFonts w:cs="Arial"/>
          <w:szCs w:val="19"/>
        </w:rPr>
        <w:t>3,</w:t>
      </w:r>
      <w:r w:rsidR="00D354E8">
        <w:rPr>
          <w:rFonts w:cs="Arial"/>
          <w:szCs w:val="19"/>
        </w:rPr>
        <w:t>0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(wobec +</w:t>
      </w:r>
      <w:r w:rsidR="00893DB5">
        <w:rPr>
          <w:rFonts w:cs="Arial"/>
          <w:szCs w:val="19"/>
        </w:rPr>
        <w:t>3,</w:t>
      </w:r>
      <w:r w:rsidR="00D354E8">
        <w:rPr>
          <w:rFonts w:cs="Arial"/>
          <w:szCs w:val="19"/>
        </w:rPr>
        <w:t>1</w:t>
      </w:r>
      <w:r w:rsidR="000C2720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D354E8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>I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r.),</w:t>
      </w:r>
      <w:r w:rsidR="00891CCF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z tego wpływ spożycia </w:t>
      </w:r>
      <w:r w:rsidR="00E70F16">
        <w:rPr>
          <w:rFonts w:cs="Arial"/>
          <w:szCs w:val="19"/>
        </w:rPr>
        <w:br/>
      </w:r>
      <w:r w:rsidR="00654718" w:rsidRPr="0030402F">
        <w:rPr>
          <w:rFonts w:cs="Arial"/>
          <w:szCs w:val="19"/>
        </w:rPr>
        <w:t>w sektorze gospodarstw domowych +</w:t>
      </w:r>
      <w:r w:rsidR="00893DB5">
        <w:rPr>
          <w:rFonts w:cs="Arial"/>
          <w:szCs w:val="19"/>
        </w:rPr>
        <w:t>2,</w:t>
      </w:r>
      <w:r w:rsidR="00D354E8">
        <w:rPr>
          <w:rFonts w:cs="Arial"/>
          <w:szCs w:val="19"/>
        </w:rPr>
        <w:t>2</w:t>
      </w:r>
      <w:r w:rsidR="00654718" w:rsidRPr="0030402F">
        <w:rPr>
          <w:rFonts w:cs="Arial"/>
          <w:szCs w:val="19"/>
        </w:rPr>
        <w:t xml:space="preserve"> p. proc. oraz spożycia publicznego +</w:t>
      </w:r>
      <w:r w:rsidR="00893DB5">
        <w:rPr>
          <w:rFonts w:cs="Arial"/>
          <w:szCs w:val="19"/>
        </w:rPr>
        <w:t>0,</w:t>
      </w:r>
      <w:r w:rsidR="00D354E8">
        <w:rPr>
          <w:rFonts w:cs="Arial"/>
          <w:szCs w:val="19"/>
        </w:rPr>
        <w:t>8</w:t>
      </w:r>
      <w:r w:rsidR="00654718" w:rsidRPr="0030402F">
        <w:rPr>
          <w:rFonts w:cs="Arial"/>
          <w:szCs w:val="19"/>
        </w:rPr>
        <w:t xml:space="preserve"> p. proc. </w:t>
      </w:r>
      <w:r w:rsidR="00E70F16">
        <w:rPr>
          <w:rFonts w:cs="Arial"/>
          <w:szCs w:val="19"/>
        </w:rPr>
        <w:br/>
      </w:r>
      <w:r w:rsidR="00654718" w:rsidRPr="0030402F">
        <w:rPr>
          <w:rFonts w:cs="Arial"/>
          <w:szCs w:val="19"/>
        </w:rPr>
        <w:t xml:space="preserve">(w </w:t>
      </w:r>
      <w:r w:rsidR="00D354E8">
        <w:rPr>
          <w:rFonts w:cs="Arial"/>
          <w:szCs w:val="19"/>
        </w:rPr>
        <w:t>I</w:t>
      </w:r>
      <w:r w:rsidR="00DE17DA" w:rsidRPr="0030402F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</w:t>
      </w:r>
      <w:r w:rsidR="00D83E95">
        <w:rPr>
          <w:rFonts w:cs="Arial"/>
          <w:szCs w:val="19"/>
        </w:rPr>
        <w:t xml:space="preserve"> odpowiednio:</w:t>
      </w:r>
      <w:r w:rsidR="00654718" w:rsidRPr="0030402F">
        <w:rPr>
          <w:rFonts w:cs="Arial"/>
          <w:szCs w:val="19"/>
        </w:rPr>
        <w:t xml:space="preserve"> </w:t>
      </w:r>
      <w:r w:rsidR="00891CCF" w:rsidRPr="0030402F">
        <w:rPr>
          <w:rFonts w:cs="Arial"/>
          <w:szCs w:val="19"/>
        </w:rPr>
        <w:t>+</w:t>
      </w:r>
      <w:r w:rsidR="00893DB5">
        <w:rPr>
          <w:rFonts w:cs="Arial"/>
          <w:szCs w:val="19"/>
        </w:rPr>
        <w:t>2,</w:t>
      </w:r>
      <w:r w:rsidR="00D354E8">
        <w:rPr>
          <w:rFonts w:cs="Arial"/>
          <w:szCs w:val="19"/>
        </w:rPr>
        <w:t>5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i +</w:t>
      </w:r>
      <w:r w:rsidR="00D354E8">
        <w:rPr>
          <w:rFonts w:cs="Arial"/>
          <w:szCs w:val="19"/>
        </w:rPr>
        <w:t>0,6</w:t>
      </w:r>
      <w:r w:rsidR="00893DB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proc.). </w:t>
      </w:r>
      <w:r w:rsidR="0098751E" w:rsidRPr="0030402F">
        <w:rPr>
          <w:rFonts w:cs="Arial"/>
          <w:szCs w:val="19"/>
        </w:rPr>
        <w:t>Wpływ</w:t>
      </w:r>
      <w:r w:rsidR="0096485C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popytu inwestycyjnego </w:t>
      </w:r>
      <w:r w:rsidR="007625D2" w:rsidRPr="0030402F">
        <w:rPr>
          <w:rFonts w:cs="Arial"/>
          <w:szCs w:val="19"/>
        </w:rPr>
        <w:t>na</w:t>
      </w:r>
      <w:r w:rsidR="00654718" w:rsidRPr="0030402F">
        <w:rPr>
          <w:rFonts w:cs="Arial"/>
          <w:szCs w:val="19"/>
        </w:rPr>
        <w:t xml:space="preserve"> wzrost PKB</w:t>
      </w:r>
      <w:r w:rsidR="00D93D4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wyniósł +</w:t>
      </w:r>
      <w:r w:rsidR="00D354E8">
        <w:rPr>
          <w:rFonts w:cs="Arial"/>
          <w:szCs w:val="19"/>
        </w:rPr>
        <w:t>0,8</w:t>
      </w:r>
      <w:r w:rsidR="002E57FB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</w:t>
      </w:r>
      <w:r w:rsidR="00D93D41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(</w:t>
      </w:r>
      <w:r w:rsidR="00D93D41" w:rsidRPr="0030402F">
        <w:rPr>
          <w:rFonts w:cs="Arial"/>
          <w:szCs w:val="19"/>
        </w:rPr>
        <w:t xml:space="preserve">w </w:t>
      </w:r>
      <w:r w:rsidR="00D354E8">
        <w:rPr>
          <w:rFonts w:cs="Arial"/>
          <w:szCs w:val="19"/>
        </w:rPr>
        <w:t>I</w:t>
      </w:r>
      <w:r w:rsidR="00D93D41" w:rsidRPr="0030402F">
        <w:rPr>
          <w:rFonts w:cs="Arial"/>
          <w:szCs w:val="19"/>
        </w:rPr>
        <w:t>I kw</w:t>
      </w:r>
      <w:r w:rsidR="00341B1F" w:rsidRPr="0030402F">
        <w:rPr>
          <w:rFonts w:cs="Arial"/>
          <w:szCs w:val="19"/>
        </w:rPr>
        <w:t>artale</w:t>
      </w:r>
      <w:r w:rsidR="00D93D41" w:rsidRPr="0030402F">
        <w:rPr>
          <w:rFonts w:cs="Arial"/>
          <w:szCs w:val="19"/>
        </w:rPr>
        <w:t xml:space="preserve"> 201</w:t>
      </w:r>
      <w:r w:rsidR="00111971">
        <w:rPr>
          <w:rFonts w:cs="Arial"/>
          <w:szCs w:val="19"/>
        </w:rPr>
        <w:t>9</w:t>
      </w:r>
      <w:r w:rsidR="00D93D41" w:rsidRPr="0030402F">
        <w:rPr>
          <w:rFonts w:cs="Arial"/>
          <w:szCs w:val="19"/>
        </w:rPr>
        <w:t xml:space="preserve"> r.</w:t>
      </w:r>
      <w:r w:rsidR="007825EB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było to </w:t>
      </w:r>
      <w:r w:rsidR="003B3B46">
        <w:rPr>
          <w:rFonts w:cs="Arial"/>
          <w:szCs w:val="19"/>
        </w:rPr>
        <w:t>+</w:t>
      </w:r>
      <w:r w:rsidR="002A25D3">
        <w:rPr>
          <w:rFonts w:cs="Arial"/>
          <w:szCs w:val="19"/>
        </w:rPr>
        <w:t>1,</w:t>
      </w:r>
      <w:r w:rsidR="00D354E8">
        <w:rPr>
          <w:rFonts w:cs="Arial"/>
          <w:szCs w:val="19"/>
        </w:rPr>
        <w:t>5</w:t>
      </w:r>
      <w:r w:rsidR="002E57FB">
        <w:rPr>
          <w:rFonts w:cs="Arial"/>
          <w:szCs w:val="19"/>
        </w:rPr>
        <w:t xml:space="preserve"> p. proc.). </w:t>
      </w:r>
      <w:r w:rsidR="007825EB" w:rsidRPr="0030402F">
        <w:rPr>
          <w:rFonts w:cs="Arial"/>
          <w:szCs w:val="19"/>
        </w:rPr>
        <w:t>P</w:t>
      </w:r>
      <w:r w:rsidR="0096485C" w:rsidRPr="0030402F">
        <w:rPr>
          <w:rFonts w:cs="Arial"/>
          <w:szCs w:val="19"/>
        </w:rPr>
        <w:t>rzyr</w:t>
      </w:r>
      <w:r w:rsidR="00213068" w:rsidRPr="0030402F">
        <w:rPr>
          <w:rFonts w:cs="Arial"/>
          <w:szCs w:val="19"/>
        </w:rPr>
        <w:t>o</w:t>
      </w:r>
      <w:r w:rsidR="0096485C" w:rsidRPr="0030402F">
        <w:rPr>
          <w:rFonts w:cs="Arial"/>
          <w:szCs w:val="19"/>
        </w:rPr>
        <w:t>st</w:t>
      </w:r>
      <w:r w:rsidR="00654718" w:rsidRPr="0030402F">
        <w:rPr>
          <w:rFonts w:cs="Arial"/>
          <w:szCs w:val="19"/>
        </w:rPr>
        <w:t xml:space="preserve"> rzeczowych środków obrotowych </w:t>
      </w:r>
      <w:r w:rsidR="002E57FB">
        <w:rPr>
          <w:rFonts w:cs="Arial"/>
          <w:szCs w:val="19"/>
        </w:rPr>
        <w:t>miał wpływ negatywny</w:t>
      </w:r>
      <w:r w:rsidR="00D354E8">
        <w:rPr>
          <w:rFonts w:cs="Arial"/>
          <w:szCs w:val="19"/>
        </w:rPr>
        <w:t xml:space="preserve"> i</w:t>
      </w:r>
      <w:r w:rsidR="002E57FB">
        <w:rPr>
          <w:rFonts w:cs="Arial"/>
          <w:szCs w:val="19"/>
        </w:rPr>
        <w:t xml:space="preserve"> wyniósł -</w:t>
      </w:r>
      <w:r w:rsidR="002A25D3">
        <w:rPr>
          <w:rFonts w:cs="Arial"/>
          <w:szCs w:val="19"/>
        </w:rPr>
        <w:t>0,</w:t>
      </w:r>
      <w:r w:rsidR="00D354E8">
        <w:rPr>
          <w:rFonts w:cs="Arial"/>
          <w:szCs w:val="19"/>
        </w:rPr>
        <w:t>7</w:t>
      </w:r>
      <w:r w:rsidR="002E57FB">
        <w:rPr>
          <w:rFonts w:cs="Arial"/>
          <w:szCs w:val="19"/>
        </w:rPr>
        <w:t xml:space="preserve"> p. proc.</w:t>
      </w:r>
      <w:r w:rsidR="007825EB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(</w:t>
      </w:r>
      <w:r w:rsidR="002E57FB">
        <w:rPr>
          <w:rFonts w:cs="Arial"/>
          <w:szCs w:val="19"/>
        </w:rPr>
        <w:t>w I</w:t>
      </w:r>
      <w:r w:rsidR="00D354E8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kw. 201</w:t>
      </w:r>
      <w:r w:rsidR="00111971">
        <w:rPr>
          <w:rFonts w:cs="Arial"/>
          <w:szCs w:val="19"/>
        </w:rPr>
        <w:t>9</w:t>
      </w:r>
      <w:r w:rsidR="002E57FB">
        <w:rPr>
          <w:rFonts w:cs="Arial"/>
          <w:szCs w:val="19"/>
        </w:rPr>
        <w:t xml:space="preserve"> r</w:t>
      </w:r>
      <w:r w:rsidR="006F118E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wyniósł -</w:t>
      </w:r>
      <w:r w:rsidR="00D354E8">
        <w:rPr>
          <w:rFonts w:cs="Arial"/>
          <w:szCs w:val="19"/>
        </w:rPr>
        <w:t>0,2</w:t>
      </w:r>
      <w:r w:rsidR="00654718" w:rsidRPr="0030402F">
        <w:rPr>
          <w:rFonts w:cs="Arial"/>
          <w:szCs w:val="19"/>
        </w:rPr>
        <w:t xml:space="preserve"> p. proc.)</w:t>
      </w:r>
      <w:r w:rsidR="007825EB" w:rsidRPr="0030402F">
        <w:rPr>
          <w:rFonts w:cs="Arial"/>
          <w:szCs w:val="19"/>
        </w:rPr>
        <w:t>. W konsekwencji</w:t>
      </w:r>
      <w:r w:rsidR="00654718" w:rsidRPr="0030402F">
        <w:rPr>
          <w:rFonts w:cs="Arial"/>
          <w:szCs w:val="19"/>
        </w:rPr>
        <w:t xml:space="preserve"> </w:t>
      </w:r>
      <w:r w:rsidR="00E409ED" w:rsidRPr="0030402F">
        <w:rPr>
          <w:rFonts w:cs="Arial"/>
          <w:szCs w:val="19"/>
        </w:rPr>
        <w:t xml:space="preserve">dodatni </w:t>
      </w:r>
      <w:r w:rsidR="00654718" w:rsidRPr="0030402F">
        <w:rPr>
          <w:rFonts w:cs="Arial"/>
          <w:szCs w:val="19"/>
        </w:rPr>
        <w:t xml:space="preserve">wpływ akumulacji brutto na wzrost PKB wyniósł </w:t>
      </w:r>
      <w:r w:rsidR="00136F55" w:rsidRPr="0030402F">
        <w:rPr>
          <w:rFonts w:cs="Arial"/>
          <w:szCs w:val="19"/>
        </w:rPr>
        <w:t>+</w:t>
      </w:r>
      <w:r w:rsidR="00D354E8">
        <w:rPr>
          <w:rFonts w:cs="Arial"/>
          <w:szCs w:val="19"/>
        </w:rPr>
        <w:t>0,1</w:t>
      </w:r>
      <w:r w:rsidR="002A25D3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136F55" w:rsidRPr="0030402F">
        <w:rPr>
          <w:rFonts w:cs="Arial"/>
          <w:szCs w:val="19"/>
        </w:rPr>
        <w:t>+</w:t>
      </w:r>
      <w:r w:rsidR="00D354E8">
        <w:rPr>
          <w:rFonts w:cs="Arial"/>
          <w:szCs w:val="19"/>
        </w:rPr>
        <w:t>1,3</w:t>
      </w:r>
      <w:r w:rsidR="002A25D3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DE17DA" w:rsidRPr="0030402F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106D5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r.). W </w:t>
      </w:r>
      <w:r w:rsidR="00575A6C" w:rsidRPr="0030402F">
        <w:rPr>
          <w:rFonts w:cs="Arial"/>
          <w:szCs w:val="19"/>
        </w:rPr>
        <w:t>I</w:t>
      </w:r>
      <w:r w:rsidR="00111971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br.</w:t>
      </w:r>
      <w:r w:rsidR="0098751E" w:rsidRPr="0030402F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 xml:space="preserve">zanotowano pozytywny </w:t>
      </w:r>
      <w:r w:rsidR="0098751E" w:rsidRPr="0030402F">
        <w:rPr>
          <w:rFonts w:cs="Arial"/>
          <w:szCs w:val="19"/>
        </w:rPr>
        <w:t xml:space="preserve">wpływ eksportu netto </w:t>
      </w:r>
      <w:r w:rsidR="00654718"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wzrost gospodarczy</w:t>
      </w:r>
      <w:r w:rsidR="004269A2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>+0,8 p. proc.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(wobec </w:t>
      </w:r>
      <w:bookmarkStart w:id="0" w:name="_GoBack"/>
      <w:bookmarkEnd w:id="0"/>
      <w:r w:rsidR="002E57FB">
        <w:rPr>
          <w:rFonts w:cs="Arial"/>
          <w:szCs w:val="19"/>
        </w:rPr>
        <w:t>+</w:t>
      </w:r>
      <w:r w:rsidR="002A25D3">
        <w:rPr>
          <w:rFonts w:cs="Arial"/>
          <w:szCs w:val="19"/>
        </w:rPr>
        <w:t>0,</w:t>
      </w:r>
      <w:r w:rsidR="00D354E8">
        <w:rPr>
          <w:rFonts w:cs="Arial"/>
          <w:szCs w:val="19"/>
        </w:rPr>
        <w:t>2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w </w:t>
      </w:r>
      <w:r w:rsidR="00D354E8">
        <w:rPr>
          <w:rFonts w:cs="Arial"/>
          <w:szCs w:val="19"/>
        </w:rPr>
        <w:t>I</w:t>
      </w:r>
      <w:r w:rsidR="006748CE" w:rsidRPr="0030402F">
        <w:rPr>
          <w:rFonts w:cs="Arial"/>
          <w:szCs w:val="19"/>
        </w:rPr>
        <w:t>I kw. 201</w:t>
      </w:r>
      <w:r w:rsidR="00111971">
        <w:rPr>
          <w:rFonts w:cs="Arial"/>
          <w:szCs w:val="19"/>
        </w:rPr>
        <w:t>9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2E57FB">
        <w:rPr>
          <w:rFonts w:cs="Arial"/>
          <w:szCs w:val="19"/>
        </w:rPr>
        <w:t>).</w:t>
      </w:r>
    </w:p>
    <w:p w:rsidR="00DD667A" w:rsidRDefault="008F7069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8F7069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535422</wp:posOffset>
            </wp:positionV>
            <wp:extent cx="4791600" cy="261360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6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67A"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, ceny stałe roku poprzedniego)</w:t>
      </w:r>
    </w:p>
    <w:p w:rsidR="00761178" w:rsidRDefault="00761178" w:rsidP="00DD667A">
      <w:pPr>
        <w:pStyle w:val="tytuwykresu"/>
        <w:rPr>
          <w:noProof/>
          <w:lang w:eastAsia="pl-PL"/>
        </w:rPr>
      </w:pPr>
    </w:p>
    <w:p w:rsidR="008F7069" w:rsidRDefault="008F7069" w:rsidP="00DD667A">
      <w:pPr>
        <w:pStyle w:val="tytuwykresu"/>
        <w:rPr>
          <w:noProof/>
          <w:lang w:eastAsia="pl-PL"/>
        </w:rPr>
      </w:pPr>
    </w:p>
    <w:p w:rsidR="00C6349B" w:rsidRDefault="00340097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340097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4390</wp:posOffset>
            </wp:positionH>
            <wp:positionV relativeFrom="paragraph">
              <wp:posOffset>392755</wp:posOffset>
            </wp:positionV>
            <wp:extent cx="4791600" cy="273240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7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4E6">
        <w:rPr>
          <w:szCs w:val="18"/>
        </w:rPr>
        <w:t>W</w:t>
      </w:r>
      <w:r w:rsidR="00470CEE" w:rsidRPr="00DD667A">
        <w:rPr>
          <w:szCs w:val="18"/>
        </w:rPr>
        <w:t>ykres 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AF15E9" w:rsidRPr="00977864" w:rsidRDefault="005D5E96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EC512C" wp14:editId="6FF2FC6B">
                <wp:simplePos x="0" y="0"/>
                <wp:positionH relativeFrom="page">
                  <wp:posOffset>5762556</wp:posOffset>
                </wp:positionH>
                <wp:positionV relativeFrom="page">
                  <wp:posOffset>18917</wp:posOffset>
                </wp:positionV>
                <wp:extent cx="1871980" cy="32500176"/>
                <wp:effectExtent l="0" t="0" r="0" b="0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50017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18AE4" id="Prostokąt 25" o:spid="_x0000_s1026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lQcAIAAM0EAAAOAAAAZHJzL2Uyb0RvYy54bWysVNtu2zAMfR+wfxD0vvqytkmNOEXQIsOA&#10;og2QDn1mZDkWptskJU73vj/bh42SnTbr9jQsARxSpHnIo8PMrg9Kkj13Xhhd0+Isp4RrZhqhtzX9&#10;8rj8MKXEB9ANSKN5TZ+5p9fz9+9mva14aTojG+4IFtG+6m1NuxBslWWedVyBPzOWawy2xikI6Lpt&#10;1jjosbqSWZnnl1lvXGOdYdx7PL0dgnSe6rctZ+GhbT0PRNYUewvp6dJzE5/ZfAbV1oHtBBvbgH/o&#10;QoHQCPpS6hYCkJ0Tf5RSgjnjTRvOmFGZaVvBeJoBpynyN9OsO7A8zYLkePtCk/9/Zdn9fuWIaGpa&#10;XlCiQeEdrbDDYL7+/BEIHiJDvfUVJq7tyo2eRzOOe2idir84CDkkVp9fWOWHQBgeFtNJcTVF8hnG&#10;PpYXeV5MLmPZ7PV963z4xI0i0aipw3tLdML+zoch9ZgS4byRolkKKZPjtpsb6cge8I6XZfyO1X9L&#10;k5r02Ew5yWMrgFprJQQ0lcXpvd5SAnKLImbBJWxtIgKCQxWxb8F3A0YqGyGgUiKgfKVQNZ3m8TMi&#10;Sx2jPAlwnCCSONAWrY1pnpF4ZwZFesuWAkHuwIcVOJQgNolrFR7w0UqDnZvRoqQz7vvfzmM+KgOj&#10;lPQoaZzq2w4cp0R+1qiZq+L8PO5Acs4vJiU67jSyOY3onboxyGiBC2xZMmN+kEezdUY94fYtIiqG&#10;QDPEHvgbnZswrBruL+OLRUpD3VsId3ptWSx+pPfx8ATOjvcfUDv35ih/qN7IYMiNb2qz2AXTiqSR&#10;V15RW9HBnUkqG/c7LuWpn7Je/4XmvwAAAP//AwBQSwMEFAAGAAgAAAAhAJ6MiKPjAAAACwEAAA8A&#10;AABkcnMvZG93bnJldi54bWxMj8FOwzAQRO9I/IO1SNyonVSFNmRTISASEpfSNoLe3NgkUeN1iN00&#10;8PW4JziOZjTzJl2OpmWD7l1jCSGaCGCaSqsaqhC2m/xmDsx5SUq2ljTCt3awzC4vUpkoe6I3Pax9&#10;xUIJuUQi1N53CeeurLWRbmI7TcH7tL2RPsi+4qqXp1BuWh4LccuNbCgs1LLTj7UuD+ujQbC7YfOq&#10;8vxQFD9P76v580fxtXtBvL4aH+6BeT36vzCc8QM6ZIFpb4+kHGsRFuJuFqII03Dp7McingLbI8yi&#10;OIqAZyn//yH7BQAA//8DAFBLAQItABQABgAIAAAAIQC2gziS/gAAAOEBAAATAAAAAAAAAAAAAAAA&#10;AAAAAABbQ29udGVudF9UeXBlc10ueG1sUEsBAi0AFAAGAAgAAAAhADj9If/WAAAAlAEAAAsAAAAA&#10;AAAAAAAAAAAALwEAAF9yZWxzLy5yZWxzUEsBAi0AFAAGAAgAAAAhAOgySVBwAgAAzQQAAA4AAAAA&#10;AAAAAAAAAAAALgIAAGRycy9lMm9Eb2MueG1sUEsBAi0AFAAGAAgAAAAhAJ6MiKPjAAAACwEAAA8A&#10;AAAAAAAAAAAAAAAAygQAAGRycy9kb3ducmV2LnhtbFBLBQYAAAAABAAEAPMAAADaBQAAAAA=&#10;" fillcolor="#f2f2f2" stroked="f" strokeweight="1pt"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2010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F06825">
        <w:rPr>
          <w:rFonts w:cs="Arial"/>
          <w:szCs w:val="19"/>
        </w:rPr>
        <w:t>I</w:t>
      </w:r>
      <w:r w:rsidR="00535EAC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kwartale 201</w:t>
      </w:r>
      <w:r w:rsidR="009D0DE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PKB wyrównany sezonowo zwiększył się realnie o </w:t>
      </w:r>
      <w:r w:rsidR="00535EAC">
        <w:rPr>
          <w:rFonts w:cs="Arial"/>
          <w:szCs w:val="19"/>
        </w:rPr>
        <w:t>1,3</w:t>
      </w:r>
      <w:r w:rsidRPr="00284E07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535EAC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="00F06825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9D0DE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wzrosła realnie </w:t>
      </w:r>
      <w:r w:rsidR="002B6188">
        <w:rPr>
          <w:rFonts w:cs="Arial"/>
          <w:szCs w:val="19"/>
        </w:rPr>
        <w:t xml:space="preserve">o </w:t>
      </w:r>
      <w:r w:rsidR="00B64E3F">
        <w:rPr>
          <w:rFonts w:cs="Arial"/>
          <w:szCs w:val="19"/>
        </w:rPr>
        <w:t>1,0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535EAC">
        <w:rPr>
          <w:rFonts w:cs="Arial"/>
          <w:szCs w:val="19"/>
        </w:rPr>
        <w:t>I</w:t>
      </w:r>
      <w:r w:rsidR="00F06825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9D0DE5">
        <w:rPr>
          <w:rFonts w:cs="Arial"/>
          <w:szCs w:val="19"/>
        </w:rPr>
        <w:t>9</w:t>
      </w:r>
      <w:r w:rsidR="004C55D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r. wzrosła realnie o </w:t>
      </w:r>
      <w:r w:rsidR="00535EAC">
        <w:rPr>
          <w:rFonts w:cs="Arial"/>
          <w:szCs w:val="19"/>
        </w:rPr>
        <w:t>1,2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CA4AB7">
        <w:rPr>
          <w:rFonts w:cs="Arial"/>
          <w:szCs w:val="19"/>
        </w:rPr>
        <w:t>I</w:t>
      </w:r>
      <w:r w:rsidR="00535EAC">
        <w:rPr>
          <w:rFonts w:cs="Arial"/>
          <w:szCs w:val="19"/>
        </w:rPr>
        <w:t>I</w:t>
      </w:r>
      <w:r w:rsidR="00F06825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F06B8D">
        <w:rPr>
          <w:rFonts w:cs="Arial"/>
          <w:szCs w:val="19"/>
        </w:rPr>
        <w:t xml:space="preserve"> realnie o </w:t>
      </w:r>
      <w:r w:rsidR="00B64E3F">
        <w:rPr>
          <w:rFonts w:cs="Arial"/>
          <w:szCs w:val="19"/>
        </w:rPr>
        <w:t>0,</w:t>
      </w:r>
      <w:r w:rsidR="00535EAC">
        <w:rPr>
          <w:rFonts w:cs="Arial"/>
          <w:szCs w:val="19"/>
        </w:rPr>
        <w:t>7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wzrosła realnie o </w:t>
      </w:r>
      <w:r w:rsidR="00B64E3F">
        <w:rPr>
          <w:rFonts w:cs="Arial"/>
          <w:szCs w:val="19"/>
        </w:rPr>
        <w:t>1,3</w:t>
      </w:r>
      <w:r w:rsidRPr="00F06B8D">
        <w:rPr>
          <w:rFonts w:cs="Arial"/>
          <w:szCs w:val="19"/>
        </w:rPr>
        <w:t xml:space="preserve">%, w transporcie </w:t>
      </w:r>
      <w:r w:rsidR="00535EAC">
        <w:rPr>
          <w:rFonts w:cs="Arial"/>
          <w:szCs w:val="19"/>
        </w:rPr>
        <w:t>wzrosła</w:t>
      </w:r>
      <w:r w:rsidR="00B64E3F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o </w:t>
      </w:r>
      <w:r w:rsidR="005D5E96">
        <w:rPr>
          <w:rFonts w:cs="Arial"/>
          <w:szCs w:val="19"/>
        </w:rPr>
        <w:t>2,2</w:t>
      </w:r>
      <w:r w:rsidRPr="00F06B8D">
        <w:rPr>
          <w:rFonts w:cs="Arial"/>
          <w:szCs w:val="19"/>
        </w:rPr>
        <w:t>%,</w:t>
      </w:r>
      <w:r w:rsidR="005D5E96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działalności finansowej i ubezpieczeniowej wartoś</w:t>
      </w:r>
      <w:r w:rsidR="00F20604">
        <w:rPr>
          <w:rFonts w:cs="Arial"/>
          <w:szCs w:val="19"/>
        </w:rPr>
        <w:t>ć</w:t>
      </w:r>
      <w:r w:rsidRPr="00F06B8D">
        <w:rPr>
          <w:rFonts w:cs="Arial"/>
          <w:szCs w:val="19"/>
        </w:rPr>
        <w:t xml:space="preserve"> dodan</w:t>
      </w:r>
      <w:r w:rsidR="00F20604">
        <w:rPr>
          <w:rFonts w:cs="Arial"/>
          <w:szCs w:val="19"/>
        </w:rPr>
        <w:t>a</w:t>
      </w:r>
      <w:r w:rsidRPr="00F06B8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brutto </w:t>
      </w:r>
      <w:r w:rsidR="005D5E96">
        <w:rPr>
          <w:rFonts w:cs="Arial"/>
          <w:szCs w:val="19"/>
        </w:rPr>
        <w:t>zmniejszyła się</w:t>
      </w:r>
      <w:r w:rsidR="003171DF">
        <w:rPr>
          <w:rFonts w:cs="Arial"/>
          <w:szCs w:val="19"/>
        </w:rPr>
        <w:br/>
      </w:r>
      <w:r>
        <w:rPr>
          <w:rFonts w:cs="Arial"/>
          <w:szCs w:val="19"/>
        </w:rPr>
        <w:t xml:space="preserve"> </w:t>
      </w:r>
      <w:r w:rsidR="002B6188">
        <w:rPr>
          <w:rFonts w:cs="Arial"/>
          <w:szCs w:val="19"/>
        </w:rPr>
        <w:t xml:space="preserve">o </w:t>
      </w:r>
      <w:r w:rsidR="002963D1">
        <w:rPr>
          <w:rFonts w:cs="Arial"/>
          <w:szCs w:val="19"/>
        </w:rPr>
        <w:t>1</w:t>
      </w:r>
      <w:r w:rsidR="005D5E96">
        <w:rPr>
          <w:rFonts w:cs="Arial"/>
          <w:szCs w:val="19"/>
        </w:rPr>
        <w:t>,8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 xml:space="preserve">w </w:t>
      </w:r>
      <w:r w:rsidR="00F06825">
        <w:rPr>
          <w:rFonts w:cs="Arial"/>
          <w:szCs w:val="19"/>
        </w:rPr>
        <w:t>I</w:t>
      </w:r>
      <w:r w:rsidR="00535EAC">
        <w:rPr>
          <w:rFonts w:cs="Arial"/>
          <w:szCs w:val="19"/>
        </w:rPr>
        <w:t>I</w:t>
      </w:r>
      <w:r w:rsidR="00F06825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wzrosła o </w:t>
      </w:r>
      <w:r w:rsidR="00B64E3F">
        <w:rPr>
          <w:rFonts w:cs="Arial"/>
          <w:szCs w:val="19"/>
        </w:rPr>
        <w:t>0,</w:t>
      </w:r>
      <w:r w:rsidR="00535EAC">
        <w:rPr>
          <w:rFonts w:cs="Arial"/>
          <w:szCs w:val="19"/>
        </w:rPr>
        <w:t>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F06825">
        <w:rPr>
          <w:rFonts w:cs="Arial"/>
          <w:szCs w:val="19"/>
        </w:rPr>
        <w:t>I</w:t>
      </w:r>
      <w:r w:rsidR="00535EAC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wzrósł realnie o </w:t>
      </w:r>
      <w:r w:rsidR="00B64E3F">
        <w:rPr>
          <w:rFonts w:cs="Arial"/>
          <w:szCs w:val="19"/>
        </w:rPr>
        <w:t>0,</w:t>
      </w:r>
      <w:r w:rsidR="00535EAC">
        <w:rPr>
          <w:rFonts w:cs="Arial"/>
          <w:szCs w:val="19"/>
        </w:rPr>
        <w:t>8</w:t>
      </w:r>
      <w:r w:rsidRPr="00F06B8D">
        <w:rPr>
          <w:rFonts w:cs="Arial"/>
          <w:szCs w:val="19"/>
        </w:rPr>
        <w:t>%.</w:t>
      </w:r>
    </w:p>
    <w:p w:rsidR="00AF15E9" w:rsidRPr="00F06B8D" w:rsidRDefault="005F35F3" w:rsidP="00E8259E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F06825">
        <w:rPr>
          <w:rFonts w:cs="Arial"/>
          <w:szCs w:val="19"/>
        </w:rPr>
        <w:t>I</w:t>
      </w:r>
      <w:r w:rsidR="00535EAC">
        <w:rPr>
          <w:rFonts w:cs="Arial"/>
          <w:szCs w:val="19"/>
        </w:rPr>
        <w:t>I</w:t>
      </w:r>
      <w:r>
        <w:rPr>
          <w:rFonts w:cs="Arial"/>
          <w:szCs w:val="19"/>
        </w:rPr>
        <w:t>I kwartale 201</w:t>
      </w:r>
      <w:r w:rsidR="00114BB5">
        <w:rPr>
          <w:rFonts w:cs="Arial"/>
          <w:szCs w:val="19"/>
        </w:rPr>
        <w:t>9</w:t>
      </w:r>
      <w:r>
        <w:rPr>
          <w:rFonts w:cs="Arial"/>
          <w:szCs w:val="19"/>
        </w:rPr>
        <w:t xml:space="preserve"> r. wzrosło realnie o </w:t>
      </w:r>
      <w:r w:rsidR="00B64E3F">
        <w:rPr>
          <w:rFonts w:cs="Arial"/>
          <w:szCs w:val="19"/>
        </w:rPr>
        <w:t>1,0</w:t>
      </w:r>
      <w:r>
        <w:rPr>
          <w:rFonts w:cs="Arial"/>
          <w:szCs w:val="19"/>
        </w:rPr>
        <w:t>%, wzrost</w:t>
      </w:r>
      <w:r w:rsidR="00184AAF">
        <w:rPr>
          <w:rFonts w:cs="Arial"/>
          <w:szCs w:val="19"/>
        </w:rPr>
        <w:t xml:space="preserve"> 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535EAC">
        <w:rPr>
          <w:rFonts w:cs="Arial"/>
          <w:szCs w:val="19"/>
        </w:rPr>
        <w:t>0,9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F06825">
        <w:rPr>
          <w:rFonts w:cs="Arial"/>
          <w:szCs w:val="19"/>
        </w:rPr>
        <w:t>I</w:t>
      </w:r>
      <w:r w:rsidR="00535EAC">
        <w:rPr>
          <w:rFonts w:cs="Arial"/>
          <w:szCs w:val="19"/>
        </w:rPr>
        <w:t>I</w:t>
      </w:r>
      <w:r w:rsidR="00CA4AB7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</w:t>
      </w:r>
      <w:r w:rsidR="00535EAC">
        <w:rPr>
          <w:rFonts w:cs="Arial"/>
          <w:szCs w:val="19"/>
        </w:rPr>
        <w:t>zmniejszyła</w:t>
      </w:r>
      <w:r w:rsidR="00D85C80">
        <w:rPr>
          <w:rFonts w:cs="Arial"/>
          <w:szCs w:val="19"/>
        </w:rPr>
        <w:t xml:space="preserve"> się </w:t>
      </w:r>
      <w:r w:rsidRPr="00F06B8D">
        <w:rPr>
          <w:rFonts w:cs="Arial"/>
          <w:szCs w:val="19"/>
        </w:rPr>
        <w:t xml:space="preserve">realnie o </w:t>
      </w:r>
      <w:r w:rsidR="00535EAC">
        <w:rPr>
          <w:rFonts w:cs="Arial"/>
          <w:szCs w:val="19"/>
        </w:rPr>
        <w:t>0,7</w:t>
      </w:r>
      <w:r w:rsidRPr="00F06B8D">
        <w:rPr>
          <w:rFonts w:cs="Arial"/>
          <w:szCs w:val="19"/>
        </w:rPr>
        <w:t>%.</w:t>
      </w:r>
    </w:p>
    <w:p w:rsidR="00AF15E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>Nakłady brutto na środki trwałe w I</w:t>
      </w:r>
      <w:r w:rsidR="00535EAC">
        <w:rPr>
          <w:rFonts w:cs="Arial"/>
          <w:szCs w:val="19"/>
        </w:rPr>
        <w:t>I</w:t>
      </w:r>
      <w:r w:rsidR="00F06825">
        <w:rPr>
          <w:rFonts w:cs="Arial"/>
          <w:szCs w:val="19"/>
        </w:rPr>
        <w:t>I</w:t>
      </w:r>
      <w:r w:rsidRPr="00F06B8D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F06B8D">
        <w:rPr>
          <w:rFonts w:cs="Arial"/>
          <w:szCs w:val="19"/>
        </w:rPr>
        <w:t xml:space="preserve"> r. zwiększyły się realnie o </w:t>
      </w:r>
      <w:r w:rsidR="00535EAC">
        <w:rPr>
          <w:rFonts w:cs="Arial"/>
          <w:szCs w:val="19"/>
        </w:rPr>
        <w:t>0,2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:rsidR="00F206FA" w:rsidRDefault="00F206FA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:rsidR="007E3CEC" w:rsidRDefault="00AF15E9" w:rsidP="001B1B91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I</w:t>
      </w:r>
      <w:r w:rsidR="006E7CDE">
        <w:rPr>
          <w:rFonts w:cs="Arial"/>
          <w:szCs w:val="19"/>
        </w:rPr>
        <w:t>I</w:t>
      </w:r>
      <w:r w:rsidR="000E15E0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BD4289">
        <w:rPr>
          <w:rFonts w:cs="Arial"/>
          <w:szCs w:val="19"/>
        </w:rPr>
        <w:t xml:space="preserve"> r. był realnie wyższy o </w:t>
      </w:r>
      <w:r w:rsidR="006E7CDE">
        <w:rPr>
          <w:rFonts w:cs="Arial"/>
          <w:szCs w:val="19"/>
        </w:rPr>
        <w:t>3,9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1B1B91" w:rsidRPr="00BD4289" w:rsidRDefault="001B1B91" w:rsidP="001B1B91">
      <w:pPr>
        <w:rPr>
          <w:szCs w:val="19"/>
        </w:rPr>
      </w:pPr>
    </w:p>
    <w:p w:rsidR="00AF15E9" w:rsidRDefault="00AF15E9" w:rsidP="009F0841">
      <w:pPr>
        <w:tabs>
          <w:tab w:val="left" w:pos="284"/>
        </w:tabs>
        <w:ind w:left="794" w:hanging="794"/>
        <w:rPr>
          <w:noProof/>
          <w:color w:val="001D77"/>
          <w:sz w:val="18"/>
          <w:szCs w:val="18"/>
          <w:lang w:eastAsia="pl-PL"/>
        </w:rPr>
      </w:pPr>
      <w:r w:rsidRPr="00F206FA">
        <w:rPr>
          <w:b/>
          <w:sz w:val="18"/>
          <w:szCs w:val="18"/>
        </w:rPr>
        <w:t>Wykres 3.</w:t>
      </w:r>
      <w:r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(analogiczny okres roku poprzedniego = 100, ceny stałe roku poprzedniego)</w:t>
      </w:r>
      <w:r w:rsidR="001F1A70" w:rsidRPr="00F206FA">
        <w:rPr>
          <w:noProof/>
          <w:color w:val="001D77"/>
          <w:sz w:val="18"/>
          <w:szCs w:val="18"/>
          <w:lang w:eastAsia="pl-PL"/>
        </w:rPr>
        <w:t xml:space="preserve"> </w:t>
      </w:r>
    </w:p>
    <w:p w:rsidR="00CD4E05" w:rsidRDefault="000C6F21" w:rsidP="00AF15E9">
      <w:pPr>
        <w:tabs>
          <w:tab w:val="left" w:pos="284"/>
        </w:tabs>
        <w:jc w:val="both"/>
        <w:rPr>
          <w:noProof/>
          <w:lang w:eastAsia="pl-PL"/>
        </w:rPr>
      </w:pPr>
      <w:r w:rsidRPr="000C6F21"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29141</wp:posOffset>
            </wp:positionH>
            <wp:positionV relativeFrom="paragraph">
              <wp:posOffset>189897</wp:posOffset>
            </wp:positionV>
            <wp:extent cx="5122545" cy="2881630"/>
            <wp:effectExtent l="0" t="0" r="1905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580" w:rsidRDefault="00075580" w:rsidP="00AF15E9">
      <w:pPr>
        <w:tabs>
          <w:tab w:val="left" w:pos="284"/>
        </w:tabs>
        <w:jc w:val="both"/>
        <w:rPr>
          <w:noProof/>
          <w:lang w:eastAsia="pl-PL"/>
        </w:rPr>
      </w:pPr>
    </w:p>
    <w:p w:rsidR="00603122" w:rsidRDefault="00603122" w:rsidP="00AF15E9">
      <w:pPr>
        <w:tabs>
          <w:tab w:val="left" w:pos="284"/>
        </w:tabs>
        <w:jc w:val="both"/>
        <w:rPr>
          <w:noProof/>
          <w:lang w:eastAsia="pl-PL"/>
        </w:rPr>
      </w:pPr>
    </w:p>
    <w:p w:rsidR="00AF15E9" w:rsidRDefault="000578A4" w:rsidP="00136F55">
      <w:pPr>
        <w:tabs>
          <w:tab w:val="left" w:pos="284"/>
        </w:tabs>
        <w:rPr>
          <w:rFonts w:cs="Arial"/>
          <w:szCs w:val="19"/>
        </w:rPr>
      </w:pPr>
      <w:r w:rsidRPr="0025437A">
        <w:rPr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F8F4C0" wp14:editId="05D242B2">
                <wp:simplePos x="0" y="0"/>
                <wp:positionH relativeFrom="page">
                  <wp:posOffset>5755827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6D118" id="Prostokąt 26" o:spid="_x0000_s10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TQcAIAAM0EAAAOAAAAZHJzL2Uyb0RvYy54bWysVNtOGzEQfa/Uf7D8XjZZAoSIDYpAqSoh&#10;iAQVz47Xm7XqW20nG/reP+uHcezdAKV9qppIzoxnPJczZ3JxudeK7IQP0pqKjo9GlAjDbS3NpqJf&#10;H5afppSEyEzNlDWiok8i0Mv5xw8XnZuJ0rZW1cITBDFh1rmKtjG6WVEE3grNwpF1wsDYWK9ZhOo3&#10;Re1Zh+haFeVodFp01tfOWy5CwO11b6TzHL9pBI93TRNEJKqiqC3m0+dznc5ifsFmG89cK/lQBvuH&#10;KjSTBklfQl2zyMjWyz9Cacm9DbaJR9zqwjaN5CL3gG7Go3fd3LfMidwLwAnuBabw/8Ly293KE1lX&#10;tDylxDCNGa1QYbTffv2MBJdAqHNhBsd7t/KDFiCmdveN1+kXjZB9RvXpBVWxj4Tjcjw9G59PAT6H&#10;7bg8npycHmfgi9f3zof4WVhNklBRj7llONnuJkTkhOvBJaULVsl6KZXKit+sr5QnO4YZL8v0TUXj&#10;yW9uypAOxZRno1QKA9caxSJE7dB9MBtKmNqAxDz6nNvYlAGR+tzXLLR9jhy2Z46WEfRVUld0Okqf&#10;IbMy6ZnIBBw6SCD2sCVpbesnAO9tz8jg+FKi9RsW4op5UBBFYq3iHY5GWVRuB4mS1voff7tP/mAG&#10;rJR0oDS6+r5lXlCivhhw5nw8maQdyMrk5KyE4t9a1m8tZquvLBAdY4Edz2Lyj+ogNt7qR2zfImWF&#10;iRmO3D1+g3IV+1XD/nKxWGQ38N6xeGPuHU/BD/A+7B+Zd8P8I7hzaw/0Z7N3NOh900tjF9toG5k5&#10;8oorpp8U7EzmwbDfaSnf6tnr9V9o/gwAAP//AwBQSwMEFAAGAAgAAAAhAKzwbqflAAAADgEAAA8A&#10;AABkcnMvZG93bnJldi54bWxMj0FPg0AQhe8m/ofNmHhrFwiBiiyNUUlMvGgr0d627Aik7CyyW4r+&#10;ercnPU7el/e+ydez7tmEo+0MCQiXATCk2qiOGgFv23KxAmadJCV7QyjgGy2si8uLXGbKnOgVp41r&#10;mC8hm0kBrXNDxrmtW9TSLs2A5LNPM2rp/Dk2XI3y5Mt1z6MgSLiWHfmFVg5432J92By1ALObts+q&#10;LA9V9fPw/rJ6/Ki+dk9CXF/Nd7fAHM7uD4azvleHwjvtzZGUZb2AmyCJPSpgEYdJCOyMREEYAdsL&#10;iJM0TYEXOf//RvELAAD//wMAUEsBAi0AFAAGAAgAAAAhALaDOJL+AAAA4QEAABMAAAAAAAAAAAAA&#10;AAAAAAAAAFtDb250ZW50X1R5cGVzXS54bWxQSwECLQAUAAYACAAAACEAOP0h/9YAAACUAQAACwAA&#10;AAAAAAAAAAAAAAAvAQAAX3JlbHMvLnJlbHNQSwECLQAUAAYACAAAACEAAgZE0HACAADNBAAADgAA&#10;AAAAAAAAAAAAAAAuAgAAZHJzL2Uyb0RvYy54bWxQSwECLQAUAAYACAAAACEArPBup+UAAAAOAQAA&#10;DwAAAAAAAAAAAAAAAADKBAAAZHJzL2Rvd25yZXYueG1sUEsFBgAAAAAEAAQA8wAAANwFAAAAAA==&#10;" fillcolor="#f2f2f2" stroked="f" strokeweight="1pt">
                <w10:wrap anchorx="page" anchory="page"/>
              </v:rect>
            </w:pict>
          </mc:Fallback>
        </mc:AlternateContent>
      </w:r>
      <w:r w:rsidR="00997AB8"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16BE41AE" wp14:editId="1BEA6CD5">
                <wp:simplePos x="0" y="0"/>
                <wp:positionH relativeFrom="page">
                  <wp:posOffset>5755005</wp:posOffset>
                </wp:positionH>
                <wp:positionV relativeFrom="paragraph">
                  <wp:posOffset>212725</wp:posOffset>
                </wp:positionV>
                <wp:extent cx="1802765" cy="145859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458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681" w:rsidRDefault="004C3681" w:rsidP="004C368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narodowej zanotowano w </w:t>
                            </w:r>
                            <w:r w:rsidR="00AF4E01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>handlu i naprawach</w:t>
                            </w:r>
                            <w:r w:rsidR="00242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F4E01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transporcie</w:t>
                            </w:r>
                            <w:r w:rsidR="00242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F4E01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działalności finansowej i ubezpieczeniowej; słabsze – w </w:t>
                            </w:r>
                            <w:r w:rsidR="00064BBD"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przemyśle, </w:t>
                            </w: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>budownictwie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E41AE" id="_x0000_s1036" type="#_x0000_t202" style="position:absolute;margin-left:453.15pt;margin-top:16.75pt;width:141.95pt;height:114.8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/joEgIAAAAEAAAOAAAAZHJzL2Uyb0RvYy54bWysU11v2yAUfZ+0/4B4X/yhuEmsOFXXrtOk&#10;rqvU7QcQjGNU4DIgsbNfvwtO02h7m+YHBL7cc+8597C+HrUiB+G8BNPQYpZTIgyHVppdQ398v/+w&#10;pMQHZlqmwIiGHoWn15v379aDrUUJPahWOIIgxteDbWgfgq2zzPNeaOZnYIXBYAdOs4BHt8taxwZE&#10;1yor8/wqG8C11gEX3uPfuylINwm/6wQP37rOi0BUQ7G3kFaX1m1cs82a1TvHbC/5qQ32D11oJg0W&#10;PUPdscDI3sm/oLTkDjx0YcZBZ9B1kovEAdkU+R9snntmReKC4nh7lsn/P1j+eHhyRLYNXVBimMYR&#10;PYESJIgXH2AQpIwSDdbXePPZ4t0wfoQRR53oevsA/MUTA7c9Mztx4xwMvWAttljEzOwidcLxEWQ7&#10;fIUWa7F9gAQ0dk5H/VARgug4quN5PGIMhMeSy7xcXFWUcIwV82pZrapUg9Wv6db58FmAJnHTUIfz&#10;T/Ds8OBDbIfVr1diNQP3UqnkAWXI0NBVVVYp4SKiZUCLKqkbuszjN5kmsvxk2pQcmFTTHgsoc6Id&#10;mU6cw7gdk8hFSo6abKE9ohAOJkviE8JND+4XJQPasaH+5545QYn6YlDMVTGfR/+mw7xalHhwl5Ht&#10;ZYQZjlANDZRM29uQPD9xvkHRO5nkeOvk1DPaLKl0ehLRx5fndOvt4W5+AwAA//8DAFBLAwQUAAYA&#10;CAAAACEA5eG1C98AAAALAQAADwAAAGRycy9kb3ducmV2LnhtbEyPwU7DMBBE70j8g7VI3KjdhEYk&#10;ZFMhEFcQBSr15sbbJCJeR7HbhL/HPdHjap5m3pbr2fbiRKPvHCMsFwoEce1Mxw3C1+fr3QMIHzQb&#10;3TsmhF/ysK6ur0pdGDfxB502oRGxhH2hEdoQhkJKX7dktV+4gThmBzdaHeI5NtKMeorltpeJUpm0&#10;uuO40OqBnluqfzZHi/D9dtht79V782JXw+RmJdnmEvH2Zn56BBFoDv8wnPWjOlTRae+ObLzoEXKV&#10;pRFFSNMViDOwzFUCYo+QZGkCsirl5Q/VHwAAAP//AwBQSwECLQAUAAYACAAAACEAtoM4kv4AAADh&#10;AQAAEwAAAAAAAAAAAAAAAAAAAAAAW0NvbnRlbnRfVHlwZXNdLnhtbFBLAQItABQABgAIAAAAIQA4&#10;/SH/1gAAAJQBAAALAAAAAAAAAAAAAAAAAC8BAABfcmVscy8ucmVsc1BLAQItABQABgAIAAAAIQAY&#10;S/joEgIAAAAEAAAOAAAAAAAAAAAAAAAAAC4CAABkcnMvZTJvRG9jLnhtbFBLAQItABQABgAIAAAA&#10;IQDl4bUL3wAAAAsBAAAPAAAAAAAAAAAAAAAAAGwEAABkcnMvZG93bnJldi54bWxQSwUGAAAAAAQA&#10;BADzAAAAeAUAAAAA&#10;" filled="f" stroked="f">
                <v:textbox>
                  <w:txbxContent>
                    <w:p w:rsidR="004C3681" w:rsidRDefault="004C3681" w:rsidP="004C368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narodowej zanotowano w </w:t>
                      </w:r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>handlu i naprawach</w:t>
                      </w:r>
                      <w:r w:rsidR="0024201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 transporcie</w:t>
                      </w:r>
                      <w:r w:rsidR="0024201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F4E01"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 działalności finansowej i ubezpieczeniowej; słabsze – w </w:t>
                      </w:r>
                      <w:r w:rsidR="00064BBD"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przemyśle, </w:t>
                      </w: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>budownictwie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gospodarce narodowej w </w:t>
      </w:r>
      <w:r w:rsidR="00330015">
        <w:rPr>
          <w:rFonts w:cs="Arial"/>
          <w:szCs w:val="19"/>
        </w:rPr>
        <w:t>I</w:t>
      </w:r>
      <w:r w:rsidR="006E7CDE">
        <w:rPr>
          <w:rFonts w:cs="Arial"/>
          <w:szCs w:val="19"/>
        </w:rPr>
        <w:t>I</w:t>
      </w:r>
      <w:r w:rsidR="0027561E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r., w porównaniu </w:t>
      </w:r>
      <w:r w:rsidR="00AF15E9" w:rsidRPr="00CD493A">
        <w:rPr>
          <w:rFonts w:cs="Arial"/>
          <w:szCs w:val="19"/>
        </w:rPr>
        <w:br/>
        <w:t>z analogicznym okresem 201</w:t>
      </w:r>
      <w:r w:rsidR="00114BB5">
        <w:rPr>
          <w:rFonts w:cs="Arial"/>
          <w:szCs w:val="19"/>
        </w:rPr>
        <w:t>8</w:t>
      </w:r>
      <w:r w:rsidR="00AF15E9" w:rsidRPr="00CD493A">
        <w:rPr>
          <w:rFonts w:cs="Arial"/>
          <w:szCs w:val="19"/>
        </w:rPr>
        <w:t xml:space="preserve"> r., była wyższa o </w:t>
      </w:r>
      <w:r w:rsidR="004D3B3F">
        <w:rPr>
          <w:rFonts w:cs="Arial"/>
          <w:szCs w:val="19"/>
        </w:rPr>
        <w:t>3,9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wzrosła o </w:t>
      </w:r>
      <w:r w:rsidR="004D3B3F">
        <w:rPr>
          <w:rFonts w:cs="Arial"/>
          <w:szCs w:val="19"/>
        </w:rPr>
        <w:t>3,4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natomiast w budownictwie była wyższa odpowiednio o </w:t>
      </w:r>
      <w:r w:rsidR="004D3B3F">
        <w:rPr>
          <w:rFonts w:cs="Arial"/>
          <w:szCs w:val="19"/>
        </w:rPr>
        <w:t>3,6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wzrosła o </w:t>
      </w:r>
      <w:r w:rsidR="004D3B3F">
        <w:rPr>
          <w:rFonts w:cs="Arial"/>
          <w:szCs w:val="19"/>
        </w:rPr>
        <w:t>4,7</w:t>
      </w:r>
      <w:r w:rsidRPr="00CD493A">
        <w:rPr>
          <w:rFonts w:cs="Arial"/>
          <w:szCs w:val="19"/>
        </w:rPr>
        <w:t xml:space="preserve">%, a w transporcie i gospodarce magazynowej  wzrosła o </w:t>
      </w:r>
      <w:r w:rsidR="004D3B3F">
        <w:rPr>
          <w:rFonts w:cs="Arial"/>
          <w:szCs w:val="19"/>
        </w:rPr>
        <w:t>7,0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kwartałem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>
        <w:rPr>
          <w:rFonts w:cs="Arial"/>
          <w:szCs w:val="19"/>
        </w:rPr>
        <w:t>wyższa</w:t>
      </w:r>
      <w:r w:rsidRPr="00CD493A">
        <w:rPr>
          <w:rFonts w:cs="Arial"/>
          <w:szCs w:val="19"/>
        </w:rPr>
        <w:t xml:space="preserve"> o </w:t>
      </w:r>
      <w:r w:rsidR="004D3B3F">
        <w:rPr>
          <w:rFonts w:cs="Arial"/>
          <w:szCs w:val="19"/>
        </w:rPr>
        <w:t>9,2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CD493A">
        <w:rPr>
          <w:rFonts w:cs="Arial"/>
          <w:szCs w:val="19"/>
        </w:rPr>
        <w:br/>
        <w:t xml:space="preserve">w </w:t>
      </w:r>
      <w:r w:rsidR="00DE17DA">
        <w:rPr>
          <w:rFonts w:cs="Arial"/>
          <w:szCs w:val="19"/>
        </w:rPr>
        <w:t>I</w:t>
      </w:r>
      <w:r w:rsidR="006E7CDE">
        <w:rPr>
          <w:rFonts w:cs="Arial"/>
          <w:szCs w:val="19"/>
        </w:rPr>
        <w:t>II</w:t>
      </w:r>
      <w:r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w skali roku o </w:t>
      </w:r>
      <w:r w:rsidR="007552A4">
        <w:rPr>
          <w:rFonts w:cs="Arial"/>
          <w:szCs w:val="19"/>
        </w:rPr>
        <w:t>3,</w:t>
      </w:r>
      <w:r w:rsidR="004D3B3F">
        <w:rPr>
          <w:rFonts w:cs="Arial"/>
          <w:szCs w:val="19"/>
        </w:rPr>
        <w:t>3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330015">
        <w:rPr>
          <w:rFonts w:cs="Arial"/>
          <w:szCs w:val="19"/>
        </w:rPr>
        <w:t>I</w:t>
      </w:r>
      <w:r w:rsidR="006E7CDE">
        <w:rPr>
          <w:rFonts w:cs="Arial"/>
          <w:szCs w:val="19"/>
        </w:rPr>
        <w:t>I</w:t>
      </w:r>
      <w:r w:rsidR="00404271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był wyższy o </w:t>
      </w:r>
      <w:r w:rsidR="004D3B3F">
        <w:rPr>
          <w:rFonts w:cs="Arial"/>
          <w:szCs w:val="19"/>
        </w:rPr>
        <w:t>3,3</w:t>
      </w:r>
      <w:r w:rsidRPr="00CD493A">
        <w:rPr>
          <w:rFonts w:cs="Arial"/>
          <w:szCs w:val="19"/>
        </w:rPr>
        <w:t>%.</w:t>
      </w:r>
    </w:p>
    <w:p w:rsidR="00AF15E9" w:rsidRPr="00CD493A" w:rsidRDefault="004C3681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3C8E4A5" wp14:editId="0CF86AEE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E4A5" id="_x0000_s1037" type="#_x0000_t202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filled="f" stroked="f">
                <v:textbox>
                  <w:txbxContent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06406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5696002</wp:posOffset>
                </wp:positionH>
                <wp:positionV relativeFrom="paragraph">
                  <wp:posOffset>189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8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>Spożycie ogółem w I</w:t>
      </w:r>
      <w:r w:rsidR="00330015">
        <w:rPr>
          <w:rFonts w:cs="Arial"/>
          <w:szCs w:val="19"/>
        </w:rPr>
        <w:t>I</w:t>
      </w:r>
      <w:r w:rsidR="006E7CDE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201</w:t>
      </w:r>
      <w:r w:rsidR="00114BB5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 było wyższe niż przed rokiem o </w:t>
      </w:r>
      <w:r w:rsidR="007552A4">
        <w:rPr>
          <w:rFonts w:cs="Arial"/>
          <w:szCs w:val="19"/>
        </w:rPr>
        <w:t>4,</w:t>
      </w:r>
      <w:r w:rsidR="003D2AC1">
        <w:rPr>
          <w:rFonts w:cs="Arial"/>
          <w:szCs w:val="19"/>
        </w:rPr>
        <w:t>0</w:t>
      </w:r>
      <w:r w:rsidR="00AF15E9" w:rsidRPr="00CD493A">
        <w:rPr>
          <w:rFonts w:cs="Arial"/>
          <w:szCs w:val="19"/>
        </w:rPr>
        <w:t xml:space="preserve">%, w tym wzrost spożycia w sektorze gospodarstw domowych wyniósł </w:t>
      </w:r>
      <w:r w:rsidR="003D2AC1">
        <w:rPr>
          <w:rFonts w:cs="Arial"/>
          <w:szCs w:val="19"/>
        </w:rPr>
        <w:t>3,9</w:t>
      </w:r>
      <w:r w:rsidR="00AF15E9" w:rsidRPr="00CD493A">
        <w:rPr>
          <w:rFonts w:cs="Arial"/>
          <w:szCs w:val="19"/>
        </w:rPr>
        <w:t xml:space="preserve">%, a wzrost spożycia publicznego wyniósł </w:t>
      </w:r>
      <w:r w:rsidR="003D2AC1">
        <w:rPr>
          <w:rFonts w:cs="Arial"/>
          <w:szCs w:val="19"/>
        </w:rPr>
        <w:t>4,7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6E7CDE">
        <w:rPr>
          <w:rFonts w:cs="Arial"/>
          <w:szCs w:val="19"/>
        </w:rPr>
        <w:t>I</w:t>
      </w:r>
      <w:r w:rsidR="00330015">
        <w:rPr>
          <w:rFonts w:cs="Arial"/>
          <w:szCs w:val="19"/>
        </w:rPr>
        <w:t>I</w:t>
      </w:r>
      <w:r w:rsidR="00DE17DA">
        <w:rPr>
          <w:rFonts w:cs="Arial"/>
          <w:szCs w:val="19"/>
        </w:rPr>
        <w:t>I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201</w:t>
      </w:r>
      <w:r w:rsidR="00114BB5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 wzrosła o </w:t>
      </w:r>
      <w:r w:rsidR="003D2AC1">
        <w:rPr>
          <w:rFonts w:cs="Arial"/>
          <w:szCs w:val="19"/>
        </w:rPr>
        <w:t>0,4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14BB5">
        <w:rPr>
          <w:rFonts w:cs="Arial"/>
          <w:szCs w:val="19"/>
        </w:rPr>
        <w:t>8</w:t>
      </w:r>
      <w:r w:rsidRPr="00CD493A">
        <w:rPr>
          <w:rFonts w:cs="Arial"/>
          <w:szCs w:val="19"/>
        </w:rPr>
        <w:t xml:space="preserve"> r., w tym nakłady brutto na środki trwałe wzrosły o </w:t>
      </w:r>
      <w:r w:rsidR="003D2AC1">
        <w:rPr>
          <w:rFonts w:cs="Arial"/>
          <w:szCs w:val="19"/>
        </w:rPr>
        <w:t>4,7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8E3EA5">
        <w:rPr>
          <w:rFonts w:cs="Arial"/>
          <w:szCs w:val="19"/>
        </w:rPr>
        <w:t>17,7</w:t>
      </w:r>
      <w:r w:rsidR="002F7F2A">
        <w:rPr>
          <w:rFonts w:cs="Arial"/>
          <w:szCs w:val="19"/>
        </w:rPr>
        <w:t xml:space="preserve">% wobec </w:t>
      </w:r>
      <w:r w:rsidR="008E3EA5">
        <w:rPr>
          <w:rFonts w:cs="Arial"/>
          <w:szCs w:val="19"/>
        </w:rPr>
        <w:t>17,8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:rsidR="007245D3" w:rsidRDefault="007245D3" w:rsidP="00136F55">
      <w:pPr>
        <w:tabs>
          <w:tab w:val="left" w:pos="284"/>
        </w:tabs>
        <w:rPr>
          <w:rFonts w:cs="Arial"/>
          <w:szCs w:val="19"/>
        </w:rPr>
      </w:pPr>
    </w:p>
    <w:p w:rsidR="001C0A12" w:rsidRPr="00572E91" w:rsidRDefault="00915812" w:rsidP="001C0A12">
      <w:pPr>
        <w:tabs>
          <w:tab w:val="left" w:pos="284"/>
        </w:tabs>
        <w:spacing w:after="240"/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10A7A477" wp14:editId="0A5D1E0F">
                <wp:simplePos x="0" y="0"/>
                <wp:positionH relativeFrom="page">
                  <wp:posOffset>5695435</wp:posOffset>
                </wp:positionH>
                <wp:positionV relativeFrom="paragraph">
                  <wp:posOffset>363426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A477" id="_x0000_s1039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4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D05DEE" w:rsidTr="00E23337">
        <w:trPr>
          <w:trHeight w:val="1912"/>
        </w:trPr>
        <w:tc>
          <w:tcPr>
            <w:tcW w:w="4379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t>Opracowanie merytoryczne:</w:t>
            </w:r>
          </w:p>
          <w:p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0470AA" w:rsidRPr="009F0841" w:rsidRDefault="00DB24F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Irmina Cerling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608 38 32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9F0841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FD0C1E" w:rsidRPr="009F084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22 608 34</w:t>
            </w:r>
            <w:r w:rsidR="00954B79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75, 22 608 30</w:t>
            </w:r>
            <w:r w:rsidR="00954B79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09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9F0841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448A7" w:rsidP="00E76D26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F3608" w:rsidRPr="008930AF" w:rsidRDefault="00D05DEE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2E29B8" w:rsidRPr="008930A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trzeci kwartał 2019 roku</w:t>
                              </w:r>
                            </w:hyperlink>
                          </w:p>
                          <w:p w:rsidR="00A062AA" w:rsidRDefault="00D05DEE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A062AA" w:rsidRPr="008930A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w sprawie skorygowanego szacunku PKB za 2018 rok</w:t>
                              </w:r>
                            </w:hyperlink>
                          </w:p>
                          <w:p w:rsidR="00A2414D" w:rsidRPr="008930AF" w:rsidRDefault="00A2414D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B02914" w:rsidRDefault="00D05DE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B02914" w:rsidRDefault="00D05DE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B02914" w:rsidRDefault="00D05DE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D05DE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8F3608" w:rsidRPr="008930AF" w:rsidRDefault="002E29B8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Pr="008930A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brutto za trzeci kwartał 2019 roku</w:t>
                        </w:r>
                      </w:hyperlink>
                    </w:p>
                    <w:p w:rsidR="00A062AA" w:rsidRDefault="00A062AA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Pr="008930A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Informacja Głównego Urzędu Statystycznego w sprawie skorygowanego szacunku PKB za 2018 rok</w:t>
                        </w:r>
                      </w:hyperlink>
                    </w:p>
                    <w:p w:rsidR="00A2414D" w:rsidRPr="008930AF" w:rsidRDefault="00A2414D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bookmarkStart w:id="1" w:name="_GoBack"/>
                      <w:bookmarkEnd w:id="1"/>
                    </w:p>
                    <w:p w:rsidR="00FD0C1E" w:rsidRPr="00B02914" w:rsidRDefault="005D5E96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0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B02914" w:rsidRDefault="005D5E96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1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B02914" w:rsidRDefault="005D5E96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2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25437A" w:rsidRDefault="005D5E96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4"/>
      <w:headerReference w:type="first" r:id="rId35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84" w:rsidRDefault="00296984" w:rsidP="000662E2">
      <w:pPr>
        <w:spacing w:after="0" w:line="240" w:lineRule="auto"/>
      </w:pPr>
      <w:r>
        <w:separator/>
      </w:r>
    </w:p>
  </w:endnote>
  <w:endnote w:type="continuationSeparator" w:id="0">
    <w:p w:rsidR="00296984" w:rsidRDefault="002969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84" w:rsidRDefault="00296984" w:rsidP="000662E2">
      <w:pPr>
        <w:spacing w:after="0" w:line="240" w:lineRule="auto"/>
      </w:pPr>
      <w:r>
        <w:separator/>
      </w:r>
    </w:p>
  </w:footnote>
  <w:footnote w:type="continuationSeparator" w:id="0">
    <w:p w:rsidR="00296984" w:rsidRDefault="0029698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8618C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5732289</wp:posOffset>
              </wp:positionH>
              <wp:positionV relativeFrom="page">
                <wp:posOffset>637775</wp:posOffset>
              </wp:positionV>
              <wp:extent cx="1872000" cy="23756374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756374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CAA18" id="Prostokąt 10" o:spid="_x0000_s1026" style="position:absolute;margin-left:451.35pt;margin-top:50.2pt;width:147.4pt;height:187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KRlmwIAAIoFAAAOAAAAZHJzL2Uyb0RvYy54bWysVM1u2zAMvg/YOwi6r07S9GdBnCJokWFA&#10;0QZrh54VWYqNyaJGKXGy+95sDzZKdpyuLXYYhgCOJJIfyY8/06tdbdhWoa/A5nx4MuBMWQlFZdc5&#10;//q4+HDJmQ/CFsKAVTnfK8+vZu/fTRs3USMowRQKGYFYP2lczssQ3CTLvCxVLfwJOGVJqAFrEeiK&#10;66xA0RB6bbLRYHCeNYCFQ5DKe3q9aYV8lvC1VjLca+1VYCbnFFtIX0zfVfxms6mYrFG4spJdGOIf&#10;oqhFZclpD3UjgmAbrF5B1ZVE8KDDiYQ6A60rqVIOlM1w8CKbh1I4lXIhcrzrafL/D1bebZfIqoJq&#10;R/RYUVONlhRhgG+/fgZGj8RQ4/yEFB/cErubp2NMd6exjv+UCNslVvc9q2oXmKTH4eUFVYrQJclG&#10;pxdn56cX4wibHe0d+vBJQc3iIedIdUt0iu2tD63qQSW682CqYlEZky64Xl0bZFtBNV6M4q9D/0PN&#10;2KhsIZq1iPEli7m12aRT2BsV9Yz9ojTxQvGPUiSpI1XvR0ipbBi2olIUqnV/Rokmyii33iJlmgAj&#10;sib/PXYHELv9NXYbZacfTVVq6N548LfAWuPeInkGG3rjurKAbwEYyqrz3OofSGqpiSytoNhT1yC0&#10;4+SdXFRUt1vhw1IgzQ8Vm3ZCuKePNtDkHLoTZyXgj7feoz61NUk5a2gec+6/bwQqzsxnSw3/cTge&#10;xwFOl/EZtRRn+Fyyei6xm/oaqB2GtH2cTMeoH8zhqBHqJ1od8+iVRMJK8p1zGfBwuQ7tnqDlI9V8&#10;ntRoaJ0It/bByQgeWY19+bh7Eui65g3U+HdwmF0xedHDrW60tDDfBNBVavAjrx3fNPCpcbrlFDfK&#10;83vSOq7Q2W8AAAD//wMAUEsDBBQABgAIAAAAIQAB+MSO5QAAAA0BAAAPAAAAZHJzL2Rvd25yZXYu&#10;eG1sTI/BTsMwEETvSPyDtUjcqJ1S2jTEqRAQCYkLtETQmxsvSdR4HWI3DXw97gmOq3maeZuuRtOy&#10;AXvXWJIQTQQwpNLqhioJb5v8KgbmvCKtWkso4RsdrLLzs1Ql2h7pFYe1r1goIZcoCbX3XcK5K2s0&#10;yk1shxSyT9sb5cPZV1z36hjKTcunQsy5UQ2FhVp1eF9juV8fjAS7HTbPOs/3RfHz8P4SP34UX9sn&#10;KS8vxrtbYB5H/wfDST+oQxacdvZA2rFWwlJMFwENgRAzYCciWi5ugO0kXMezaA48S/n/L7JfAAAA&#10;//8DAFBLAQItABQABgAIAAAAIQC2gziS/gAAAOEBAAATAAAAAAAAAAAAAAAAAAAAAABbQ29udGVu&#10;dF9UeXBlc10ueG1sUEsBAi0AFAAGAAgAAAAhADj9If/WAAAAlAEAAAsAAAAAAAAAAAAAAAAALwEA&#10;AF9yZWxzLy5yZWxzUEsBAi0AFAAGAAgAAAAhAIcIpGWbAgAAigUAAA4AAAAAAAAAAAAAAAAALgIA&#10;AGRycy9lMm9Eb2MueG1sUEsBAi0AFAAGAAgAAAAhAAH4xI7lAAAADQEAAA8AAAAAAAAAAAAAAAAA&#10;9QQAAGRycy9kb3ducmV2LnhtbFBLBQYAAAAABAAEAPMAAAAHBgAAAAA=&#10;" fillcolor="#f2f2f2" stroked="f" strokeweight="1pt">
              <w10:wrap anchorx="page" anchory="page"/>
            </v:rect>
          </w:pict>
        </mc:Fallback>
      </mc:AlternateContent>
    </w:r>
    <w:r w:rsidR="007245D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5023941</wp:posOffset>
              </wp:positionH>
              <wp:positionV relativeFrom="paragraph">
                <wp:posOffset>80806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Yo+24N4AAAAKAQAADwAA&#10;AGRycy9kb3ducmV2LnhtbEyPTU/DMAyG70j8h8hI3FjSSuyjNJ2mSXCakFjHPWtMW0icqsm27t/j&#10;neBm6330+nG5nrwTZxxjH0hDNlMgkJpge2o1HOrXpyWImAxZ4wKhhitGWFf3d6UpbLjQB573qRVc&#10;QrEwGrqUhkLK2HToTZyFAYmzrzB6k3gdW2lHc+Fy72Su1Fx60xNf6MyA2w6bn/3Ja3BuO4x1eru+&#10;181md1D1Ln1+R60fH6bNC4iEU/qD4abP6lCx0zGcyEbhNCxWWc4oB/kCxA3IsmeejhrmKwWyKuX/&#10;F6pfAA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GKPtuD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pt;height:121.6pt;visibility:visible" o:bullet="t">
        <v:imagedata r:id="rId1" o:title=""/>
      </v:shape>
    </w:pict>
  </w:numPicBullet>
  <w:numPicBullet w:numPicBulletId="1">
    <w:pict>
      <v:shape id="_x0000_i1027" type="#_x0000_t75" style="width:121.6pt;height:121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276B9"/>
    <w:rsid w:val="000305FA"/>
    <w:rsid w:val="00035814"/>
    <w:rsid w:val="00042767"/>
    <w:rsid w:val="0004582E"/>
    <w:rsid w:val="000470AA"/>
    <w:rsid w:val="000578A4"/>
    <w:rsid w:val="00057CA1"/>
    <w:rsid w:val="00062FB3"/>
    <w:rsid w:val="00064BBD"/>
    <w:rsid w:val="000657C8"/>
    <w:rsid w:val="000662E2"/>
    <w:rsid w:val="00066883"/>
    <w:rsid w:val="000709EB"/>
    <w:rsid w:val="00074DD8"/>
    <w:rsid w:val="00075580"/>
    <w:rsid w:val="000775DD"/>
    <w:rsid w:val="000806F7"/>
    <w:rsid w:val="00080B18"/>
    <w:rsid w:val="00085502"/>
    <w:rsid w:val="0009213C"/>
    <w:rsid w:val="00094689"/>
    <w:rsid w:val="0009533B"/>
    <w:rsid w:val="000A513E"/>
    <w:rsid w:val="000B0727"/>
    <w:rsid w:val="000C135D"/>
    <w:rsid w:val="000C2720"/>
    <w:rsid w:val="000C447C"/>
    <w:rsid w:val="000C6F21"/>
    <w:rsid w:val="000C7470"/>
    <w:rsid w:val="000D0D3C"/>
    <w:rsid w:val="000D1D43"/>
    <w:rsid w:val="000D225C"/>
    <w:rsid w:val="000D2A5C"/>
    <w:rsid w:val="000E0918"/>
    <w:rsid w:val="000E15E0"/>
    <w:rsid w:val="000E2D1F"/>
    <w:rsid w:val="000E3151"/>
    <w:rsid w:val="000E6618"/>
    <w:rsid w:val="000E6FAB"/>
    <w:rsid w:val="000F0CD3"/>
    <w:rsid w:val="000F0F96"/>
    <w:rsid w:val="000F6B75"/>
    <w:rsid w:val="000F6F67"/>
    <w:rsid w:val="001011C3"/>
    <w:rsid w:val="001036E7"/>
    <w:rsid w:val="00106D55"/>
    <w:rsid w:val="00110D87"/>
    <w:rsid w:val="001114E6"/>
    <w:rsid w:val="00111971"/>
    <w:rsid w:val="00112860"/>
    <w:rsid w:val="00114BB5"/>
    <w:rsid w:val="00114DB9"/>
    <w:rsid w:val="00116087"/>
    <w:rsid w:val="0011642E"/>
    <w:rsid w:val="0012070D"/>
    <w:rsid w:val="00122348"/>
    <w:rsid w:val="0012346A"/>
    <w:rsid w:val="00130296"/>
    <w:rsid w:val="00131434"/>
    <w:rsid w:val="00131765"/>
    <w:rsid w:val="00136F55"/>
    <w:rsid w:val="0014060F"/>
    <w:rsid w:val="001423B6"/>
    <w:rsid w:val="00143724"/>
    <w:rsid w:val="001448A7"/>
    <w:rsid w:val="00146621"/>
    <w:rsid w:val="00152273"/>
    <w:rsid w:val="001542BB"/>
    <w:rsid w:val="001555C5"/>
    <w:rsid w:val="00162325"/>
    <w:rsid w:val="00167CE4"/>
    <w:rsid w:val="0017080C"/>
    <w:rsid w:val="00184244"/>
    <w:rsid w:val="00184AAF"/>
    <w:rsid w:val="00185EB3"/>
    <w:rsid w:val="001951DA"/>
    <w:rsid w:val="00197EB3"/>
    <w:rsid w:val="001A0B5B"/>
    <w:rsid w:val="001B0A36"/>
    <w:rsid w:val="001B1B91"/>
    <w:rsid w:val="001B4849"/>
    <w:rsid w:val="001B5706"/>
    <w:rsid w:val="001B6F2F"/>
    <w:rsid w:val="001C0A12"/>
    <w:rsid w:val="001C3269"/>
    <w:rsid w:val="001D1DB4"/>
    <w:rsid w:val="001D67D1"/>
    <w:rsid w:val="001D7C3B"/>
    <w:rsid w:val="001E157A"/>
    <w:rsid w:val="001E377F"/>
    <w:rsid w:val="001E437E"/>
    <w:rsid w:val="001F1A70"/>
    <w:rsid w:val="00200D51"/>
    <w:rsid w:val="002107F3"/>
    <w:rsid w:val="00213068"/>
    <w:rsid w:val="00214A6E"/>
    <w:rsid w:val="002276C7"/>
    <w:rsid w:val="00233B32"/>
    <w:rsid w:val="002367E2"/>
    <w:rsid w:val="002374B9"/>
    <w:rsid w:val="00242014"/>
    <w:rsid w:val="00246070"/>
    <w:rsid w:val="0025437A"/>
    <w:rsid w:val="00254A29"/>
    <w:rsid w:val="00255AA4"/>
    <w:rsid w:val="0025712D"/>
    <w:rsid w:val="002574F9"/>
    <w:rsid w:val="00260168"/>
    <w:rsid w:val="00263A39"/>
    <w:rsid w:val="00265A76"/>
    <w:rsid w:val="0026713D"/>
    <w:rsid w:val="00274202"/>
    <w:rsid w:val="0027561E"/>
    <w:rsid w:val="00276811"/>
    <w:rsid w:val="00282699"/>
    <w:rsid w:val="0028299A"/>
    <w:rsid w:val="00284E07"/>
    <w:rsid w:val="002926DF"/>
    <w:rsid w:val="002963D1"/>
    <w:rsid w:val="00296697"/>
    <w:rsid w:val="00296984"/>
    <w:rsid w:val="002A25D3"/>
    <w:rsid w:val="002B0472"/>
    <w:rsid w:val="002B6188"/>
    <w:rsid w:val="002B6B12"/>
    <w:rsid w:val="002D69E8"/>
    <w:rsid w:val="002D7B4D"/>
    <w:rsid w:val="002E0C25"/>
    <w:rsid w:val="002E2571"/>
    <w:rsid w:val="002E29B8"/>
    <w:rsid w:val="002E57FB"/>
    <w:rsid w:val="002E6140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30402F"/>
    <w:rsid w:val="00304F22"/>
    <w:rsid w:val="00306C7C"/>
    <w:rsid w:val="00307B63"/>
    <w:rsid w:val="00311434"/>
    <w:rsid w:val="0031301B"/>
    <w:rsid w:val="003171DF"/>
    <w:rsid w:val="00322EDD"/>
    <w:rsid w:val="00330015"/>
    <w:rsid w:val="00330467"/>
    <w:rsid w:val="00332320"/>
    <w:rsid w:val="003344B0"/>
    <w:rsid w:val="00340097"/>
    <w:rsid w:val="0034013D"/>
    <w:rsid w:val="00340604"/>
    <w:rsid w:val="00341B1F"/>
    <w:rsid w:val="00347D72"/>
    <w:rsid w:val="00357611"/>
    <w:rsid w:val="00357AAA"/>
    <w:rsid w:val="00363F24"/>
    <w:rsid w:val="00364D2E"/>
    <w:rsid w:val="0036558B"/>
    <w:rsid w:val="00367237"/>
    <w:rsid w:val="0037077F"/>
    <w:rsid w:val="003708E1"/>
    <w:rsid w:val="00370917"/>
    <w:rsid w:val="00372DCF"/>
    <w:rsid w:val="00373882"/>
    <w:rsid w:val="0037406E"/>
    <w:rsid w:val="0038292F"/>
    <w:rsid w:val="003843DB"/>
    <w:rsid w:val="0038456B"/>
    <w:rsid w:val="00393112"/>
    <w:rsid w:val="00393761"/>
    <w:rsid w:val="00397A80"/>
    <w:rsid w:val="00397D18"/>
    <w:rsid w:val="003A1B36"/>
    <w:rsid w:val="003B1454"/>
    <w:rsid w:val="003B1DF1"/>
    <w:rsid w:val="003B3B46"/>
    <w:rsid w:val="003C3930"/>
    <w:rsid w:val="003C59E0"/>
    <w:rsid w:val="003C6C8D"/>
    <w:rsid w:val="003D2AC1"/>
    <w:rsid w:val="003D4F95"/>
    <w:rsid w:val="003D5DA0"/>
    <w:rsid w:val="003D5F42"/>
    <w:rsid w:val="003D60A9"/>
    <w:rsid w:val="003D7C5C"/>
    <w:rsid w:val="003E3FC7"/>
    <w:rsid w:val="003F4C97"/>
    <w:rsid w:val="003F7FE6"/>
    <w:rsid w:val="0040007F"/>
    <w:rsid w:val="00400193"/>
    <w:rsid w:val="00404271"/>
    <w:rsid w:val="00417F49"/>
    <w:rsid w:val="004212E7"/>
    <w:rsid w:val="0042446D"/>
    <w:rsid w:val="004269A2"/>
    <w:rsid w:val="00427BF8"/>
    <w:rsid w:val="00431C02"/>
    <w:rsid w:val="00432789"/>
    <w:rsid w:val="00437395"/>
    <w:rsid w:val="00445047"/>
    <w:rsid w:val="00454C96"/>
    <w:rsid w:val="00455C38"/>
    <w:rsid w:val="004604D0"/>
    <w:rsid w:val="00463E39"/>
    <w:rsid w:val="004657FC"/>
    <w:rsid w:val="00470CEE"/>
    <w:rsid w:val="004733F6"/>
    <w:rsid w:val="00474E69"/>
    <w:rsid w:val="00480622"/>
    <w:rsid w:val="004846AA"/>
    <w:rsid w:val="004851A3"/>
    <w:rsid w:val="0049158F"/>
    <w:rsid w:val="004916D2"/>
    <w:rsid w:val="0049313F"/>
    <w:rsid w:val="0049621B"/>
    <w:rsid w:val="00497EC2"/>
    <w:rsid w:val="004A1D20"/>
    <w:rsid w:val="004A1D66"/>
    <w:rsid w:val="004A2378"/>
    <w:rsid w:val="004B6486"/>
    <w:rsid w:val="004C1895"/>
    <w:rsid w:val="004C29B1"/>
    <w:rsid w:val="004C3285"/>
    <w:rsid w:val="004C3681"/>
    <w:rsid w:val="004C55D0"/>
    <w:rsid w:val="004C6D40"/>
    <w:rsid w:val="004D35D0"/>
    <w:rsid w:val="004D37DF"/>
    <w:rsid w:val="004D3B3F"/>
    <w:rsid w:val="004D3B57"/>
    <w:rsid w:val="004D5D18"/>
    <w:rsid w:val="004D7B8F"/>
    <w:rsid w:val="004E29A0"/>
    <w:rsid w:val="004E709B"/>
    <w:rsid w:val="004F0C3C"/>
    <w:rsid w:val="004F177F"/>
    <w:rsid w:val="004F63FC"/>
    <w:rsid w:val="005026F8"/>
    <w:rsid w:val="00505A92"/>
    <w:rsid w:val="0050612B"/>
    <w:rsid w:val="00510A9B"/>
    <w:rsid w:val="0051470F"/>
    <w:rsid w:val="005203F1"/>
    <w:rsid w:val="00521BC3"/>
    <w:rsid w:val="005278E2"/>
    <w:rsid w:val="00533632"/>
    <w:rsid w:val="00535EAC"/>
    <w:rsid w:val="005372AB"/>
    <w:rsid w:val="00541096"/>
    <w:rsid w:val="0054251F"/>
    <w:rsid w:val="00550618"/>
    <w:rsid w:val="005520D8"/>
    <w:rsid w:val="005568E0"/>
    <w:rsid w:val="00556CF1"/>
    <w:rsid w:val="00560387"/>
    <w:rsid w:val="005617C5"/>
    <w:rsid w:val="00563183"/>
    <w:rsid w:val="00563823"/>
    <w:rsid w:val="00574B12"/>
    <w:rsid w:val="00575A6C"/>
    <w:rsid w:val="005762A7"/>
    <w:rsid w:val="00582FD5"/>
    <w:rsid w:val="005916D7"/>
    <w:rsid w:val="005935A7"/>
    <w:rsid w:val="005A13D0"/>
    <w:rsid w:val="005A4B78"/>
    <w:rsid w:val="005A5879"/>
    <w:rsid w:val="005A698C"/>
    <w:rsid w:val="005A78B5"/>
    <w:rsid w:val="005B191F"/>
    <w:rsid w:val="005C49AF"/>
    <w:rsid w:val="005D2A63"/>
    <w:rsid w:val="005D5173"/>
    <w:rsid w:val="005D5E96"/>
    <w:rsid w:val="005D7750"/>
    <w:rsid w:val="005E0799"/>
    <w:rsid w:val="005F265B"/>
    <w:rsid w:val="005F35F3"/>
    <w:rsid w:val="005F4790"/>
    <w:rsid w:val="005F5A80"/>
    <w:rsid w:val="005F7FA9"/>
    <w:rsid w:val="00601660"/>
    <w:rsid w:val="00603122"/>
    <w:rsid w:val="0060408D"/>
    <w:rsid w:val="006044FF"/>
    <w:rsid w:val="00607CC5"/>
    <w:rsid w:val="00607D37"/>
    <w:rsid w:val="00613346"/>
    <w:rsid w:val="00616189"/>
    <w:rsid w:val="006229B6"/>
    <w:rsid w:val="00631DF7"/>
    <w:rsid w:val="00633014"/>
    <w:rsid w:val="0063437B"/>
    <w:rsid w:val="0063678F"/>
    <w:rsid w:val="0065389A"/>
    <w:rsid w:val="00654718"/>
    <w:rsid w:val="00654E88"/>
    <w:rsid w:val="00665D99"/>
    <w:rsid w:val="006673CA"/>
    <w:rsid w:val="00667885"/>
    <w:rsid w:val="00673C26"/>
    <w:rsid w:val="006748CE"/>
    <w:rsid w:val="006762E7"/>
    <w:rsid w:val="006774B9"/>
    <w:rsid w:val="006812AF"/>
    <w:rsid w:val="00682064"/>
    <w:rsid w:val="00682672"/>
    <w:rsid w:val="0068327D"/>
    <w:rsid w:val="00684DA0"/>
    <w:rsid w:val="00690893"/>
    <w:rsid w:val="00694AF0"/>
    <w:rsid w:val="00695446"/>
    <w:rsid w:val="00695E23"/>
    <w:rsid w:val="006A26C6"/>
    <w:rsid w:val="006B0E9E"/>
    <w:rsid w:val="006B5AE4"/>
    <w:rsid w:val="006D1A5D"/>
    <w:rsid w:val="006D4054"/>
    <w:rsid w:val="006D49AB"/>
    <w:rsid w:val="006D746A"/>
    <w:rsid w:val="006E02EC"/>
    <w:rsid w:val="006E28C0"/>
    <w:rsid w:val="006E4638"/>
    <w:rsid w:val="006E5E81"/>
    <w:rsid w:val="006E7138"/>
    <w:rsid w:val="006E7A52"/>
    <w:rsid w:val="006E7CDE"/>
    <w:rsid w:val="006F118E"/>
    <w:rsid w:val="00700539"/>
    <w:rsid w:val="007013A4"/>
    <w:rsid w:val="00701E22"/>
    <w:rsid w:val="0070470E"/>
    <w:rsid w:val="00710F50"/>
    <w:rsid w:val="0071471D"/>
    <w:rsid w:val="00715216"/>
    <w:rsid w:val="00716104"/>
    <w:rsid w:val="007211B1"/>
    <w:rsid w:val="007245D3"/>
    <w:rsid w:val="007334E7"/>
    <w:rsid w:val="00740B66"/>
    <w:rsid w:val="00746187"/>
    <w:rsid w:val="00747BF9"/>
    <w:rsid w:val="00754257"/>
    <w:rsid w:val="007552A4"/>
    <w:rsid w:val="00761178"/>
    <w:rsid w:val="0076254F"/>
    <w:rsid w:val="007625D2"/>
    <w:rsid w:val="00766816"/>
    <w:rsid w:val="00767DBF"/>
    <w:rsid w:val="007706DE"/>
    <w:rsid w:val="00773CF6"/>
    <w:rsid w:val="007801F5"/>
    <w:rsid w:val="007825EB"/>
    <w:rsid w:val="00783CA4"/>
    <w:rsid w:val="007842FB"/>
    <w:rsid w:val="00786124"/>
    <w:rsid w:val="0079514B"/>
    <w:rsid w:val="007A2696"/>
    <w:rsid w:val="007A2DC1"/>
    <w:rsid w:val="007A4EF4"/>
    <w:rsid w:val="007A679F"/>
    <w:rsid w:val="007C2125"/>
    <w:rsid w:val="007C3FC5"/>
    <w:rsid w:val="007C44D7"/>
    <w:rsid w:val="007C5AEF"/>
    <w:rsid w:val="007D2263"/>
    <w:rsid w:val="007D3319"/>
    <w:rsid w:val="007D335D"/>
    <w:rsid w:val="007D544C"/>
    <w:rsid w:val="007E188C"/>
    <w:rsid w:val="007E3314"/>
    <w:rsid w:val="007E3CEC"/>
    <w:rsid w:val="007E4B03"/>
    <w:rsid w:val="007F0832"/>
    <w:rsid w:val="007F324B"/>
    <w:rsid w:val="007F3B64"/>
    <w:rsid w:val="00800D6A"/>
    <w:rsid w:val="0080253C"/>
    <w:rsid w:val="0080553C"/>
    <w:rsid w:val="00805B46"/>
    <w:rsid w:val="0081140D"/>
    <w:rsid w:val="008151AA"/>
    <w:rsid w:val="00815C0A"/>
    <w:rsid w:val="00816793"/>
    <w:rsid w:val="00825DC2"/>
    <w:rsid w:val="00834AD3"/>
    <w:rsid w:val="0083592D"/>
    <w:rsid w:val="00837AA7"/>
    <w:rsid w:val="00843795"/>
    <w:rsid w:val="008463F7"/>
    <w:rsid w:val="00847F0F"/>
    <w:rsid w:val="0085213C"/>
    <w:rsid w:val="00852448"/>
    <w:rsid w:val="00852824"/>
    <w:rsid w:val="0085457A"/>
    <w:rsid w:val="008618C9"/>
    <w:rsid w:val="00870048"/>
    <w:rsid w:val="00871C54"/>
    <w:rsid w:val="00872EFD"/>
    <w:rsid w:val="008815DA"/>
    <w:rsid w:val="0088258A"/>
    <w:rsid w:val="00882918"/>
    <w:rsid w:val="00886332"/>
    <w:rsid w:val="00891CCF"/>
    <w:rsid w:val="00892E13"/>
    <w:rsid w:val="008930AF"/>
    <w:rsid w:val="00893DB5"/>
    <w:rsid w:val="008A1505"/>
    <w:rsid w:val="008A26D9"/>
    <w:rsid w:val="008A5668"/>
    <w:rsid w:val="008B1544"/>
    <w:rsid w:val="008B2700"/>
    <w:rsid w:val="008B5A4B"/>
    <w:rsid w:val="008B7C0C"/>
    <w:rsid w:val="008C0C29"/>
    <w:rsid w:val="008C4144"/>
    <w:rsid w:val="008D19E6"/>
    <w:rsid w:val="008D1D52"/>
    <w:rsid w:val="008D34C9"/>
    <w:rsid w:val="008D67A3"/>
    <w:rsid w:val="008E19A6"/>
    <w:rsid w:val="008E3EA5"/>
    <w:rsid w:val="008E60E4"/>
    <w:rsid w:val="008E61BF"/>
    <w:rsid w:val="008F069B"/>
    <w:rsid w:val="008F3608"/>
    <w:rsid w:val="008F3638"/>
    <w:rsid w:val="008F6F31"/>
    <w:rsid w:val="008F7069"/>
    <w:rsid w:val="008F74DF"/>
    <w:rsid w:val="0090371E"/>
    <w:rsid w:val="009040B8"/>
    <w:rsid w:val="009127BA"/>
    <w:rsid w:val="00915812"/>
    <w:rsid w:val="009227A6"/>
    <w:rsid w:val="00927B26"/>
    <w:rsid w:val="00933EC1"/>
    <w:rsid w:val="00940179"/>
    <w:rsid w:val="00941C3A"/>
    <w:rsid w:val="00944702"/>
    <w:rsid w:val="009530DB"/>
    <w:rsid w:val="00953676"/>
    <w:rsid w:val="00954B79"/>
    <w:rsid w:val="00956B35"/>
    <w:rsid w:val="00956D4D"/>
    <w:rsid w:val="0096485C"/>
    <w:rsid w:val="0096652E"/>
    <w:rsid w:val="009705EE"/>
    <w:rsid w:val="00972BC0"/>
    <w:rsid w:val="0097633E"/>
    <w:rsid w:val="00977864"/>
    <w:rsid w:val="00977927"/>
    <w:rsid w:val="0098135C"/>
    <w:rsid w:val="0098156A"/>
    <w:rsid w:val="009822B9"/>
    <w:rsid w:val="00985E10"/>
    <w:rsid w:val="0098751E"/>
    <w:rsid w:val="009900C7"/>
    <w:rsid w:val="009907C4"/>
    <w:rsid w:val="00990F5D"/>
    <w:rsid w:val="00991BAC"/>
    <w:rsid w:val="0099546F"/>
    <w:rsid w:val="0099698B"/>
    <w:rsid w:val="00997AB8"/>
    <w:rsid w:val="009A6D9E"/>
    <w:rsid w:val="009A6EA0"/>
    <w:rsid w:val="009B0F93"/>
    <w:rsid w:val="009B4187"/>
    <w:rsid w:val="009B57C9"/>
    <w:rsid w:val="009C1335"/>
    <w:rsid w:val="009C1AB2"/>
    <w:rsid w:val="009C2943"/>
    <w:rsid w:val="009C3053"/>
    <w:rsid w:val="009C7251"/>
    <w:rsid w:val="009D0DE5"/>
    <w:rsid w:val="009D5BE1"/>
    <w:rsid w:val="009E09F2"/>
    <w:rsid w:val="009E1E75"/>
    <w:rsid w:val="009E2E91"/>
    <w:rsid w:val="009F0147"/>
    <w:rsid w:val="009F0841"/>
    <w:rsid w:val="00A006A5"/>
    <w:rsid w:val="00A02753"/>
    <w:rsid w:val="00A062AA"/>
    <w:rsid w:val="00A10779"/>
    <w:rsid w:val="00A13312"/>
    <w:rsid w:val="00A139F5"/>
    <w:rsid w:val="00A14BF6"/>
    <w:rsid w:val="00A153AA"/>
    <w:rsid w:val="00A2414D"/>
    <w:rsid w:val="00A25159"/>
    <w:rsid w:val="00A32A01"/>
    <w:rsid w:val="00A334DB"/>
    <w:rsid w:val="00A365F4"/>
    <w:rsid w:val="00A40C37"/>
    <w:rsid w:val="00A47D80"/>
    <w:rsid w:val="00A5178D"/>
    <w:rsid w:val="00A52913"/>
    <w:rsid w:val="00A53132"/>
    <w:rsid w:val="00A53363"/>
    <w:rsid w:val="00A563F2"/>
    <w:rsid w:val="00A566E8"/>
    <w:rsid w:val="00A601FE"/>
    <w:rsid w:val="00A60DAB"/>
    <w:rsid w:val="00A62A20"/>
    <w:rsid w:val="00A657AF"/>
    <w:rsid w:val="00A67688"/>
    <w:rsid w:val="00A772DA"/>
    <w:rsid w:val="00A810F9"/>
    <w:rsid w:val="00A84348"/>
    <w:rsid w:val="00A86ECC"/>
    <w:rsid w:val="00A86FCC"/>
    <w:rsid w:val="00A87DE0"/>
    <w:rsid w:val="00A941B5"/>
    <w:rsid w:val="00A95073"/>
    <w:rsid w:val="00AA2799"/>
    <w:rsid w:val="00AA54B6"/>
    <w:rsid w:val="00AA710D"/>
    <w:rsid w:val="00AB2CF9"/>
    <w:rsid w:val="00AB317B"/>
    <w:rsid w:val="00AB3550"/>
    <w:rsid w:val="00AB6D25"/>
    <w:rsid w:val="00AC3891"/>
    <w:rsid w:val="00AC6A4B"/>
    <w:rsid w:val="00AC6B3C"/>
    <w:rsid w:val="00AD57FC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4E01"/>
    <w:rsid w:val="00B022B0"/>
    <w:rsid w:val="00B02914"/>
    <w:rsid w:val="00B03863"/>
    <w:rsid w:val="00B05B49"/>
    <w:rsid w:val="00B102B2"/>
    <w:rsid w:val="00B119FA"/>
    <w:rsid w:val="00B13854"/>
    <w:rsid w:val="00B14952"/>
    <w:rsid w:val="00B14D4F"/>
    <w:rsid w:val="00B15F83"/>
    <w:rsid w:val="00B162AA"/>
    <w:rsid w:val="00B17153"/>
    <w:rsid w:val="00B22D9B"/>
    <w:rsid w:val="00B25C3B"/>
    <w:rsid w:val="00B31E5A"/>
    <w:rsid w:val="00B41D22"/>
    <w:rsid w:val="00B5300A"/>
    <w:rsid w:val="00B615C6"/>
    <w:rsid w:val="00B6357D"/>
    <w:rsid w:val="00B64E3F"/>
    <w:rsid w:val="00B653AB"/>
    <w:rsid w:val="00B65F9E"/>
    <w:rsid w:val="00B66B19"/>
    <w:rsid w:val="00B72715"/>
    <w:rsid w:val="00B73F2D"/>
    <w:rsid w:val="00B855F8"/>
    <w:rsid w:val="00B914E9"/>
    <w:rsid w:val="00B92089"/>
    <w:rsid w:val="00B9345F"/>
    <w:rsid w:val="00B93E5D"/>
    <w:rsid w:val="00B956EE"/>
    <w:rsid w:val="00B97C89"/>
    <w:rsid w:val="00BA2BA1"/>
    <w:rsid w:val="00BA5630"/>
    <w:rsid w:val="00BB18E8"/>
    <w:rsid w:val="00BB4F09"/>
    <w:rsid w:val="00BB7DEF"/>
    <w:rsid w:val="00BC1564"/>
    <w:rsid w:val="00BC6BF8"/>
    <w:rsid w:val="00BD3D40"/>
    <w:rsid w:val="00BD4E33"/>
    <w:rsid w:val="00BE579C"/>
    <w:rsid w:val="00BF5DE7"/>
    <w:rsid w:val="00C030DE"/>
    <w:rsid w:val="00C119A4"/>
    <w:rsid w:val="00C22105"/>
    <w:rsid w:val="00C244B6"/>
    <w:rsid w:val="00C278EC"/>
    <w:rsid w:val="00C32A26"/>
    <w:rsid w:val="00C3702F"/>
    <w:rsid w:val="00C44596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91687"/>
    <w:rsid w:val="00C924A8"/>
    <w:rsid w:val="00C945FE"/>
    <w:rsid w:val="00C96FAA"/>
    <w:rsid w:val="00C978AB"/>
    <w:rsid w:val="00C97A04"/>
    <w:rsid w:val="00CA107B"/>
    <w:rsid w:val="00CA484D"/>
    <w:rsid w:val="00CA4AB7"/>
    <w:rsid w:val="00CA76E5"/>
    <w:rsid w:val="00CB1501"/>
    <w:rsid w:val="00CC008F"/>
    <w:rsid w:val="00CC7306"/>
    <w:rsid w:val="00CC739E"/>
    <w:rsid w:val="00CD4E05"/>
    <w:rsid w:val="00CD58B7"/>
    <w:rsid w:val="00CF06EB"/>
    <w:rsid w:val="00CF3171"/>
    <w:rsid w:val="00CF4099"/>
    <w:rsid w:val="00CF76C3"/>
    <w:rsid w:val="00D00796"/>
    <w:rsid w:val="00D03700"/>
    <w:rsid w:val="00D042E8"/>
    <w:rsid w:val="00D05DEE"/>
    <w:rsid w:val="00D103EF"/>
    <w:rsid w:val="00D12CD8"/>
    <w:rsid w:val="00D261A2"/>
    <w:rsid w:val="00D2626A"/>
    <w:rsid w:val="00D354E8"/>
    <w:rsid w:val="00D43DC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70EF7"/>
    <w:rsid w:val="00D71554"/>
    <w:rsid w:val="00D77EDB"/>
    <w:rsid w:val="00D8397C"/>
    <w:rsid w:val="00D83E95"/>
    <w:rsid w:val="00D85C80"/>
    <w:rsid w:val="00D93D41"/>
    <w:rsid w:val="00D94EED"/>
    <w:rsid w:val="00D96026"/>
    <w:rsid w:val="00DA626E"/>
    <w:rsid w:val="00DA7B7E"/>
    <w:rsid w:val="00DA7C1C"/>
    <w:rsid w:val="00DB147A"/>
    <w:rsid w:val="00DB178A"/>
    <w:rsid w:val="00DB1B7A"/>
    <w:rsid w:val="00DB24F1"/>
    <w:rsid w:val="00DB42D7"/>
    <w:rsid w:val="00DB562E"/>
    <w:rsid w:val="00DC4A12"/>
    <w:rsid w:val="00DC651D"/>
    <w:rsid w:val="00DC6708"/>
    <w:rsid w:val="00DD667A"/>
    <w:rsid w:val="00DE17DA"/>
    <w:rsid w:val="00DE39E2"/>
    <w:rsid w:val="00E01436"/>
    <w:rsid w:val="00E045BD"/>
    <w:rsid w:val="00E10CD7"/>
    <w:rsid w:val="00E17B77"/>
    <w:rsid w:val="00E23337"/>
    <w:rsid w:val="00E259EA"/>
    <w:rsid w:val="00E25FC7"/>
    <w:rsid w:val="00E261E4"/>
    <w:rsid w:val="00E315A5"/>
    <w:rsid w:val="00E32061"/>
    <w:rsid w:val="00E358C9"/>
    <w:rsid w:val="00E362A7"/>
    <w:rsid w:val="00E409ED"/>
    <w:rsid w:val="00E42FF9"/>
    <w:rsid w:val="00E4714C"/>
    <w:rsid w:val="00E51AEB"/>
    <w:rsid w:val="00E522A7"/>
    <w:rsid w:val="00E54452"/>
    <w:rsid w:val="00E55902"/>
    <w:rsid w:val="00E6089F"/>
    <w:rsid w:val="00E664C5"/>
    <w:rsid w:val="00E671A2"/>
    <w:rsid w:val="00E70F16"/>
    <w:rsid w:val="00E76D26"/>
    <w:rsid w:val="00E77A95"/>
    <w:rsid w:val="00E8259E"/>
    <w:rsid w:val="00E82CD8"/>
    <w:rsid w:val="00E904D1"/>
    <w:rsid w:val="00EA1122"/>
    <w:rsid w:val="00EB0781"/>
    <w:rsid w:val="00EB1390"/>
    <w:rsid w:val="00EB1AC2"/>
    <w:rsid w:val="00EB2C71"/>
    <w:rsid w:val="00EB4340"/>
    <w:rsid w:val="00EB556D"/>
    <w:rsid w:val="00EB5A7D"/>
    <w:rsid w:val="00EB78E0"/>
    <w:rsid w:val="00EC1142"/>
    <w:rsid w:val="00EC354A"/>
    <w:rsid w:val="00EC44B4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F0EE0"/>
    <w:rsid w:val="00F037A4"/>
    <w:rsid w:val="00F06825"/>
    <w:rsid w:val="00F11C14"/>
    <w:rsid w:val="00F12A5D"/>
    <w:rsid w:val="00F20604"/>
    <w:rsid w:val="00F206FA"/>
    <w:rsid w:val="00F27C8F"/>
    <w:rsid w:val="00F31DFD"/>
    <w:rsid w:val="00F32749"/>
    <w:rsid w:val="00F32FD5"/>
    <w:rsid w:val="00F37172"/>
    <w:rsid w:val="00F426F5"/>
    <w:rsid w:val="00F4477E"/>
    <w:rsid w:val="00F54E8C"/>
    <w:rsid w:val="00F623B5"/>
    <w:rsid w:val="00F65689"/>
    <w:rsid w:val="00F669DA"/>
    <w:rsid w:val="00F67460"/>
    <w:rsid w:val="00F67D8F"/>
    <w:rsid w:val="00F728FF"/>
    <w:rsid w:val="00F802BE"/>
    <w:rsid w:val="00F86024"/>
    <w:rsid w:val="00F8611A"/>
    <w:rsid w:val="00F91186"/>
    <w:rsid w:val="00F92945"/>
    <w:rsid w:val="00F96B75"/>
    <w:rsid w:val="00F97AA0"/>
    <w:rsid w:val="00F97DF3"/>
    <w:rsid w:val="00FA10DC"/>
    <w:rsid w:val="00FA5128"/>
    <w:rsid w:val="00FA70A3"/>
    <w:rsid w:val="00FB42D4"/>
    <w:rsid w:val="00FB5906"/>
    <w:rsid w:val="00FB762F"/>
    <w:rsid w:val="00FC2AED"/>
    <w:rsid w:val="00FD0C1E"/>
    <w:rsid w:val="00FD37CD"/>
    <w:rsid w:val="00FD458F"/>
    <w:rsid w:val="00FD51A9"/>
    <w:rsid w:val="00FD5EA7"/>
    <w:rsid w:val="00FF1FB2"/>
    <w:rsid w:val="00FF3D34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563,pojecie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metainformacje/slownik-pojec/pojecia-stosowane-w-statystyce-publicznej/364,pojecie.html" TargetMode="External"/><Relationship Id="rId33" Type="http://schemas.openxmlformats.org/officeDocument/2006/relationships/hyperlink" Target="http://stat.gov.pl/metainformacje/slownik-pojec/pojecia-stosowane-w-statystyce-publicznej/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.cerling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obszary-tematyczne/rachunki-narodowe/roczne-rachunki-narodowe/informacja-glownego-urzedu-statystycznego-w-sprawie-skorygowanego-szacunku-pkb-za-2018-rok,9,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SitePagesDBW/RachunkiNarodowe.aspx" TargetMode="External"/><Relationship Id="rId32" Type="http://schemas.openxmlformats.org/officeDocument/2006/relationships/hyperlink" Target="http://stat.gov.pl/metainformacje/slownik-pojec/pojecia-stosowane-w-statystyce-publicznej/563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s://stat.gov.pl/obszary-tematyczne/rachunki-narodowe/roczne-rachunki-narodowe/informacja-glownego-urzedu-statystycznego-w-sprawie-skorygowanego-szacunku-pkb-za-2018-rok,9,5.html" TargetMode="External"/><Relationship Id="rId28" Type="http://schemas.openxmlformats.org/officeDocument/2006/relationships/hyperlink" Target="https://stat.gov.pl/obszary-tematyczne/rachunki-narodowe/kwartalne-rachunki-narodowe/szybki-szacunek-produktu-krajowego-brutto-za-trzeci-kwartal-2019-roku,1,27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36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s://stat.gov.pl/obszary-tematyczne/rachunki-narodowe/kwartalne-rachunki-narodowe/szybki-szacunek-produktu-krajowego-brutto-za-trzeci-kwartal-2019-roku,1,27.html" TargetMode="External"/><Relationship Id="rId27" Type="http://schemas.openxmlformats.org/officeDocument/2006/relationships/hyperlink" Target="http://stat.gov.pl/metainformacje/slownik-pojec/pojecia-stosowane-w-statystyce-publicznej/6,pojecie.html" TargetMode="External"/><Relationship Id="rId30" Type="http://schemas.openxmlformats.org/officeDocument/2006/relationships/hyperlink" Target="http://swaid.stat.gov.pl/SitePagesDBW/RachunkiNarodowe.aspx" TargetMode="External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AA4B4B-EAFF-4F36-A74B-5B607D17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2283</TotalTime>
  <Pages>5</Pages>
  <Words>1167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trzecim kwartale 2019 roku</dc:title>
  <dc:subject>Wstępny szacunek produktu krajowego brutto w trzecim kwartale 2019 roku</dc:subject>
  <dc:creator>Główny Urząd Statystyczny</dc:creator>
  <cp:keywords>produkt krajowy brutto pkb; pkb niewyrównany sezonowo; wzrost gospodarczy; eksport netto; stopa inwestycji; skala wpływu na wzrost gospodarczy</cp:keywords>
  <dc:description/>
  <cp:lastModifiedBy>Brodawka Małgorzata</cp:lastModifiedBy>
  <cp:revision>396</cp:revision>
  <cp:lastPrinted>2019-11-28T17:24:00Z</cp:lastPrinted>
  <dcterms:created xsi:type="dcterms:W3CDTF">2018-08-13T10:25:00Z</dcterms:created>
  <dcterms:modified xsi:type="dcterms:W3CDTF">2019-11-29T07:43:00Z</dcterms:modified>
  <cp:category>Kwartalne rachunki narodowe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