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3D7A8E" w:rsidRDefault="00685123" w:rsidP="003047EF">
      <w:pPr>
        <w:pStyle w:val="tytuinformacji"/>
      </w:pPr>
      <w:bookmarkStart w:id="0" w:name="_GoBack"/>
      <w:bookmarkEnd w:id="0"/>
      <w:r w:rsidRPr="003D7A8E">
        <w:t>Wskaźniki cen towarów i usług konsumpcyjnych w </w:t>
      </w:r>
      <w:r w:rsidR="00AE381A">
        <w:t>listopadzie</w:t>
      </w:r>
      <w:r w:rsidR="00876337" w:rsidRPr="003D7A8E">
        <w:t xml:space="preserve"> 2019</w:t>
      </w:r>
      <w:r w:rsidR="00EE696D" w:rsidRPr="003D7A8E">
        <w:t xml:space="preserve"> r.</w:t>
      </w:r>
    </w:p>
    <w:p w:rsidR="00AD4947" w:rsidRPr="003D7A8E" w:rsidRDefault="00AD4947" w:rsidP="00AD4947">
      <w:pPr>
        <w:pStyle w:val="tytuinformacji"/>
        <w:rPr>
          <w:sz w:val="32"/>
        </w:rPr>
      </w:pPr>
    </w:p>
    <w:p w:rsidR="0061655B" w:rsidRPr="003D7A8E" w:rsidRDefault="00A67CA9" w:rsidP="00CF08EF">
      <w:pPr>
        <w:pStyle w:val="LID"/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9pt;width:2in;height:92.3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D8472C" w:rsidRPr="00D538E4" w:rsidRDefault="00D8472C" w:rsidP="00ED3278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63D1078B" wp14:editId="651B5CD9">
                        <wp:extent cx="334645" cy="334645"/>
                        <wp:effectExtent l="0" t="0" r="8255" b="8255"/>
                        <wp:docPr id="14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2,6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D8472C" w:rsidRDefault="00D8472C" w:rsidP="00D538E4">
                  <w:pPr>
                    <w:pStyle w:val="tekstnaniebieskimtle"/>
                  </w:pPr>
                  <w:r>
                    <w:t>wzrost</w:t>
                  </w:r>
                  <w:r w:rsidRPr="00D538E4">
                    <w:t xml:space="preserve"> </w:t>
                  </w:r>
                  <w:r>
                    <w:t xml:space="preserve">w </w:t>
                  </w:r>
                  <w:r w:rsidRPr="00D538E4">
                    <w:t>po</w:t>
                  </w:r>
                  <w:r>
                    <w:t xml:space="preserve">równaniu </w:t>
                  </w:r>
                  <w:r>
                    <w:br/>
                    <w:t xml:space="preserve">z analogicznym miesiącem </w:t>
                  </w:r>
                </w:p>
                <w:p w:rsidR="00D8472C" w:rsidRPr="00D538E4" w:rsidRDefault="00D8472C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3D7A8E">
        <w:t xml:space="preserve">Ceny towarów i usług konsumpcyjnych w </w:t>
      </w:r>
      <w:r w:rsidR="00AE381A">
        <w:t>listopadzie</w:t>
      </w:r>
      <w:r w:rsidR="00D538E4" w:rsidRPr="003D7A8E">
        <w:t xml:space="preserve"> 201</w:t>
      </w:r>
      <w:r w:rsidR="006D5C42" w:rsidRPr="003D7A8E">
        <w:t>9</w:t>
      </w:r>
      <w:r w:rsidR="000F2650" w:rsidRPr="003D7A8E">
        <w:t xml:space="preserve"> r. </w:t>
      </w:r>
      <w:r w:rsidR="00317A11" w:rsidRPr="003D7A8E">
        <w:t>w porównaniu z analo</w:t>
      </w:r>
      <w:r w:rsidR="00317A11" w:rsidRPr="003D7A8E">
        <w:softHyphen/>
        <w:t>gicznym m</w:t>
      </w:r>
      <w:r w:rsidR="00AE381A">
        <w:t xml:space="preserve">iesiącem ub. roku </w:t>
      </w:r>
      <w:r w:rsidR="00AE381A">
        <w:br/>
        <w:t>wzrosły o 2,6</w:t>
      </w:r>
      <w:r w:rsidR="00317A11" w:rsidRPr="003D7A8E">
        <w:t xml:space="preserve">% </w:t>
      </w:r>
      <w:r w:rsidR="00D538E4" w:rsidRPr="003D7A8E">
        <w:t>(</w:t>
      </w:r>
      <w:r w:rsidR="00BA05C2" w:rsidRPr="003D7A8E">
        <w:t>przy wzroście cen usług</w:t>
      </w:r>
      <w:r w:rsidR="00D538E4" w:rsidRPr="003D7A8E">
        <w:t xml:space="preserve"> </w:t>
      </w:r>
      <w:r w:rsidR="00AE381A">
        <w:t>– o 5</w:t>
      </w:r>
      <w:r w:rsidR="000F2650" w:rsidRPr="003D7A8E">
        <w:t>,</w:t>
      </w:r>
      <w:r w:rsidR="00AE381A">
        <w:t>3</w:t>
      </w:r>
      <w:r w:rsidR="00581742">
        <w:t xml:space="preserve">% </w:t>
      </w:r>
      <w:r w:rsidR="00317A11" w:rsidRPr="003D7A8E">
        <w:t>i t</w:t>
      </w:r>
      <w:r w:rsidR="00BA05C2" w:rsidRPr="003D7A8E">
        <w:t>owarów – o</w:t>
      </w:r>
      <w:r w:rsidR="00D83152" w:rsidRPr="003D7A8E">
        <w:t xml:space="preserve"> </w:t>
      </w:r>
      <w:r w:rsidR="003D7A8E" w:rsidRPr="003D7A8E">
        <w:t>1,7</w:t>
      </w:r>
      <w:r w:rsidR="00BA05C2" w:rsidRPr="003D7A8E">
        <w:t>%</w:t>
      </w:r>
      <w:r w:rsidR="00453304" w:rsidRPr="003D7A8E">
        <w:t>)</w:t>
      </w:r>
      <w:r w:rsidR="003077B5" w:rsidRPr="003D7A8E">
        <w:t>.</w:t>
      </w:r>
      <w:r w:rsidR="00917CCF" w:rsidRPr="003D7A8E">
        <w:br/>
      </w:r>
      <w:r w:rsidR="00317A11" w:rsidRPr="003D7A8E">
        <w:t>W stosunku do poprzedniego miesiąca</w:t>
      </w:r>
      <w:r w:rsidR="003D7A8E" w:rsidRPr="003D7A8E">
        <w:t xml:space="preserve"> ce</w:t>
      </w:r>
      <w:r w:rsidR="00AE381A">
        <w:t>ny towarów i usług wzrosły o 0,1</w:t>
      </w:r>
      <w:r w:rsidR="003D7A8E" w:rsidRPr="003D7A8E">
        <w:t>%</w:t>
      </w:r>
      <w:r w:rsidR="00317A11" w:rsidRPr="003D7A8E">
        <w:t xml:space="preserve"> </w:t>
      </w:r>
      <w:r w:rsidR="00D538E4" w:rsidRPr="003D7A8E">
        <w:t>(</w:t>
      </w:r>
      <w:r w:rsidR="00317A11" w:rsidRPr="003D7A8E">
        <w:t xml:space="preserve">przy </w:t>
      </w:r>
      <w:r w:rsidR="00581742">
        <w:t xml:space="preserve">wzroście cen towarów </w:t>
      </w:r>
      <w:r w:rsidR="00581742">
        <w:br/>
        <w:t>– o </w:t>
      </w:r>
      <w:r w:rsidR="00AE381A">
        <w:t>0,2</w:t>
      </w:r>
      <w:r w:rsidR="00317A11" w:rsidRPr="003D7A8E">
        <w:t>% i utrzymujących się na tym samym poziomie cenach usług</w:t>
      </w:r>
      <w:r w:rsidR="00D538E4" w:rsidRPr="003D7A8E">
        <w:t>).</w:t>
      </w:r>
    </w:p>
    <w:p w:rsidR="00486EE6" w:rsidRPr="002E5688" w:rsidRDefault="00486EE6" w:rsidP="00CF08EF">
      <w:pPr>
        <w:pStyle w:val="LID"/>
        <w:rPr>
          <w:highlight w:val="yellow"/>
        </w:rPr>
      </w:pPr>
    </w:p>
    <w:p w:rsidR="00ED6393" w:rsidRPr="00386410" w:rsidRDefault="00AD4947" w:rsidP="004C3353">
      <w:pPr>
        <w:pStyle w:val="tytuwykresu"/>
        <w:spacing w:before="240"/>
        <w:rPr>
          <w:bCs/>
          <w:shd w:val="clear" w:color="auto" w:fill="FFFFFF"/>
        </w:rPr>
      </w:pPr>
      <w:r w:rsidRPr="00386410">
        <w:t>Tablica 1.</w:t>
      </w:r>
      <w:r w:rsidRPr="00386410">
        <w:rPr>
          <w:shd w:val="clear" w:color="auto" w:fill="FFFFFF"/>
        </w:rPr>
        <w:t xml:space="preserve"> </w:t>
      </w:r>
      <w:r w:rsidRPr="00386410">
        <w:rPr>
          <w:bCs/>
          <w:shd w:val="clear" w:color="auto" w:fill="FFFFFF"/>
        </w:rPr>
        <w:t xml:space="preserve">Wskaźniki cen towarów i usług konsumpcyjnych w </w:t>
      </w:r>
      <w:r w:rsidR="00AE381A">
        <w:rPr>
          <w:bCs/>
          <w:shd w:val="clear" w:color="auto" w:fill="FFFFFF"/>
        </w:rPr>
        <w:t>listopadzie</w:t>
      </w:r>
      <w:r w:rsidRPr="00386410">
        <w:t xml:space="preserve"> 201</w:t>
      </w:r>
      <w:r w:rsidR="006D5C42" w:rsidRPr="00386410">
        <w:t>9</w:t>
      </w:r>
      <w:r w:rsidRPr="00386410">
        <w:t> </w:t>
      </w:r>
      <w:r w:rsidRPr="00386410">
        <w:rPr>
          <w:bCs/>
          <w:shd w:val="clear" w:color="auto" w:fill="FFFFFF"/>
        </w:rPr>
        <w:t>r.</w:t>
      </w:r>
    </w:p>
    <w:tbl>
      <w:tblPr>
        <w:tblStyle w:val="Siatkatabelijasna111"/>
        <w:tblpPr w:leftFromText="141" w:rightFromText="141" w:vertAnchor="text" w:horzAnchor="margin" w:tblpY="59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ED6393" w:rsidRPr="00386410" w:rsidTr="00ED6393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AE381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1055" w:type="dxa"/>
          </w:tcPr>
          <w:p w:rsidR="00ED6393" w:rsidRPr="00386410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</w:t>
            </w:r>
            <w:r w:rsidR="00AE381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BA05C2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945" w:type="dxa"/>
            <w:vMerge w:val="restart"/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ED6393" w:rsidRPr="00386410" w:rsidRDefault="003D50F3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X</w:t>
            </w:r>
            <w:r w:rsidR="00BA05C2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2019</w:t>
            </w:r>
            <w:r w:rsidR="00ED6393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38641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ED6393" w:rsidRPr="00386410" w:rsidTr="00ED6393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386410" w:rsidRDefault="00ED6393" w:rsidP="00ED6393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AE381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2018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BA05C2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2018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ED6393" w:rsidRPr="00386410" w:rsidRDefault="002E5688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</w:t>
            </w:r>
            <w:r w:rsidR="00BA05C2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2019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ED6393"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ED6393" w:rsidRPr="00386410" w:rsidRDefault="002E5688" w:rsidP="00ED6393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</w:t>
            </w:r>
            <w:r w:rsidR="00AE381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="00BA05C2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2018</w:t>
            </w:r>
            <w:r w:rsidR="00ED6393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ED6393" w:rsidRPr="0038641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ED6393" w:rsidRPr="00386410" w:rsidRDefault="00ED6393" w:rsidP="00ED6393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</w:p>
        </w:tc>
      </w:tr>
      <w:tr w:rsidR="00AE381A" w:rsidRPr="00AE381A" w:rsidTr="00581742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AE381A" w:rsidRPr="00386410" w:rsidRDefault="00AE381A" w:rsidP="00AE38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</w:tcPr>
          <w:p w:rsidR="00AE381A" w:rsidRPr="00AE381A" w:rsidRDefault="00AE381A" w:rsidP="00AE381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Ż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ywność i napoje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AE381A" w:rsidRDefault="00AE381A" w:rsidP="00AE381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381A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38641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38641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</w:t>
            </w: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AE381A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AE381A" w:rsidRPr="00386410" w:rsidRDefault="00AE381A" w:rsidP="00AE381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AE381A" w:rsidRPr="00CB21BF" w:rsidRDefault="00AE381A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CB21BF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21BF" w:rsidRPr="00386410" w:rsidRDefault="00CB21BF" w:rsidP="00CB21B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B21BF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21BF" w:rsidRPr="00386410" w:rsidRDefault="00CB21BF" w:rsidP="00CB21B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CB21BF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21BF" w:rsidRPr="00386410" w:rsidRDefault="00CB21BF" w:rsidP="00CB21B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405626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405626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405626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405626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405626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B21BF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21BF" w:rsidRPr="00386410" w:rsidRDefault="00CB21BF" w:rsidP="00CB21B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CB21BF" w:rsidRPr="00386410" w:rsidTr="00581742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CB21BF" w:rsidRPr="00386410" w:rsidRDefault="00CB21BF" w:rsidP="00CB21BF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386410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bottom"/>
          </w:tcPr>
          <w:p w:rsidR="00CB21BF" w:rsidRPr="00CB21BF" w:rsidRDefault="00CB21BF" w:rsidP="00CB21B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B21BF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:rsidR="00ED6393" w:rsidRPr="002E5688" w:rsidRDefault="00ED6393" w:rsidP="00ED6393">
      <w:pPr>
        <w:pStyle w:val="tytuwykresu"/>
        <w:ind w:firstLine="708"/>
        <w:rPr>
          <w:highlight w:val="yellow"/>
        </w:rPr>
      </w:pPr>
    </w:p>
    <w:p w:rsidR="00A07F00" w:rsidRPr="00386410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>Wpływ</w:t>
      </w:r>
      <w:r w:rsidR="00A07F00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386410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9E1586" w:rsidRDefault="00A07F00" w:rsidP="00285768">
      <w:r w:rsidRPr="007559D7">
        <w:t xml:space="preserve">W </w:t>
      </w:r>
      <w:r w:rsidR="007559D7" w:rsidRPr="007559D7">
        <w:t>listopadzie</w:t>
      </w:r>
      <w:r w:rsidR="002E5688" w:rsidRPr="007559D7">
        <w:t xml:space="preserve"> </w:t>
      </w:r>
      <w:r w:rsidRPr="007559D7">
        <w:t xml:space="preserve">br. w porównaniu z poprzednim miesiącem największy wpływ na wskaźnik cen </w:t>
      </w:r>
      <w:r w:rsidR="00917CCF" w:rsidRPr="007559D7">
        <w:br/>
      </w:r>
      <w:r w:rsidRPr="007559D7">
        <w:t xml:space="preserve">towarów i usług konsumpcyjnych ogółem miały </w:t>
      </w:r>
      <w:r w:rsidR="00501254" w:rsidRPr="007559D7">
        <w:t>wyższe</w:t>
      </w:r>
      <w:r w:rsidRPr="007559D7">
        <w:t xml:space="preserve"> ceny </w:t>
      </w:r>
      <w:r w:rsidR="007559D7" w:rsidRPr="007559D7">
        <w:t>żywności</w:t>
      </w:r>
      <w:r w:rsidR="00496233" w:rsidRPr="007559D7">
        <w:t xml:space="preserve"> (o</w:t>
      </w:r>
      <w:r w:rsidR="007559D7" w:rsidRPr="007559D7">
        <w:t xml:space="preserve"> 0,4</w:t>
      </w:r>
      <w:r w:rsidR="008E5E94" w:rsidRPr="007559D7">
        <w:t>%</w:t>
      </w:r>
      <w:r w:rsidR="00496233" w:rsidRPr="007559D7">
        <w:t>),</w:t>
      </w:r>
      <w:r w:rsidR="00802E81">
        <w:t xml:space="preserve"> w zakresie</w:t>
      </w:r>
      <w:r w:rsidR="00496233" w:rsidRPr="007559D7">
        <w:t xml:space="preserve"> </w:t>
      </w:r>
      <w:r w:rsidR="00802E81">
        <w:t>mieszkania (o 0,1</w:t>
      </w:r>
      <w:r w:rsidR="005471E6">
        <w:t>%)</w:t>
      </w:r>
      <w:r w:rsidR="002424B3">
        <w:t xml:space="preserve">, </w:t>
      </w:r>
      <w:r w:rsidR="00AB594B">
        <w:t>rekreacji i kultury (o 0,4%)</w:t>
      </w:r>
      <w:r w:rsidR="00386410" w:rsidRPr="007559D7">
        <w:t xml:space="preserve"> </w:t>
      </w:r>
      <w:r w:rsidR="00AB594B">
        <w:t xml:space="preserve">oraz </w:t>
      </w:r>
      <w:r w:rsidR="002424B3" w:rsidRPr="002424B3">
        <w:t>napojów alkoholowych i wyrobów tyt</w:t>
      </w:r>
      <w:r w:rsidR="002424B3" w:rsidRPr="002424B3">
        <w:t>o</w:t>
      </w:r>
      <w:r w:rsidR="002424B3" w:rsidRPr="002424B3">
        <w:t>niowych (o 0,4%)</w:t>
      </w:r>
      <w:r w:rsidR="0015124B" w:rsidRPr="00AB594B">
        <w:t xml:space="preserve">, </w:t>
      </w:r>
      <w:r w:rsidRPr="00AB594B">
        <w:t xml:space="preserve">które </w:t>
      </w:r>
      <w:r w:rsidR="00B611C1" w:rsidRPr="00AB594B">
        <w:t>podwyższyły wskaźnik odpowi</w:t>
      </w:r>
      <w:r w:rsidR="00090B1C" w:rsidRPr="00AB594B">
        <w:t>ed</w:t>
      </w:r>
      <w:r w:rsidR="007B718C" w:rsidRPr="00AB594B">
        <w:t xml:space="preserve">nio </w:t>
      </w:r>
      <w:r w:rsidR="007559D7" w:rsidRPr="00AB594B">
        <w:t>o 0,09</w:t>
      </w:r>
      <w:r w:rsidR="00DE64C5" w:rsidRPr="00AB594B">
        <w:t xml:space="preserve"> p. proc.</w:t>
      </w:r>
      <w:r w:rsidR="00AB594B">
        <w:t xml:space="preserve"> i po </w:t>
      </w:r>
      <w:r w:rsidR="00AB594B" w:rsidRPr="00AB594B">
        <w:t>0,03</w:t>
      </w:r>
      <w:r w:rsidR="008D13CF">
        <w:t xml:space="preserve"> p. </w:t>
      </w:r>
      <w:r w:rsidR="00386410" w:rsidRPr="00AB594B">
        <w:t>proc</w:t>
      </w:r>
      <w:r w:rsidR="00B611C1" w:rsidRPr="00AB594B">
        <w:t xml:space="preserve">. </w:t>
      </w:r>
      <w:r w:rsidR="00DF6FD5">
        <w:br/>
      </w:r>
      <w:r w:rsidR="00501254" w:rsidRPr="00AB594B">
        <w:t>Niższe</w:t>
      </w:r>
      <w:r w:rsidRPr="00AB594B">
        <w:t xml:space="preserve"> ceny </w:t>
      </w:r>
      <w:r w:rsidR="004562ED" w:rsidRPr="00AB594B">
        <w:t>w zakresie transportu</w:t>
      </w:r>
      <w:r w:rsidR="00086853" w:rsidRPr="00AB594B">
        <w:t xml:space="preserve"> (o </w:t>
      </w:r>
      <w:r w:rsidR="00AB594B" w:rsidRPr="00AB594B">
        <w:t>0,6</w:t>
      </w:r>
      <w:r w:rsidR="00086853" w:rsidRPr="00AB594B">
        <w:t xml:space="preserve">%) </w:t>
      </w:r>
      <w:r w:rsidR="00DF6FD5">
        <w:t xml:space="preserve">oraz odzieży i obuwia (o 0,2%) </w:t>
      </w:r>
      <w:r w:rsidR="00501254" w:rsidRPr="00AB594B">
        <w:t>obniżyły</w:t>
      </w:r>
      <w:r w:rsidRPr="00AB594B">
        <w:t xml:space="preserve"> ten wska</w:t>
      </w:r>
      <w:r w:rsidRPr="00AB594B">
        <w:t>ź</w:t>
      </w:r>
      <w:r w:rsidRPr="00AB594B">
        <w:t>nik</w:t>
      </w:r>
      <w:r w:rsidR="00DF6FD5">
        <w:t xml:space="preserve"> odpowiednio</w:t>
      </w:r>
      <w:r w:rsidR="00B115BB" w:rsidRPr="00AB594B">
        <w:t xml:space="preserve"> o 0,</w:t>
      </w:r>
      <w:r w:rsidR="00AB594B" w:rsidRPr="00AB594B">
        <w:t>06</w:t>
      </w:r>
      <w:r w:rsidR="00B611C1" w:rsidRPr="00AB594B">
        <w:t xml:space="preserve"> p. proc</w:t>
      </w:r>
      <w:r w:rsidR="004562ED" w:rsidRPr="00AB594B">
        <w:t>.</w:t>
      </w:r>
      <w:r w:rsidR="00DF6FD5">
        <w:t xml:space="preserve"> i 0,01 </w:t>
      </w:r>
      <w:r w:rsidR="00DF6FD5" w:rsidRPr="00AB594B">
        <w:t>p. proc.</w:t>
      </w:r>
      <w:r w:rsidR="00917CCF" w:rsidRPr="007559D7">
        <w:rPr>
          <w:b/>
          <w:highlight w:val="yellow"/>
        </w:rPr>
        <w:br/>
      </w:r>
      <w:r w:rsidRPr="00AB594B">
        <w:t xml:space="preserve">W porównaniu z miesiącem analogicznym poprzedniego roku wyższe ceny </w:t>
      </w:r>
      <w:r w:rsidR="00EC2274" w:rsidRPr="00AB594B">
        <w:t>żywności</w:t>
      </w:r>
      <w:r w:rsidR="005762F6" w:rsidRPr="00AB594B">
        <w:t xml:space="preserve"> </w:t>
      </w:r>
      <w:r w:rsidRPr="00AB594B">
        <w:t>(o </w:t>
      </w:r>
      <w:r w:rsidR="00AB594B" w:rsidRPr="00AB594B">
        <w:t>7,0</w:t>
      </w:r>
      <w:r w:rsidR="00674A8B" w:rsidRPr="00AB594B">
        <w:t>%)</w:t>
      </w:r>
      <w:r w:rsidR="00EC2274" w:rsidRPr="00AB594B">
        <w:t>,</w:t>
      </w:r>
      <w:r w:rsidR="00D8472C">
        <w:t xml:space="preserve"> w zakresie</w:t>
      </w:r>
      <w:r w:rsidR="00EC2274" w:rsidRPr="00AB594B">
        <w:t xml:space="preserve"> </w:t>
      </w:r>
      <w:r w:rsidR="0094622C" w:rsidRPr="00AB594B">
        <w:t xml:space="preserve">mieszkania </w:t>
      </w:r>
      <w:r w:rsidRPr="00AB594B">
        <w:t>(o</w:t>
      </w:r>
      <w:r w:rsidR="001F7BF9" w:rsidRPr="00AB594B">
        <w:t xml:space="preserve"> </w:t>
      </w:r>
      <w:r w:rsidR="00AB594B" w:rsidRPr="00AB594B">
        <w:t xml:space="preserve">1,6%) oraz </w:t>
      </w:r>
      <w:r w:rsidR="0094622C" w:rsidRPr="00AB594B">
        <w:t xml:space="preserve">restauracji i hoteli </w:t>
      </w:r>
      <w:r w:rsidR="004562ED" w:rsidRPr="00AB594B">
        <w:t>(o 5,3</w:t>
      </w:r>
      <w:r w:rsidR="00AB594B" w:rsidRPr="00AB594B">
        <w:t>%)</w:t>
      </w:r>
      <w:r w:rsidR="00113C09" w:rsidRPr="00AB594B">
        <w:t xml:space="preserve"> </w:t>
      </w:r>
      <w:r w:rsidRPr="00AB594B">
        <w:t>pod</w:t>
      </w:r>
      <w:r w:rsidRPr="00AB594B">
        <w:softHyphen/>
      </w:r>
      <w:r w:rsidR="00D401C9" w:rsidRPr="00AB594B">
        <w:t>wyższyły</w:t>
      </w:r>
      <w:r w:rsidRPr="00AB594B">
        <w:t xml:space="preserve"> wskaźnik </w:t>
      </w:r>
      <w:r w:rsidR="00E82C7E" w:rsidRPr="00AB594B">
        <w:t>cen towarów i </w:t>
      </w:r>
      <w:r w:rsidR="00D401C9" w:rsidRPr="00AB594B">
        <w:t xml:space="preserve">usług konsumpcyjnych </w:t>
      </w:r>
      <w:r w:rsidRPr="00AB594B">
        <w:t xml:space="preserve">odpowiednio </w:t>
      </w:r>
      <w:r w:rsidRPr="009E1586">
        <w:t>o </w:t>
      </w:r>
      <w:r w:rsidR="00833F1E" w:rsidRPr="009E1586">
        <w:t>1,</w:t>
      </w:r>
      <w:r w:rsidR="00AB594B" w:rsidRPr="009E1586">
        <w:t>5</w:t>
      </w:r>
      <w:r w:rsidR="00113C09" w:rsidRPr="009E1586">
        <w:t>6</w:t>
      </w:r>
      <w:r w:rsidRPr="009E1586">
        <w:t xml:space="preserve"> p. proc.</w:t>
      </w:r>
      <w:r w:rsidR="009D1423" w:rsidRPr="009E1586">
        <w:t xml:space="preserve">, </w:t>
      </w:r>
      <w:r w:rsidR="00113C09" w:rsidRPr="009E1586">
        <w:t>0</w:t>
      </w:r>
      <w:r w:rsidR="00AB594B" w:rsidRPr="009E1586">
        <w:t>,40</w:t>
      </w:r>
      <w:r w:rsidR="00322326" w:rsidRPr="009E1586">
        <w:t xml:space="preserve"> p. proc.</w:t>
      </w:r>
      <w:r w:rsidR="00D8472C">
        <w:t xml:space="preserve"> i</w:t>
      </w:r>
      <w:r w:rsidR="00B02358" w:rsidRPr="009E1586">
        <w:t xml:space="preserve"> </w:t>
      </w:r>
      <w:r w:rsidR="00113C09" w:rsidRPr="009E1586">
        <w:t>0,33</w:t>
      </w:r>
      <w:r w:rsidR="00833F1E" w:rsidRPr="009E1586">
        <w:t xml:space="preserve"> p. proc</w:t>
      </w:r>
      <w:r w:rsidR="00AB594B" w:rsidRPr="009E1586">
        <w:t xml:space="preserve">. </w:t>
      </w:r>
      <w:r w:rsidR="008D13CF">
        <w:br/>
      </w:r>
      <w:r w:rsidRPr="009E1586">
        <w:t xml:space="preserve">Niższe ceny </w:t>
      </w:r>
      <w:r w:rsidR="00280D7C" w:rsidRPr="009E1586">
        <w:t>z w zakresie</w:t>
      </w:r>
      <w:r w:rsidR="00AB594B" w:rsidRPr="009E1586">
        <w:t xml:space="preserve"> transportu (o 3,4</w:t>
      </w:r>
      <w:r w:rsidR="003405A4" w:rsidRPr="009E1586">
        <w:t>%)</w:t>
      </w:r>
      <w:r w:rsidR="00674A8B" w:rsidRPr="009E1586">
        <w:t xml:space="preserve"> </w:t>
      </w:r>
      <w:r w:rsidR="00DF5036" w:rsidRPr="009E1586">
        <w:t xml:space="preserve">oraz </w:t>
      </w:r>
      <w:r w:rsidR="005C017D">
        <w:t>odzieży i obuwia (o 1,8</w:t>
      </w:r>
      <w:r w:rsidR="00DF5036" w:rsidRPr="009E1586">
        <w:t xml:space="preserve">%) </w:t>
      </w:r>
      <w:r w:rsidRPr="009E1586">
        <w:t xml:space="preserve">obniżyły </w:t>
      </w:r>
      <w:r w:rsidR="00D401C9" w:rsidRPr="009E1586">
        <w:t xml:space="preserve">ten </w:t>
      </w:r>
      <w:r w:rsidRPr="009E1586">
        <w:t xml:space="preserve">wskaźnik </w:t>
      </w:r>
      <w:r w:rsidR="00CC6180" w:rsidRPr="009E1586">
        <w:t xml:space="preserve">odpowiednio </w:t>
      </w:r>
      <w:r w:rsidRPr="009E1586">
        <w:t>o 0,</w:t>
      </w:r>
      <w:r w:rsidR="009E1586" w:rsidRPr="009E1586">
        <w:t>36</w:t>
      </w:r>
      <w:r w:rsidR="00D401C9" w:rsidRPr="009E1586">
        <w:t xml:space="preserve"> p. proc</w:t>
      </w:r>
      <w:r w:rsidR="00010830" w:rsidRPr="009E1586">
        <w:t>.</w:t>
      </w:r>
      <w:r w:rsidR="000D603E" w:rsidRPr="009E1586">
        <w:t xml:space="preserve"> i</w:t>
      </w:r>
      <w:r w:rsidR="00113C09" w:rsidRPr="009E1586">
        <w:t xml:space="preserve"> 0,0</w:t>
      </w:r>
      <w:r w:rsidR="009E1586" w:rsidRPr="009E1586">
        <w:t>9</w:t>
      </w:r>
      <w:r w:rsidR="00DF5036" w:rsidRPr="009E1586">
        <w:t xml:space="preserve"> p. proc</w:t>
      </w:r>
      <w:r w:rsidRPr="009E1586">
        <w:t>.</w:t>
      </w:r>
    </w:p>
    <w:p w:rsidR="00A07F00" w:rsidRPr="007559D7" w:rsidRDefault="00A07F00" w:rsidP="00C27D75">
      <w:pPr>
        <w:rPr>
          <w:highlight w:val="yellow"/>
        </w:rPr>
      </w:pPr>
    </w:p>
    <w:p w:rsidR="00A07F00" w:rsidRDefault="003C46DC" w:rsidP="00B617A5">
      <w:pPr>
        <w:pStyle w:val="tytuwykresu"/>
        <w:ind w:left="794" w:hanging="794"/>
        <w:rPr>
          <w:color w:val="000000" w:themeColor="text1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5216" behindDoc="0" locked="0" layoutInCell="1" allowOverlap="1" wp14:anchorId="18FA64D1" wp14:editId="58FA6491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5118100" cy="274320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FB6B16">
        <w:rPr>
          <w:color w:val="000000" w:themeColor="text1"/>
        </w:rPr>
        <w:t xml:space="preserve">Wykres </w:t>
      </w:r>
      <w:r w:rsidR="00761070" w:rsidRPr="00FB6B16">
        <w:rPr>
          <w:color w:val="000000" w:themeColor="text1"/>
        </w:rPr>
        <w:t>1</w:t>
      </w:r>
      <w:r w:rsidR="00A07F00" w:rsidRPr="00FB6B16">
        <w:rPr>
          <w:color w:val="000000" w:themeColor="text1"/>
        </w:rPr>
        <w:t>.</w:t>
      </w:r>
      <w:r w:rsidR="00A07F00" w:rsidRPr="00FB6B16">
        <w:rPr>
          <w:color w:val="000000" w:themeColor="text1"/>
          <w:shd w:val="clear" w:color="auto" w:fill="FFFFFF"/>
        </w:rPr>
        <w:t xml:space="preserve"> Wpływ zmian cen wybranych grup towarów i usług konsumpcyjnych w </w:t>
      </w:r>
      <w:r w:rsidR="007559D7" w:rsidRPr="00FB6B16">
        <w:rPr>
          <w:color w:val="000000" w:themeColor="text1"/>
          <w:shd w:val="clear" w:color="auto" w:fill="FFFFFF"/>
        </w:rPr>
        <w:t>listopadzie</w:t>
      </w:r>
      <w:r w:rsidR="00A07F00" w:rsidRPr="00FB6B16">
        <w:rPr>
          <w:color w:val="000000" w:themeColor="text1"/>
          <w:shd w:val="clear" w:color="auto" w:fill="FFFFFF"/>
        </w:rPr>
        <w:t xml:space="preserve"> 201</w:t>
      </w:r>
      <w:r w:rsidR="000B5393" w:rsidRPr="00FB6B16">
        <w:rPr>
          <w:color w:val="000000" w:themeColor="text1"/>
          <w:shd w:val="clear" w:color="auto" w:fill="FFFFFF"/>
        </w:rPr>
        <w:t>9</w:t>
      </w:r>
      <w:r w:rsidR="00A07F00" w:rsidRPr="00FB6B16">
        <w:rPr>
          <w:color w:val="000000" w:themeColor="text1"/>
          <w:shd w:val="clear" w:color="auto" w:fill="FFFFFF"/>
        </w:rPr>
        <w:t xml:space="preserve"> r.</w:t>
      </w:r>
      <w:r w:rsidR="0051646A" w:rsidRPr="00FB6B16">
        <w:rPr>
          <w:noProof/>
          <w:color w:val="000000" w:themeColor="text1"/>
          <w:shd w:val="clear" w:color="auto" w:fill="FFFFFF"/>
          <w:lang w:eastAsia="pl-PL"/>
        </w:rPr>
        <w:br/>
        <w:t>(z</w:t>
      </w:r>
      <w:r w:rsidR="0051646A" w:rsidRPr="00FB6B16">
        <w:rPr>
          <w:color w:val="000000" w:themeColor="text1"/>
          <w:shd w:val="clear" w:color="auto" w:fill="FFFFFF"/>
        </w:rPr>
        <w:t>miana w p. proc. do okresu poprzedniego)</w:t>
      </w:r>
      <w:r w:rsidRPr="003C46DC">
        <w:rPr>
          <w:noProof/>
          <w:lang w:val="en-GB" w:eastAsia="en-GB"/>
        </w:rPr>
        <w:t xml:space="preserve"> </w:t>
      </w:r>
    </w:p>
    <w:p w:rsidR="00F60B5D" w:rsidRPr="007559D7" w:rsidRDefault="00F60B5D" w:rsidP="00AC47A9">
      <w:pPr>
        <w:pStyle w:val="tytuwykresu"/>
        <w:rPr>
          <w:highlight w:val="yellow"/>
          <w:shd w:val="clear" w:color="auto" w:fill="FFFFFF"/>
        </w:rPr>
      </w:pPr>
    </w:p>
    <w:p w:rsidR="00C73B5E" w:rsidRPr="007559D7" w:rsidRDefault="00A67CA9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D8472C" w:rsidRPr="00BF2F65" w:rsidRDefault="00D8472C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4F3C70">
        <w:rPr>
          <w:b/>
          <w:spacing w:val="-2"/>
          <w:sz w:val="18"/>
        </w:rPr>
        <w:t xml:space="preserve">Wykres 2. System wag stosowany w obliczeniach wskaźników cen towarów i usług </w:t>
      </w:r>
      <w:r w:rsidR="00B617A5" w:rsidRPr="004F3C70">
        <w:rPr>
          <w:b/>
          <w:spacing w:val="-2"/>
          <w:sz w:val="18"/>
        </w:rPr>
        <w:br/>
      </w:r>
      <w:r w:rsidR="00BF6F82" w:rsidRPr="00413A1F">
        <w:rPr>
          <w:noProof/>
          <w:lang w:val="en-GB" w:eastAsia="en-GB"/>
        </w:rPr>
        <w:drawing>
          <wp:anchor distT="0" distB="0" distL="114300" distR="114300" simplePos="0" relativeHeight="251787264" behindDoc="0" locked="0" layoutInCell="1" allowOverlap="1" wp14:anchorId="18F0E2D3" wp14:editId="6C3A6B74">
            <wp:simplePos x="0" y="0"/>
            <wp:positionH relativeFrom="column">
              <wp:posOffset>88900</wp:posOffset>
            </wp:positionH>
            <wp:positionV relativeFrom="line">
              <wp:posOffset>270510</wp:posOffset>
            </wp:positionV>
            <wp:extent cx="5118100" cy="343852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AD2" w:rsidRPr="004F3C70">
        <w:rPr>
          <w:b/>
          <w:spacing w:val="-2"/>
          <w:sz w:val="18"/>
        </w:rPr>
        <w:t>konsumpcyjnych w 2019</w:t>
      </w:r>
      <w:r w:rsidR="005F4399" w:rsidRPr="004F3C70">
        <w:rPr>
          <w:b/>
          <w:spacing w:val="-2"/>
          <w:sz w:val="18"/>
        </w:rPr>
        <w:t xml:space="preserve"> r.</w:t>
      </w:r>
    </w:p>
    <w:p w:rsidR="003A440F" w:rsidRPr="004F3C70" w:rsidRDefault="004F3C70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183920D4" wp14:editId="62AD16D7">
            <wp:simplePos x="0" y="0"/>
            <wp:positionH relativeFrom="column">
              <wp:posOffset>-635</wp:posOffset>
            </wp:positionH>
            <wp:positionV relativeFrom="paragraph">
              <wp:posOffset>321918</wp:posOffset>
            </wp:positionV>
            <wp:extent cx="5104800" cy="25308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40F" w:rsidRPr="004F3C70">
        <w:t xml:space="preserve">Wykres </w:t>
      </w:r>
      <w:r w:rsidR="00CF08EF" w:rsidRPr="004F3C70">
        <w:t>3</w:t>
      </w:r>
      <w:r w:rsidR="003A440F" w:rsidRPr="004F3C70">
        <w:t>.</w:t>
      </w:r>
      <w:r w:rsidR="003A440F" w:rsidRPr="004F3C70">
        <w:rPr>
          <w:shd w:val="clear" w:color="auto" w:fill="FFFFFF"/>
        </w:rPr>
        <w:t xml:space="preserve"> C</w:t>
      </w:r>
      <w:r w:rsidR="003A440F" w:rsidRPr="004F3C70">
        <w:rPr>
          <w:bCs/>
          <w:shd w:val="clear" w:color="auto" w:fill="FFFFFF"/>
        </w:rPr>
        <w:t xml:space="preserve">eny towarów i usług konsumpcyjnych </w:t>
      </w:r>
      <w:r w:rsidR="003A440F" w:rsidRPr="004F3C70">
        <w:rPr>
          <w:shd w:val="clear" w:color="auto" w:fill="FFFFFF"/>
        </w:rPr>
        <w:t>(zmiana w % do okresu poprzedniego)</w:t>
      </w:r>
      <w:r w:rsidR="003A440F" w:rsidRPr="004F3C70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7559D7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7559D7" w:rsidRDefault="00A67CA9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D8472C" w:rsidRPr="00BF2F65" w:rsidRDefault="00D8472C" w:rsidP="007559D7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listopadzie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wska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ź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konsumpcyjnych </w:t>
                  </w:r>
                  <w:r w:rsidRPr="007559D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znajdował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się w granicach odchyleń od celu inflacyjnego określon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go przez Radę </w:t>
                  </w:r>
                  <w:r w:rsidRPr="007559D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Polityki Pi</w:t>
                  </w:r>
                  <w:r w:rsidRPr="007559D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e</w:t>
                  </w:r>
                  <w:r w:rsidRPr="007559D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niężnej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7559D7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4F3C70">
        <w:t xml:space="preserve">Wykres </w:t>
      </w:r>
      <w:r w:rsidR="00CF08EF" w:rsidRPr="004F3C70">
        <w:t>4</w:t>
      </w:r>
      <w:r w:rsidR="00034160" w:rsidRPr="004F3C70">
        <w:t>.</w:t>
      </w:r>
      <w:r w:rsidR="00034160" w:rsidRPr="004F3C70">
        <w:rPr>
          <w:shd w:val="clear" w:color="auto" w:fill="FFFFFF"/>
        </w:rPr>
        <w:t xml:space="preserve"> C</w:t>
      </w:r>
      <w:r w:rsidR="00034160" w:rsidRPr="004F3C70">
        <w:rPr>
          <w:bCs/>
          <w:shd w:val="clear" w:color="auto" w:fill="FFFFFF"/>
        </w:rPr>
        <w:t xml:space="preserve">eny towarów i usług konsumpcyjnych </w:t>
      </w:r>
      <w:r w:rsidR="000609C1" w:rsidRPr="004F3C70">
        <w:rPr>
          <w:bCs/>
          <w:shd w:val="clear" w:color="auto" w:fill="FFFFFF"/>
        </w:rPr>
        <w:br/>
      </w:r>
      <w:r w:rsidR="00034160" w:rsidRPr="004F3C70">
        <w:rPr>
          <w:shd w:val="clear" w:color="auto" w:fill="FFFFFF"/>
        </w:rPr>
        <w:t>(zmiana w % do analogicznego okresu roku poprzedniego)</w:t>
      </w:r>
    </w:p>
    <w:p w:rsidR="00034160" w:rsidRPr="007559D7" w:rsidRDefault="004559E3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25522E4B" wp14:editId="5CC6B435">
            <wp:extent cx="5119256" cy="265933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4F3C70" w:rsidRDefault="00883763" w:rsidP="000609C1">
      <w:pPr>
        <w:pStyle w:val="tytuwykresu"/>
        <w:ind w:left="822" w:hanging="822"/>
        <w:rPr>
          <w:bCs/>
          <w:shd w:val="clear" w:color="auto" w:fill="FFFFFF"/>
        </w:rPr>
      </w:pPr>
      <w:r w:rsidRPr="004F3C70">
        <w:t xml:space="preserve">Wykres </w:t>
      </w:r>
      <w:r w:rsidR="00CF08EF" w:rsidRPr="004F3C70">
        <w:t>5</w:t>
      </w:r>
      <w:r w:rsidRPr="004F3C70">
        <w:t>.</w:t>
      </w:r>
      <w:r w:rsidRPr="004F3C70">
        <w:rPr>
          <w:shd w:val="clear" w:color="auto" w:fill="FFFFFF"/>
        </w:rPr>
        <w:t xml:space="preserve"> </w:t>
      </w:r>
      <w:r w:rsidR="00761070" w:rsidRPr="004F3C70">
        <w:rPr>
          <w:bCs/>
          <w:shd w:val="clear" w:color="auto" w:fill="FFFFFF"/>
        </w:rPr>
        <w:t xml:space="preserve">Wskaźnik cen towarów i usług konsumpcyjnych (CPI) oraz </w:t>
      </w:r>
      <w:r w:rsidR="001E7DBB" w:rsidRPr="004F3C70">
        <w:rPr>
          <w:bCs/>
          <w:shd w:val="clear" w:color="auto" w:fill="FFFFFF"/>
        </w:rPr>
        <w:t>z</w:t>
      </w:r>
      <w:r w:rsidR="00761070" w:rsidRPr="004F3C70">
        <w:rPr>
          <w:bCs/>
          <w:shd w:val="clear" w:color="auto" w:fill="FFFFFF"/>
        </w:rPr>
        <w:t xml:space="preserve">harmonizowany </w:t>
      </w:r>
      <w:r w:rsidR="001E7DBB" w:rsidRPr="004F3C70">
        <w:rPr>
          <w:bCs/>
          <w:shd w:val="clear" w:color="auto" w:fill="FFFFFF"/>
        </w:rPr>
        <w:t xml:space="preserve">wskaźnik </w:t>
      </w:r>
      <w:r w:rsidR="00511F19" w:rsidRPr="004F3C70">
        <w:rPr>
          <w:bCs/>
          <w:shd w:val="clear" w:color="auto" w:fill="FFFFFF"/>
        </w:rPr>
        <w:br/>
      </w:r>
      <w:r w:rsidR="001E7DBB" w:rsidRPr="004F3C70">
        <w:rPr>
          <w:bCs/>
          <w:shd w:val="clear" w:color="auto" w:fill="FFFFFF"/>
        </w:rPr>
        <w:t xml:space="preserve">cen konsumpcyjnych (HICP) </w:t>
      </w:r>
      <w:r w:rsidR="001E7DBB" w:rsidRPr="004F3C70">
        <w:rPr>
          <w:shd w:val="clear" w:color="auto" w:fill="FFFFFF"/>
        </w:rPr>
        <w:t>(zmiana w % do analogicznego okresu roku poprzedniego)</w:t>
      </w:r>
    </w:p>
    <w:p w:rsidR="00820461" w:rsidRPr="007559D7" w:rsidRDefault="004F3C70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4DFC419A" wp14:editId="616D7D72">
            <wp:extent cx="5122545" cy="25019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7559D7">
        <w:rPr>
          <w:sz w:val="18"/>
          <w:highlight w:val="yellow"/>
        </w:rPr>
        <w:t xml:space="preserve"> </w:t>
      </w:r>
      <w:r w:rsidR="00820461" w:rsidRPr="007559D7">
        <w:rPr>
          <w:sz w:val="18"/>
          <w:highlight w:val="yellow"/>
        </w:rPr>
        <w:br w:type="page"/>
      </w:r>
    </w:p>
    <w:p w:rsidR="00516A50" w:rsidRPr="0049563D" w:rsidRDefault="00516A50" w:rsidP="00516A50">
      <w:pPr>
        <w:pStyle w:val="LID"/>
        <w:rPr>
          <w:bCs/>
          <w:sz w:val="18"/>
          <w:shd w:val="clear" w:color="auto" w:fill="FFFFFF"/>
        </w:rPr>
      </w:pPr>
      <w:r w:rsidRPr="0049563D">
        <w:rPr>
          <w:sz w:val="18"/>
        </w:rPr>
        <w:lastRenderedPageBreak/>
        <w:t xml:space="preserve">Tablica </w:t>
      </w:r>
      <w:r w:rsidR="00CF08EF" w:rsidRPr="0049563D">
        <w:rPr>
          <w:sz w:val="18"/>
        </w:rPr>
        <w:t>2</w:t>
      </w:r>
      <w:r w:rsidRPr="0049563D">
        <w:rPr>
          <w:sz w:val="18"/>
        </w:rPr>
        <w:t>.</w:t>
      </w:r>
      <w:r w:rsidRPr="0049563D">
        <w:rPr>
          <w:sz w:val="18"/>
          <w:shd w:val="clear" w:color="auto" w:fill="FFFFFF"/>
        </w:rPr>
        <w:t xml:space="preserve"> </w:t>
      </w:r>
      <w:r w:rsidRPr="0049563D">
        <w:rPr>
          <w:bCs/>
          <w:sz w:val="18"/>
          <w:shd w:val="clear" w:color="auto" w:fill="FFFFFF"/>
        </w:rPr>
        <w:t>Wskaźniki cen towarów i usług konsumpcyjnych w</w:t>
      </w:r>
      <w:r w:rsidR="001A696E" w:rsidRPr="0049563D">
        <w:rPr>
          <w:bCs/>
          <w:sz w:val="18"/>
          <w:shd w:val="clear" w:color="auto" w:fill="FFFFFF"/>
        </w:rPr>
        <w:t xml:space="preserve"> </w:t>
      </w:r>
      <w:r w:rsidR="007559D7" w:rsidRPr="0049563D">
        <w:rPr>
          <w:bCs/>
          <w:sz w:val="18"/>
          <w:shd w:val="clear" w:color="auto" w:fill="FFFFFF"/>
        </w:rPr>
        <w:t>listopadzie</w:t>
      </w:r>
      <w:r w:rsidR="00ED6393" w:rsidRPr="0049563D">
        <w:rPr>
          <w:bCs/>
          <w:sz w:val="18"/>
          <w:shd w:val="clear" w:color="auto" w:fill="FFFFFF"/>
        </w:rPr>
        <w:t xml:space="preserve"> </w:t>
      </w:r>
      <w:r w:rsidRPr="0049563D">
        <w:rPr>
          <w:sz w:val="18"/>
        </w:rPr>
        <w:t>201</w:t>
      </w:r>
      <w:r w:rsidR="00CD352D" w:rsidRPr="0049563D">
        <w:rPr>
          <w:sz w:val="18"/>
        </w:rPr>
        <w:t>9</w:t>
      </w:r>
      <w:r w:rsidRPr="0049563D">
        <w:rPr>
          <w:sz w:val="18"/>
        </w:rPr>
        <w:t> </w:t>
      </w:r>
      <w:r w:rsidRPr="0049563D">
        <w:rPr>
          <w:bCs/>
          <w:sz w:val="18"/>
          <w:shd w:val="clear" w:color="auto" w:fill="FFFFFF"/>
        </w:rPr>
        <w:t>r.</w:t>
      </w:r>
    </w:p>
    <w:p w:rsidR="009E3FA7" w:rsidRPr="0049563D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276001" w:rsidRPr="0049563D" w:rsidTr="00E136FA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9563D" w:rsidRDefault="00276001" w:rsidP="00FD569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76001" w:rsidRPr="0049563D" w:rsidRDefault="00F1524E" w:rsidP="00F1524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F908AC" w:rsidRPr="0049563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9563D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F1524E" w:rsidRPr="0049563D">
              <w:rPr>
                <w:rFonts w:eastAsia="Times New Roman" w:cs="Calibri"/>
                <w:sz w:val="16"/>
                <w:szCs w:val="16"/>
                <w:lang w:eastAsia="pl-PL"/>
              </w:rPr>
              <w:t>-X</w:t>
            </w:r>
            <w:r w:rsidR="00F908AC" w:rsidRPr="0049563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</w:tr>
      <w:tr w:rsidR="00276001" w:rsidRPr="0049563D" w:rsidTr="00E136FA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276001" w:rsidRPr="0049563D" w:rsidRDefault="00276001" w:rsidP="00FD5699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9563D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F908AC" w:rsidRPr="0049563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9563D" w:rsidRDefault="00276001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XII 2018=</w:t>
            </w: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9563D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2019=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276001" w:rsidRPr="0049563D" w:rsidRDefault="00F1524E" w:rsidP="00E136F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Calibri"/>
                <w:sz w:val="16"/>
                <w:szCs w:val="16"/>
                <w:lang w:eastAsia="pl-PL"/>
              </w:rPr>
              <w:t>I-X</w:t>
            </w:r>
            <w:r w:rsidR="00F908AC" w:rsidRPr="0049563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2018= </w:t>
            </w:r>
            <w:r w:rsidR="00276001" w:rsidRPr="0049563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49563D" w:rsidRPr="0049563D" w:rsidTr="00BE7B9D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49563D">
              <w:rPr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49563D">
              <w:rPr>
                <w:b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49563D">
              <w:rPr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49563D">
              <w:rPr>
                <w:b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49563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99,5</w:t>
            </w:r>
          </w:p>
        </w:tc>
      </w:tr>
      <w:tr w:rsidR="0049563D" w:rsidRPr="0049563D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92,1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96,4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97,6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120,6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124,3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116,5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103,4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49563D" w:rsidRPr="0049563D" w:rsidTr="00BE7B9D">
        <w:trPr>
          <w:trHeight w:val="4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</w:p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49563D" w:rsidRPr="0049563D" w:rsidTr="00BE7B9D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131,4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131,4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120,4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98,7</w:t>
            </w:r>
          </w:p>
        </w:tc>
      </w:tr>
      <w:tr w:rsidR="0049563D" w:rsidRPr="0049563D" w:rsidTr="00BE7B9D">
        <w:trPr>
          <w:trHeight w:val="23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93,9</w:t>
            </w:r>
          </w:p>
        </w:tc>
      </w:tr>
      <w:tr w:rsidR="0049563D" w:rsidRPr="0049563D" w:rsidTr="00BE7B9D">
        <w:trPr>
          <w:trHeight w:val="28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102,9</w:t>
            </w:r>
          </w:p>
        </w:tc>
      </w:tr>
      <w:tr w:rsidR="0049563D" w:rsidRPr="0049563D" w:rsidTr="00BE7B9D">
        <w:trPr>
          <w:trHeight w:val="27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</w:tr>
      <w:tr w:rsidR="0049563D" w:rsidRPr="0049563D" w:rsidTr="00BE7B9D">
        <w:trPr>
          <w:trHeight w:val="1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49563D" w:rsidRPr="0049563D" w:rsidTr="00BE7B9D">
        <w:trPr>
          <w:trHeight w:val="24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99,3</w:t>
            </w:r>
          </w:p>
        </w:tc>
      </w:tr>
      <w:tr w:rsidR="0049563D" w:rsidRPr="0049563D" w:rsidTr="00BE7B9D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49563D" w:rsidRPr="0049563D" w:rsidTr="00BE7B9D">
        <w:trPr>
          <w:trHeight w:val="28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49563D" w:rsidRPr="0049563D" w:rsidTr="00BE7B9D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49563D" w:rsidRPr="0049563D" w:rsidTr="00BE7B9D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81,3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85,8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96,1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83,1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90,1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44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4956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4956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95,2</w:t>
            </w:r>
          </w:p>
        </w:tc>
      </w:tr>
      <w:tr w:rsidR="0049563D" w:rsidRPr="0049563D" w:rsidTr="00BE7B9D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49563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101,9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49563D" w:rsidRPr="0049563D" w:rsidTr="00BE7B9D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102,5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105,7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105,6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107,0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49563D" w:rsidRPr="0049563D" w:rsidTr="00BE7B9D">
        <w:trPr>
          <w:trHeight w:val="42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105,0</w:t>
            </w:r>
          </w:p>
        </w:tc>
      </w:tr>
      <w:tr w:rsidR="0049563D" w:rsidRPr="0049563D" w:rsidTr="00BE7B9D">
        <w:trPr>
          <w:trHeight w:val="3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20" w:after="2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100,3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49563D" w:rsidRPr="0049563D" w:rsidTr="00BE7B9D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101,7</w:t>
            </w:r>
          </w:p>
        </w:tc>
      </w:tr>
      <w:tr w:rsidR="0049563D" w:rsidRPr="0049563D" w:rsidTr="00BE7B9D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</w:t>
            </w:r>
          </w:p>
          <w:p w:rsidR="0049563D" w:rsidRPr="0049563D" w:rsidRDefault="0049563D" w:rsidP="0049563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9563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563D" w:rsidRPr="0049563D" w:rsidRDefault="0049563D" w:rsidP="00BE7B9D">
            <w:pPr>
              <w:spacing w:before="0" w:after="0"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49563D">
              <w:rPr>
                <w:color w:val="000000" w:themeColor="text1"/>
                <w:sz w:val="16"/>
                <w:szCs w:val="16"/>
              </w:rPr>
              <w:t>97,9</w:t>
            </w:r>
          </w:p>
        </w:tc>
      </w:tr>
    </w:tbl>
    <w:p w:rsidR="001A78D0" w:rsidRPr="0049563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49563D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DF712D" w:rsidRPr="002E5688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2E5688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2E5688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2E5688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413A1F" w:rsidTr="00EE696D">
        <w:trPr>
          <w:trHeight w:val="1912"/>
        </w:trPr>
        <w:tc>
          <w:tcPr>
            <w:tcW w:w="4379" w:type="dxa"/>
          </w:tcPr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413A1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3A1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13A1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413A1F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413A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413A1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3A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413A1F">
              <w:rPr>
                <w:rFonts w:cs="Arial"/>
                <w:color w:val="000000" w:themeColor="text1"/>
                <w:sz w:val="20"/>
              </w:rPr>
              <w:br/>
            </w:r>
            <w:r w:rsidRPr="00413A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ED6393" w:rsidRPr="00413A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13A1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413A1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13A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413A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13A1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13A1F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413A1F" w:rsidRDefault="000470AA" w:rsidP="00C057E5">
            <w:pPr>
              <w:spacing w:before="200"/>
              <w:rPr>
                <w:b/>
                <w:sz w:val="20"/>
              </w:rPr>
            </w:pPr>
            <w:r w:rsidRPr="00413A1F">
              <w:rPr>
                <w:b/>
                <w:sz w:val="20"/>
              </w:rPr>
              <w:t xml:space="preserve">Wydział Współpracy z Mediami </w:t>
            </w:r>
          </w:p>
          <w:p w:rsidR="000470AA" w:rsidRPr="00413A1F" w:rsidRDefault="00C057E5" w:rsidP="00C057E5">
            <w:pPr>
              <w:rPr>
                <w:sz w:val="20"/>
              </w:rPr>
            </w:pPr>
            <w:r w:rsidRPr="00413A1F">
              <w:rPr>
                <w:sz w:val="20"/>
              </w:rPr>
              <w:t>T</w:t>
            </w:r>
            <w:r w:rsidR="000609C1" w:rsidRPr="00413A1F">
              <w:rPr>
                <w:sz w:val="20"/>
              </w:rPr>
              <w:t>el</w:t>
            </w:r>
            <w:r w:rsidR="000470AA" w:rsidRPr="00413A1F">
              <w:rPr>
                <w:sz w:val="20"/>
              </w:rPr>
              <w:t xml:space="preserve">: </w:t>
            </w:r>
            <w:r w:rsidR="00097840" w:rsidRPr="00413A1F">
              <w:rPr>
                <w:sz w:val="20"/>
              </w:rPr>
              <w:t>22 608 34 91, 22</w:t>
            </w:r>
            <w:r w:rsidR="000470AA" w:rsidRPr="00413A1F">
              <w:rPr>
                <w:sz w:val="20"/>
              </w:rPr>
              <w:t xml:space="preserve"> 608 38 04 </w:t>
            </w:r>
          </w:p>
          <w:p w:rsidR="000470AA" w:rsidRPr="00413A1F" w:rsidRDefault="000470AA" w:rsidP="00C057E5">
            <w:pPr>
              <w:rPr>
                <w:sz w:val="18"/>
                <w:lang w:val="en-GB"/>
              </w:rPr>
            </w:pPr>
            <w:r w:rsidRPr="00413A1F">
              <w:rPr>
                <w:b/>
                <w:sz w:val="20"/>
                <w:lang w:val="en-GB"/>
              </w:rPr>
              <w:t>e-</w:t>
            </w:r>
            <w:r w:rsidRPr="00413A1F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4" w:history="1">
              <w:r w:rsidRPr="00413A1F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  <w:lang w:val="en-GB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6976" behindDoc="0" locked="0" layoutInCell="1" allowOverlap="1" wp14:anchorId="407269B6" wp14:editId="004E49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13A1F" w:rsidRDefault="00A67CA9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413A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1072" behindDoc="0" locked="0" layoutInCell="1" allowOverlap="1" wp14:anchorId="5659356F" wp14:editId="3763BC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13A1F" w:rsidRDefault="00A67CA9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413A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413A1F" w:rsidRDefault="000470AA" w:rsidP="000470AA">
            <w:pPr>
              <w:rPr>
                <w:sz w:val="18"/>
              </w:rPr>
            </w:pPr>
            <w:r w:rsidRPr="00413A1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08349621" wp14:editId="647031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13A1F" w:rsidRDefault="00A67CA9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413A1F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65E4D" w:rsidRDefault="00A67CA9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D8472C" w:rsidRDefault="00D8472C" w:rsidP="00883763">
                  <w:pPr>
                    <w:rPr>
                      <w:b/>
                    </w:rPr>
                  </w:pPr>
                </w:p>
                <w:p w:rsidR="00D8472C" w:rsidRPr="006761A7" w:rsidRDefault="00D8472C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D8472C" w:rsidRPr="00E233EA" w:rsidRDefault="00D8472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8472C" w:rsidRPr="00E233EA" w:rsidRDefault="00D8472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D8472C" w:rsidRPr="006761A7" w:rsidRDefault="00D8472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8472C" w:rsidRDefault="00D8472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D8472C" w:rsidRPr="006761A7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="00D8472C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D8472C" w:rsidRPr="00065E4D" w:rsidRDefault="00A67CA9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D8472C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2C" w:rsidRDefault="00D8472C" w:rsidP="000662E2">
      <w:pPr>
        <w:spacing w:after="0" w:line="240" w:lineRule="auto"/>
      </w:pPr>
      <w:r>
        <w:separator/>
      </w:r>
    </w:p>
  </w:endnote>
  <w:endnote w:type="continuationSeparator" w:id="0">
    <w:p w:rsidR="00D8472C" w:rsidRDefault="00D847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D8472C" w:rsidRDefault="00D847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A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D8472C" w:rsidRDefault="00D847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D8472C" w:rsidRDefault="00D847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A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2C" w:rsidRDefault="00D8472C" w:rsidP="000662E2">
      <w:pPr>
        <w:spacing w:after="0" w:line="240" w:lineRule="auto"/>
      </w:pPr>
      <w:r>
        <w:separator/>
      </w:r>
    </w:p>
  </w:footnote>
  <w:footnote w:type="continuationSeparator" w:id="0">
    <w:p w:rsidR="00D8472C" w:rsidRDefault="00D847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2C" w:rsidRDefault="00A67CA9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D8472C" w:rsidRDefault="00D84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2C" w:rsidRDefault="00A67CA9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D8472C" w:rsidRPr="00502F8C">
      <w:rPr>
        <w:noProof/>
        <w:lang w:val="en-GB" w:eastAsia="en-GB"/>
      </w:rPr>
      <w:drawing>
        <wp:inline distT="0" distB="0" distL="0" distR="0" wp14:anchorId="59D14C77" wp14:editId="4D6F6598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D8472C" w:rsidRPr="003C6C8D" w:rsidRDefault="00D8472C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D8472C" w:rsidRDefault="00A67CA9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D8472C" w:rsidRPr="00C97596" w:rsidRDefault="00D8472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13.12.2019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72C" w:rsidRDefault="00D8472C">
    <w:pPr>
      <w:pStyle w:val="Nagwek"/>
    </w:pPr>
  </w:p>
  <w:p w:rsidR="00D8472C" w:rsidRDefault="00D847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85pt;height:125.2pt;visibility:visible" o:bullet="t">
        <v:imagedata r:id="rId1" o:title=""/>
      </v:shape>
    </w:pict>
  </w:numPicBullet>
  <w:numPicBullet w:numPicBulletId="1">
    <w:pict>
      <v:shape id="_x0000_i1027" type="#_x0000_t75" style="width:123.6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DEB"/>
    <w:rsid w:val="00001C5B"/>
    <w:rsid w:val="00003437"/>
    <w:rsid w:val="000051A7"/>
    <w:rsid w:val="0000709F"/>
    <w:rsid w:val="00010830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D05"/>
    <w:rsid w:val="00065E4D"/>
    <w:rsid w:val="000662E2"/>
    <w:rsid w:val="00066883"/>
    <w:rsid w:val="00071E6B"/>
    <w:rsid w:val="00074DD8"/>
    <w:rsid w:val="000800B4"/>
    <w:rsid w:val="000806F7"/>
    <w:rsid w:val="00086853"/>
    <w:rsid w:val="00086B84"/>
    <w:rsid w:val="00090B1C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4987"/>
    <w:rsid w:val="000D1D43"/>
    <w:rsid w:val="000D225C"/>
    <w:rsid w:val="000D2465"/>
    <w:rsid w:val="000D2A5C"/>
    <w:rsid w:val="000D4431"/>
    <w:rsid w:val="000D603E"/>
    <w:rsid w:val="000D739A"/>
    <w:rsid w:val="000E05A3"/>
    <w:rsid w:val="000E0918"/>
    <w:rsid w:val="000F2650"/>
    <w:rsid w:val="001011C3"/>
    <w:rsid w:val="00105167"/>
    <w:rsid w:val="00110D87"/>
    <w:rsid w:val="00113C09"/>
    <w:rsid w:val="001149A1"/>
    <w:rsid w:val="00114DB9"/>
    <w:rsid w:val="00116087"/>
    <w:rsid w:val="00117220"/>
    <w:rsid w:val="00130296"/>
    <w:rsid w:val="00130350"/>
    <w:rsid w:val="00132297"/>
    <w:rsid w:val="00133A82"/>
    <w:rsid w:val="00135B65"/>
    <w:rsid w:val="00142037"/>
    <w:rsid w:val="001423B6"/>
    <w:rsid w:val="00143515"/>
    <w:rsid w:val="001448A7"/>
    <w:rsid w:val="00146621"/>
    <w:rsid w:val="00147F88"/>
    <w:rsid w:val="0015124B"/>
    <w:rsid w:val="00162325"/>
    <w:rsid w:val="00165856"/>
    <w:rsid w:val="00193131"/>
    <w:rsid w:val="00194845"/>
    <w:rsid w:val="001951DA"/>
    <w:rsid w:val="001A132B"/>
    <w:rsid w:val="001A3A7F"/>
    <w:rsid w:val="001A696E"/>
    <w:rsid w:val="001A7573"/>
    <w:rsid w:val="001A78D0"/>
    <w:rsid w:val="001B7E7B"/>
    <w:rsid w:val="001C1375"/>
    <w:rsid w:val="001C3269"/>
    <w:rsid w:val="001D1DB4"/>
    <w:rsid w:val="001D74AD"/>
    <w:rsid w:val="001E1D94"/>
    <w:rsid w:val="001E48CB"/>
    <w:rsid w:val="001E6F01"/>
    <w:rsid w:val="001E7DBB"/>
    <w:rsid w:val="001F439C"/>
    <w:rsid w:val="001F60D1"/>
    <w:rsid w:val="001F7BF9"/>
    <w:rsid w:val="001F7C02"/>
    <w:rsid w:val="002239F5"/>
    <w:rsid w:val="002268BB"/>
    <w:rsid w:val="002424B3"/>
    <w:rsid w:val="002574F9"/>
    <w:rsid w:val="00257A17"/>
    <w:rsid w:val="00260D01"/>
    <w:rsid w:val="002621B1"/>
    <w:rsid w:val="00262B61"/>
    <w:rsid w:val="0026302B"/>
    <w:rsid w:val="002724FF"/>
    <w:rsid w:val="00272DCC"/>
    <w:rsid w:val="00275FA6"/>
    <w:rsid w:val="00276001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3F56"/>
    <w:rsid w:val="002B5049"/>
    <w:rsid w:val="002B6B12"/>
    <w:rsid w:val="002C1C79"/>
    <w:rsid w:val="002D0020"/>
    <w:rsid w:val="002E5688"/>
    <w:rsid w:val="002E6140"/>
    <w:rsid w:val="002E6985"/>
    <w:rsid w:val="002E71B6"/>
    <w:rsid w:val="002E7908"/>
    <w:rsid w:val="002F77C8"/>
    <w:rsid w:val="00300F2E"/>
    <w:rsid w:val="003047EF"/>
    <w:rsid w:val="00304F22"/>
    <w:rsid w:val="00305162"/>
    <w:rsid w:val="00306C7C"/>
    <w:rsid w:val="003077B5"/>
    <w:rsid w:val="00310F90"/>
    <w:rsid w:val="00317A11"/>
    <w:rsid w:val="00317C90"/>
    <w:rsid w:val="00322326"/>
    <w:rsid w:val="00322EDD"/>
    <w:rsid w:val="00332320"/>
    <w:rsid w:val="00336B88"/>
    <w:rsid w:val="003405A4"/>
    <w:rsid w:val="00341C29"/>
    <w:rsid w:val="00347D72"/>
    <w:rsid w:val="00357611"/>
    <w:rsid w:val="00357634"/>
    <w:rsid w:val="00367237"/>
    <w:rsid w:val="0037077F"/>
    <w:rsid w:val="00372411"/>
    <w:rsid w:val="0037258A"/>
    <w:rsid w:val="00373882"/>
    <w:rsid w:val="00376205"/>
    <w:rsid w:val="003843DB"/>
    <w:rsid w:val="00386410"/>
    <w:rsid w:val="003866FE"/>
    <w:rsid w:val="003901AC"/>
    <w:rsid w:val="0039091C"/>
    <w:rsid w:val="00393761"/>
    <w:rsid w:val="00394FD8"/>
    <w:rsid w:val="00397D18"/>
    <w:rsid w:val="003A1B36"/>
    <w:rsid w:val="003A440F"/>
    <w:rsid w:val="003B1454"/>
    <w:rsid w:val="003B18B6"/>
    <w:rsid w:val="003B5096"/>
    <w:rsid w:val="003C46DC"/>
    <w:rsid w:val="003C59E0"/>
    <w:rsid w:val="003C6C8D"/>
    <w:rsid w:val="003D3B24"/>
    <w:rsid w:val="003D4983"/>
    <w:rsid w:val="003D4F95"/>
    <w:rsid w:val="003D50F3"/>
    <w:rsid w:val="003D5F42"/>
    <w:rsid w:val="003D60A9"/>
    <w:rsid w:val="003D67C8"/>
    <w:rsid w:val="003D7A8E"/>
    <w:rsid w:val="003D7BC2"/>
    <w:rsid w:val="003E0F4D"/>
    <w:rsid w:val="003E3529"/>
    <w:rsid w:val="003E6F8F"/>
    <w:rsid w:val="003F4C97"/>
    <w:rsid w:val="003F54AA"/>
    <w:rsid w:val="003F7FE6"/>
    <w:rsid w:val="00400193"/>
    <w:rsid w:val="004002CD"/>
    <w:rsid w:val="004009D2"/>
    <w:rsid w:val="00405626"/>
    <w:rsid w:val="00413A1F"/>
    <w:rsid w:val="004212E7"/>
    <w:rsid w:val="0042446D"/>
    <w:rsid w:val="004276B0"/>
    <w:rsid w:val="00427BF8"/>
    <w:rsid w:val="00427D37"/>
    <w:rsid w:val="00431C02"/>
    <w:rsid w:val="00433B4A"/>
    <w:rsid w:val="00437395"/>
    <w:rsid w:val="00445047"/>
    <w:rsid w:val="00446965"/>
    <w:rsid w:val="00453304"/>
    <w:rsid w:val="00454E14"/>
    <w:rsid w:val="004559E3"/>
    <w:rsid w:val="004562ED"/>
    <w:rsid w:val="004566AB"/>
    <w:rsid w:val="0045762F"/>
    <w:rsid w:val="004601AC"/>
    <w:rsid w:val="00463E39"/>
    <w:rsid w:val="004657FC"/>
    <w:rsid w:val="00471E90"/>
    <w:rsid w:val="004733F6"/>
    <w:rsid w:val="00474E69"/>
    <w:rsid w:val="00482DEC"/>
    <w:rsid w:val="0048486C"/>
    <w:rsid w:val="00486EE6"/>
    <w:rsid w:val="0049037E"/>
    <w:rsid w:val="0049189D"/>
    <w:rsid w:val="00493217"/>
    <w:rsid w:val="0049563D"/>
    <w:rsid w:val="0049621B"/>
    <w:rsid w:val="00496233"/>
    <w:rsid w:val="004A06FB"/>
    <w:rsid w:val="004C1895"/>
    <w:rsid w:val="004C3353"/>
    <w:rsid w:val="004C6D40"/>
    <w:rsid w:val="004D119F"/>
    <w:rsid w:val="004D3ABE"/>
    <w:rsid w:val="004E21A3"/>
    <w:rsid w:val="004F0C3C"/>
    <w:rsid w:val="004F3C70"/>
    <w:rsid w:val="004F63FC"/>
    <w:rsid w:val="00501254"/>
    <w:rsid w:val="00501F76"/>
    <w:rsid w:val="00502E6F"/>
    <w:rsid w:val="00505A92"/>
    <w:rsid w:val="00505BD7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471E6"/>
    <w:rsid w:val="005520D8"/>
    <w:rsid w:val="00556CF1"/>
    <w:rsid w:val="00564022"/>
    <w:rsid w:val="00564208"/>
    <w:rsid w:val="00570A4C"/>
    <w:rsid w:val="00573DFA"/>
    <w:rsid w:val="005762A7"/>
    <w:rsid w:val="005762F6"/>
    <w:rsid w:val="00581742"/>
    <w:rsid w:val="0058363D"/>
    <w:rsid w:val="005875EB"/>
    <w:rsid w:val="005877DE"/>
    <w:rsid w:val="005916D7"/>
    <w:rsid w:val="0059573F"/>
    <w:rsid w:val="005A2784"/>
    <w:rsid w:val="005A698C"/>
    <w:rsid w:val="005B6A41"/>
    <w:rsid w:val="005C017D"/>
    <w:rsid w:val="005C1AF8"/>
    <w:rsid w:val="005C209B"/>
    <w:rsid w:val="005D0389"/>
    <w:rsid w:val="005D1C04"/>
    <w:rsid w:val="005D470D"/>
    <w:rsid w:val="005D730E"/>
    <w:rsid w:val="005E0799"/>
    <w:rsid w:val="005E2757"/>
    <w:rsid w:val="005E418C"/>
    <w:rsid w:val="005E4DF7"/>
    <w:rsid w:val="005E6032"/>
    <w:rsid w:val="005E712C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57AEF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3EDB"/>
    <w:rsid w:val="006B5AE4"/>
    <w:rsid w:val="006C3A37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537A5"/>
    <w:rsid w:val="007559D7"/>
    <w:rsid w:val="00757AED"/>
    <w:rsid w:val="00761070"/>
    <w:rsid w:val="0076254F"/>
    <w:rsid w:val="00766779"/>
    <w:rsid w:val="00773E46"/>
    <w:rsid w:val="00774934"/>
    <w:rsid w:val="00776D79"/>
    <w:rsid w:val="007801F5"/>
    <w:rsid w:val="00781552"/>
    <w:rsid w:val="00783CA4"/>
    <w:rsid w:val="007842FB"/>
    <w:rsid w:val="00786124"/>
    <w:rsid w:val="0078756B"/>
    <w:rsid w:val="00787EBD"/>
    <w:rsid w:val="00792E24"/>
    <w:rsid w:val="00793154"/>
    <w:rsid w:val="0079514B"/>
    <w:rsid w:val="00797060"/>
    <w:rsid w:val="007A2DC1"/>
    <w:rsid w:val="007B718C"/>
    <w:rsid w:val="007B74D8"/>
    <w:rsid w:val="007D3319"/>
    <w:rsid w:val="007D335D"/>
    <w:rsid w:val="007E3314"/>
    <w:rsid w:val="007E4B03"/>
    <w:rsid w:val="007E6B98"/>
    <w:rsid w:val="007F045B"/>
    <w:rsid w:val="007F324B"/>
    <w:rsid w:val="007F3983"/>
    <w:rsid w:val="007F6195"/>
    <w:rsid w:val="00802A9A"/>
    <w:rsid w:val="00802E81"/>
    <w:rsid w:val="0080553C"/>
    <w:rsid w:val="00805B46"/>
    <w:rsid w:val="00816C3A"/>
    <w:rsid w:val="00820461"/>
    <w:rsid w:val="00820B10"/>
    <w:rsid w:val="00820E43"/>
    <w:rsid w:val="0082498D"/>
    <w:rsid w:val="00825DC2"/>
    <w:rsid w:val="00831172"/>
    <w:rsid w:val="00833F1E"/>
    <w:rsid w:val="00834AD3"/>
    <w:rsid w:val="00843795"/>
    <w:rsid w:val="008470F6"/>
    <w:rsid w:val="008473E0"/>
    <w:rsid w:val="00847F0F"/>
    <w:rsid w:val="00852448"/>
    <w:rsid w:val="00860851"/>
    <w:rsid w:val="00876337"/>
    <w:rsid w:val="0088258A"/>
    <w:rsid w:val="008832C4"/>
    <w:rsid w:val="00883763"/>
    <w:rsid w:val="00884D0E"/>
    <w:rsid w:val="00886332"/>
    <w:rsid w:val="00887348"/>
    <w:rsid w:val="008A1E42"/>
    <w:rsid w:val="008A26D9"/>
    <w:rsid w:val="008A4C58"/>
    <w:rsid w:val="008B22C3"/>
    <w:rsid w:val="008B4AE0"/>
    <w:rsid w:val="008C0C29"/>
    <w:rsid w:val="008C47AC"/>
    <w:rsid w:val="008C7A01"/>
    <w:rsid w:val="008C7E03"/>
    <w:rsid w:val="008D13CF"/>
    <w:rsid w:val="008D6B24"/>
    <w:rsid w:val="008E4008"/>
    <w:rsid w:val="008E43A3"/>
    <w:rsid w:val="008E5E94"/>
    <w:rsid w:val="008F3638"/>
    <w:rsid w:val="008F4441"/>
    <w:rsid w:val="008F6F31"/>
    <w:rsid w:val="008F74DF"/>
    <w:rsid w:val="0091008E"/>
    <w:rsid w:val="009127BA"/>
    <w:rsid w:val="00912EB7"/>
    <w:rsid w:val="00914CB0"/>
    <w:rsid w:val="00916782"/>
    <w:rsid w:val="00917CCF"/>
    <w:rsid w:val="009227A6"/>
    <w:rsid w:val="00927AD2"/>
    <w:rsid w:val="009320FC"/>
    <w:rsid w:val="00933B26"/>
    <w:rsid w:val="00933EC1"/>
    <w:rsid w:val="00942DCA"/>
    <w:rsid w:val="0094549A"/>
    <w:rsid w:val="0094622C"/>
    <w:rsid w:val="009530DB"/>
    <w:rsid w:val="00953203"/>
    <w:rsid w:val="00953676"/>
    <w:rsid w:val="009668F9"/>
    <w:rsid w:val="009705EE"/>
    <w:rsid w:val="00971217"/>
    <w:rsid w:val="0097339D"/>
    <w:rsid w:val="00977927"/>
    <w:rsid w:val="00980933"/>
    <w:rsid w:val="0098135C"/>
    <w:rsid w:val="0098156A"/>
    <w:rsid w:val="0098469A"/>
    <w:rsid w:val="00984980"/>
    <w:rsid w:val="00990133"/>
    <w:rsid w:val="00991BAC"/>
    <w:rsid w:val="009A6EA0"/>
    <w:rsid w:val="009B10B6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1586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16E8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67CA9"/>
    <w:rsid w:val="00A70953"/>
    <w:rsid w:val="00A7152F"/>
    <w:rsid w:val="00A7275B"/>
    <w:rsid w:val="00A810F9"/>
    <w:rsid w:val="00A8165F"/>
    <w:rsid w:val="00A82477"/>
    <w:rsid w:val="00A845DC"/>
    <w:rsid w:val="00A86ECC"/>
    <w:rsid w:val="00A86FCC"/>
    <w:rsid w:val="00A93892"/>
    <w:rsid w:val="00AA250A"/>
    <w:rsid w:val="00AA569E"/>
    <w:rsid w:val="00AA710D"/>
    <w:rsid w:val="00AB594B"/>
    <w:rsid w:val="00AB6D25"/>
    <w:rsid w:val="00AC47A9"/>
    <w:rsid w:val="00AC7EED"/>
    <w:rsid w:val="00AD4947"/>
    <w:rsid w:val="00AD5F17"/>
    <w:rsid w:val="00AE20FD"/>
    <w:rsid w:val="00AE2D4B"/>
    <w:rsid w:val="00AE3075"/>
    <w:rsid w:val="00AE381A"/>
    <w:rsid w:val="00AE4F99"/>
    <w:rsid w:val="00B01EA6"/>
    <w:rsid w:val="00B02358"/>
    <w:rsid w:val="00B06265"/>
    <w:rsid w:val="00B115BB"/>
    <w:rsid w:val="00B11B69"/>
    <w:rsid w:val="00B14952"/>
    <w:rsid w:val="00B31E5A"/>
    <w:rsid w:val="00B322EC"/>
    <w:rsid w:val="00B32F96"/>
    <w:rsid w:val="00B427D4"/>
    <w:rsid w:val="00B47439"/>
    <w:rsid w:val="00B609CE"/>
    <w:rsid w:val="00B611C1"/>
    <w:rsid w:val="00B617A5"/>
    <w:rsid w:val="00B653AB"/>
    <w:rsid w:val="00B65F9E"/>
    <w:rsid w:val="00B66B19"/>
    <w:rsid w:val="00B81B60"/>
    <w:rsid w:val="00B81D7E"/>
    <w:rsid w:val="00B84277"/>
    <w:rsid w:val="00B86545"/>
    <w:rsid w:val="00B914E9"/>
    <w:rsid w:val="00B91831"/>
    <w:rsid w:val="00B94737"/>
    <w:rsid w:val="00B956EE"/>
    <w:rsid w:val="00B97152"/>
    <w:rsid w:val="00B9778C"/>
    <w:rsid w:val="00BA05C2"/>
    <w:rsid w:val="00BA1AD0"/>
    <w:rsid w:val="00BA2BA1"/>
    <w:rsid w:val="00BA3562"/>
    <w:rsid w:val="00BA5A42"/>
    <w:rsid w:val="00BB4D80"/>
    <w:rsid w:val="00BB4F09"/>
    <w:rsid w:val="00BB6447"/>
    <w:rsid w:val="00BB6E9C"/>
    <w:rsid w:val="00BC17C7"/>
    <w:rsid w:val="00BC2318"/>
    <w:rsid w:val="00BC427F"/>
    <w:rsid w:val="00BD1670"/>
    <w:rsid w:val="00BD4E33"/>
    <w:rsid w:val="00BE4B65"/>
    <w:rsid w:val="00BE7B9D"/>
    <w:rsid w:val="00BF6F82"/>
    <w:rsid w:val="00BF790C"/>
    <w:rsid w:val="00C00EDA"/>
    <w:rsid w:val="00C030DE"/>
    <w:rsid w:val="00C057E5"/>
    <w:rsid w:val="00C138EB"/>
    <w:rsid w:val="00C1766A"/>
    <w:rsid w:val="00C22105"/>
    <w:rsid w:val="00C244B6"/>
    <w:rsid w:val="00C27D75"/>
    <w:rsid w:val="00C3702F"/>
    <w:rsid w:val="00C4140B"/>
    <w:rsid w:val="00C4500A"/>
    <w:rsid w:val="00C45CAF"/>
    <w:rsid w:val="00C522A5"/>
    <w:rsid w:val="00C55C91"/>
    <w:rsid w:val="00C56FB5"/>
    <w:rsid w:val="00C5778F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F14"/>
    <w:rsid w:val="00C96FAA"/>
    <w:rsid w:val="00C97A04"/>
    <w:rsid w:val="00CA107B"/>
    <w:rsid w:val="00CA484D"/>
    <w:rsid w:val="00CA4FB6"/>
    <w:rsid w:val="00CB21BF"/>
    <w:rsid w:val="00CC6180"/>
    <w:rsid w:val="00CC67E8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3E1C"/>
    <w:rsid w:val="00D261A2"/>
    <w:rsid w:val="00D3440A"/>
    <w:rsid w:val="00D401C9"/>
    <w:rsid w:val="00D42EF2"/>
    <w:rsid w:val="00D43419"/>
    <w:rsid w:val="00D44C58"/>
    <w:rsid w:val="00D47B8D"/>
    <w:rsid w:val="00D538E4"/>
    <w:rsid w:val="00D54B01"/>
    <w:rsid w:val="00D616D2"/>
    <w:rsid w:val="00D62B6C"/>
    <w:rsid w:val="00D63B5F"/>
    <w:rsid w:val="00D7066F"/>
    <w:rsid w:val="00D70EF7"/>
    <w:rsid w:val="00D71A42"/>
    <w:rsid w:val="00D7217D"/>
    <w:rsid w:val="00D7664A"/>
    <w:rsid w:val="00D76A0A"/>
    <w:rsid w:val="00D815F5"/>
    <w:rsid w:val="00D82602"/>
    <w:rsid w:val="00D83152"/>
    <w:rsid w:val="00D8397C"/>
    <w:rsid w:val="00D8472C"/>
    <w:rsid w:val="00D94EED"/>
    <w:rsid w:val="00D96026"/>
    <w:rsid w:val="00DA0243"/>
    <w:rsid w:val="00DA433C"/>
    <w:rsid w:val="00DA52A7"/>
    <w:rsid w:val="00DA7C1C"/>
    <w:rsid w:val="00DB147A"/>
    <w:rsid w:val="00DB1B7A"/>
    <w:rsid w:val="00DB6304"/>
    <w:rsid w:val="00DC6708"/>
    <w:rsid w:val="00DC7CFA"/>
    <w:rsid w:val="00DE64C5"/>
    <w:rsid w:val="00DF3AFD"/>
    <w:rsid w:val="00DF5036"/>
    <w:rsid w:val="00DF6FD5"/>
    <w:rsid w:val="00DF712D"/>
    <w:rsid w:val="00E01436"/>
    <w:rsid w:val="00E03BFB"/>
    <w:rsid w:val="00E045BD"/>
    <w:rsid w:val="00E136FA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55B0C"/>
    <w:rsid w:val="00E63312"/>
    <w:rsid w:val="00E6602A"/>
    <w:rsid w:val="00E664C5"/>
    <w:rsid w:val="00E671A2"/>
    <w:rsid w:val="00E76D26"/>
    <w:rsid w:val="00E80626"/>
    <w:rsid w:val="00E813F0"/>
    <w:rsid w:val="00E82C7E"/>
    <w:rsid w:val="00E93CDB"/>
    <w:rsid w:val="00E963C8"/>
    <w:rsid w:val="00EB02C9"/>
    <w:rsid w:val="00EB1390"/>
    <w:rsid w:val="00EB2705"/>
    <w:rsid w:val="00EB2C71"/>
    <w:rsid w:val="00EB4340"/>
    <w:rsid w:val="00EB4822"/>
    <w:rsid w:val="00EB4D71"/>
    <w:rsid w:val="00EB556D"/>
    <w:rsid w:val="00EB5A7D"/>
    <w:rsid w:val="00EB73D7"/>
    <w:rsid w:val="00EC2274"/>
    <w:rsid w:val="00ED3278"/>
    <w:rsid w:val="00ED55C0"/>
    <w:rsid w:val="00ED6393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1524E"/>
    <w:rsid w:val="00F26013"/>
    <w:rsid w:val="00F27C8F"/>
    <w:rsid w:val="00F30A0C"/>
    <w:rsid w:val="00F32749"/>
    <w:rsid w:val="00F37172"/>
    <w:rsid w:val="00F4477E"/>
    <w:rsid w:val="00F45717"/>
    <w:rsid w:val="00F45C07"/>
    <w:rsid w:val="00F46D3E"/>
    <w:rsid w:val="00F5092C"/>
    <w:rsid w:val="00F54C04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8AC"/>
    <w:rsid w:val="00F90BB1"/>
    <w:rsid w:val="00F93CA3"/>
    <w:rsid w:val="00FA0677"/>
    <w:rsid w:val="00FA5128"/>
    <w:rsid w:val="00FB2D00"/>
    <w:rsid w:val="00FB42D4"/>
    <w:rsid w:val="00FB5906"/>
    <w:rsid w:val="00FB6B16"/>
    <w:rsid w:val="00FB762F"/>
    <w:rsid w:val="00FC1516"/>
    <w:rsid w:val="00FC2AED"/>
    <w:rsid w:val="00FC391A"/>
    <w:rsid w:val="00FD5699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table" w:customStyle="1" w:styleId="Siatkatabelijasna111">
    <w:name w:val="Siatka tabeli — jasna111"/>
    <w:basedOn w:val="Standardowy"/>
    <w:uiPriority w:val="40"/>
    <w:rsid w:val="00ED63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520332130366167"/>
          <c:y val="5.3855340776704272E-2"/>
          <c:w val="0.59570044100257724"/>
          <c:h val="0.8334569025070840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Usługi transportowe</c:v>
                </c:pt>
                <c:pt idx="1">
                  <c:v>Owoce</c:v>
                </c:pt>
                <c:pt idx="2">
                  <c:v>Ubezpieczenia</c:v>
                </c:pt>
                <c:pt idx="3">
                  <c:v>Samochody osobowe</c:v>
                </c:pt>
                <c:pt idx="4">
                  <c:v>Wyroby farmaceutyczne</c:v>
                </c:pt>
                <c:pt idx="5">
                  <c:v>Odzież</c:v>
                </c:pt>
                <c:pt idx="6">
                  <c:v>Pieczywo i produkty zbożowe</c:v>
                </c:pt>
                <c:pt idx="7">
                  <c:v>Napoje alkoholowe</c:v>
                </c:pt>
                <c:pt idx="8">
                  <c:v>Gastronomia</c:v>
                </c:pt>
                <c:pt idx="9">
                  <c:v>Nośniki energii</c:v>
                </c:pt>
                <c:pt idx="10">
                  <c:v>Mięso</c:v>
                </c:pt>
                <c:pt idx="11">
                  <c:v>Warzywa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-0.06</c:v>
                </c:pt>
                <c:pt idx="1">
                  <c:v>-0.03</c:v>
                </c:pt>
                <c:pt idx="2">
                  <c:v>-0.01</c:v>
                </c:pt>
                <c:pt idx="3">
                  <c:v>-0.01</c:v>
                </c:pt>
                <c:pt idx="4">
                  <c:v>-0.01</c:v>
                </c:pt>
                <c:pt idx="5">
                  <c:v>-0.01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  <c:pt idx="10">
                  <c:v>0.04</c:v>
                </c:pt>
                <c:pt idx="11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361856"/>
        <c:axId val="90363392"/>
      </c:barChart>
      <c:catAx>
        <c:axId val="9036185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363392"/>
        <c:crossesAt val="0"/>
        <c:auto val="1"/>
        <c:lblAlgn val="ctr"/>
        <c:lblOffset val="100"/>
        <c:tickMarkSkip val="1"/>
        <c:noMultiLvlLbl val="0"/>
      </c:catAx>
      <c:valAx>
        <c:axId val="90363392"/>
        <c:scaling>
          <c:orientation val="minMax"/>
          <c:max val="8.0000000000000016E-2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0361856"/>
        <c:crosses val="autoZero"/>
        <c:crossBetween val="between"/>
        <c:maj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2991872"/>
        <c:axId val="92994560"/>
      </c:barChart>
      <c:catAx>
        <c:axId val="92991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2994560"/>
        <c:crosses val="autoZero"/>
        <c:auto val="0"/>
        <c:lblAlgn val="ctr"/>
        <c:lblOffset val="100"/>
        <c:noMultiLvlLbl val="0"/>
      </c:catAx>
      <c:valAx>
        <c:axId val="9299456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29918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08219035579088E-2"/>
                  <c:y val="-2.5972559426345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9.2455753122300966E-3"/>
                  <c:y val="-1.867913786284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2643688516082028E-2"/>
                  <c:y val="-3.9015684739075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2.0341542475547227E-2"/>
                  <c:y val="-3.44872788551858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'M-1'!$B$26:$B$48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'M-1'!$C$26:$C$48</c:f>
              <c:numCache>
                <c:formatCode>0.0</c:formatCode>
                <c:ptCount val="23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0.2</c:v>
                </c:pt>
                <c:pt idx="22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138944"/>
        <c:axId val="93140480"/>
      </c:lineChart>
      <c:dateAx>
        <c:axId val="931389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140480"/>
        <c:crossesAt val="0"/>
        <c:auto val="0"/>
        <c:lblOffset val="100"/>
        <c:baseTimeUnit val="days"/>
      </c:dateAx>
      <c:valAx>
        <c:axId val="93140480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138944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2.7841092794142937E-2"/>
                  <c:y val="-4.5277427986777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2689859080114986E-2"/>
                  <c:y val="-4.48824732578840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(+FE)'!$B$26:$B$48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'M-12 (+FE)'!$C$26:$C$48</c:f>
              <c:numCache>
                <c:formatCode>0.0</c:formatCode>
                <c:ptCount val="23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188480"/>
        <c:axId val="93190016"/>
      </c:lineChart>
      <c:dateAx>
        <c:axId val="931884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190016"/>
        <c:crossesAt val="0"/>
        <c:auto val="0"/>
        <c:lblOffset val="100"/>
        <c:baseTimeUnit val="days"/>
      </c:dateAx>
      <c:valAx>
        <c:axId val="9319001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31884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m-12'!$B$27:$B$49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m-12'!$C$27:$C$49</c:f>
              <c:numCache>
                <c:formatCode>0.0</c:formatCode>
                <c:ptCount val="23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m-12'!$B$27:$B$49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'CPI_HICP m-12'!$E$27:$E$48</c:f>
              <c:numCache>
                <c:formatCode>0.0</c:formatCode>
                <c:ptCount val="22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  <c:pt idx="20">
                  <c:v>2.4</c:v>
                </c:pt>
                <c:pt idx="21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293952"/>
        <c:axId val="93299840"/>
      </c:lineChart>
      <c:catAx>
        <c:axId val="9329395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329984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329984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3293952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0.51931</cdr:x>
      <cdr:y>0.86509</cdr:y>
    </cdr:from>
    <cdr:to>
      <cdr:x>0.51974</cdr:x>
      <cdr:y>0.94156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650956" y="2189089"/>
          <a:ext cx="2195" cy="19350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0.93638</cdr:y>
    </cdr:from>
    <cdr:to>
      <cdr:x>0.52025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6721" y="2369489"/>
          <a:ext cx="2299015" cy="143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0.92303</cdr:y>
    </cdr:from>
    <cdr:to>
      <cdr:x>0.5218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3091" y="2335696"/>
          <a:ext cx="2320596" cy="1762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0.52025</cdr:x>
      <cdr:y>0.92381</cdr:y>
    </cdr:from>
    <cdr:to>
      <cdr:x>0.92857</cdr:x>
      <cdr:y>0.99268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655737" y="2337685"/>
          <a:ext cx="2084396" cy="1742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511" y="910369"/>
          <a:ext cx="439715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0.43402</cdr:x>
      <cdr:y>0.17529</cdr:y>
    </cdr:from>
    <cdr:to>
      <cdr:x>0.70258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21653" y="466051"/>
          <a:ext cx="1374688" cy="2560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0.55533</cdr:x>
      <cdr:y>0.25137</cdr:y>
    </cdr:from>
    <cdr:to>
      <cdr:x>0.61318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42607" y="668329"/>
          <a:ext cx="296119" cy="26752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0.18659</cdr:x>
      <cdr:y>0.18714</cdr:y>
    </cdr:from>
    <cdr:to>
      <cdr:x>0.39815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955127" y="497558"/>
          <a:ext cx="1082919" cy="386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0.38349</cdr:x>
      <cdr:y>0.15299</cdr:y>
    </cdr:from>
    <cdr:to>
      <cdr:x>0.45507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63005" y="406761"/>
          <a:ext cx="366399" cy="2894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0.38368</cdr:x>
      <cdr:y>0.2605</cdr:y>
    </cdr:from>
    <cdr:to>
      <cdr:x>0.54901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63978" y="692603"/>
          <a:ext cx="846280" cy="79235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0.51733</cdr:x>
      <cdr:y>0.86718</cdr:y>
    </cdr:from>
    <cdr:to>
      <cdr:x>0.51776</cdr:x>
      <cdr:y>0.93996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2648075" y="2305602"/>
          <a:ext cx="2202" cy="19350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0.51615</cdr:x>
      <cdr:y>0.85338</cdr:y>
    </cdr:from>
    <cdr:to>
      <cdr:x>0.51642</cdr:x>
      <cdr:y>0.92799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662589" y="2149999"/>
          <a:ext cx="1393" cy="1879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0d47203-49ec-4c8c-a442-62231931aa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52A27B-F024-41FD-8128-7DD26326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7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2019-09-11T14:45:00Z</cp:lastPrinted>
  <dcterms:created xsi:type="dcterms:W3CDTF">2018-07-11T11:36:00Z</dcterms:created>
  <dcterms:modified xsi:type="dcterms:W3CDTF">2019-12-13T08:01:00Z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