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8971CA" w:rsidRDefault="00685123" w:rsidP="00685123">
      <w:pPr>
        <w:pStyle w:val="tytuinformacji"/>
      </w:pPr>
      <w:r w:rsidRPr="008971CA">
        <w:t>Wskaźniki cen towarów i usług konsumpcyjnych w </w:t>
      </w:r>
      <w:r w:rsidR="008971CA" w:rsidRPr="008971CA">
        <w:t>kwietniu 2019</w:t>
      </w:r>
      <w:r w:rsidR="00EE696D" w:rsidRPr="008971CA">
        <w:t xml:space="preserve"> r.</w:t>
      </w:r>
    </w:p>
    <w:p w:rsidR="00AD4947" w:rsidRPr="008971CA" w:rsidRDefault="00AD4947" w:rsidP="00AD4947">
      <w:pPr>
        <w:pStyle w:val="tytuinformacji"/>
        <w:rPr>
          <w:sz w:val="32"/>
        </w:rPr>
      </w:pPr>
    </w:p>
    <w:p w:rsidR="0061655B" w:rsidRPr="00AC5AE8" w:rsidRDefault="00A8412F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47633E" w:rsidRPr="00D538E4" w:rsidRDefault="0047633E" w:rsidP="008971CA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5A8F24E7" wp14:editId="4087A216">
                        <wp:extent cx="334645" cy="334645"/>
                        <wp:effectExtent l="19050" t="0" r="8255" b="0"/>
                        <wp:docPr id="3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8E4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1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1%</w:t>
                  </w:r>
                </w:p>
                <w:p w:rsidR="0047633E" w:rsidRPr="00D538E4" w:rsidRDefault="0047633E" w:rsidP="00C0442C">
                  <w:pPr>
                    <w:pStyle w:val="tekstnaniebieskimtle"/>
                  </w:pPr>
                  <w:r>
                    <w:t xml:space="preserve">wzrost </w:t>
                  </w:r>
                  <w:r w:rsidRPr="00D538E4">
                    <w:t>w po</w:t>
                  </w:r>
                  <w:r>
                    <w:t xml:space="preserve">równaniu </w:t>
                  </w:r>
                  <w:r>
                    <w:br/>
                    <w:t>z poprzednim miesiącem</w:t>
                  </w:r>
                </w:p>
                <w:p w:rsidR="0047633E" w:rsidRPr="00D538E4" w:rsidRDefault="0047633E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AC5AE8">
        <w:t xml:space="preserve">Ceny towarów i usług konsumpcyjnych w </w:t>
      </w:r>
      <w:r w:rsidR="008971CA" w:rsidRPr="00AC5AE8">
        <w:t xml:space="preserve">kwietniu </w:t>
      </w:r>
      <w:r w:rsidR="00D538E4" w:rsidRPr="00AC5AE8">
        <w:t>201</w:t>
      </w:r>
      <w:r w:rsidR="008971CA" w:rsidRPr="00AC5AE8">
        <w:t>9</w:t>
      </w:r>
      <w:r w:rsidR="000F2650" w:rsidRPr="00AC5AE8">
        <w:t xml:space="preserve"> r. </w:t>
      </w:r>
      <w:r w:rsidR="008971CA" w:rsidRPr="00AC5AE8">
        <w:t>w stosunku do poprzedniego miesiąca, wzrosły o 1,1%</w:t>
      </w:r>
      <w:r w:rsidR="00D538E4" w:rsidRPr="00AC5AE8">
        <w:t xml:space="preserve"> (</w:t>
      </w:r>
      <w:r w:rsidR="00C0442C" w:rsidRPr="00AC5AE8">
        <w:t xml:space="preserve">przy </w:t>
      </w:r>
      <w:r w:rsidR="0078488C" w:rsidRPr="00AC5AE8">
        <w:t>wzroście cen</w:t>
      </w:r>
      <w:r w:rsidR="008971CA" w:rsidRPr="00AC5AE8">
        <w:t xml:space="preserve"> usług –</w:t>
      </w:r>
      <w:r w:rsidR="006953AF">
        <w:t xml:space="preserve"> </w:t>
      </w:r>
      <w:r w:rsidR="008971CA" w:rsidRPr="00AC5AE8">
        <w:t>o 1,6%</w:t>
      </w:r>
      <w:r w:rsidR="0078488C" w:rsidRPr="00AC5AE8">
        <w:t xml:space="preserve"> </w:t>
      </w:r>
      <w:r w:rsidR="00C0442C" w:rsidRPr="00AC5AE8">
        <w:t xml:space="preserve">i </w:t>
      </w:r>
      <w:r w:rsidR="008971CA" w:rsidRPr="00AC5AE8">
        <w:t>towarów – o 0,9%</w:t>
      </w:r>
      <w:r w:rsidR="00D538E4" w:rsidRPr="00AC5AE8">
        <w:t>)</w:t>
      </w:r>
      <w:r w:rsidR="006D6B72" w:rsidRPr="00AC5AE8">
        <w:t xml:space="preserve">. </w:t>
      </w:r>
      <w:r w:rsidR="00917CCF" w:rsidRPr="00AC5AE8">
        <w:br/>
      </w:r>
      <w:r w:rsidR="006D6B72" w:rsidRPr="00AC5AE8">
        <w:t>W porównaniu z </w:t>
      </w:r>
      <w:r w:rsidR="00D538E4" w:rsidRPr="00AC5AE8">
        <w:t>a</w:t>
      </w:r>
      <w:r w:rsidR="000F2650" w:rsidRPr="00AC5AE8">
        <w:t>nalo</w:t>
      </w:r>
      <w:r w:rsidR="000F2650" w:rsidRPr="00AC5AE8">
        <w:softHyphen/>
        <w:t>gicznym miesiącem ub. roku</w:t>
      </w:r>
      <w:r w:rsidR="00D538E4" w:rsidRPr="00AC5AE8">
        <w:t xml:space="preserve"> </w:t>
      </w:r>
      <w:r w:rsidR="00917CCF" w:rsidRPr="00AC5AE8">
        <w:br/>
      </w:r>
      <w:r w:rsidR="006D6B72" w:rsidRPr="00AC5AE8">
        <w:t xml:space="preserve">ceny towarów i usług konsumpcyjnych </w:t>
      </w:r>
      <w:r w:rsidR="00D538E4" w:rsidRPr="00AC5AE8">
        <w:t>wzros</w:t>
      </w:r>
      <w:r w:rsidR="006D6B72" w:rsidRPr="00AC5AE8">
        <w:t>ły</w:t>
      </w:r>
      <w:r w:rsidR="00D538E4" w:rsidRPr="00AC5AE8">
        <w:t xml:space="preserve"> </w:t>
      </w:r>
      <w:r w:rsidR="00917CCF" w:rsidRPr="00AC5AE8">
        <w:br/>
      </w:r>
      <w:r w:rsidR="006D6B72" w:rsidRPr="00AC5AE8">
        <w:t>o</w:t>
      </w:r>
      <w:r w:rsidR="00D538E4" w:rsidRPr="00AC5AE8">
        <w:t xml:space="preserve"> </w:t>
      </w:r>
      <w:r w:rsidR="008971CA" w:rsidRPr="00AC5AE8">
        <w:t>2</w:t>
      </w:r>
      <w:r w:rsidR="00D538E4" w:rsidRPr="00AC5AE8">
        <w:t>,</w:t>
      </w:r>
      <w:r w:rsidR="008971CA" w:rsidRPr="00AC5AE8">
        <w:t>2</w:t>
      </w:r>
      <w:r w:rsidR="00D538E4" w:rsidRPr="00AC5AE8">
        <w:t xml:space="preserve">% (w tym </w:t>
      </w:r>
      <w:r w:rsidR="008971CA" w:rsidRPr="00AC5AE8">
        <w:t>usług</w:t>
      </w:r>
      <w:r w:rsidR="006D6B72" w:rsidRPr="00AC5AE8">
        <w:t xml:space="preserve"> </w:t>
      </w:r>
      <w:r w:rsidR="00D538E4" w:rsidRPr="00AC5AE8">
        <w:t>–</w:t>
      </w:r>
      <w:r w:rsidR="00B94737" w:rsidRPr="00AC5AE8">
        <w:t xml:space="preserve"> </w:t>
      </w:r>
      <w:r w:rsidR="00D538E4" w:rsidRPr="00AC5AE8">
        <w:t>o </w:t>
      </w:r>
      <w:r w:rsidR="008971CA" w:rsidRPr="00AC5AE8">
        <w:t>3</w:t>
      </w:r>
      <w:r w:rsidR="00D538E4" w:rsidRPr="00AC5AE8">
        <w:t>,</w:t>
      </w:r>
      <w:r w:rsidR="008971CA" w:rsidRPr="00AC5AE8">
        <w:t>6</w:t>
      </w:r>
      <w:r w:rsidR="00D538E4" w:rsidRPr="00AC5AE8">
        <w:t>% i </w:t>
      </w:r>
      <w:r w:rsidR="006953AF">
        <w:t>towarów</w:t>
      </w:r>
      <w:r w:rsidR="00EB73D7" w:rsidRPr="00AC5AE8">
        <w:t xml:space="preserve"> </w:t>
      </w:r>
      <w:r w:rsidR="00D538E4" w:rsidRPr="00AC5AE8">
        <w:t>– o </w:t>
      </w:r>
      <w:r w:rsidR="008971CA" w:rsidRPr="00AC5AE8">
        <w:t>1,7</w:t>
      </w:r>
      <w:r w:rsidR="00D538E4" w:rsidRPr="00AC5AE8">
        <w:t>%).</w:t>
      </w:r>
    </w:p>
    <w:p w:rsidR="00486EE6" w:rsidRPr="008971CA" w:rsidRDefault="00486EE6" w:rsidP="00CF08EF">
      <w:pPr>
        <w:pStyle w:val="LID"/>
        <w:rPr>
          <w:highlight w:val="yellow"/>
        </w:rPr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3B5096" w:rsidRPr="008971CA" w:rsidTr="003B5096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3B5096" w:rsidRPr="00AC5AE8" w:rsidRDefault="003B5096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3B5096" w:rsidRPr="00AC5AE8" w:rsidRDefault="00AC5AE8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IV 2019</w:t>
            </w:r>
          </w:p>
        </w:tc>
        <w:tc>
          <w:tcPr>
            <w:tcW w:w="1055" w:type="dxa"/>
          </w:tcPr>
          <w:p w:rsidR="003B5096" w:rsidRPr="00AC5AE8" w:rsidRDefault="00EB73D7" w:rsidP="00AC5AE8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AC5AE8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IV</w:t>
            </w:r>
            <w:r w:rsidR="003B5096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 w:rsidR="00AC5AE8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45" w:type="dxa"/>
            <w:vMerge w:val="restart"/>
            <w:vAlign w:val="center"/>
          </w:tcPr>
          <w:p w:rsidR="003B5096" w:rsidRPr="00AC5AE8" w:rsidRDefault="003B5096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3B5096" w:rsidRPr="00AC5AE8" w:rsidRDefault="00AC5AE8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III 2019</w:t>
            </w:r>
            <w:r w:rsidR="003B5096" w:rsidRPr="00AC5AE8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=</w:t>
            </w:r>
            <w:r w:rsidR="003B5096" w:rsidRPr="00AC5AE8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3B5096" w:rsidRPr="008971CA" w:rsidTr="003B5096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8971CA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AC5AE8" w:rsidRDefault="00AC5AE8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IV 2018</w:t>
            </w:r>
            <w:r w:rsidR="003B5096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3B5096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AC5AE8" w:rsidRDefault="00AC5AE8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XII 2018</w:t>
            </w:r>
            <w:r w:rsidR="003B5096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3B5096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3B5096" w:rsidRPr="00AC5AE8" w:rsidRDefault="00AC5AE8" w:rsidP="0015382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III 2019</w:t>
            </w:r>
            <w:r w:rsidR="003B5096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3B5096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3B5096" w:rsidRPr="00AC5AE8" w:rsidRDefault="00EB73D7" w:rsidP="0015382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C0442C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AC5AE8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V 2018</w:t>
            </w:r>
            <w:r w:rsidR="003B5096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3B5096"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8971CA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9562F" w:rsidRPr="00AC5AE8" w:rsidRDefault="0059562F" w:rsidP="0059562F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</w:pPr>
            <w:r w:rsidRPr="0059562F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9562F" w:rsidRPr="0059562F" w:rsidRDefault="0059562F" w:rsidP="0059562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C5AE8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Ż</w:t>
            </w:r>
            <w:r w:rsidR="005C07F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ywność i napoje </w:t>
            </w:r>
            <w:r w:rsidR="005C07F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0,26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AC5AE8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AC5AE8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97,8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0,15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AC5AE8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0,14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C5AE8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AC5AE8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C5AE8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C5AE8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0,45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C5AE8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C5AE8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C5AE8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9562F" w:rsidRPr="008971CA" w:rsidTr="002B7898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9562F" w:rsidRPr="00AC5AE8" w:rsidRDefault="0059562F" w:rsidP="0059562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C5AE8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59562F" w:rsidRPr="008971CA" w:rsidTr="002B7898">
        <w:trPr>
          <w:cantSplit/>
          <w:trHeight w:val="445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59562F" w:rsidRPr="00AC5AE8" w:rsidRDefault="0059562F" w:rsidP="0059562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C5AE8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59562F" w:rsidRPr="0059562F" w:rsidRDefault="0059562F" w:rsidP="005956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9562F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</w:tbl>
    <w:p w:rsidR="00AD4947" w:rsidRPr="00AC5AE8" w:rsidRDefault="00AD4947" w:rsidP="00D538E4">
      <w:pPr>
        <w:pStyle w:val="tytuwykresu"/>
      </w:pPr>
      <w:r w:rsidRPr="00AC5AE8">
        <w:t>Tablica 1.</w:t>
      </w:r>
      <w:r w:rsidRPr="00AC5AE8">
        <w:rPr>
          <w:shd w:val="clear" w:color="auto" w:fill="FFFFFF"/>
        </w:rPr>
        <w:t xml:space="preserve"> </w:t>
      </w:r>
      <w:r w:rsidRPr="00AC5AE8">
        <w:rPr>
          <w:bCs/>
          <w:shd w:val="clear" w:color="auto" w:fill="FFFFFF"/>
        </w:rPr>
        <w:t xml:space="preserve">Wskaźniki cen towarów i usług konsumpcyjnych w </w:t>
      </w:r>
      <w:r w:rsidR="00AC5AE8" w:rsidRPr="00AC5AE8">
        <w:rPr>
          <w:bCs/>
          <w:shd w:val="clear" w:color="auto" w:fill="FFFFFF"/>
        </w:rPr>
        <w:t>kwietniu</w:t>
      </w:r>
      <w:r w:rsidR="00AC5AE8" w:rsidRPr="00AC5AE8">
        <w:t xml:space="preserve"> 2019</w:t>
      </w:r>
      <w:r w:rsidRPr="00AC5AE8">
        <w:t> </w:t>
      </w:r>
      <w:r w:rsidRPr="00AC5AE8">
        <w:rPr>
          <w:bCs/>
          <w:shd w:val="clear" w:color="auto" w:fill="FFFFFF"/>
        </w:rPr>
        <w:t>r.</w:t>
      </w:r>
    </w:p>
    <w:p w:rsidR="00C27D75" w:rsidRPr="008971CA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highlight w:val="yellow"/>
          <w:shd w:val="clear" w:color="auto" w:fill="FFFFFF"/>
          <w:lang w:eastAsia="pl-PL"/>
        </w:rPr>
      </w:pPr>
      <w:r w:rsidRPr="008971CA">
        <w:rPr>
          <w:highlight w:val="yellow"/>
          <w:shd w:val="clear" w:color="auto" w:fill="FFFFFF"/>
        </w:rPr>
        <w:t xml:space="preserve"> </w:t>
      </w:r>
      <w:r w:rsidR="00C27D75" w:rsidRPr="008971CA">
        <w:rPr>
          <w:highlight w:val="yellow"/>
          <w:shd w:val="clear" w:color="auto" w:fill="FFFFFF"/>
        </w:rPr>
        <w:br w:type="page"/>
      </w:r>
    </w:p>
    <w:p w:rsidR="00A07F00" w:rsidRPr="00750EC3" w:rsidRDefault="00B16CC5" w:rsidP="00C27D75">
      <w:pPr>
        <w:pStyle w:val="Nagwek1"/>
        <w:spacing w:before="120" w:line="240" w:lineRule="exact"/>
      </w:pPr>
      <w:r>
        <w:rPr>
          <w:shd w:val="clear" w:color="auto" w:fill="FFFFFF"/>
        </w:rPr>
        <w:lastRenderedPageBreak/>
        <w:t>Wpływ</w:t>
      </w:r>
      <w:r w:rsidR="00A07F00" w:rsidRPr="00750EC3">
        <w:rPr>
          <w:shd w:val="clear" w:color="auto" w:fill="FFFFFF"/>
        </w:rPr>
        <w:t xml:space="preserve"> zmian cen na wskaźnik</w:t>
      </w:r>
      <w:r w:rsidR="00B97152" w:rsidRPr="00750EC3">
        <w:rPr>
          <w:shd w:val="clear" w:color="auto" w:fill="FFFFFF"/>
        </w:rPr>
        <w:t xml:space="preserve"> cen</w:t>
      </w:r>
      <w:r w:rsidR="00A07F00" w:rsidRPr="00750EC3">
        <w:rPr>
          <w:shd w:val="clear" w:color="auto" w:fill="FFFFFF"/>
        </w:rPr>
        <w:t xml:space="preserve"> towarów i usług konsumpcyjnych ogółem</w:t>
      </w:r>
    </w:p>
    <w:p w:rsidR="00A07F00" w:rsidRPr="0028787C" w:rsidRDefault="00A07F00" w:rsidP="00C27D75">
      <w:r w:rsidRPr="0041640D">
        <w:t xml:space="preserve">W </w:t>
      </w:r>
      <w:r w:rsidR="00832750" w:rsidRPr="0041640D">
        <w:t>kwietniu</w:t>
      </w:r>
      <w:r w:rsidRPr="0041640D">
        <w:t xml:space="preserve"> br. w porównaniu z poprzednim miesiącem największy wpływ na wskaźnik cen </w:t>
      </w:r>
      <w:r w:rsidR="00917CCF" w:rsidRPr="0041640D">
        <w:br/>
      </w:r>
      <w:r w:rsidRPr="0041640D">
        <w:t xml:space="preserve">towarów i usług konsumpcyjnych ogółem miały </w:t>
      </w:r>
      <w:r w:rsidR="00501254" w:rsidRPr="0041640D">
        <w:t>wyższe</w:t>
      </w:r>
      <w:r w:rsidRPr="0041640D">
        <w:t xml:space="preserve"> ceny </w:t>
      </w:r>
      <w:r w:rsidR="0078488C" w:rsidRPr="0041640D">
        <w:t xml:space="preserve">w zakresie </w:t>
      </w:r>
      <w:r w:rsidR="00832750" w:rsidRPr="0041640D">
        <w:t>transportu</w:t>
      </w:r>
      <w:r w:rsidRPr="0041640D">
        <w:t xml:space="preserve"> (o </w:t>
      </w:r>
      <w:r w:rsidR="00832750" w:rsidRPr="0041640D">
        <w:t>4</w:t>
      </w:r>
      <w:r w:rsidR="0078488C" w:rsidRPr="0041640D">
        <w:t>,</w:t>
      </w:r>
      <w:r w:rsidR="00832750" w:rsidRPr="0041640D">
        <w:t>4</w:t>
      </w:r>
      <w:r w:rsidRPr="0041640D">
        <w:t>%)</w:t>
      </w:r>
      <w:r w:rsidR="006953AF" w:rsidRPr="0041640D">
        <w:t xml:space="preserve"> oraz </w:t>
      </w:r>
      <w:r w:rsidR="005519E7" w:rsidRPr="0041640D">
        <w:t>żywności (o 1</w:t>
      </w:r>
      <w:r w:rsidR="008F74AF" w:rsidRPr="0041640D">
        <w:t>,</w:t>
      </w:r>
      <w:r w:rsidR="005519E7" w:rsidRPr="0041640D">
        <w:t>2</w:t>
      </w:r>
      <w:r w:rsidR="008F74AF" w:rsidRPr="0041640D">
        <w:t xml:space="preserve">%), które podwyższyły ten wskaźnik </w:t>
      </w:r>
      <w:r w:rsidR="005519E7" w:rsidRPr="0041640D">
        <w:t xml:space="preserve">odpowiednio </w:t>
      </w:r>
      <w:r w:rsidR="0078488C" w:rsidRPr="0041640D">
        <w:t>o</w:t>
      </w:r>
      <w:r w:rsidR="00501254" w:rsidRPr="0041640D">
        <w:t> </w:t>
      </w:r>
      <w:r w:rsidRPr="0041640D">
        <w:t>0,</w:t>
      </w:r>
      <w:r w:rsidR="005519E7" w:rsidRPr="0041640D">
        <w:t>45</w:t>
      </w:r>
      <w:r w:rsidR="00674A8B" w:rsidRPr="0041640D">
        <w:t xml:space="preserve"> p. </w:t>
      </w:r>
      <w:r w:rsidR="00486EE6" w:rsidRPr="0041640D">
        <w:t>proc.</w:t>
      </w:r>
      <w:r w:rsidR="0041640D" w:rsidRPr="0041640D">
        <w:t xml:space="preserve"> i</w:t>
      </w:r>
      <w:r w:rsidR="00270EE1">
        <w:t> </w:t>
      </w:r>
      <w:r w:rsidR="0041640D" w:rsidRPr="0041640D">
        <w:t>0,28</w:t>
      </w:r>
      <w:r w:rsidR="00270EE1">
        <w:t> </w:t>
      </w:r>
      <w:r w:rsidR="0041640D" w:rsidRPr="0041640D">
        <w:t>p.</w:t>
      </w:r>
      <w:r w:rsidR="00270EE1">
        <w:t> </w:t>
      </w:r>
      <w:r w:rsidR="00CE10B3" w:rsidRPr="0041640D">
        <w:t>proc</w:t>
      </w:r>
      <w:r w:rsidR="005519E7" w:rsidRPr="0041640D">
        <w:t>.</w:t>
      </w:r>
      <w:r w:rsidR="00E63312" w:rsidRPr="0041640D">
        <w:t xml:space="preserve"> </w:t>
      </w:r>
      <w:r w:rsidR="00501254" w:rsidRPr="0041640D">
        <w:t>Niższe</w:t>
      </w:r>
      <w:r w:rsidRPr="0041640D">
        <w:t xml:space="preserve"> ceny </w:t>
      </w:r>
      <w:r w:rsidR="005519E7" w:rsidRPr="0041640D">
        <w:t>napojów alkoholowych i wyrobów tytoniowych</w:t>
      </w:r>
      <w:r w:rsidR="0078488C" w:rsidRPr="0041640D">
        <w:t xml:space="preserve"> </w:t>
      </w:r>
      <w:r w:rsidRPr="0041640D">
        <w:t xml:space="preserve">(o </w:t>
      </w:r>
      <w:r w:rsidR="00750EC3" w:rsidRPr="0041640D">
        <w:t>0,1</w:t>
      </w:r>
      <w:r w:rsidRPr="0041640D">
        <w:t>%)</w:t>
      </w:r>
      <w:r w:rsidR="001B0A25" w:rsidRPr="0041640D">
        <w:t xml:space="preserve"> </w:t>
      </w:r>
      <w:r w:rsidR="00501254" w:rsidRPr="0041640D">
        <w:t>obniżyły</w:t>
      </w:r>
      <w:r w:rsidRPr="0041640D">
        <w:t xml:space="preserve"> ten wskaź</w:t>
      </w:r>
      <w:r w:rsidR="0041640D" w:rsidRPr="0041640D">
        <w:t>nik o </w:t>
      </w:r>
      <w:r w:rsidRPr="0041640D">
        <w:t>0,</w:t>
      </w:r>
      <w:r w:rsidR="00750EC3" w:rsidRPr="0041640D">
        <w:t>01</w:t>
      </w:r>
      <w:r w:rsidRPr="0041640D">
        <w:t xml:space="preserve"> </w:t>
      </w:r>
      <w:r w:rsidR="00173547" w:rsidRPr="0041640D">
        <w:t>p. </w:t>
      </w:r>
      <w:r w:rsidR="0078488C" w:rsidRPr="0041640D">
        <w:t>proc</w:t>
      </w:r>
      <w:r w:rsidR="0078488C" w:rsidRPr="0041640D">
        <w:rPr>
          <w:b/>
        </w:rPr>
        <w:t>.</w:t>
      </w:r>
      <w:r w:rsidR="00917CCF" w:rsidRPr="00750EC3">
        <w:rPr>
          <w:b/>
        </w:rPr>
        <w:br/>
      </w:r>
      <w:r w:rsidRPr="0028787C">
        <w:t xml:space="preserve">W porównaniu z miesiącem analogicznym poprzedniego roku wyższe ceny </w:t>
      </w:r>
      <w:r w:rsidR="00750EC3" w:rsidRPr="0028787C">
        <w:t>żywności</w:t>
      </w:r>
      <w:r w:rsidRPr="0028787C">
        <w:t xml:space="preserve"> (o </w:t>
      </w:r>
      <w:r w:rsidR="00750EC3" w:rsidRPr="0028787C">
        <w:t>3,6</w:t>
      </w:r>
      <w:r w:rsidR="0015302A" w:rsidRPr="0028787C">
        <w:t>%)</w:t>
      </w:r>
      <w:r w:rsidR="003C20FB" w:rsidRPr="0028787C">
        <w:t xml:space="preserve"> i</w:t>
      </w:r>
      <w:r w:rsidR="005C07F4">
        <w:t> </w:t>
      </w:r>
      <w:r w:rsidR="00750EC3" w:rsidRPr="0028787C">
        <w:t>w zakresie transportu</w:t>
      </w:r>
      <w:r w:rsidRPr="0028787C">
        <w:t xml:space="preserve"> </w:t>
      </w:r>
      <w:r w:rsidR="009D1423" w:rsidRPr="0028787C">
        <w:t xml:space="preserve">(o </w:t>
      </w:r>
      <w:r w:rsidR="00750EC3" w:rsidRPr="0028787C">
        <w:t>4</w:t>
      </w:r>
      <w:r w:rsidR="009D1423" w:rsidRPr="0028787C">
        <w:t xml:space="preserve">,8%) </w:t>
      </w:r>
      <w:r w:rsidRPr="0028787C">
        <w:t>pod</w:t>
      </w:r>
      <w:r w:rsidRPr="0028787C">
        <w:softHyphen/>
      </w:r>
      <w:r w:rsidR="00D401C9" w:rsidRPr="0028787C">
        <w:t>wyższyły</w:t>
      </w:r>
      <w:r w:rsidRPr="0028787C">
        <w:t xml:space="preserve"> wskaźnik </w:t>
      </w:r>
      <w:r w:rsidR="00E82C7E" w:rsidRPr="0028787C">
        <w:t>cen towarów i </w:t>
      </w:r>
      <w:r w:rsidR="00D401C9" w:rsidRPr="0028787C">
        <w:t xml:space="preserve">usług konsumpcyjnych </w:t>
      </w:r>
      <w:r w:rsidRPr="0028787C">
        <w:t>odpowiednio o 0,</w:t>
      </w:r>
      <w:r w:rsidR="00750EC3" w:rsidRPr="0028787C">
        <w:t>81</w:t>
      </w:r>
      <w:r w:rsidRPr="0028787C">
        <w:t xml:space="preserve"> p. proc. i 0,</w:t>
      </w:r>
      <w:r w:rsidR="00674A8B" w:rsidRPr="0028787C">
        <w:t>4</w:t>
      </w:r>
      <w:r w:rsidR="00750EC3" w:rsidRPr="0028787C">
        <w:t>9</w:t>
      </w:r>
      <w:r w:rsidR="003C20FB" w:rsidRPr="0028787C">
        <w:t xml:space="preserve"> </w:t>
      </w:r>
      <w:r w:rsidR="00F04C11" w:rsidRPr="0028787C">
        <w:t>p. </w:t>
      </w:r>
      <w:r w:rsidRPr="0028787C">
        <w:t xml:space="preserve">proc. Niższe ceny </w:t>
      </w:r>
      <w:r w:rsidR="0028787C" w:rsidRPr="0028787C">
        <w:t xml:space="preserve">odzieży i obuwia </w:t>
      </w:r>
      <w:r w:rsidR="00544F6B" w:rsidRPr="0028787C">
        <w:t xml:space="preserve">(o </w:t>
      </w:r>
      <w:r w:rsidR="006953AF">
        <w:t>2,2</w:t>
      </w:r>
      <w:r w:rsidR="00544F6B" w:rsidRPr="0028787C">
        <w:t>%) oraz</w:t>
      </w:r>
      <w:r w:rsidR="006953AF">
        <w:t xml:space="preserve"> w zakresie</w:t>
      </w:r>
      <w:r w:rsidR="00544F6B" w:rsidRPr="0028787C">
        <w:t xml:space="preserve"> </w:t>
      </w:r>
      <w:r w:rsidR="0028787C" w:rsidRPr="0028787C">
        <w:t xml:space="preserve">łączności </w:t>
      </w:r>
      <w:r w:rsidRPr="0028787C">
        <w:t xml:space="preserve">(o </w:t>
      </w:r>
      <w:r w:rsidR="0028787C" w:rsidRPr="0028787C">
        <w:t>1</w:t>
      </w:r>
      <w:r w:rsidR="00544F6B" w:rsidRPr="0028787C">
        <w:t>,</w:t>
      </w:r>
      <w:r w:rsidR="0028787C" w:rsidRPr="0028787C">
        <w:t>9</w:t>
      </w:r>
      <w:r w:rsidR="00674A8B" w:rsidRPr="0028787C">
        <w:t xml:space="preserve">%) </w:t>
      </w:r>
      <w:r w:rsidRPr="0028787C">
        <w:t xml:space="preserve">obniżyły </w:t>
      </w:r>
      <w:r w:rsidR="00D401C9" w:rsidRPr="0028787C">
        <w:t xml:space="preserve">ten </w:t>
      </w:r>
      <w:r w:rsidRPr="0028787C">
        <w:t xml:space="preserve">wskaźnik </w:t>
      </w:r>
      <w:r w:rsidR="00544F6B" w:rsidRPr="0028787C">
        <w:t xml:space="preserve">odpowiednio </w:t>
      </w:r>
      <w:r w:rsidRPr="0028787C">
        <w:t>o 0,</w:t>
      </w:r>
      <w:r w:rsidR="0028787C" w:rsidRPr="0028787C">
        <w:t>11</w:t>
      </w:r>
      <w:r w:rsidR="00D401C9" w:rsidRPr="0028787C">
        <w:t xml:space="preserve"> p. proc</w:t>
      </w:r>
      <w:r w:rsidRPr="0028787C">
        <w:t>.</w:t>
      </w:r>
      <w:r w:rsidR="0028787C" w:rsidRPr="0028787C">
        <w:t xml:space="preserve"> i 0,08</w:t>
      </w:r>
      <w:r w:rsidR="00544F6B" w:rsidRPr="0028787C">
        <w:t xml:space="preserve"> p. proc.</w:t>
      </w:r>
    </w:p>
    <w:p w:rsidR="00A07F00" w:rsidRPr="008971CA" w:rsidRDefault="00A07F00" w:rsidP="00C27D75">
      <w:pPr>
        <w:rPr>
          <w:highlight w:val="yellow"/>
        </w:rPr>
      </w:pPr>
    </w:p>
    <w:p w:rsidR="00A07F00" w:rsidRPr="00EB7A18" w:rsidRDefault="00A07F00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CF7C68">
        <w:t xml:space="preserve">Wykres </w:t>
      </w:r>
      <w:r w:rsidR="00761070" w:rsidRPr="00CF7C68">
        <w:t>1</w:t>
      </w:r>
      <w:r w:rsidRPr="00CF7C68">
        <w:t>.</w:t>
      </w:r>
      <w:r w:rsidRPr="00CF7C68">
        <w:rPr>
          <w:shd w:val="clear" w:color="auto" w:fill="FFFFFF"/>
        </w:rPr>
        <w:t xml:space="preserve"> Wpływ zmian cen wybranych grup towarów i usług konsumpcyjnych w </w:t>
      </w:r>
      <w:r w:rsidR="00EB7A18" w:rsidRPr="00CF7C68">
        <w:rPr>
          <w:shd w:val="clear" w:color="auto" w:fill="FFFFFF"/>
        </w:rPr>
        <w:t>kwietniu</w:t>
      </w:r>
      <w:r w:rsidRPr="00CF7C68">
        <w:rPr>
          <w:shd w:val="clear" w:color="auto" w:fill="FFFFFF"/>
        </w:rPr>
        <w:t xml:space="preserve"> 201</w:t>
      </w:r>
      <w:r w:rsidR="00EB7A18" w:rsidRPr="00CF7C68">
        <w:rPr>
          <w:shd w:val="clear" w:color="auto" w:fill="FFFFFF"/>
        </w:rPr>
        <w:t>9</w:t>
      </w:r>
      <w:r w:rsidRPr="00CF7C68">
        <w:rPr>
          <w:shd w:val="clear" w:color="auto" w:fill="FFFFFF"/>
        </w:rPr>
        <w:t xml:space="preserve"> r.</w:t>
      </w:r>
      <w:r w:rsidRPr="00CF7C68">
        <w:rPr>
          <w:noProof/>
          <w:shd w:val="clear" w:color="auto" w:fill="FFFFFF"/>
          <w:lang w:eastAsia="pl-PL"/>
        </w:rPr>
        <w:t xml:space="preserve"> </w:t>
      </w:r>
      <w:r w:rsidR="0051646A" w:rsidRPr="00CF7C68">
        <w:rPr>
          <w:noProof/>
          <w:shd w:val="clear" w:color="auto" w:fill="FFFFFF"/>
          <w:lang w:eastAsia="pl-PL"/>
        </w:rPr>
        <w:br/>
      </w:r>
      <w:r w:rsidR="00CE5661"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0" wp14:anchorId="780B6D0E" wp14:editId="6963B43C">
            <wp:simplePos x="0" y="0"/>
            <wp:positionH relativeFrom="column">
              <wp:posOffset>0</wp:posOffset>
            </wp:positionH>
            <wp:positionV relativeFrom="line">
              <wp:posOffset>278130</wp:posOffset>
            </wp:positionV>
            <wp:extent cx="5094000" cy="29556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46A" w:rsidRPr="00CF7C68">
        <w:rPr>
          <w:noProof/>
          <w:shd w:val="clear" w:color="auto" w:fill="FFFFFF"/>
          <w:lang w:eastAsia="pl-PL"/>
        </w:rPr>
        <w:t>(z</w:t>
      </w:r>
      <w:r w:rsidR="0051646A" w:rsidRPr="00CF7C68">
        <w:rPr>
          <w:shd w:val="clear" w:color="auto" w:fill="FFFFFF"/>
        </w:rPr>
        <w:t>miana w p. proc. do okresu poprzedniego)</w:t>
      </w:r>
    </w:p>
    <w:p w:rsidR="00A07F00" w:rsidRPr="008971CA" w:rsidRDefault="00A07F00" w:rsidP="00C27D75">
      <w:pPr>
        <w:pStyle w:val="tytuwykresu"/>
        <w:rPr>
          <w:b w:val="0"/>
          <w:highlight w:val="yellow"/>
          <w:shd w:val="clear" w:color="auto" w:fill="FFFFFF"/>
        </w:rPr>
      </w:pPr>
    </w:p>
    <w:p w:rsidR="001063B5" w:rsidRDefault="00A8412F" w:rsidP="001063B5">
      <w:pPr>
        <w:spacing w:before="0" w:after="160" w:line="259" w:lineRule="auto"/>
        <w:rPr>
          <w:noProof/>
          <w:lang w:eastAsia="pl-PL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13pt;width:135.85pt;height:141.75pt;z-index:-251532288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47633E" w:rsidRPr="00BF2F65" w:rsidRDefault="0047633E" w:rsidP="00EB7A18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 2019 r., podobnie jak w latach poprzednich, największy udział wydatków w obliczeniach wskaźnika cen towarów i usług konsumpcyjnych mają żywność i napoje bezalkoholowe (24,89%) oraz towary i usługi związane z użytkowaniem mieszkania lub domu i nośniki energii (19,17%)</w:t>
                  </w:r>
                </w:p>
                <w:p w:rsidR="0047633E" w:rsidRPr="00BF2F65" w:rsidRDefault="0047633E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5F4399" w:rsidRPr="00C059EB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C059EB">
        <w:rPr>
          <w:b/>
          <w:spacing w:val="-2"/>
          <w:sz w:val="18"/>
        </w:rPr>
        <w:br/>
      </w:r>
      <w:r w:rsidR="001063B5" w:rsidRPr="00C059EB"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 wp14:anchorId="31064F45" wp14:editId="5A1BCC01">
            <wp:simplePos x="0" y="0"/>
            <wp:positionH relativeFrom="column">
              <wp:posOffset>0</wp:posOffset>
            </wp:positionH>
            <wp:positionV relativeFrom="line">
              <wp:posOffset>268605</wp:posOffset>
            </wp:positionV>
            <wp:extent cx="5122545" cy="359981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399" w:rsidRPr="00C059EB">
        <w:rPr>
          <w:b/>
          <w:spacing w:val="-2"/>
          <w:sz w:val="18"/>
        </w:rPr>
        <w:t>i usług ko</w:t>
      </w:r>
      <w:r w:rsidR="00EB7A18" w:rsidRPr="00C059EB">
        <w:rPr>
          <w:b/>
          <w:spacing w:val="-2"/>
          <w:sz w:val="18"/>
        </w:rPr>
        <w:t>nsumpcyjnych w 2019</w:t>
      </w:r>
      <w:r w:rsidR="005F4399" w:rsidRPr="00C059EB">
        <w:rPr>
          <w:b/>
          <w:spacing w:val="-2"/>
          <w:sz w:val="18"/>
        </w:rPr>
        <w:t xml:space="preserve"> r.</w:t>
      </w:r>
      <w:r w:rsidR="00EB7A18" w:rsidRPr="00C059EB">
        <w:rPr>
          <w:noProof/>
          <w:lang w:eastAsia="pl-PL"/>
        </w:rPr>
        <w:t xml:space="preserve"> </w:t>
      </w:r>
    </w:p>
    <w:p w:rsidR="00DA0243" w:rsidRDefault="003A440F" w:rsidP="00A01424">
      <w:pPr>
        <w:spacing w:before="0" w:after="160" w:line="259" w:lineRule="auto"/>
        <w:rPr>
          <w:noProof/>
          <w:lang w:eastAsia="pl-PL"/>
        </w:rPr>
      </w:pPr>
      <w:r w:rsidRPr="00A01424">
        <w:rPr>
          <w:b/>
          <w:spacing w:val="-2"/>
          <w:sz w:val="18"/>
          <w:shd w:val="clear" w:color="auto" w:fill="FFFFFF"/>
        </w:rPr>
        <w:lastRenderedPageBreak/>
        <w:t xml:space="preserve">Wykres </w:t>
      </w:r>
      <w:r w:rsidR="00CF08EF" w:rsidRPr="00A01424">
        <w:rPr>
          <w:b/>
          <w:spacing w:val="-2"/>
          <w:sz w:val="18"/>
          <w:shd w:val="clear" w:color="auto" w:fill="FFFFFF"/>
        </w:rPr>
        <w:t>3</w:t>
      </w:r>
      <w:r w:rsidRPr="00A01424">
        <w:rPr>
          <w:b/>
          <w:spacing w:val="-2"/>
          <w:sz w:val="18"/>
          <w:shd w:val="clear" w:color="auto" w:fill="FFFFFF"/>
        </w:rPr>
        <w:t>. Ceny towarów i usług konsumpcyjnych (zmiana w % do okresu poprzedniego)</w:t>
      </w:r>
      <w:r w:rsidRPr="00A01424">
        <w:rPr>
          <w:b/>
          <w:noProof/>
          <w:shd w:val="clear" w:color="auto" w:fill="FFFFFF"/>
          <w:lang w:eastAsia="pl-PL"/>
        </w:rPr>
        <w:t xml:space="preserve"> </w:t>
      </w:r>
    </w:p>
    <w:p w:rsidR="007D164E" w:rsidRPr="00A01424" w:rsidRDefault="007D164E" w:rsidP="00A01424">
      <w:pPr>
        <w:spacing w:before="0" w:after="160" w:line="259" w:lineRule="auto"/>
        <w:rPr>
          <w:b/>
          <w:noProof/>
          <w:highlight w:val="yellow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anchorId="776E1634" wp14:editId="5556D2E8">
            <wp:simplePos x="0" y="0"/>
            <wp:positionH relativeFrom="column">
              <wp:posOffset>0</wp:posOffset>
            </wp:positionH>
            <wp:positionV relativeFrom="line">
              <wp:posOffset>4445</wp:posOffset>
            </wp:positionV>
            <wp:extent cx="5122800" cy="2527200"/>
            <wp:effectExtent l="0" t="0" r="0" b="698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160" w:rsidRPr="00AB077D" w:rsidRDefault="00A8412F" w:rsidP="00034160">
      <w:pPr>
        <w:pStyle w:val="tytuwykresu"/>
        <w:rPr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25.2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47633E" w:rsidRPr="00BF2F65" w:rsidRDefault="0047633E" w:rsidP="00AB077D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kwietniu 2019 r. wskaźnik cen towarów i usług konsumpcyjnych znajdował się </w:t>
                  </w:r>
                  <w:r w:rsidRPr="009B76F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 </w:t>
                  </w:r>
                  <w:r w:rsidRPr="009B76F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granicach odchyleń od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celu inflacyjnego określonego przez Radę Polityki Pieniężnej (2,5% +/- 1 p. proc.)</w:t>
                  </w:r>
                </w:p>
                <w:p w:rsidR="0047633E" w:rsidRPr="00BF2F65" w:rsidRDefault="0047633E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034160" w:rsidRPr="00AB077D">
        <w:t xml:space="preserve">Wykres </w:t>
      </w:r>
      <w:r w:rsidR="00CF08EF" w:rsidRPr="00AB077D">
        <w:t>4</w:t>
      </w:r>
      <w:r w:rsidR="00034160" w:rsidRPr="00AB077D">
        <w:t>.</w:t>
      </w:r>
      <w:r w:rsidR="00034160" w:rsidRPr="00AB077D">
        <w:rPr>
          <w:shd w:val="clear" w:color="auto" w:fill="FFFFFF"/>
        </w:rPr>
        <w:t xml:space="preserve"> C</w:t>
      </w:r>
      <w:r w:rsidR="00034160" w:rsidRPr="00AB077D">
        <w:rPr>
          <w:bCs/>
          <w:shd w:val="clear" w:color="auto" w:fill="FFFFFF"/>
        </w:rPr>
        <w:t xml:space="preserve">eny towarów i usług konsumpcyjnych </w:t>
      </w:r>
      <w:r w:rsidR="00132297" w:rsidRPr="00AB077D">
        <w:rPr>
          <w:bCs/>
          <w:shd w:val="clear" w:color="auto" w:fill="FFFFFF"/>
        </w:rPr>
        <w:br/>
      </w:r>
      <w:r w:rsidR="00034160" w:rsidRPr="00AB077D">
        <w:rPr>
          <w:shd w:val="clear" w:color="auto" w:fill="FFFFFF"/>
        </w:rPr>
        <w:t>(zmiana w % do analogicznego okresu roku poprzedniego)</w:t>
      </w:r>
    </w:p>
    <w:p w:rsidR="00034160" w:rsidRPr="008971CA" w:rsidRDefault="00AB077D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 wp14:anchorId="7EE5FE72" wp14:editId="585F5865">
            <wp:simplePos x="457200" y="403860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635200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7DBB" w:rsidRPr="00065CD6" w:rsidRDefault="00883763" w:rsidP="001E7DBB">
      <w:pPr>
        <w:pStyle w:val="tytuwykresu"/>
        <w:rPr>
          <w:bCs/>
          <w:shd w:val="clear" w:color="auto" w:fill="FFFFFF"/>
        </w:rPr>
      </w:pPr>
      <w:r w:rsidRPr="00065CD6">
        <w:t xml:space="preserve">Wykres </w:t>
      </w:r>
      <w:r w:rsidR="00CF08EF" w:rsidRPr="00065CD6">
        <w:t>5</w:t>
      </w:r>
      <w:r w:rsidRPr="00065CD6">
        <w:t>.</w:t>
      </w:r>
      <w:r w:rsidRPr="00065CD6">
        <w:rPr>
          <w:shd w:val="clear" w:color="auto" w:fill="FFFFFF"/>
        </w:rPr>
        <w:t xml:space="preserve"> </w:t>
      </w:r>
      <w:r w:rsidR="00761070" w:rsidRPr="00065CD6">
        <w:rPr>
          <w:bCs/>
          <w:shd w:val="clear" w:color="auto" w:fill="FFFFFF"/>
        </w:rPr>
        <w:t xml:space="preserve">Wskaźnik cen towarów i usług konsumpcyjnych (CPI) oraz </w:t>
      </w:r>
      <w:r w:rsidR="001E7DBB" w:rsidRPr="00065CD6">
        <w:rPr>
          <w:bCs/>
          <w:shd w:val="clear" w:color="auto" w:fill="FFFFFF"/>
        </w:rPr>
        <w:t>z</w:t>
      </w:r>
      <w:r w:rsidR="00761070" w:rsidRPr="00065CD6">
        <w:rPr>
          <w:bCs/>
          <w:shd w:val="clear" w:color="auto" w:fill="FFFFFF"/>
        </w:rPr>
        <w:t xml:space="preserve">harmonizowany </w:t>
      </w:r>
      <w:r w:rsidR="001E7DBB" w:rsidRPr="00065CD6">
        <w:rPr>
          <w:bCs/>
          <w:shd w:val="clear" w:color="auto" w:fill="FFFFFF"/>
        </w:rPr>
        <w:t xml:space="preserve">wskaźnik </w:t>
      </w:r>
      <w:r w:rsidR="00511F19" w:rsidRPr="00065CD6">
        <w:rPr>
          <w:bCs/>
          <w:shd w:val="clear" w:color="auto" w:fill="FFFFFF"/>
        </w:rPr>
        <w:br/>
      </w:r>
      <w:r w:rsidR="001E7DBB" w:rsidRPr="00065CD6">
        <w:rPr>
          <w:bCs/>
          <w:shd w:val="clear" w:color="auto" w:fill="FFFFFF"/>
        </w:rPr>
        <w:t xml:space="preserve">cen konsumpcyjnych (HICP) </w:t>
      </w:r>
      <w:r w:rsidR="001E7DBB" w:rsidRPr="00065CD6">
        <w:rPr>
          <w:shd w:val="clear" w:color="auto" w:fill="FFFFFF"/>
        </w:rPr>
        <w:t>(zmiana w % do analogicznego okresu roku poprzedniego)</w:t>
      </w:r>
    </w:p>
    <w:p w:rsidR="00820461" w:rsidRPr="008971CA" w:rsidRDefault="00065CD6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 wp14:anchorId="5CCEF3A1" wp14:editId="0A6558A2">
            <wp:simplePos x="457200" y="731520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527200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461" w:rsidRPr="008971CA">
        <w:rPr>
          <w:sz w:val="18"/>
          <w:highlight w:val="yellow"/>
        </w:rPr>
        <w:br w:type="page"/>
      </w:r>
    </w:p>
    <w:p w:rsidR="00516A50" w:rsidRPr="00F236DF" w:rsidRDefault="00516A50" w:rsidP="00516A50">
      <w:pPr>
        <w:pStyle w:val="LID"/>
        <w:rPr>
          <w:bCs/>
          <w:sz w:val="18"/>
          <w:shd w:val="clear" w:color="auto" w:fill="FFFFFF"/>
        </w:rPr>
      </w:pPr>
      <w:r w:rsidRPr="00F236DF">
        <w:rPr>
          <w:sz w:val="18"/>
        </w:rPr>
        <w:lastRenderedPageBreak/>
        <w:t xml:space="preserve">Tablica </w:t>
      </w:r>
      <w:r w:rsidR="00CF08EF" w:rsidRPr="00F236DF">
        <w:rPr>
          <w:sz w:val="18"/>
        </w:rPr>
        <w:t>2</w:t>
      </w:r>
      <w:r w:rsidRPr="00F236DF">
        <w:rPr>
          <w:sz w:val="18"/>
        </w:rPr>
        <w:t>.</w:t>
      </w:r>
      <w:r w:rsidRPr="00F236DF">
        <w:rPr>
          <w:sz w:val="18"/>
          <w:shd w:val="clear" w:color="auto" w:fill="FFFFFF"/>
        </w:rPr>
        <w:t xml:space="preserve"> </w:t>
      </w:r>
      <w:r w:rsidRPr="00F236DF">
        <w:rPr>
          <w:bCs/>
          <w:sz w:val="18"/>
          <w:shd w:val="clear" w:color="auto" w:fill="FFFFFF"/>
        </w:rPr>
        <w:t xml:space="preserve">Wskaźniki cen towarów i usług konsumpcyjnych w </w:t>
      </w:r>
      <w:r w:rsidR="00F0738D" w:rsidRPr="00F236DF">
        <w:rPr>
          <w:bCs/>
          <w:sz w:val="18"/>
          <w:shd w:val="clear" w:color="auto" w:fill="FFFFFF"/>
        </w:rPr>
        <w:t>kwietniu</w:t>
      </w:r>
      <w:r w:rsidRPr="00F236DF">
        <w:rPr>
          <w:sz w:val="18"/>
        </w:rPr>
        <w:t xml:space="preserve"> 201</w:t>
      </w:r>
      <w:r w:rsidR="00F0738D" w:rsidRPr="00F236DF">
        <w:rPr>
          <w:sz w:val="18"/>
        </w:rPr>
        <w:t>9</w:t>
      </w:r>
      <w:r w:rsidRPr="00F236DF">
        <w:rPr>
          <w:sz w:val="18"/>
        </w:rPr>
        <w:t> </w:t>
      </w:r>
      <w:r w:rsidRPr="00F236DF">
        <w:rPr>
          <w:bCs/>
          <w:sz w:val="18"/>
          <w:shd w:val="clear" w:color="auto" w:fill="FFFFFF"/>
        </w:rPr>
        <w:t>r.</w:t>
      </w:r>
    </w:p>
    <w:p w:rsidR="009E3FA7" w:rsidRPr="008971CA" w:rsidRDefault="009E3FA7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A93892" w:rsidRPr="00F236DF" w:rsidTr="005D038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F236DF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F236DF" w:rsidRDefault="00F0738D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Calibri"/>
                <w:sz w:val="16"/>
                <w:szCs w:val="16"/>
                <w:lang w:eastAsia="pl-PL"/>
              </w:rPr>
              <w:t>IV 2019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F236DF" w:rsidRDefault="00776D7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5C6457" w:rsidRPr="00F236D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F0738D" w:rsidRPr="00F236DF">
              <w:rPr>
                <w:rFonts w:eastAsia="Times New Roman" w:cs="Calibri"/>
                <w:sz w:val="16"/>
                <w:szCs w:val="16"/>
                <w:lang w:eastAsia="pl-PL"/>
              </w:rPr>
              <w:t>V 2019</w:t>
            </w:r>
          </w:p>
        </w:tc>
      </w:tr>
      <w:tr w:rsidR="005D0389" w:rsidRPr="00F236DF" w:rsidTr="005D0389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F236DF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F236DF" w:rsidRDefault="005C6457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F0738D" w:rsidRPr="00F236DF">
              <w:rPr>
                <w:rFonts w:eastAsia="Times New Roman" w:cs="Calibri"/>
                <w:sz w:val="16"/>
                <w:szCs w:val="16"/>
                <w:lang w:eastAsia="pl-PL"/>
              </w:rPr>
              <w:t>V 2018</w:t>
            </w:r>
            <w:r w:rsidR="005D0389" w:rsidRPr="00F236DF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D0389" w:rsidRPr="00F236DF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F236DF" w:rsidRDefault="005D0389" w:rsidP="00F0738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Calibri"/>
                <w:sz w:val="16"/>
                <w:szCs w:val="16"/>
                <w:lang w:eastAsia="pl-PL"/>
              </w:rPr>
              <w:t>XII 201</w:t>
            </w:r>
            <w:r w:rsidR="00F0738D" w:rsidRPr="00F236DF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F236DF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F236DF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F236DF" w:rsidRDefault="00F0738D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Calibri"/>
                <w:sz w:val="16"/>
                <w:szCs w:val="16"/>
                <w:lang w:eastAsia="pl-PL"/>
              </w:rPr>
              <w:t>III 2019</w:t>
            </w:r>
            <w:r w:rsidR="005D0389" w:rsidRPr="00F236DF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D0389" w:rsidRPr="00F236DF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F236DF" w:rsidRDefault="005D0389" w:rsidP="00131C4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776D79" w:rsidRPr="00F236DF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5C6457" w:rsidRPr="00F236D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F0738D" w:rsidRPr="00F236DF">
              <w:rPr>
                <w:rFonts w:eastAsia="Times New Roman" w:cs="Calibri"/>
                <w:sz w:val="16"/>
                <w:szCs w:val="16"/>
                <w:lang w:eastAsia="pl-PL"/>
              </w:rPr>
              <w:t>V 2018</w:t>
            </w:r>
            <w:r w:rsidRPr="00F236DF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776D79" w:rsidRPr="00F236DF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F236DF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4276B0" w:rsidRPr="00F236DF" w:rsidTr="004276B0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F236DF" w:rsidRDefault="004276B0" w:rsidP="004276B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F236DF" w:rsidRDefault="002B7898" w:rsidP="005C645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</w:t>
            </w:r>
            <w:r w:rsidR="004276B0" w:rsidRPr="00F236DF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,</w:t>
            </w:r>
            <w:r w:rsidRPr="00F236DF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F236DF" w:rsidRDefault="002B7898" w:rsidP="004276B0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276B0" w:rsidRPr="00F236DF" w:rsidRDefault="002B7898" w:rsidP="005C645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</w:t>
            </w:r>
            <w:r w:rsidR="003072AC" w:rsidRPr="00F236DF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,</w:t>
            </w:r>
            <w:r w:rsidRPr="00F236DF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276B0" w:rsidRPr="00F236DF" w:rsidRDefault="004276B0" w:rsidP="003072AC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</w:t>
            </w:r>
            <w:r w:rsidR="002B7898" w:rsidRPr="00F236DF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1B389B" w:rsidRPr="00F236DF" w:rsidTr="00D96D8E">
        <w:trPr>
          <w:trHeight w:val="56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F236DF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1B389B" w:rsidRPr="00F236DF" w:rsidTr="00D96D8E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114,1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1B389B" w:rsidRPr="00F236DF" w:rsidTr="001B389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93,2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1B389B" w:rsidRPr="00F236DF" w:rsidTr="001B389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1B389B" w:rsidRPr="00F236DF" w:rsidTr="001B389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1B389B" w:rsidRPr="00F236DF" w:rsidTr="001B389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89,6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D96D8E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F236D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F236D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</w:tr>
      <w:tr w:rsidR="001B389B" w:rsidRPr="00F236DF" w:rsidTr="001B389B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F236D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1B389B" w:rsidRPr="00F236DF" w:rsidTr="001B389B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389B" w:rsidRPr="00F236DF" w:rsidTr="00BE3187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E3187" w:rsidRPr="00BE3187" w:rsidRDefault="001B389B" w:rsidP="00BE3187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1B389B" w:rsidRPr="00F236DF" w:rsidTr="00BE3187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1B389B" w:rsidRPr="00F236DF" w:rsidTr="001B389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1B389B" w:rsidRPr="00F236DF" w:rsidTr="001B389B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1B389B" w:rsidRPr="00F236DF" w:rsidRDefault="001B389B" w:rsidP="001B38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89B" w:rsidRPr="00F236DF" w:rsidRDefault="001B389B" w:rsidP="001B389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236D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</w:tr>
    </w:tbl>
    <w:p w:rsidR="001A78D0" w:rsidRPr="00F236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236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236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236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236DF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236DF" w:rsidRDefault="001A78D0" w:rsidP="00516A50">
      <w:pPr>
        <w:pStyle w:val="LID"/>
        <w:rPr>
          <w:sz w:val="18"/>
          <w:shd w:val="clear" w:color="auto" w:fill="FFFFFF"/>
        </w:rPr>
      </w:pPr>
    </w:p>
    <w:p w:rsidR="00DF712D" w:rsidRPr="00F236DF" w:rsidRDefault="00DF712D" w:rsidP="00883763">
      <w:pPr>
        <w:spacing w:before="0" w:after="160" w:line="259" w:lineRule="auto"/>
      </w:pPr>
    </w:p>
    <w:p w:rsidR="00685123" w:rsidRPr="00F236DF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F236DF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F236DF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195C51" w:rsidTr="00EE696D">
        <w:trPr>
          <w:trHeight w:val="1912"/>
        </w:trPr>
        <w:tc>
          <w:tcPr>
            <w:tcW w:w="4379" w:type="dxa"/>
          </w:tcPr>
          <w:p w:rsidR="00883763" w:rsidRPr="00F236DF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236DF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F236D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36DF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F236D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F236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F236DF" w:rsidRDefault="00195C51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</w:t>
            </w:r>
            <w:r w:rsidR="00883763" w:rsidRPr="00F236D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12</w:t>
            </w:r>
          </w:p>
          <w:p w:rsidR="00883763" w:rsidRPr="00F236DF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F236D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1" w:history="1">
              <w:r w:rsidRPr="00F236D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F236D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36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236DF">
              <w:rPr>
                <w:rFonts w:cs="Arial"/>
                <w:color w:val="000000" w:themeColor="text1"/>
                <w:sz w:val="20"/>
              </w:rPr>
              <w:br/>
            </w:r>
            <w:r w:rsidRPr="00F236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F236D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236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F236DF" w:rsidRDefault="00195C51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3475, 22 608 30</w:t>
            </w:r>
            <w:r w:rsidR="00883763" w:rsidRPr="00F236D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09</w:t>
            </w:r>
          </w:p>
          <w:p w:rsidR="00883763" w:rsidRPr="00F236D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F236D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F236D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F236DF" w:rsidRDefault="00195C51" w:rsidP="000470AA">
      <w:pPr>
        <w:rPr>
          <w:sz w:val="18"/>
          <w:lang w:val="en-GB"/>
        </w:rPr>
      </w:pPr>
      <w:bookmarkStart w:id="0" w:name="_GoBack"/>
      <w:bookmarkEnd w:id="0"/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119.15pt;width:516.5pt;height:334.1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 style="mso-next-textbox:#_x0000_s1030">
              <w:txbxContent>
                <w:p w:rsidR="0047633E" w:rsidRDefault="0047633E" w:rsidP="00883763">
                  <w:pPr>
                    <w:rPr>
                      <w:b/>
                    </w:rPr>
                  </w:pPr>
                </w:p>
                <w:p w:rsidR="0047633E" w:rsidRPr="006761A7" w:rsidRDefault="0047633E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47633E" w:rsidRPr="006761A7" w:rsidRDefault="00A8412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47633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47633E" w:rsidRPr="006761A7" w:rsidRDefault="00A8412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4" w:history="1">
                    <w:r w:rsidR="0047633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47633E" w:rsidRPr="00E233EA" w:rsidRDefault="0047633E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7633E" w:rsidRPr="00E233EA" w:rsidRDefault="0047633E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47633E" w:rsidRPr="006761A7" w:rsidRDefault="00A8412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47633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47633E" w:rsidRPr="006761A7" w:rsidRDefault="00A8412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47633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47633E" w:rsidRPr="006761A7" w:rsidRDefault="00A8412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47633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47633E" w:rsidRPr="006761A7" w:rsidRDefault="00A8412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47633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47633E" w:rsidRPr="006761A7" w:rsidRDefault="00A8412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47633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47633E" w:rsidRPr="006761A7" w:rsidRDefault="0047633E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47633E" w:rsidRDefault="0047633E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47633E" w:rsidRPr="006761A7" w:rsidRDefault="00A8412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47633E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47633E" w:rsidRPr="00065E4D" w:rsidRDefault="00A8412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47633E"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236DF" w:rsidTr="00195C51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236DF" w:rsidRDefault="000470AA" w:rsidP="00195C51">
            <w:pPr>
              <w:rPr>
                <w:b/>
                <w:sz w:val="20"/>
              </w:rPr>
            </w:pPr>
            <w:r w:rsidRPr="00F236DF">
              <w:rPr>
                <w:b/>
                <w:sz w:val="20"/>
              </w:rPr>
              <w:t xml:space="preserve">Wydział Współpracy z Mediami </w:t>
            </w:r>
          </w:p>
          <w:p w:rsidR="000470AA" w:rsidRPr="00195C51" w:rsidRDefault="00195C51" w:rsidP="00195C51">
            <w:pPr>
              <w:rPr>
                <w:sz w:val="20"/>
              </w:rPr>
            </w:pPr>
            <w:r w:rsidRPr="00195C51">
              <w:rPr>
                <w:sz w:val="20"/>
              </w:rPr>
              <w:t>Tel:</w:t>
            </w:r>
            <w:r w:rsidR="000470AA" w:rsidRPr="00F236D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097840" w:rsidRPr="00F236DF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0470AA" w:rsidRPr="00F236DF">
              <w:rPr>
                <w:sz w:val="20"/>
              </w:rPr>
              <w:t xml:space="preserve">04 </w:t>
            </w:r>
          </w:p>
          <w:p w:rsidR="000470AA" w:rsidRPr="00F236DF" w:rsidRDefault="000470AA" w:rsidP="00195C51">
            <w:pPr>
              <w:rPr>
                <w:sz w:val="18"/>
                <w:lang w:val="en-GB"/>
              </w:rPr>
            </w:pPr>
            <w:r w:rsidRPr="00F236DF">
              <w:rPr>
                <w:b/>
                <w:sz w:val="20"/>
                <w:lang w:val="en-GB"/>
              </w:rPr>
              <w:t>e-mail:</w:t>
            </w:r>
            <w:r w:rsidRPr="00195C51">
              <w:rPr>
                <w:b/>
                <w:sz w:val="20"/>
                <w:lang w:val="en-GB"/>
              </w:rPr>
              <w:t xml:space="preserve"> </w:t>
            </w:r>
            <w:hyperlink r:id="rId32" w:history="1">
              <w:r w:rsidRPr="00195C51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236DF" w:rsidRDefault="000470AA" w:rsidP="00195C51">
            <w:pPr>
              <w:rPr>
                <w:sz w:val="18"/>
                <w:lang w:val="en-GB"/>
              </w:rPr>
            </w:pPr>
            <w:r w:rsidRPr="00F236D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6D05FCF7" wp14:editId="19C67FD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236DF" w:rsidRDefault="000470AA" w:rsidP="00195C51">
            <w:pPr>
              <w:rPr>
                <w:sz w:val="18"/>
              </w:rPr>
            </w:pPr>
            <w:r w:rsidRPr="00F236DF">
              <w:rPr>
                <w:sz w:val="20"/>
              </w:rPr>
              <w:t>www.stat.gov.pl</w:t>
            </w:r>
          </w:p>
        </w:tc>
      </w:tr>
      <w:tr w:rsidR="000470AA" w:rsidRPr="00F236DF" w:rsidTr="00195C51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236DF" w:rsidRDefault="000470AA" w:rsidP="00195C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236DF" w:rsidRDefault="000470AA" w:rsidP="00195C51">
            <w:pPr>
              <w:rPr>
                <w:sz w:val="18"/>
              </w:rPr>
            </w:pPr>
            <w:r w:rsidRPr="00F236D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6F22914C" wp14:editId="1C2D140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236DF" w:rsidRDefault="000470AA" w:rsidP="00195C51">
            <w:pPr>
              <w:rPr>
                <w:sz w:val="18"/>
              </w:rPr>
            </w:pPr>
            <w:r w:rsidRPr="00F236DF">
              <w:rPr>
                <w:sz w:val="20"/>
              </w:rPr>
              <w:t>@GUS_STAT</w:t>
            </w:r>
          </w:p>
        </w:tc>
      </w:tr>
      <w:tr w:rsidR="000470AA" w:rsidRPr="008971CA" w:rsidTr="00195C51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236DF" w:rsidRDefault="000470AA" w:rsidP="00195C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236DF" w:rsidRDefault="000470AA" w:rsidP="00195C51">
            <w:pPr>
              <w:rPr>
                <w:sz w:val="18"/>
              </w:rPr>
            </w:pPr>
            <w:r w:rsidRPr="00F236D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086667AD" wp14:editId="5BA4197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236DF" w:rsidRDefault="000470AA" w:rsidP="00195C51">
            <w:pPr>
              <w:rPr>
                <w:sz w:val="20"/>
              </w:rPr>
            </w:pPr>
            <w:r w:rsidRPr="00F236DF">
              <w:rPr>
                <w:sz w:val="20"/>
              </w:rPr>
              <w:t>@GlownyUrzadStatystyczny</w:t>
            </w:r>
          </w:p>
        </w:tc>
      </w:tr>
    </w:tbl>
    <w:p w:rsidR="00D261A2" w:rsidRPr="00065E4D" w:rsidRDefault="00195C51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br w:type="textWrapping" w:clear="all"/>
      </w:r>
    </w:p>
    <w:sectPr w:rsidR="00D261A2" w:rsidRPr="00065E4D" w:rsidSect="00EF7B36">
      <w:headerReference w:type="default" r:id="rId36"/>
      <w:footerReference w:type="defaul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2F" w:rsidRDefault="00A8412F" w:rsidP="000662E2">
      <w:pPr>
        <w:spacing w:after="0" w:line="240" w:lineRule="auto"/>
      </w:pPr>
      <w:r>
        <w:separator/>
      </w:r>
    </w:p>
  </w:endnote>
  <w:endnote w:type="continuationSeparator" w:id="0">
    <w:p w:rsidR="00A8412F" w:rsidRDefault="00A8412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47633E" w:rsidRDefault="0047633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C5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47633E" w:rsidRDefault="0047633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C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47633E" w:rsidRDefault="0047633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C5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2F" w:rsidRDefault="00A8412F" w:rsidP="000662E2">
      <w:pPr>
        <w:spacing w:after="0" w:line="240" w:lineRule="auto"/>
      </w:pPr>
      <w:r>
        <w:separator/>
      </w:r>
    </w:p>
  </w:footnote>
  <w:footnote w:type="continuationSeparator" w:id="0">
    <w:p w:rsidR="00A8412F" w:rsidRDefault="00A8412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33E" w:rsidRDefault="00A8412F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47633E" w:rsidRDefault="004763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33E" w:rsidRDefault="00A8412F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47633E" w:rsidRPr="003C6C8D" w:rsidRDefault="0047633E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47633E" w:rsidRPr="00502F8C">
      <w:rPr>
        <w:noProof/>
        <w:lang w:eastAsia="pl-PL"/>
      </w:rPr>
      <w:drawing>
        <wp:inline distT="0" distB="0" distL="0" distR="0" wp14:anchorId="446191EB" wp14:editId="6E27C4E0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33E" w:rsidRDefault="00A8412F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47633E" w:rsidRPr="00C97596" w:rsidRDefault="0047633E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15.05.2019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33E" w:rsidRDefault="0047633E">
    <w:pPr>
      <w:pStyle w:val="Nagwek"/>
    </w:pPr>
  </w:p>
  <w:p w:rsidR="0047633E" w:rsidRDefault="004763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95pt;height:125pt;visibility:visible" o:bullet="t">
        <v:imagedata r:id="rId1" o:title=""/>
      </v:shape>
    </w:pict>
  </w:numPicBullet>
  <w:numPicBullet w:numPicBulletId="1">
    <w:pict>
      <v:shape id="_x0000_i1033" type="#_x0000_t75" style="width:123.6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EC7"/>
    <w:rsid w:val="00001C5B"/>
    <w:rsid w:val="00003437"/>
    <w:rsid w:val="0000709F"/>
    <w:rsid w:val="000108B8"/>
    <w:rsid w:val="000152F5"/>
    <w:rsid w:val="000201FC"/>
    <w:rsid w:val="00034160"/>
    <w:rsid w:val="0004015D"/>
    <w:rsid w:val="0004582E"/>
    <w:rsid w:val="0004646A"/>
    <w:rsid w:val="000470AA"/>
    <w:rsid w:val="00057CA1"/>
    <w:rsid w:val="00065CD6"/>
    <w:rsid w:val="00065E4D"/>
    <w:rsid w:val="000662E2"/>
    <w:rsid w:val="00066883"/>
    <w:rsid w:val="00074DD8"/>
    <w:rsid w:val="000800B4"/>
    <w:rsid w:val="000806F7"/>
    <w:rsid w:val="00097840"/>
    <w:rsid w:val="000A3C52"/>
    <w:rsid w:val="000A6963"/>
    <w:rsid w:val="000A7F1A"/>
    <w:rsid w:val="000B0727"/>
    <w:rsid w:val="000C135D"/>
    <w:rsid w:val="000D1D43"/>
    <w:rsid w:val="000D225C"/>
    <w:rsid w:val="000D2A5C"/>
    <w:rsid w:val="000E0918"/>
    <w:rsid w:val="000F2650"/>
    <w:rsid w:val="001011C3"/>
    <w:rsid w:val="001063B5"/>
    <w:rsid w:val="00110D87"/>
    <w:rsid w:val="001149A1"/>
    <w:rsid w:val="00114DB9"/>
    <w:rsid w:val="00116087"/>
    <w:rsid w:val="00130296"/>
    <w:rsid w:val="00131C4F"/>
    <w:rsid w:val="00132297"/>
    <w:rsid w:val="00133A82"/>
    <w:rsid w:val="00135B65"/>
    <w:rsid w:val="00142037"/>
    <w:rsid w:val="001423B6"/>
    <w:rsid w:val="001448A7"/>
    <w:rsid w:val="00146621"/>
    <w:rsid w:val="0015302A"/>
    <w:rsid w:val="00153826"/>
    <w:rsid w:val="00162325"/>
    <w:rsid w:val="0016276D"/>
    <w:rsid w:val="00171256"/>
    <w:rsid w:val="00173547"/>
    <w:rsid w:val="001951DA"/>
    <w:rsid w:val="00195C51"/>
    <w:rsid w:val="001A7573"/>
    <w:rsid w:val="001A78D0"/>
    <w:rsid w:val="001B0A25"/>
    <w:rsid w:val="001B389B"/>
    <w:rsid w:val="001C3269"/>
    <w:rsid w:val="001D1DB4"/>
    <w:rsid w:val="001E1D94"/>
    <w:rsid w:val="001E7DBB"/>
    <w:rsid w:val="001F60D1"/>
    <w:rsid w:val="00202F0B"/>
    <w:rsid w:val="002221D9"/>
    <w:rsid w:val="002268BB"/>
    <w:rsid w:val="00241C3D"/>
    <w:rsid w:val="002574F9"/>
    <w:rsid w:val="002621B1"/>
    <w:rsid w:val="00262B61"/>
    <w:rsid w:val="0026302B"/>
    <w:rsid w:val="00263A32"/>
    <w:rsid w:val="00270EE1"/>
    <w:rsid w:val="002724FF"/>
    <w:rsid w:val="00274931"/>
    <w:rsid w:val="00275FA6"/>
    <w:rsid w:val="00276811"/>
    <w:rsid w:val="00276C9A"/>
    <w:rsid w:val="00282699"/>
    <w:rsid w:val="00284E85"/>
    <w:rsid w:val="0028787C"/>
    <w:rsid w:val="00290CB6"/>
    <w:rsid w:val="002926DF"/>
    <w:rsid w:val="00296697"/>
    <w:rsid w:val="002A4D80"/>
    <w:rsid w:val="002B0472"/>
    <w:rsid w:val="002B6B12"/>
    <w:rsid w:val="002B7898"/>
    <w:rsid w:val="002D0020"/>
    <w:rsid w:val="002E6140"/>
    <w:rsid w:val="002E6985"/>
    <w:rsid w:val="002E71B6"/>
    <w:rsid w:val="002F77C8"/>
    <w:rsid w:val="00304F22"/>
    <w:rsid w:val="00305162"/>
    <w:rsid w:val="00306C7C"/>
    <w:rsid w:val="003072AC"/>
    <w:rsid w:val="00322EDD"/>
    <w:rsid w:val="00332320"/>
    <w:rsid w:val="00347D72"/>
    <w:rsid w:val="00357611"/>
    <w:rsid w:val="00367237"/>
    <w:rsid w:val="0037077F"/>
    <w:rsid w:val="00372411"/>
    <w:rsid w:val="00373882"/>
    <w:rsid w:val="00373B39"/>
    <w:rsid w:val="0038242B"/>
    <w:rsid w:val="003843DB"/>
    <w:rsid w:val="003901AC"/>
    <w:rsid w:val="00393761"/>
    <w:rsid w:val="00397D18"/>
    <w:rsid w:val="003A1B36"/>
    <w:rsid w:val="003A2F66"/>
    <w:rsid w:val="003A440F"/>
    <w:rsid w:val="003A4BD6"/>
    <w:rsid w:val="003B1454"/>
    <w:rsid w:val="003B18B6"/>
    <w:rsid w:val="003B5096"/>
    <w:rsid w:val="003C20FB"/>
    <w:rsid w:val="003C59E0"/>
    <w:rsid w:val="003C6C8D"/>
    <w:rsid w:val="003D3B24"/>
    <w:rsid w:val="003D4F95"/>
    <w:rsid w:val="003D5F42"/>
    <w:rsid w:val="003D60A9"/>
    <w:rsid w:val="003E66EC"/>
    <w:rsid w:val="003E6F8F"/>
    <w:rsid w:val="003F4C97"/>
    <w:rsid w:val="003F7FE6"/>
    <w:rsid w:val="00400193"/>
    <w:rsid w:val="0041640D"/>
    <w:rsid w:val="004212E7"/>
    <w:rsid w:val="0042446D"/>
    <w:rsid w:val="004276B0"/>
    <w:rsid w:val="00427BF8"/>
    <w:rsid w:val="00431C02"/>
    <w:rsid w:val="00437395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7633E"/>
    <w:rsid w:val="00486EE6"/>
    <w:rsid w:val="00493217"/>
    <w:rsid w:val="0049621B"/>
    <w:rsid w:val="004A4C4F"/>
    <w:rsid w:val="004C1895"/>
    <w:rsid w:val="004C6D40"/>
    <w:rsid w:val="004F0C3C"/>
    <w:rsid w:val="004F63FC"/>
    <w:rsid w:val="00500ABD"/>
    <w:rsid w:val="00501254"/>
    <w:rsid w:val="00501F76"/>
    <w:rsid w:val="00502E6F"/>
    <w:rsid w:val="00505A92"/>
    <w:rsid w:val="00511F19"/>
    <w:rsid w:val="0051646A"/>
    <w:rsid w:val="005166DE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44F6B"/>
    <w:rsid w:val="005519E7"/>
    <w:rsid w:val="005520D8"/>
    <w:rsid w:val="00556CF1"/>
    <w:rsid w:val="005762A7"/>
    <w:rsid w:val="005877DE"/>
    <w:rsid w:val="005916D7"/>
    <w:rsid w:val="0059562F"/>
    <w:rsid w:val="005A2784"/>
    <w:rsid w:val="005A698C"/>
    <w:rsid w:val="005B72AA"/>
    <w:rsid w:val="005C07F4"/>
    <w:rsid w:val="005C1AF8"/>
    <w:rsid w:val="005C6457"/>
    <w:rsid w:val="005D0389"/>
    <w:rsid w:val="005D0ADA"/>
    <w:rsid w:val="005D1C04"/>
    <w:rsid w:val="005D470D"/>
    <w:rsid w:val="005D6C0F"/>
    <w:rsid w:val="005E0799"/>
    <w:rsid w:val="005E2757"/>
    <w:rsid w:val="005F4399"/>
    <w:rsid w:val="005F5A80"/>
    <w:rsid w:val="006044FF"/>
    <w:rsid w:val="00607CC5"/>
    <w:rsid w:val="006149F0"/>
    <w:rsid w:val="00614F08"/>
    <w:rsid w:val="0061655B"/>
    <w:rsid w:val="00616723"/>
    <w:rsid w:val="00627D84"/>
    <w:rsid w:val="006321A2"/>
    <w:rsid w:val="00633014"/>
    <w:rsid w:val="0063437B"/>
    <w:rsid w:val="006449AC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953AF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068BC"/>
    <w:rsid w:val="007150AC"/>
    <w:rsid w:val="007162EB"/>
    <w:rsid w:val="007211B1"/>
    <w:rsid w:val="00723B21"/>
    <w:rsid w:val="0072400B"/>
    <w:rsid w:val="00733D55"/>
    <w:rsid w:val="00740107"/>
    <w:rsid w:val="00746187"/>
    <w:rsid w:val="00750AA7"/>
    <w:rsid w:val="00750EC3"/>
    <w:rsid w:val="00752A67"/>
    <w:rsid w:val="00761070"/>
    <w:rsid w:val="0076254F"/>
    <w:rsid w:val="00776D79"/>
    <w:rsid w:val="007801F5"/>
    <w:rsid w:val="00781552"/>
    <w:rsid w:val="00783CA4"/>
    <w:rsid w:val="007842FB"/>
    <w:rsid w:val="0078488C"/>
    <w:rsid w:val="00786124"/>
    <w:rsid w:val="0078756B"/>
    <w:rsid w:val="00792E24"/>
    <w:rsid w:val="0079514B"/>
    <w:rsid w:val="007A2DC1"/>
    <w:rsid w:val="007B072B"/>
    <w:rsid w:val="007B418B"/>
    <w:rsid w:val="007B74D8"/>
    <w:rsid w:val="007D164E"/>
    <w:rsid w:val="007D3319"/>
    <w:rsid w:val="007D335D"/>
    <w:rsid w:val="007E3314"/>
    <w:rsid w:val="007E4B03"/>
    <w:rsid w:val="007F324B"/>
    <w:rsid w:val="007F6677"/>
    <w:rsid w:val="00802A9A"/>
    <w:rsid w:val="0080553C"/>
    <w:rsid w:val="00805B46"/>
    <w:rsid w:val="00812E03"/>
    <w:rsid w:val="00820461"/>
    <w:rsid w:val="00820B10"/>
    <w:rsid w:val="0082498D"/>
    <w:rsid w:val="00825DC2"/>
    <w:rsid w:val="00831172"/>
    <w:rsid w:val="00832750"/>
    <w:rsid w:val="00834AD3"/>
    <w:rsid w:val="00840AC3"/>
    <w:rsid w:val="00843795"/>
    <w:rsid w:val="00847F0F"/>
    <w:rsid w:val="00852448"/>
    <w:rsid w:val="0088258A"/>
    <w:rsid w:val="008832C4"/>
    <w:rsid w:val="00883763"/>
    <w:rsid w:val="00886332"/>
    <w:rsid w:val="008971CA"/>
    <w:rsid w:val="008A1D93"/>
    <w:rsid w:val="008A26D9"/>
    <w:rsid w:val="008B4AE0"/>
    <w:rsid w:val="008C0C29"/>
    <w:rsid w:val="008C7A01"/>
    <w:rsid w:val="008F09EC"/>
    <w:rsid w:val="008F19C7"/>
    <w:rsid w:val="008F3638"/>
    <w:rsid w:val="008F4441"/>
    <w:rsid w:val="008F6F31"/>
    <w:rsid w:val="008F74AF"/>
    <w:rsid w:val="008F74DF"/>
    <w:rsid w:val="00901589"/>
    <w:rsid w:val="009127BA"/>
    <w:rsid w:val="00916782"/>
    <w:rsid w:val="00917CCF"/>
    <w:rsid w:val="00921BC7"/>
    <w:rsid w:val="009227A6"/>
    <w:rsid w:val="00933B26"/>
    <w:rsid w:val="00933EC1"/>
    <w:rsid w:val="00942DCA"/>
    <w:rsid w:val="009529DE"/>
    <w:rsid w:val="009530DB"/>
    <w:rsid w:val="00953676"/>
    <w:rsid w:val="009705EE"/>
    <w:rsid w:val="00971217"/>
    <w:rsid w:val="0097339D"/>
    <w:rsid w:val="00973755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D1423"/>
    <w:rsid w:val="009D62E1"/>
    <w:rsid w:val="009E2E91"/>
    <w:rsid w:val="009E3BF4"/>
    <w:rsid w:val="009E3FA7"/>
    <w:rsid w:val="009E410D"/>
    <w:rsid w:val="009F5815"/>
    <w:rsid w:val="009F5AB7"/>
    <w:rsid w:val="00A01424"/>
    <w:rsid w:val="00A025B6"/>
    <w:rsid w:val="00A07F00"/>
    <w:rsid w:val="00A12435"/>
    <w:rsid w:val="00A139F5"/>
    <w:rsid w:val="00A14E0F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412F"/>
    <w:rsid w:val="00A86219"/>
    <w:rsid w:val="00A86ECC"/>
    <w:rsid w:val="00A86FCC"/>
    <w:rsid w:val="00A93892"/>
    <w:rsid w:val="00AA710D"/>
    <w:rsid w:val="00AB077D"/>
    <w:rsid w:val="00AB6D25"/>
    <w:rsid w:val="00AC0E6A"/>
    <w:rsid w:val="00AC5AE8"/>
    <w:rsid w:val="00AD4947"/>
    <w:rsid w:val="00AD5F17"/>
    <w:rsid w:val="00AE20FD"/>
    <w:rsid w:val="00AE2D4B"/>
    <w:rsid w:val="00AE3075"/>
    <w:rsid w:val="00AE4F99"/>
    <w:rsid w:val="00B06265"/>
    <w:rsid w:val="00B11B69"/>
    <w:rsid w:val="00B1483F"/>
    <w:rsid w:val="00B14952"/>
    <w:rsid w:val="00B16CC5"/>
    <w:rsid w:val="00B31E5A"/>
    <w:rsid w:val="00B322EC"/>
    <w:rsid w:val="00B44575"/>
    <w:rsid w:val="00B609CE"/>
    <w:rsid w:val="00B653AB"/>
    <w:rsid w:val="00B65F9E"/>
    <w:rsid w:val="00B66B19"/>
    <w:rsid w:val="00B87225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D3E8D"/>
    <w:rsid w:val="00BD4E33"/>
    <w:rsid w:val="00BE3187"/>
    <w:rsid w:val="00BE4B65"/>
    <w:rsid w:val="00BF790C"/>
    <w:rsid w:val="00C00EDA"/>
    <w:rsid w:val="00C030DE"/>
    <w:rsid w:val="00C0442C"/>
    <w:rsid w:val="00C059EB"/>
    <w:rsid w:val="00C22105"/>
    <w:rsid w:val="00C244B6"/>
    <w:rsid w:val="00C27D75"/>
    <w:rsid w:val="00C3702F"/>
    <w:rsid w:val="00C37E05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B0930"/>
    <w:rsid w:val="00CB38F2"/>
    <w:rsid w:val="00CC5C18"/>
    <w:rsid w:val="00CC739E"/>
    <w:rsid w:val="00CD1E2E"/>
    <w:rsid w:val="00CD58B7"/>
    <w:rsid w:val="00CE10B3"/>
    <w:rsid w:val="00CE5661"/>
    <w:rsid w:val="00CF08EF"/>
    <w:rsid w:val="00CF4099"/>
    <w:rsid w:val="00CF7C68"/>
    <w:rsid w:val="00D00796"/>
    <w:rsid w:val="00D02D2C"/>
    <w:rsid w:val="00D261A2"/>
    <w:rsid w:val="00D401C9"/>
    <w:rsid w:val="00D538E4"/>
    <w:rsid w:val="00D616D2"/>
    <w:rsid w:val="00D63B5F"/>
    <w:rsid w:val="00D7066F"/>
    <w:rsid w:val="00D70EF7"/>
    <w:rsid w:val="00D7664A"/>
    <w:rsid w:val="00D815F5"/>
    <w:rsid w:val="00D8397C"/>
    <w:rsid w:val="00D931B1"/>
    <w:rsid w:val="00D93DDB"/>
    <w:rsid w:val="00D94EED"/>
    <w:rsid w:val="00D96026"/>
    <w:rsid w:val="00D96D8E"/>
    <w:rsid w:val="00DA0243"/>
    <w:rsid w:val="00DA433C"/>
    <w:rsid w:val="00DA7C1C"/>
    <w:rsid w:val="00DB147A"/>
    <w:rsid w:val="00DB1B7A"/>
    <w:rsid w:val="00DB7890"/>
    <w:rsid w:val="00DC6708"/>
    <w:rsid w:val="00DC7CFA"/>
    <w:rsid w:val="00DF712D"/>
    <w:rsid w:val="00E01436"/>
    <w:rsid w:val="00E045BD"/>
    <w:rsid w:val="00E0462D"/>
    <w:rsid w:val="00E04C82"/>
    <w:rsid w:val="00E06A15"/>
    <w:rsid w:val="00E1015F"/>
    <w:rsid w:val="00E16D62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82C7E"/>
    <w:rsid w:val="00E83CF8"/>
    <w:rsid w:val="00EA76A7"/>
    <w:rsid w:val="00EB02C9"/>
    <w:rsid w:val="00EB1390"/>
    <w:rsid w:val="00EB2C71"/>
    <w:rsid w:val="00EB4340"/>
    <w:rsid w:val="00EB4D71"/>
    <w:rsid w:val="00EB556D"/>
    <w:rsid w:val="00EB5A7D"/>
    <w:rsid w:val="00EB73D7"/>
    <w:rsid w:val="00EB7A18"/>
    <w:rsid w:val="00ED5044"/>
    <w:rsid w:val="00ED55C0"/>
    <w:rsid w:val="00ED682B"/>
    <w:rsid w:val="00EE41D5"/>
    <w:rsid w:val="00EE4ADB"/>
    <w:rsid w:val="00EE696D"/>
    <w:rsid w:val="00EF7B36"/>
    <w:rsid w:val="00F037A4"/>
    <w:rsid w:val="00F04C11"/>
    <w:rsid w:val="00F0738D"/>
    <w:rsid w:val="00F12FEC"/>
    <w:rsid w:val="00F236DF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6662"/>
    <w:rsid w:val="00F67D8F"/>
    <w:rsid w:val="00F739B3"/>
    <w:rsid w:val="00F74B10"/>
    <w:rsid w:val="00F80247"/>
    <w:rsid w:val="00F802BE"/>
    <w:rsid w:val="00F8055B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  <w:rsid w:val="00FD6BC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A8F587-FA79-4649-A0AE-418B4070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hyperlink" Target="http://bdm.stat.gov.pl/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a.bobel@stat.gov.pl" TargetMode="External"/><Relationship Id="rId34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image" Target="media/image5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mailto:obslugaprasowa@stat.gov.pl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http://stat.gov.pl/sygnalne/komunikaty-i-obwieszczenia/" TargetMode="External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32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711,pojecie.html" TargetMode="External"/><Relationship Id="rId35" Type="http://schemas.openxmlformats.org/officeDocument/2006/relationships/image" Target="media/image7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9.9222344774682284E-3"/>
                  <c:y val="4.29661822314199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WPŁYWY!$A$1:$A$12</c:f>
              <c:strCache>
                <c:ptCount val="12"/>
                <c:pt idx="0">
                  <c:v>Masło</c:v>
                </c:pt>
                <c:pt idx="1">
                  <c:v>Mleko, sery i jaja</c:v>
                </c:pt>
                <c:pt idx="2">
                  <c:v>Napoje alkoholowe</c:v>
                </c:pt>
                <c:pt idx="3">
                  <c:v>Turystyka zorganizowana</c:v>
                </c:pt>
                <c:pt idx="4">
                  <c:v>Obuwie</c:v>
                </c:pt>
                <c:pt idx="5">
                  <c:v>Nośniki energii</c:v>
                </c:pt>
                <c:pt idx="6">
                  <c:v>Wywóz śmieci</c:v>
                </c:pt>
                <c:pt idx="7">
                  <c:v>Warzywa</c:v>
                </c:pt>
                <c:pt idx="8">
                  <c:v>Odzież</c:v>
                </c:pt>
                <c:pt idx="9">
                  <c:v>Mięso</c:v>
                </c:pt>
                <c:pt idx="10">
                  <c:v>Paliwa do prywatnych środków transportu</c:v>
                </c:pt>
                <c:pt idx="11">
                  <c:v>Usługi transportowe</c:v>
                </c:pt>
              </c:strCache>
            </c:strRef>
          </c:cat>
          <c:val>
            <c:numRef>
              <c:f>WPŁYWY!$C$1:$C$12</c:f>
              <c:numCache>
                <c:formatCode>0.00</c:formatCode>
                <c:ptCount val="12"/>
                <c:pt idx="0">
                  <c:v>-0.02</c:v>
                </c:pt>
                <c:pt idx="1">
                  <c:v>-0.01</c:v>
                </c:pt>
                <c:pt idx="2">
                  <c:v>-0.01</c:v>
                </c:pt>
                <c:pt idx="3">
                  <c:v>0.04</c:v>
                </c:pt>
                <c:pt idx="4">
                  <c:v>0.05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0.09</c:v>
                </c:pt>
                <c:pt idx="9">
                  <c:v>0.21</c:v>
                </c:pt>
                <c:pt idx="10">
                  <c:v>0.22</c:v>
                </c:pt>
                <c:pt idx="11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09128144"/>
        <c:axId val="-409127600"/>
      </c:barChart>
      <c:catAx>
        <c:axId val="-40912814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409127600"/>
        <c:crossesAt val="0"/>
        <c:auto val="1"/>
        <c:lblAlgn val="ctr"/>
        <c:lblOffset val="300"/>
        <c:tickMarkSkip val="1"/>
        <c:noMultiLvlLbl val="0"/>
      </c:catAx>
      <c:valAx>
        <c:axId val="-409127600"/>
        <c:scaling>
          <c:orientation val="minMax"/>
          <c:max val="0.28000000000000003"/>
          <c:min val="-4.0000000000000008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409128144"/>
        <c:crosses val="autoZero"/>
        <c:crossBetween val="between"/>
        <c:majorUnit val="4.0000000000000008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5.1199999999999983</c:v>
                </c:pt>
                <c:pt idx="7">
                  <c:v>5.7</c:v>
                </c:pt>
                <c:pt idx="8">
                  <c:v>19.170000000000005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277515856"/>
        <c:axId val="-277516400"/>
      </c:barChart>
      <c:catAx>
        <c:axId val="-277515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277516400"/>
        <c:crosses val="autoZero"/>
        <c:auto val="0"/>
        <c:lblAlgn val="ctr"/>
        <c:lblOffset val="100"/>
        <c:noMultiLvlLbl val="0"/>
      </c:catAx>
      <c:valAx>
        <c:axId val="-27751640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09837153251"/>
              <c:y val="0.9358158683154550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2775158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670781351773575E-2"/>
                  <c:y val="-4.39299819869488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9105157407450573E-3"/>
                  <c:y val="2.0937659985035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758712710232E-2"/>
                  <c:y val="-4.9031430759519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3797914194180611E-3"/>
                  <c:y val="-3.57211319863943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622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652191614570462E-2"/>
                  <c:y val="4.026660890796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9576602783747541E-2"/>
                  <c:y val="-4.8670499744023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391911064197E-2"/>
                  <c:y val="-4.7849801126294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60275800589E-2"/>
                  <c:y val="5.0806205785362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892181330777363E-2"/>
                  <c:y val="-1.9509782021485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756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'M-1'!$B$26:$B$41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'M-1'!$C$26:$C$41</c:f>
              <c:numCache>
                <c:formatCode>0.0</c:formatCode>
                <c:ptCount val="16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77515312"/>
        <c:axId val="-277512048"/>
      </c:lineChart>
      <c:dateAx>
        <c:axId val="-2775153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77512048"/>
        <c:crossesAt val="0"/>
        <c:auto val="0"/>
        <c:lblOffset val="100"/>
        <c:baseTimeUnit val="days"/>
      </c:dateAx>
      <c:valAx>
        <c:axId val="-277512048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7751531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414E-2"/>
                  <c:y val="-3.5315118712024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511800746382395E-2"/>
                  <c:y val="2.9043074763216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025327753596577E-2"/>
                  <c:y val="4.33474638366176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838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062778168191E-2"/>
                  <c:y val="4.610640230059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58600765206546E-2"/>
                  <c:y val="4.8326388888888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91591462859615E-2"/>
                  <c:y val="1.80860908531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8267995958424376E-3"/>
                  <c:y val="1.0021191958445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8.0566132798307183E-3"/>
                  <c:y val="-2.963912926942792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159795424377277E-2"/>
                  <c:y val="-3.6210080217950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6561255563363678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(+FE)'!$B$26:$B$41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(+FE)'!$C$26:$C$41</c:f>
              <c:numCache>
                <c:formatCode>0.0</c:formatCode>
                <c:ptCount val="16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77510960"/>
        <c:axId val="-277514768"/>
      </c:lineChart>
      <c:dateAx>
        <c:axId val="-27751096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77514768"/>
        <c:crossesAt val="0"/>
        <c:auto val="0"/>
        <c:lblOffset val="100"/>
        <c:baseTimeUnit val="days"/>
      </c:dateAx>
      <c:valAx>
        <c:axId val="-27751476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27751096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m-12'!$B$27:$B$42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m-12'!$C$27:$C$42</c:f>
              <c:numCache>
                <c:formatCode>0.0</c:formatCode>
                <c:ptCount val="16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m-12'!$B$27:$B$42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m-12'!$E$27:$E$41</c:f>
              <c:numCache>
                <c:formatCode>0.0</c:formatCode>
                <c:ptCount val="15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77510416"/>
        <c:axId val="-277513136"/>
      </c:lineChart>
      <c:catAx>
        <c:axId val="-277510416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7751313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277513136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277510416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4434612092231498"/>
          <c:y val="5.8309637463072016E-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0.71788</cdr:x>
      <cdr:y>0.86694</cdr:y>
    </cdr:from>
    <cdr:to>
      <cdr:x>0.7182</cdr:x>
      <cdr:y>0.94662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695784" y="2201432"/>
          <a:ext cx="1648" cy="202331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0.94141</cdr:y>
    </cdr:from>
    <cdr:to>
      <cdr:x>0.47025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95904"/>
          <a:ext cx="2046109" cy="1318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0.30276</cdr:x>
      <cdr:y>0.93565</cdr:y>
    </cdr:from>
    <cdr:to>
      <cdr:x>0.48498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1558637" y="2375896"/>
          <a:ext cx="938133" cy="1634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0.70003</cdr:x>
      <cdr:y>0.93091</cdr:y>
    </cdr:from>
    <cdr:to>
      <cdr:x>0.93791</cdr:x>
      <cdr:y>0.99136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603897" y="2363860"/>
          <a:ext cx="1224642" cy="153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0.2682</cdr:x>
      <cdr:y>0.93137</cdr:y>
    </cdr:from>
    <cdr:to>
      <cdr:x>0.51399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1379759" y="2463344"/>
          <a:ext cx="1264484" cy="171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0.07468</cdr:x>
      <cdr:y>0.35952</cdr:y>
    </cdr:from>
    <cdr:to>
      <cdr:x>0.93475</cdr:x>
      <cdr:y>0.35954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84203" y="925461"/>
          <a:ext cx="4424691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0.07751</cdr:x>
      <cdr:y>0.55928</cdr:y>
    </cdr:from>
    <cdr:to>
      <cdr:x>0.93854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97613" y="1434144"/>
          <a:ext cx="4416849" cy="71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11" y="396457"/>
          <a:ext cx="4410665" cy="32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0.0603</cdr:x>
      <cdr:y>0.18198</cdr:y>
    </cdr:from>
    <cdr:to>
      <cdr:x>0.27309</cdr:x>
      <cdr:y>0.27829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8900" y="479443"/>
          <a:ext cx="1089996" cy="2537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0.18117</cdr:x>
      <cdr:y>0.26419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28049" y="696036"/>
          <a:ext cx="272984" cy="22618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0.44573</cdr:x>
      <cdr:y>0.14364</cdr:y>
    </cdr:from>
    <cdr:to>
      <cdr:x>0.64688</cdr:x>
      <cdr:y>0.28885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283249" y="378429"/>
          <a:ext cx="1030407" cy="3825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0.73966</cdr:x>
      <cdr:y>0.93187</cdr:y>
    </cdr:from>
    <cdr:to>
      <cdr:x>0.89591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805237" y="2464691"/>
          <a:ext cx="803839" cy="1673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0.63409</cdr:x>
      <cdr:y>0.15352</cdr:y>
    </cdr:from>
    <cdr:to>
      <cdr:x>0.71611</cdr:x>
      <cdr:y>0.23311</cdr:y>
    </cdr:to>
    <cdr:sp macro="" textlink="">
      <cdr:nvSpPr>
        <cdr:cNvPr id="24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248166" y="404462"/>
          <a:ext cx="420145" cy="20968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0.63314</cdr:x>
      <cdr:y>0.23319</cdr:y>
    </cdr:from>
    <cdr:to>
      <cdr:x>0.762</cdr:x>
      <cdr:y>0.55781</cdr:y>
    </cdr:to>
    <cdr:sp macro="" textlink="">
      <cdr:nvSpPr>
        <cdr:cNvPr id="25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243263" y="614362"/>
          <a:ext cx="660131" cy="85524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0.2623</cdr:x>
      <cdr:y>0.91444</cdr:y>
    </cdr:from>
    <cdr:to>
      <cdr:x>0.51856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340118" y="2354741"/>
          <a:ext cx="1309259" cy="178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0.71337</cdr:x>
      <cdr:y>0.85697</cdr:y>
    </cdr:from>
    <cdr:to>
      <cdr:x>0.71363</cdr:x>
      <cdr:y>0.93382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660299" y="2184207"/>
          <a:ext cx="1333" cy="19587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0.73923</cdr:x>
      <cdr:y>0.92137</cdr:y>
    </cdr:from>
    <cdr:to>
      <cdr:x>0.90198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793016" y="2348344"/>
          <a:ext cx="835074" cy="1746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782F7-74E5-48D7-8F3D-C071A465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Karczmarski Jacek</cp:lastModifiedBy>
  <cp:revision>25</cp:revision>
  <cp:lastPrinted>2018-12-13T13:55:00Z</cp:lastPrinted>
  <dcterms:created xsi:type="dcterms:W3CDTF">2019-05-11T08:15:00Z</dcterms:created>
  <dcterms:modified xsi:type="dcterms:W3CDTF">2019-05-15T07:00:00Z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