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8C6213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11pt;margin-top:3.6pt;width:112.8pt;height:26.5pt;z-index:251773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<v:textbox>
              <w:txbxContent>
                <w:p w:rsidR="00CF434E" w:rsidRPr="00C97596" w:rsidRDefault="00CF434E" w:rsidP="004C5ECE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20.12.2018</w:t>
                  </w:r>
                  <w:r w:rsidRPr="00C97596">
                    <w:rPr>
                      <w:rFonts w:ascii="Fira Sans SemiBold" w:hAnsi="Fira Sans SemiBold"/>
                      <w:color w:val="001D77"/>
                    </w:rPr>
                    <w:t xml:space="preserve"> r.</w:t>
                  </w:r>
                </w:p>
              </w:txbxContent>
            </v:textbox>
          </v:shape>
        </w:pic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w </w:t>
      </w:r>
      <w:r w:rsidR="00095CDD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listopadzie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2018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70F4C" w:rsidRDefault="008C6213" w:rsidP="00A36CF8">
      <w:pPr>
        <w:spacing w:before="120" w:after="120" w:line="240" w:lineRule="exact"/>
        <w:jc w:val="both"/>
        <w:rPr>
          <w:rFonts w:ascii="Fira Sans" w:hAnsi="Fira Sans"/>
        </w:rPr>
      </w:pPr>
      <w:r>
        <w:rPr>
          <w:noProof/>
        </w:rPr>
        <w:pict>
          <v:shape id="_x0000_s1049" type="#_x0000_t202" style="position:absolute;left:0;text-align:left;margin-left:413.55pt;margin-top:4.35pt;width:131.3pt;height:132.15pt;z-index:-25152102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" filled="f" stroked="f">
            <v:textbox style="mso-next-textbox:#_x0000_s1049">
              <w:txbxContent>
                <w:p w:rsidR="00CF434E" w:rsidRDefault="00CF434E" w:rsidP="00544332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Wskaźnik zmian cen skupu podstawowych produktów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rolnych w listopadzie 2018 r.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w stosunku do października br. wyniósł 99,2 co było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>wynikiem spadku cen żywca wieprzowego i drobiu.</w:t>
                  </w:r>
                </w:p>
                <w:p w:rsidR="00CF434E" w:rsidRDefault="00CF434E" w:rsidP="00811F04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Fira Sans" w:hAnsi="Fira Sans"/>
          <w:b/>
          <w:noProof/>
          <w:sz w:val="19"/>
          <w:szCs w:val="19"/>
          <w:lang w:eastAsia="pl-PL"/>
        </w:rPr>
        <w:pict>
          <v:shape id="_x0000_s1048" type="#_x0000_t202" style="position:absolute;left:0;text-align:left;margin-left:0;margin-top:6.55pt;width:177.4pt;height:96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" fillcolor="#001d77" stroked="f">
            <v:textbox style="mso-next-textbox:#_x0000_s1048">
              <w:txbxContent>
                <w:p w:rsidR="00CF434E" w:rsidRPr="00B66B19" w:rsidRDefault="00CF434E" w:rsidP="005E4B59">
                  <w:pPr>
                    <w:spacing w:after="0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drawing>
                      <wp:inline distT="0" distB="0" distL="0" distR="0">
                        <wp:extent cx="310515" cy="358140"/>
                        <wp:effectExtent l="0" t="0" r="0" b="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1051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0,8%</w:t>
                  </w:r>
                  <w:r w:rsidRP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 xml:space="preserve">spadek cen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skupu podstawowych produktów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rolnych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w porównaniu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>poprzednim miesiącem</w:t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  </w:t>
                  </w:r>
                </w:p>
                <w:p w:rsidR="00CF434E" w:rsidRPr="007D3319" w:rsidRDefault="00CF434E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871D56">
        <w:rPr>
          <w:rFonts w:ascii="Fira Sans" w:hAnsi="Fira Sans"/>
          <w:b/>
          <w:sz w:val="19"/>
          <w:szCs w:val="19"/>
          <w:lang w:eastAsia="pl-PL"/>
        </w:rPr>
        <w:t>C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en</w:t>
      </w:r>
      <w:r w:rsidR="00871D56">
        <w:rPr>
          <w:rFonts w:ascii="Fira Sans" w:hAnsi="Fira Sans"/>
          <w:b/>
          <w:sz w:val="19"/>
          <w:szCs w:val="19"/>
          <w:lang w:eastAsia="pl-PL"/>
        </w:rPr>
        <w:t>y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skupu podstawowych produktów rolnych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670F4C">
        <w:rPr>
          <w:rFonts w:ascii="Fira Sans" w:hAnsi="Fira Sans"/>
          <w:b/>
          <w:sz w:val="19"/>
          <w:szCs w:val="19"/>
          <w:lang w:eastAsia="pl-PL"/>
        </w:rPr>
        <w:t xml:space="preserve">   </w:t>
      </w:r>
      <w:r w:rsidR="00871D56">
        <w:rPr>
          <w:rFonts w:ascii="Fira Sans" w:hAnsi="Fira Sans"/>
          <w:b/>
          <w:sz w:val="19"/>
          <w:szCs w:val="19"/>
          <w:lang w:eastAsia="pl-PL"/>
        </w:rPr>
        <w:t>tj.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pszenicy, żyta, żywca wołowego, żywca </w:t>
      </w:r>
      <w:r w:rsidR="00F46B4F">
        <w:rPr>
          <w:rFonts w:ascii="Fira Sans" w:hAnsi="Fira Sans"/>
          <w:b/>
          <w:sz w:val="19"/>
          <w:szCs w:val="19"/>
          <w:lang w:eastAsia="pl-PL"/>
        </w:rPr>
        <w:br/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wieprzowego, drobiu i mleka krowiego</w:t>
      </w:r>
      <w:r w:rsidR="00F46B4F">
        <w:rPr>
          <w:rFonts w:ascii="Fira Sans" w:hAnsi="Fira Sans"/>
          <w:b/>
          <w:sz w:val="19"/>
          <w:szCs w:val="19"/>
          <w:lang w:eastAsia="pl-PL"/>
        </w:rPr>
        <w:t>,</w:t>
      </w:r>
      <w:r w:rsidR="00F46B4F" w:rsidRPr="00F46B4F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F46B4F">
        <w:rPr>
          <w:rFonts w:ascii="Fira Sans" w:hAnsi="Fira Sans"/>
          <w:b/>
          <w:sz w:val="19"/>
          <w:szCs w:val="19"/>
          <w:lang w:eastAsia="pl-PL"/>
        </w:rPr>
        <w:t xml:space="preserve">spadły zarówno </w:t>
      </w:r>
      <w:r w:rsidR="00544332" w:rsidRPr="00C64252">
        <w:rPr>
          <w:rFonts w:ascii="Fira Sans" w:hAnsi="Fira Sans"/>
          <w:b/>
          <w:sz w:val="19"/>
          <w:szCs w:val="19"/>
          <w:lang w:eastAsia="pl-PL"/>
        </w:rPr>
        <w:t>w</w:t>
      </w:r>
      <w:r w:rsidR="00544332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095CDD">
        <w:rPr>
          <w:rFonts w:ascii="Fira Sans" w:hAnsi="Fira Sans"/>
          <w:b/>
          <w:sz w:val="19"/>
          <w:szCs w:val="19"/>
          <w:lang w:eastAsia="pl-PL"/>
        </w:rPr>
        <w:t>listopadzie</w:t>
      </w:r>
      <w:r w:rsidR="00544332" w:rsidRPr="00C64252">
        <w:rPr>
          <w:rFonts w:ascii="Fira Sans" w:hAnsi="Fira Sans"/>
          <w:b/>
          <w:sz w:val="19"/>
          <w:szCs w:val="19"/>
          <w:lang w:eastAsia="pl-PL"/>
        </w:rPr>
        <w:t xml:space="preserve"> 2018</w:t>
      </w:r>
      <w:r w:rsidR="00544332">
        <w:rPr>
          <w:rFonts w:ascii="Fira Sans" w:hAnsi="Fira Sans"/>
          <w:b/>
          <w:sz w:val="19"/>
          <w:szCs w:val="19"/>
          <w:lang w:eastAsia="pl-PL"/>
        </w:rPr>
        <w:t xml:space="preserve"> r. w stosunku do </w:t>
      </w:r>
      <w:r w:rsidR="00F46B4F">
        <w:rPr>
          <w:rFonts w:ascii="Fira Sans" w:hAnsi="Fira Sans"/>
          <w:b/>
          <w:sz w:val="19"/>
          <w:szCs w:val="19"/>
          <w:lang w:eastAsia="pl-PL"/>
        </w:rPr>
        <w:br/>
      </w:r>
      <w:r w:rsidR="00544332">
        <w:rPr>
          <w:rFonts w:ascii="Fira Sans" w:hAnsi="Fira Sans"/>
          <w:b/>
          <w:sz w:val="19"/>
          <w:szCs w:val="19"/>
          <w:lang w:eastAsia="pl-PL"/>
        </w:rPr>
        <w:t>mi</w:t>
      </w:r>
      <w:r w:rsidR="00DA5307">
        <w:rPr>
          <w:rFonts w:ascii="Fira Sans" w:hAnsi="Fira Sans"/>
          <w:b/>
          <w:sz w:val="19"/>
          <w:szCs w:val="19"/>
          <w:lang w:eastAsia="pl-PL"/>
        </w:rPr>
        <w:t xml:space="preserve">esiąca poprzedniego </w:t>
      </w:r>
      <w:r w:rsidR="00F46B4F">
        <w:rPr>
          <w:rFonts w:ascii="Fira Sans" w:hAnsi="Fira Sans"/>
          <w:b/>
          <w:sz w:val="19"/>
          <w:szCs w:val="19"/>
          <w:lang w:eastAsia="pl-PL"/>
        </w:rPr>
        <w:t>(</w:t>
      </w:r>
      <w:r w:rsidR="00DA5307">
        <w:rPr>
          <w:rFonts w:ascii="Fira Sans" w:hAnsi="Fira Sans"/>
          <w:b/>
          <w:sz w:val="19"/>
          <w:szCs w:val="19"/>
          <w:lang w:eastAsia="pl-PL"/>
        </w:rPr>
        <w:t>o 0,</w:t>
      </w:r>
      <w:r w:rsidR="00095CDD">
        <w:rPr>
          <w:rFonts w:ascii="Fira Sans" w:hAnsi="Fira Sans"/>
          <w:b/>
          <w:sz w:val="19"/>
          <w:szCs w:val="19"/>
          <w:lang w:eastAsia="pl-PL"/>
        </w:rPr>
        <w:t>8</w:t>
      </w:r>
      <w:r w:rsidR="00544332" w:rsidRPr="00C64252">
        <w:rPr>
          <w:rFonts w:ascii="Fira Sans" w:hAnsi="Fira Sans"/>
          <w:b/>
          <w:sz w:val="19"/>
          <w:szCs w:val="19"/>
          <w:lang w:eastAsia="pl-PL"/>
        </w:rPr>
        <w:t>%</w:t>
      </w:r>
      <w:r w:rsidR="00F46B4F">
        <w:rPr>
          <w:rFonts w:ascii="Fira Sans" w:hAnsi="Fira Sans"/>
          <w:b/>
          <w:sz w:val="19"/>
          <w:szCs w:val="19"/>
          <w:lang w:eastAsia="pl-PL"/>
        </w:rPr>
        <w:t>)</w:t>
      </w:r>
      <w:r w:rsidR="00544332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F46B4F">
        <w:rPr>
          <w:rFonts w:ascii="Fira Sans" w:hAnsi="Fira Sans"/>
          <w:b/>
          <w:sz w:val="19"/>
          <w:szCs w:val="19"/>
          <w:lang w:eastAsia="pl-PL"/>
        </w:rPr>
        <w:t xml:space="preserve">jak i </w:t>
      </w:r>
      <w:r w:rsidR="00544332">
        <w:rPr>
          <w:rFonts w:ascii="Fira Sans" w:hAnsi="Fira Sans"/>
          <w:b/>
          <w:sz w:val="19"/>
          <w:szCs w:val="19"/>
          <w:lang w:eastAsia="pl-PL"/>
        </w:rPr>
        <w:t xml:space="preserve">w porównaniu z analogicznym okresem roku ubiegłego </w:t>
      </w:r>
      <w:r w:rsidR="00F46B4F">
        <w:rPr>
          <w:rFonts w:ascii="Fira Sans" w:hAnsi="Fira Sans"/>
          <w:b/>
          <w:sz w:val="19"/>
          <w:szCs w:val="19"/>
          <w:lang w:eastAsia="pl-PL"/>
        </w:rPr>
        <w:t>(</w:t>
      </w:r>
      <w:r w:rsidR="00544332">
        <w:rPr>
          <w:rFonts w:ascii="Fira Sans" w:hAnsi="Fira Sans"/>
          <w:b/>
          <w:sz w:val="19"/>
          <w:szCs w:val="19"/>
          <w:lang w:eastAsia="pl-PL"/>
        </w:rPr>
        <w:t>o 0,</w:t>
      </w:r>
      <w:r w:rsidR="00095CDD">
        <w:rPr>
          <w:rFonts w:ascii="Fira Sans" w:hAnsi="Fira Sans"/>
          <w:b/>
          <w:sz w:val="19"/>
          <w:szCs w:val="19"/>
          <w:lang w:eastAsia="pl-PL"/>
        </w:rPr>
        <w:t>6</w:t>
      </w:r>
      <w:r w:rsidR="00544332">
        <w:rPr>
          <w:rFonts w:ascii="Fira Sans" w:hAnsi="Fira Sans"/>
          <w:b/>
          <w:sz w:val="19"/>
          <w:szCs w:val="19"/>
          <w:lang w:eastAsia="pl-PL"/>
        </w:rPr>
        <w:t>%</w:t>
      </w:r>
      <w:r w:rsidR="00F46B4F">
        <w:rPr>
          <w:rFonts w:ascii="Fira Sans" w:hAnsi="Fira Sans"/>
          <w:b/>
          <w:sz w:val="19"/>
          <w:szCs w:val="19"/>
          <w:lang w:eastAsia="pl-PL"/>
        </w:rPr>
        <w:t>)</w:t>
      </w:r>
      <w:r w:rsidR="00544332">
        <w:rPr>
          <w:rFonts w:ascii="Fira Sans" w:hAnsi="Fira Sans"/>
          <w:b/>
          <w:sz w:val="19"/>
          <w:szCs w:val="19"/>
          <w:lang w:eastAsia="pl-PL"/>
        </w:rPr>
        <w:t>.</w:t>
      </w:r>
      <w:r w:rsidR="00761DBB">
        <w:rPr>
          <w:rFonts w:ascii="Fira Sans" w:hAnsi="Fira Sans"/>
          <w:b/>
          <w:sz w:val="19"/>
          <w:szCs w:val="19"/>
          <w:lang w:eastAsia="pl-PL"/>
        </w:rPr>
        <w:br/>
      </w:r>
    </w:p>
    <w:p w:rsidR="009A40A5" w:rsidRDefault="009A40A5" w:rsidP="00A32E29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B64845" w:rsidRDefault="00055CAB" w:rsidP="00A32E29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816213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816213" w:rsidRPr="00294769">
        <w:rPr>
          <w:rFonts w:ascii="Fira Sans" w:hAnsi="Fira Sans"/>
          <w:b/>
          <w:sz w:val="18"/>
          <w:szCs w:val="18"/>
        </w:rPr>
        <w:fldChar w:fldCharType="separate"/>
      </w:r>
      <w:r w:rsidR="008C6213">
        <w:rPr>
          <w:rFonts w:ascii="Fira Sans" w:hAnsi="Fira Sans"/>
          <w:b/>
          <w:noProof/>
          <w:sz w:val="18"/>
          <w:szCs w:val="18"/>
        </w:rPr>
        <w:t>1</w:t>
      </w:r>
      <w:r w:rsidR="00816213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AF3C7C" w:rsidRPr="00294769">
        <w:rPr>
          <w:rFonts w:ascii="Fira Sans" w:hAnsi="Fira Sans"/>
          <w:b/>
          <w:sz w:val="18"/>
          <w:szCs w:val="18"/>
        </w:rPr>
        <w:t>Ceny sku</w:t>
      </w:r>
      <w:r w:rsidR="00B7774E" w:rsidRPr="00294769">
        <w:rPr>
          <w:rFonts w:ascii="Fira Sans" w:hAnsi="Fira Sans"/>
          <w:b/>
          <w:sz w:val="18"/>
          <w:szCs w:val="18"/>
        </w:rPr>
        <w:t>pu podstawowych produktów rolnyc</w:t>
      </w:r>
      <w:r w:rsidR="00FD0A15" w:rsidRPr="00294769">
        <w:rPr>
          <w:rFonts w:ascii="Fira Sans" w:hAnsi="Fira Sans"/>
          <w:b/>
          <w:sz w:val="18"/>
          <w:szCs w:val="18"/>
        </w:rPr>
        <w:t>h</w:t>
      </w:r>
      <w:r w:rsidR="00AF3C7C" w:rsidRPr="00294769">
        <w:rPr>
          <w:rFonts w:ascii="Fira Sans" w:hAnsi="Fira Sans"/>
          <w:b/>
          <w:sz w:val="18"/>
          <w:szCs w:val="18"/>
        </w:rPr>
        <w:t xml:space="preserve"> </w:t>
      </w:r>
      <w:r w:rsidR="00F00806" w:rsidRPr="00294769">
        <w:rPr>
          <w:rFonts w:ascii="Fira Sans" w:hAnsi="Fira Sans"/>
          <w:b/>
          <w:sz w:val="18"/>
          <w:szCs w:val="18"/>
        </w:rPr>
        <w:t>(zmiana</w:t>
      </w:r>
      <w:r w:rsidR="00AF3C7C" w:rsidRPr="00294769">
        <w:rPr>
          <w:rFonts w:ascii="Fira Sans" w:hAnsi="Fira Sans"/>
          <w:b/>
          <w:sz w:val="18"/>
          <w:szCs w:val="18"/>
        </w:rPr>
        <w:t xml:space="preserve"> w % do </w:t>
      </w:r>
      <w:r w:rsidR="00F00806" w:rsidRPr="00294769">
        <w:rPr>
          <w:rFonts w:ascii="Fira Sans" w:hAnsi="Fira Sans"/>
          <w:b/>
          <w:sz w:val="18"/>
          <w:szCs w:val="18"/>
        </w:rPr>
        <w:t>okresu poprzedniego</w:t>
      </w:r>
      <w:r w:rsidR="00AF3C7C" w:rsidRPr="00294769">
        <w:rPr>
          <w:rFonts w:ascii="Fira Sans" w:hAnsi="Fira Sans"/>
          <w:b/>
        </w:rPr>
        <w:t>)</w:t>
      </w:r>
    </w:p>
    <w:p w:rsidR="00B64845" w:rsidRDefault="00095CDD" w:rsidP="003B32AE">
      <w:pPr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4992370" cy="2485148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1DE" w:rsidRPr="00422B46" w:rsidRDefault="00A93918" w:rsidP="003B32AE">
      <w:pP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Poziomy cen skupu i cen uzyskiwanych przez rolników na targowiskach </w:t>
      </w:r>
    </w:p>
    <w:p w:rsidR="00D930AF" w:rsidRDefault="00544332" w:rsidP="00FF60C9">
      <w:pPr>
        <w:spacing w:before="120"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W </w:t>
      </w:r>
      <w:r w:rsidR="00095CDD">
        <w:rPr>
          <w:rFonts w:ascii="Fira Sans" w:hAnsi="Fira Sans"/>
          <w:sz w:val="19"/>
          <w:szCs w:val="19"/>
          <w:lang w:eastAsia="pl-PL"/>
        </w:rPr>
        <w:t>listopadzie</w:t>
      </w:r>
      <w:r>
        <w:rPr>
          <w:rFonts w:ascii="Fira Sans" w:hAnsi="Fira Sans"/>
          <w:sz w:val="19"/>
          <w:szCs w:val="19"/>
          <w:lang w:eastAsia="pl-PL"/>
        </w:rPr>
        <w:t xml:space="preserve"> </w:t>
      </w:r>
      <w:r w:rsidR="0036795A" w:rsidRPr="003B3D6C">
        <w:rPr>
          <w:rFonts w:ascii="Fira Sans" w:hAnsi="Fira Sans"/>
          <w:sz w:val="19"/>
          <w:szCs w:val="19"/>
          <w:lang w:eastAsia="pl-PL"/>
        </w:rPr>
        <w:t>201</w:t>
      </w:r>
      <w:r w:rsidR="00DE08D5" w:rsidRPr="003B3D6C">
        <w:rPr>
          <w:rFonts w:ascii="Fira Sans" w:hAnsi="Fira Sans"/>
          <w:sz w:val="19"/>
          <w:szCs w:val="19"/>
          <w:lang w:eastAsia="pl-PL"/>
        </w:rPr>
        <w:t>8</w:t>
      </w:r>
      <w:r w:rsidR="0036795A" w:rsidRPr="003B3D6C">
        <w:rPr>
          <w:rFonts w:ascii="Fira Sans" w:hAnsi="Fira Sans"/>
          <w:sz w:val="19"/>
          <w:szCs w:val="19"/>
          <w:lang w:eastAsia="pl-PL"/>
        </w:rPr>
        <w:t xml:space="preserve"> r. w porównaniu z poprzednim miesiącem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</w:t>
      </w:r>
      <w:r w:rsidR="002E2EA2">
        <w:rPr>
          <w:rFonts w:ascii="Fira Sans" w:hAnsi="Fira Sans"/>
          <w:sz w:val="19"/>
          <w:szCs w:val="19"/>
          <w:lang w:eastAsia="pl-PL"/>
        </w:rPr>
        <w:t>wzrosły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ceny skupu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większości produktów rolnych</w:t>
      </w:r>
      <w:r w:rsidR="002E2EA2">
        <w:rPr>
          <w:rFonts w:ascii="Fira Sans" w:hAnsi="Fira Sans"/>
          <w:sz w:val="19"/>
          <w:szCs w:val="19"/>
          <w:lang w:eastAsia="pl-PL"/>
        </w:rPr>
        <w:t>, z wyjątkiem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</w:t>
      </w:r>
      <w:r w:rsidR="00FD054F">
        <w:rPr>
          <w:rFonts w:ascii="Fira Sans" w:hAnsi="Fira Sans"/>
          <w:sz w:val="19"/>
          <w:szCs w:val="19"/>
          <w:lang w:eastAsia="pl-PL"/>
        </w:rPr>
        <w:t>żywca wieprzowego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oraz drobiu</w:t>
      </w:r>
      <w:r w:rsidR="00FF60C9">
        <w:rPr>
          <w:rFonts w:ascii="Fira Sans" w:hAnsi="Fira Sans"/>
          <w:sz w:val="19"/>
          <w:szCs w:val="19"/>
          <w:lang w:eastAsia="pl-PL"/>
        </w:rPr>
        <w:t>, przy czym ceny żywca wołowego pozostały bez zmian</w:t>
      </w:r>
      <w:r w:rsidR="00435037">
        <w:rPr>
          <w:rFonts w:ascii="Fira Sans" w:hAnsi="Fira Sans"/>
          <w:sz w:val="19"/>
          <w:szCs w:val="19"/>
          <w:lang w:eastAsia="pl-PL"/>
        </w:rPr>
        <w:t>.</w:t>
      </w:r>
      <w:r w:rsidR="00FF60C9">
        <w:rPr>
          <w:rFonts w:ascii="Fira Sans" w:hAnsi="Fira Sans"/>
          <w:sz w:val="19"/>
          <w:szCs w:val="19"/>
          <w:lang w:eastAsia="pl-PL"/>
        </w:rPr>
        <w:t xml:space="preserve"> </w:t>
      </w:r>
      <w:r w:rsidR="0036795A">
        <w:rPr>
          <w:rFonts w:ascii="Fira Sans" w:hAnsi="Fira Sans"/>
          <w:sz w:val="19"/>
          <w:szCs w:val="19"/>
          <w:lang w:eastAsia="pl-PL"/>
        </w:rPr>
        <w:t xml:space="preserve">W skali roku ceny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były </w:t>
      </w:r>
      <w:r w:rsidR="002E2EA2">
        <w:rPr>
          <w:rFonts w:ascii="Fira Sans" w:hAnsi="Fira Sans"/>
          <w:sz w:val="19"/>
          <w:szCs w:val="19"/>
          <w:lang w:eastAsia="pl-PL"/>
        </w:rPr>
        <w:t>wyższe</w:t>
      </w:r>
      <w:r w:rsidR="00F00806">
        <w:rPr>
          <w:rFonts w:ascii="Fira Sans" w:hAnsi="Fira Sans"/>
          <w:sz w:val="19"/>
          <w:szCs w:val="19"/>
          <w:lang w:eastAsia="pl-PL"/>
        </w:rPr>
        <w:t xml:space="preserve">. Wyjątek stanowiły </w:t>
      </w:r>
      <w:r w:rsidR="001D2C08">
        <w:rPr>
          <w:rFonts w:ascii="Fira Sans" w:hAnsi="Fira Sans"/>
          <w:sz w:val="19"/>
          <w:szCs w:val="19"/>
          <w:lang w:eastAsia="pl-PL"/>
        </w:rPr>
        <w:t>żywca wieprzowego</w:t>
      </w:r>
      <w:r w:rsidR="00EA4D98">
        <w:rPr>
          <w:rFonts w:ascii="Fira Sans" w:hAnsi="Fira Sans"/>
          <w:sz w:val="19"/>
          <w:szCs w:val="19"/>
          <w:lang w:eastAsia="pl-PL"/>
        </w:rPr>
        <w:t>,</w:t>
      </w:r>
      <w:r w:rsidR="00DF6FA0">
        <w:rPr>
          <w:rFonts w:ascii="Fira Sans" w:hAnsi="Fira Sans"/>
          <w:sz w:val="19"/>
          <w:szCs w:val="19"/>
          <w:lang w:eastAsia="pl-PL"/>
        </w:rPr>
        <w:t xml:space="preserve"> </w:t>
      </w:r>
      <w:r w:rsidR="00EA4D98">
        <w:rPr>
          <w:rFonts w:ascii="Fira Sans" w:hAnsi="Fira Sans"/>
          <w:sz w:val="19"/>
          <w:szCs w:val="19"/>
          <w:lang w:eastAsia="pl-PL"/>
        </w:rPr>
        <w:t xml:space="preserve">ceny mleka </w:t>
      </w:r>
      <w:r w:rsidR="00FF60C9">
        <w:rPr>
          <w:rFonts w:ascii="Fira Sans" w:hAnsi="Fira Sans"/>
          <w:sz w:val="19"/>
          <w:szCs w:val="19"/>
          <w:lang w:eastAsia="pl-PL"/>
        </w:rPr>
        <w:t>i żywca wołowego</w:t>
      </w:r>
      <w:r w:rsidR="00434EE1">
        <w:rPr>
          <w:rFonts w:ascii="Fira Sans" w:hAnsi="Fira Sans"/>
          <w:sz w:val="19"/>
          <w:szCs w:val="19"/>
          <w:lang w:eastAsia="pl-PL"/>
        </w:rPr>
        <w:t xml:space="preserve">. </w:t>
      </w:r>
    </w:p>
    <w:p w:rsidR="00815A82" w:rsidRPr="006F4864" w:rsidRDefault="00A15446" w:rsidP="00815A82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992"/>
        <w:gridCol w:w="850"/>
        <w:gridCol w:w="804"/>
        <w:gridCol w:w="189"/>
        <w:gridCol w:w="992"/>
      </w:tblGrid>
      <w:tr w:rsidR="00E504A0" w:rsidRPr="0082736D" w:rsidTr="006260EE">
        <w:trPr>
          <w:gridAfter w:val="2"/>
          <w:wAfter w:w="1181" w:type="dxa"/>
          <w:trHeight w:val="20"/>
        </w:trPr>
        <w:tc>
          <w:tcPr>
            <w:tcW w:w="2235" w:type="dxa"/>
            <w:vMerge w:val="restart"/>
            <w:vAlign w:val="center"/>
          </w:tcPr>
          <w:p w:rsidR="00E504A0" w:rsidRPr="00660683" w:rsidRDefault="00E504A0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81945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2646" w:type="dxa"/>
            <w:gridSpan w:val="3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81945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</w:tr>
      <w:tr w:rsidR="00FA4CE5" w:rsidRPr="0082736D" w:rsidTr="006260EE">
        <w:trPr>
          <w:trHeight w:val="20"/>
        </w:trPr>
        <w:tc>
          <w:tcPr>
            <w:tcW w:w="2235" w:type="dxa"/>
            <w:vMerge/>
          </w:tcPr>
          <w:p w:rsidR="00FA4CE5" w:rsidRPr="00430E29" w:rsidRDefault="00FA4CE5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544332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35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9220A2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095CD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544332" w:rsidRPr="0082736D" w:rsidTr="006260EE">
        <w:trPr>
          <w:trHeight w:val="20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544332" w:rsidRPr="00430E29" w:rsidRDefault="00544332" w:rsidP="00544332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44332" w:rsidRPr="00430E29" w:rsidRDefault="00544332" w:rsidP="00544332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544332" w:rsidRPr="00430E29" w:rsidRDefault="00544332" w:rsidP="00544332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095CD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  <w:p w:rsidR="00544332" w:rsidRPr="00430E29" w:rsidRDefault="00544332" w:rsidP="00544332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12" w:space="0" w:color="001D77"/>
            </w:tcBorders>
          </w:tcPr>
          <w:p w:rsidR="00544332" w:rsidRPr="00430E29" w:rsidRDefault="00544332" w:rsidP="00544332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X 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FA4CE5" w:rsidTr="006260EE">
        <w:trPr>
          <w:trHeight w:val="227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430E29" w:rsidRPr="00430E29" w:rsidRDefault="00430E29" w:rsidP="00E6159F">
            <w:pPr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FA4CE5" w:rsidRPr="00965B66" w:rsidRDefault="00430E29" w:rsidP="00E6159F">
            <w:pPr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(bez siewnego)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F90DD2" w:rsidTr="006260EE">
        <w:trPr>
          <w:trHeight w:val="227"/>
        </w:trPr>
        <w:tc>
          <w:tcPr>
            <w:tcW w:w="2235" w:type="dxa"/>
            <w:tcBorders>
              <w:top w:val="nil"/>
            </w:tcBorders>
            <w:vAlign w:val="bottom"/>
          </w:tcPr>
          <w:p w:rsidR="00F90DD2" w:rsidRPr="00965B66" w:rsidRDefault="00F90DD2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68,87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64,94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81,04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82,25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101,5</w:t>
            </w:r>
          </w:p>
        </w:tc>
      </w:tr>
      <w:tr w:rsidR="00F90DD2" w:rsidTr="006260EE">
        <w:trPr>
          <w:trHeight w:val="227"/>
        </w:trPr>
        <w:tc>
          <w:tcPr>
            <w:tcW w:w="2235" w:type="dxa"/>
            <w:vAlign w:val="bottom"/>
          </w:tcPr>
          <w:p w:rsidR="00F90DD2" w:rsidRPr="00965B66" w:rsidRDefault="00F90DD2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56,47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53,85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70,18</w:t>
            </w:r>
          </w:p>
        </w:tc>
        <w:tc>
          <w:tcPr>
            <w:tcW w:w="850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70,87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101,0</w:t>
            </w:r>
          </w:p>
        </w:tc>
      </w:tr>
      <w:tr w:rsidR="00F90DD2" w:rsidTr="006260EE">
        <w:trPr>
          <w:trHeight w:val="227"/>
        </w:trPr>
        <w:tc>
          <w:tcPr>
            <w:tcW w:w="2235" w:type="dxa"/>
            <w:vAlign w:val="bottom"/>
          </w:tcPr>
          <w:p w:rsidR="00F90DD2" w:rsidRPr="00965B66" w:rsidRDefault="00F90DD2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62,02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60,95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75,69</w:t>
            </w:r>
          </w:p>
        </w:tc>
        <w:tc>
          <w:tcPr>
            <w:tcW w:w="850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77,60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102,5</w:t>
            </w:r>
          </w:p>
        </w:tc>
      </w:tr>
      <w:tr w:rsidR="00F90DD2" w:rsidTr="006260EE">
        <w:trPr>
          <w:trHeight w:val="227"/>
        </w:trPr>
        <w:tc>
          <w:tcPr>
            <w:tcW w:w="2235" w:type="dxa"/>
            <w:vAlign w:val="bottom"/>
          </w:tcPr>
          <w:p w:rsidR="00F90DD2" w:rsidRPr="00965B66" w:rsidRDefault="00F90DD2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62,11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56,92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74,15</w:t>
            </w:r>
          </w:p>
        </w:tc>
        <w:tc>
          <w:tcPr>
            <w:tcW w:w="850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75,88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102,3</w:t>
            </w:r>
          </w:p>
        </w:tc>
      </w:tr>
      <w:tr w:rsidR="00F90DD2" w:rsidTr="006260EE">
        <w:trPr>
          <w:trHeight w:val="227"/>
        </w:trPr>
        <w:tc>
          <w:tcPr>
            <w:tcW w:w="2235" w:type="dxa"/>
            <w:vAlign w:val="bottom"/>
          </w:tcPr>
          <w:p w:rsidR="00F90DD2" w:rsidRPr="00965B66" w:rsidRDefault="00F90DD2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54,96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50,51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61,25</w:t>
            </w:r>
          </w:p>
        </w:tc>
        <w:tc>
          <w:tcPr>
            <w:tcW w:w="850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65,74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107,3</w:t>
            </w:r>
          </w:p>
        </w:tc>
      </w:tr>
      <w:tr w:rsidR="00F90DD2" w:rsidTr="006260EE">
        <w:trPr>
          <w:trHeight w:val="227"/>
        </w:trPr>
        <w:tc>
          <w:tcPr>
            <w:tcW w:w="2235" w:type="dxa"/>
            <w:vAlign w:val="bottom"/>
          </w:tcPr>
          <w:p w:rsidR="00F90DD2" w:rsidRPr="00965B66" w:rsidRDefault="00F90DD2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63,70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50,81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61,45</w:t>
            </w:r>
          </w:p>
        </w:tc>
        <w:tc>
          <w:tcPr>
            <w:tcW w:w="850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68,75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111,9</w:t>
            </w:r>
          </w:p>
        </w:tc>
      </w:tr>
      <w:tr w:rsidR="00F90DD2" w:rsidTr="006260EE">
        <w:trPr>
          <w:trHeight w:val="227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F90DD2" w:rsidRPr="00965B66" w:rsidRDefault="00F90DD2" w:rsidP="00F90DD2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63,15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31,82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35,94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132,3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112,9</w:t>
            </w:r>
          </w:p>
        </w:tc>
      </w:tr>
      <w:tr w:rsidR="00F90DD2" w:rsidTr="00595CEC">
        <w:trPr>
          <w:trHeight w:val="227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Pr="00013BCB" w:rsidRDefault="00F90DD2" w:rsidP="00F90DD2">
            <w:pPr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</w:tr>
      <w:tr w:rsidR="00F90DD2" w:rsidTr="006260EE">
        <w:trPr>
          <w:trHeight w:val="227"/>
        </w:trPr>
        <w:tc>
          <w:tcPr>
            <w:tcW w:w="2235" w:type="dxa"/>
            <w:tcBorders>
              <w:top w:val="nil"/>
            </w:tcBorders>
            <w:vAlign w:val="bottom"/>
          </w:tcPr>
          <w:p w:rsidR="00F90DD2" w:rsidRPr="00013BCB" w:rsidRDefault="00F90DD2" w:rsidP="00F90DD2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6,27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6,51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100,0</w:t>
            </w:r>
          </w:p>
        </w:tc>
      </w:tr>
      <w:tr w:rsidR="00F90DD2" w:rsidTr="006260EE">
        <w:trPr>
          <w:trHeight w:val="227"/>
        </w:trPr>
        <w:tc>
          <w:tcPr>
            <w:tcW w:w="2235" w:type="dxa"/>
            <w:vAlign w:val="bottom"/>
          </w:tcPr>
          <w:p w:rsidR="00F90DD2" w:rsidRPr="00013BCB" w:rsidRDefault="00F90DD2" w:rsidP="00F90DD2">
            <w:pPr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6,74</w:t>
            </w:r>
          </w:p>
        </w:tc>
        <w:tc>
          <w:tcPr>
            <w:tcW w:w="850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100,2</w:t>
            </w:r>
          </w:p>
        </w:tc>
      </w:tr>
      <w:tr w:rsidR="00F90DD2" w:rsidTr="006260EE">
        <w:trPr>
          <w:trHeight w:val="227"/>
        </w:trPr>
        <w:tc>
          <w:tcPr>
            <w:tcW w:w="2235" w:type="dxa"/>
            <w:vAlign w:val="bottom"/>
          </w:tcPr>
          <w:p w:rsidR="00F90DD2" w:rsidRPr="00013BCB" w:rsidRDefault="00F90DD2" w:rsidP="00F90DD2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5,19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4,40</w:t>
            </w:r>
          </w:p>
        </w:tc>
        <w:tc>
          <w:tcPr>
            <w:tcW w:w="850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4,22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95,8</w:t>
            </w:r>
          </w:p>
        </w:tc>
      </w:tr>
      <w:tr w:rsidR="00F90DD2" w:rsidTr="006260EE">
        <w:trPr>
          <w:trHeight w:val="227"/>
        </w:trPr>
        <w:tc>
          <w:tcPr>
            <w:tcW w:w="2235" w:type="dxa"/>
            <w:vAlign w:val="bottom"/>
          </w:tcPr>
          <w:p w:rsidR="00F90DD2" w:rsidRPr="00965B66" w:rsidRDefault="00F90DD2" w:rsidP="00F90DD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3,91</w:t>
            </w:r>
          </w:p>
        </w:tc>
        <w:tc>
          <w:tcPr>
            <w:tcW w:w="850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96,6</w:t>
            </w:r>
          </w:p>
        </w:tc>
      </w:tr>
      <w:tr w:rsidR="00F90DD2" w:rsidTr="006260EE">
        <w:trPr>
          <w:trHeight w:val="227"/>
        </w:trPr>
        <w:tc>
          <w:tcPr>
            <w:tcW w:w="2235" w:type="dxa"/>
            <w:vAlign w:val="bottom"/>
          </w:tcPr>
          <w:p w:rsidR="00F90DD2" w:rsidRPr="00965B66" w:rsidRDefault="00F90DD2" w:rsidP="00F90DD2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131,58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146,66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137,15</w:t>
            </w:r>
          </w:p>
        </w:tc>
        <w:tc>
          <w:tcPr>
            <w:tcW w:w="850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140,14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102,2</w:t>
            </w:r>
          </w:p>
        </w:tc>
      </w:tr>
    </w:tbl>
    <w:p w:rsidR="00132C84" w:rsidRDefault="00132C84" w:rsidP="00E2333A">
      <w:pPr>
        <w:pStyle w:val="Default"/>
        <w:spacing w:line="240" w:lineRule="exact"/>
        <w:rPr>
          <w:rFonts w:ascii="Fira Sans" w:hAnsi="Fira Sans"/>
          <w:spacing w:val="-4"/>
          <w:sz w:val="19"/>
          <w:szCs w:val="19"/>
        </w:rPr>
      </w:pPr>
    </w:p>
    <w:p w:rsidR="00871D56" w:rsidRPr="0036795A" w:rsidRDefault="00265C36" w:rsidP="00871D56">
      <w:pPr>
        <w:spacing w:before="360"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lastRenderedPageBreak/>
        <w:t>P</w:t>
      </w:r>
      <w:r w:rsidR="002E2EA2">
        <w:rPr>
          <w:rFonts w:ascii="Fira Sans" w:hAnsi="Fira Sans"/>
          <w:sz w:val="19"/>
          <w:szCs w:val="19"/>
          <w:lang w:eastAsia="pl-PL"/>
        </w:rPr>
        <w:t xml:space="preserve">odobną </w:t>
      </w:r>
      <w:r w:rsidR="00871D56">
        <w:rPr>
          <w:rFonts w:ascii="Fira Sans" w:hAnsi="Fira Sans"/>
          <w:sz w:val="19"/>
          <w:szCs w:val="19"/>
          <w:lang w:eastAsia="pl-PL"/>
        </w:rPr>
        <w:t>tendencję</w:t>
      </w:r>
      <w:r w:rsidRPr="00265C36">
        <w:rPr>
          <w:rFonts w:ascii="Fira Sans" w:hAnsi="Fira Sans"/>
          <w:sz w:val="19"/>
          <w:szCs w:val="19"/>
          <w:lang w:eastAsia="pl-PL"/>
        </w:rPr>
        <w:t xml:space="preserve"> </w:t>
      </w:r>
      <w:r>
        <w:rPr>
          <w:rFonts w:ascii="Fira Sans" w:hAnsi="Fira Sans"/>
          <w:sz w:val="19"/>
          <w:szCs w:val="19"/>
          <w:lang w:eastAsia="pl-PL"/>
        </w:rPr>
        <w:t>zmian cen jak w skupie odnotowano także na targowiskach</w:t>
      </w:r>
      <w:r w:rsidR="00750979">
        <w:rPr>
          <w:rFonts w:ascii="Fira Sans" w:hAnsi="Fira Sans"/>
          <w:sz w:val="19"/>
          <w:szCs w:val="19"/>
          <w:lang w:eastAsia="pl-PL"/>
        </w:rPr>
        <w:t xml:space="preserve">. W 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</w:t>
      </w:r>
      <w:r w:rsidR="002227D8">
        <w:rPr>
          <w:rFonts w:ascii="Fira Sans" w:hAnsi="Fira Sans"/>
          <w:sz w:val="19"/>
          <w:szCs w:val="19"/>
          <w:lang w:eastAsia="pl-PL"/>
        </w:rPr>
        <w:br/>
      </w:r>
      <w:r w:rsidR="00871D56">
        <w:rPr>
          <w:rFonts w:ascii="Fira Sans" w:hAnsi="Fira Sans"/>
          <w:sz w:val="19"/>
          <w:szCs w:val="19"/>
          <w:lang w:eastAsia="pl-PL"/>
        </w:rPr>
        <w:t xml:space="preserve">miesiąca ceny większości produktów były </w:t>
      </w:r>
      <w:r w:rsidR="00BC01E2">
        <w:rPr>
          <w:rFonts w:ascii="Fira Sans" w:hAnsi="Fira Sans"/>
          <w:sz w:val="19"/>
          <w:szCs w:val="19"/>
          <w:lang w:eastAsia="pl-PL"/>
        </w:rPr>
        <w:t>wyższe</w:t>
      </w:r>
      <w:r w:rsidR="005744DB">
        <w:rPr>
          <w:rFonts w:ascii="Fira Sans" w:hAnsi="Fira Sans"/>
          <w:sz w:val="19"/>
          <w:szCs w:val="19"/>
          <w:lang w:eastAsia="pl-PL"/>
        </w:rPr>
        <w:t>,</w:t>
      </w:r>
      <w:r w:rsidR="00A56A97">
        <w:rPr>
          <w:rFonts w:ascii="Fira Sans" w:hAnsi="Fira Sans"/>
          <w:sz w:val="19"/>
          <w:szCs w:val="19"/>
          <w:lang w:eastAsia="pl-PL"/>
        </w:rPr>
        <w:t xml:space="preserve"> z wyjątkiem</w:t>
      </w:r>
      <w:r w:rsidR="00E9781B">
        <w:rPr>
          <w:rFonts w:ascii="Fira Sans" w:hAnsi="Fira Sans"/>
          <w:sz w:val="19"/>
          <w:szCs w:val="19"/>
          <w:lang w:eastAsia="pl-PL"/>
        </w:rPr>
        <w:t xml:space="preserve"> krów dojnych</w:t>
      </w:r>
      <w:r w:rsidR="00546B1B">
        <w:rPr>
          <w:rFonts w:ascii="Fira Sans" w:hAnsi="Fira Sans"/>
          <w:sz w:val="19"/>
          <w:szCs w:val="19"/>
          <w:lang w:eastAsia="pl-PL"/>
        </w:rPr>
        <w:t>,</w:t>
      </w:r>
      <w:r w:rsidR="00750979">
        <w:rPr>
          <w:rFonts w:ascii="Fira Sans" w:hAnsi="Fira Sans"/>
          <w:sz w:val="19"/>
          <w:szCs w:val="19"/>
          <w:lang w:eastAsia="pl-PL"/>
        </w:rPr>
        <w:t xml:space="preserve"> </w:t>
      </w:r>
      <w:r w:rsidR="00FF60C9">
        <w:rPr>
          <w:rFonts w:ascii="Fira Sans" w:hAnsi="Fira Sans"/>
          <w:sz w:val="19"/>
          <w:szCs w:val="19"/>
          <w:lang w:eastAsia="pl-PL"/>
        </w:rPr>
        <w:t>jałówek jednorocznych</w:t>
      </w:r>
      <w:r w:rsidR="00546B1B" w:rsidRPr="00546B1B">
        <w:rPr>
          <w:rFonts w:ascii="Fira Sans" w:hAnsi="Fira Sans"/>
          <w:sz w:val="19"/>
          <w:szCs w:val="19"/>
          <w:lang w:eastAsia="pl-PL"/>
        </w:rPr>
        <w:t xml:space="preserve"> </w:t>
      </w:r>
      <w:r w:rsidR="00546B1B">
        <w:rPr>
          <w:rFonts w:ascii="Fira Sans" w:hAnsi="Fira Sans"/>
          <w:sz w:val="19"/>
          <w:szCs w:val="19"/>
          <w:lang w:eastAsia="pl-PL"/>
        </w:rPr>
        <w:t>i żywca wieprzowego</w:t>
      </w:r>
      <w:r w:rsidR="00871D56">
        <w:rPr>
          <w:rFonts w:ascii="Fira Sans" w:hAnsi="Fira Sans"/>
          <w:sz w:val="19"/>
          <w:szCs w:val="19"/>
          <w:lang w:eastAsia="pl-PL"/>
        </w:rPr>
        <w:t>. W</w:t>
      </w:r>
      <w:r w:rsidR="00750979">
        <w:rPr>
          <w:rFonts w:ascii="Fira Sans" w:hAnsi="Fira Sans"/>
          <w:sz w:val="19"/>
          <w:szCs w:val="19"/>
          <w:lang w:eastAsia="pl-PL"/>
        </w:rPr>
        <w:t> 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roku odnotowano </w:t>
      </w:r>
      <w:r w:rsidR="002E2EA2">
        <w:rPr>
          <w:rFonts w:ascii="Fira Sans" w:hAnsi="Fira Sans"/>
          <w:sz w:val="19"/>
          <w:szCs w:val="19"/>
          <w:lang w:eastAsia="pl-PL"/>
        </w:rPr>
        <w:t>wzrost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 </w:t>
      </w:r>
      <w:r w:rsidR="00750979">
        <w:rPr>
          <w:rFonts w:ascii="Fira Sans" w:hAnsi="Fira Sans"/>
          <w:sz w:val="19"/>
          <w:szCs w:val="19"/>
          <w:lang w:eastAsia="pl-PL"/>
        </w:rPr>
        <w:t xml:space="preserve">większości produktów, spadły </w:t>
      </w:r>
      <w:r>
        <w:rPr>
          <w:rFonts w:ascii="Fira Sans" w:hAnsi="Fira Sans"/>
          <w:sz w:val="19"/>
          <w:szCs w:val="19"/>
          <w:lang w:eastAsia="pl-PL"/>
        </w:rPr>
        <w:t xml:space="preserve">natomiast </w:t>
      </w:r>
      <w:r w:rsidR="00750979">
        <w:rPr>
          <w:rFonts w:ascii="Fira Sans" w:hAnsi="Fira Sans"/>
          <w:sz w:val="19"/>
          <w:szCs w:val="19"/>
          <w:lang w:eastAsia="pl-PL"/>
        </w:rPr>
        <w:t>ceny żywca wieprzowego</w:t>
      </w:r>
      <w:r w:rsidR="00E9781B">
        <w:rPr>
          <w:rFonts w:ascii="Fira Sans" w:hAnsi="Fira Sans"/>
          <w:sz w:val="19"/>
          <w:szCs w:val="19"/>
          <w:lang w:eastAsia="pl-PL"/>
        </w:rPr>
        <w:t>,</w:t>
      </w:r>
      <w:r w:rsidR="00E9781B" w:rsidRPr="00E9781B">
        <w:rPr>
          <w:rFonts w:ascii="Fira Sans" w:hAnsi="Fira Sans"/>
          <w:sz w:val="19"/>
          <w:szCs w:val="19"/>
          <w:lang w:eastAsia="pl-PL"/>
        </w:rPr>
        <w:t xml:space="preserve"> </w:t>
      </w:r>
      <w:r w:rsidR="00B97998">
        <w:rPr>
          <w:rFonts w:ascii="Fira Sans" w:hAnsi="Fira Sans"/>
          <w:sz w:val="19"/>
          <w:szCs w:val="19"/>
          <w:lang w:eastAsia="pl-PL"/>
        </w:rPr>
        <w:t>prosiąt na chów</w:t>
      </w:r>
      <w:r w:rsidR="00546B1B">
        <w:rPr>
          <w:rFonts w:ascii="Fira Sans" w:hAnsi="Fira Sans"/>
          <w:sz w:val="19"/>
          <w:szCs w:val="19"/>
          <w:lang w:eastAsia="pl-PL"/>
        </w:rPr>
        <w:t xml:space="preserve"> oraz </w:t>
      </w:r>
      <w:r w:rsidR="00546B1B" w:rsidRPr="00546B1B">
        <w:rPr>
          <w:rFonts w:ascii="Fira Sans" w:hAnsi="Fira Sans"/>
          <w:sz w:val="19"/>
          <w:szCs w:val="19"/>
          <w:lang w:eastAsia="pl-PL"/>
        </w:rPr>
        <w:t>krów dojnych</w:t>
      </w:r>
      <w:r w:rsidR="004E7827">
        <w:rPr>
          <w:rFonts w:ascii="Fira Sans" w:hAnsi="Fira Sans"/>
          <w:sz w:val="19"/>
          <w:szCs w:val="19"/>
          <w:lang w:eastAsia="pl-PL"/>
        </w:rPr>
        <w:t>.</w:t>
      </w:r>
    </w:p>
    <w:p w:rsidR="00871D56" w:rsidRDefault="00871D56" w:rsidP="003D0F56">
      <w:pPr>
        <w:pStyle w:val="Legenda"/>
        <w:keepNext/>
        <w:rPr>
          <w:rFonts w:ascii="Fira Sans" w:hAnsi="Fira Sans"/>
          <w:color w:val="auto"/>
        </w:rPr>
      </w:pPr>
    </w:p>
    <w:p w:rsidR="003D0F56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p w:rsidR="00DB5226" w:rsidRPr="00DB5226" w:rsidRDefault="00DB5226" w:rsidP="00DB5226"/>
    <w:tbl>
      <w:tblPr>
        <w:tblStyle w:val="Tabela-Siatka"/>
        <w:tblW w:w="8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1063"/>
        <w:gridCol w:w="992"/>
        <w:gridCol w:w="804"/>
        <w:gridCol w:w="189"/>
        <w:gridCol w:w="892"/>
      </w:tblGrid>
      <w:tr w:rsidR="003D0F56" w:rsidRPr="0082736D" w:rsidTr="006260EE">
        <w:trPr>
          <w:gridAfter w:val="2"/>
          <w:wAfter w:w="1081" w:type="dxa"/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3D0F56" w:rsidRPr="00660683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859" w:type="dxa"/>
            <w:gridSpan w:val="3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</w:tr>
      <w:tr w:rsidR="00095CDD" w:rsidRPr="0082736D" w:rsidTr="006260EE">
        <w:trPr>
          <w:trHeight w:val="454"/>
          <w:jc w:val="center"/>
        </w:trPr>
        <w:tc>
          <w:tcPr>
            <w:tcW w:w="2235" w:type="dxa"/>
            <w:vMerge/>
          </w:tcPr>
          <w:p w:rsidR="00095CDD" w:rsidRPr="00430E29" w:rsidRDefault="00095CDD" w:rsidP="00095CDD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95CDD" w:rsidRPr="00606F51" w:rsidRDefault="00095CDD" w:rsidP="00095CDD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606F51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95CDD" w:rsidRPr="00606F51" w:rsidRDefault="00095CDD" w:rsidP="00095CDD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06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95CDD" w:rsidRPr="00430E29" w:rsidRDefault="00095CDD" w:rsidP="00095CDD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77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95CDD" w:rsidRPr="00430E29" w:rsidRDefault="00095CDD" w:rsidP="00095CDD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XI</w:t>
            </w:r>
          </w:p>
        </w:tc>
      </w:tr>
      <w:tr w:rsidR="003D0F56" w:rsidRPr="0082736D" w:rsidTr="006260EE">
        <w:trPr>
          <w:trHeight w:val="454"/>
          <w:jc w:val="center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181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060730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095CD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892" w:type="dxa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544332" w:rsidP="008E692D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X 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3D0F56" w:rsidTr="006260EE">
        <w:trPr>
          <w:trHeight w:val="454"/>
          <w:jc w:val="center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3D0F56" w:rsidRPr="003D0F56" w:rsidRDefault="003D0F56" w:rsidP="003D0F56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  <w:r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F90DD2" w:rsidTr="001F1F84">
        <w:trPr>
          <w:trHeight w:val="150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F90DD2" w:rsidRPr="00965B66" w:rsidRDefault="00F90DD2" w:rsidP="00F90DD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77,51</w:t>
            </w:r>
          </w:p>
        </w:tc>
        <w:tc>
          <w:tcPr>
            <w:tcW w:w="1134" w:type="dxa"/>
            <w:tcBorders>
              <w:top w:val="nil"/>
            </w:tcBorders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80,21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87,31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89,81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center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112,8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102,9</w:t>
            </w:r>
          </w:p>
        </w:tc>
      </w:tr>
      <w:tr w:rsidR="00F90DD2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F90DD2" w:rsidRPr="00965B66" w:rsidRDefault="00F90DD2" w:rsidP="00F90DD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61,63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64,84</w:t>
            </w:r>
          </w:p>
        </w:tc>
        <w:tc>
          <w:tcPr>
            <w:tcW w:w="1063" w:type="dxa"/>
            <w:vAlign w:val="bottom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70,79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71,63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111,5</w:t>
            </w:r>
          </w:p>
        </w:tc>
        <w:tc>
          <w:tcPr>
            <w:tcW w:w="8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101,2</w:t>
            </w:r>
          </w:p>
        </w:tc>
      </w:tr>
      <w:tr w:rsidR="00F90DD2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F90DD2" w:rsidRPr="00965B66" w:rsidRDefault="00F90DD2" w:rsidP="00F90DD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71,91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73,61</w:t>
            </w:r>
          </w:p>
        </w:tc>
        <w:tc>
          <w:tcPr>
            <w:tcW w:w="1063" w:type="dxa"/>
            <w:vAlign w:val="bottom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80,80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83,10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112,2</w:t>
            </w:r>
          </w:p>
        </w:tc>
        <w:tc>
          <w:tcPr>
            <w:tcW w:w="8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102,8</w:t>
            </w:r>
          </w:p>
        </w:tc>
      </w:tr>
      <w:tr w:rsidR="00F90DD2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F90DD2" w:rsidRPr="00965B66" w:rsidRDefault="00F90DD2" w:rsidP="00F90DD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66,92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70,06</w:t>
            </w:r>
          </w:p>
        </w:tc>
        <w:tc>
          <w:tcPr>
            <w:tcW w:w="1063" w:type="dxa"/>
            <w:vAlign w:val="bottom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76,85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77,92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112,2</w:t>
            </w:r>
          </w:p>
        </w:tc>
        <w:tc>
          <w:tcPr>
            <w:tcW w:w="8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101,4</w:t>
            </w:r>
          </w:p>
        </w:tc>
      </w:tr>
      <w:tr w:rsidR="00F90DD2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F90DD2" w:rsidRPr="00965B66" w:rsidRDefault="00F90DD2" w:rsidP="00F90DD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63,94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65,33</w:t>
            </w:r>
          </w:p>
        </w:tc>
        <w:tc>
          <w:tcPr>
            <w:tcW w:w="1063" w:type="dxa"/>
            <w:vAlign w:val="bottom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70,47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72,29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111,3</w:t>
            </w:r>
          </w:p>
        </w:tc>
        <w:tc>
          <w:tcPr>
            <w:tcW w:w="8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102,6</w:t>
            </w:r>
          </w:p>
        </w:tc>
      </w:tr>
      <w:tr w:rsidR="00F90DD2" w:rsidTr="001F1F84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F90DD2" w:rsidRPr="00BF56E0" w:rsidRDefault="00F90DD2" w:rsidP="00F90DD2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jadalne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85,33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1063" w:type="dxa"/>
            <w:tcBorders>
              <w:bottom w:val="single" w:sz="4" w:space="0" w:color="001D77"/>
            </w:tcBorders>
            <w:vAlign w:val="bottom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105,12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108,86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127,8</w:t>
            </w:r>
          </w:p>
        </w:tc>
        <w:tc>
          <w:tcPr>
            <w:tcW w:w="892" w:type="dxa"/>
            <w:tcBorders>
              <w:bottom w:val="single" w:sz="4" w:space="0" w:color="001D77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103,6</w:t>
            </w:r>
          </w:p>
        </w:tc>
      </w:tr>
      <w:tr w:rsidR="00F90DD2" w:rsidTr="001F1F84">
        <w:trPr>
          <w:trHeight w:val="454"/>
          <w:jc w:val="center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Pr="00013BCB" w:rsidRDefault="00F90DD2" w:rsidP="00F90DD2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F90DD2" w:rsidTr="006260EE">
        <w:trPr>
          <w:trHeight w:val="454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F90DD2" w:rsidRPr="00CE233B" w:rsidRDefault="00F90DD2" w:rsidP="00F90DD2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6,90</w:t>
            </w:r>
          </w:p>
        </w:tc>
        <w:tc>
          <w:tcPr>
            <w:tcW w:w="1063" w:type="dxa"/>
            <w:tcBorders>
              <w:top w:val="nil"/>
            </w:tcBorders>
            <w:vAlign w:val="bottom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6,94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7,06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892" w:type="dxa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101,7</w:t>
            </w:r>
          </w:p>
        </w:tc>
      </w:tr>
      <w:tr w:rsidR="00F90DD2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F90DD2" w:rsidRPr="00013BCB" w:rsidRDefault="00F90DD2" w:rsidP="00F90DD2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7,32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7,22</w:t>
            </w:r>
          </w:p>
        </w:tc>
        <w:tc>
          <w:tcPr>
            <w:tcW w:w="1063" w:type="dxa"/>
            <w:vAlign w:val="bottom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7,30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7,41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8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101,5</w:t>
            </w:r>
          </w:p>
        </w:tc>
      </w:tr>
      <w:tr w:rsidR="00F90DD2" w:rsidTr="006260EE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F90DD2" w:rsidRPr="00013BCB" w:rsidRDefault="00F90DD2" w:rsidP="00F90DD2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5,01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063" w:type="dxa"/>
            <w:tcBorders>
              <w:bottom w:val="single" w:sz="4" w:space="0" w:color="001D77"/>
            </w:tcBorders>
            <w:vAlign w:val="bottom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4,97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4,84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892" w:type="dxa"/>
            <w:tcBorders>
              <w:bottom w:val="single" w:sz="4" w:space="0" w:color="001D77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97,4</w:t>
            </w:r>
          </w:p>
        </w:tc>
      </w:tr>
      <w:tr w:rsidR="00F90DD2" w:rsidTr="006260EE">
        <w:trPr>
          <w:trHeight w:val="454"/>
          <w:jc w:val="center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Pr="00965B66" w:rsidRDefault="00F90DD2" w:rsidP="00F90DD2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D0F56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001D77"/>
              <w:bottom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F90DD2" w:rsidTr="006260EE">
        <w:trPr>
          <w:trHeight w:val="454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F90DD2" w:rsidRPr="00132C84" w:rsidRDefault="00F90DD2" w:rsidP="00F90DD2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2995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3089</w:t>
            </w:r>
          </w:p>
        </w:tc>
        <w:tc>
          <w:tcPr>
            <w:tcW w:w="1063" w:type="dxa"/>
            <w:tcBorders>
              <w:top w:val="nil"/>
            </w:tcBorders>
            <w:vAlign w:val="bottom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3127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3010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 97,7</w:t>
            </w:r>
          </w:p>
        </w:tc>
        <w:tc>
          <w:tcPr>
            <w:tcW w:w="892" w:type="dxa"/>
            <w:tcBorders>
              <w:top w:val="nil"/>
            </w:tcBorders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 96,3</w:t>
            </w:r>
          </w:p>
        </w:tc>
      </w:tr>
      <w:tr w:rsidR="00F90DD2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F90DD2" w:rsidRPr="00132C84" w:rsidRDefault="00F90DD2" w:rsidP="00F90DD2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2277</w:t>
            </w:r>
          </w:p>
        </w:tc>
        <w:tc>
          <w:tcPr>
            <w:tcW w:w="1063" w:type="dxa"/>
            <w:vAlign w:val="bottom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2333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>2267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101,7</w:t>
            </w:r>
          </w:p>
        </w:tc>
        <w:tc>
          <w:tcPr>
            <w:tcW w:w="8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 97,1</w:t>
            </w:r>
          </w:p>
        </w:tc>
      </w:tr>
      <w:tr w:rsidR="00F90DD2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F90DD2" w:rsidRPr="00132C84" w:rsidRDefault="00F90DD2" w:rsidP="00F90DD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178,45</w:t>
            </w:r>
          </w:p>
        </w:tc>
        <w:tc>
          <w:tcPr>
            <w:tcW w:w="1134" w:type="dxa"/>
            <w:vAlign w:val="bottom"/>
          </w:tcPr>
          <w:p w:rsid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189,48</w:t>
            </w:r>
          </w:p>
        </w:tc>
        <w:tc>
          <w:tcPr>
            <w:tcW w:w="1063" w:type="dxa"/>
            <w:vAlign w:val="bottom"/>
          </w:tcPr>
          <w:p w:rsidR="00F90DD2" w:rsidRDefault="00F90DD2" w:rsidP="00F90DD2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172,00</w:t>
            </w:r>
          </w:p>
        </w:tc>
        <w:tc>
          <w:tcPr>
            <w:tcW w:w="9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181,20</w:t>
            </w:r>
          </w:p>
        </w:tc>
        <w:tc>
          <w:tcPr>
            <w:tcW w:w="993" w:type="dxa"/>
            <w:gridSpan w:val="2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 97,1</w:t>
            </w:r>
          </w:p>
        </w:tc>
        <w:tc>
          <w:tcPr>
            <w:tcW w:w="892" w:type="dxa"/>
            <w:vAlign w:val="bottom"/>
          </w:tcPr>
          <w:p w:rsidR="00F90DD2" w:rsidRPr="00F90DD2" w:rsidRDefault="00F90DD2" w:rsidP="00F90DD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90DD2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105,3</w:t>
            </w:r>
          </w:p>
        </w:tc>
      </w:tr>
    </w:tbl>
    <w:p w:rsidR="0033366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Pr="000F11C3" w:rsidRDefault="00871D56" w:rsidP="00871D5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Pr="00A5696C" w:rsidRDefault="00871D56" w:rsidP="00871D56">
      <w:pPr>
        <w:pStyle w:val="Default"/>
        <w:ind w:left="142" w:hanging="142"/>
        <w:rPr>
          <w:rFonts w:ascii="Fira Sans" w:hAnsi="Fira Sans"/>
          <w:imprint/>
          <w:spacing w:val="-4"/>
          <w:sz w:val="16"/>
          <w:szCs w:val="16"/>
          <w:vertAlign w:val="superscript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 xml:space="preserve">b </w:t>
      </w:r>
      <w:r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 struktury ilości skupu młodego bydła i krów rzeźnych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0D23C1">
      <w:pPr>
        <w:pStyle w:val="Default"/>
        <w:jc w:val="both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 w:rsidR="000D23C1">
        <w:rPr>
          <w:rFonts w:ascii="Fira Sans" w:hAnsi="Fira Sans"/>
          <w:spacing w:val="-4"/>
          <w:sz w:val="16"/>
          <w:szCs w:val="16"/>
        </w:rPr>
        <w:t>bliczono na podstawie danych be</w:t>
      </w:r>
      <w:r w:rsidR="00871D56">
        <w:rPr>
          <w:rFonts w:ascii="Fira Sans" w:hAnsi="Fira Sans"/>
          <w:spacing w:val="-4"/>
          <w:sz w:val="16"/>
          <w:szCs w:val="16"/>
        </w:rPr>
        <w:t>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 w:rsidR="000D23C1">
        <w:rPr>
          <w:rFonts w:ascii="Fira Sans" w:hAnsi="Fira Sans"/>
          <w:spacing w:val="-4"/>
          <w:sz w:val="16"/>
          <w:szCs w:val="16"/>
        </w:rPr>
        <w:t>.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F00196" w:rsidRDefault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color w:val="001D77"/>
          <w:sz w:val="19"/>
          <w:szCs w:val="19"/>
        </w:rPr>
        <w:br w:type="page"/>
      </w:r>
    </w:p>
    <w:p w:rsidR="00815A82" w:rsidRPr="0031352A" w:rsidRDefault="008C6213" w:rsidP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color w:val="001D77"/>
          <w:sz w:val="19"/>
          <w:szCs w:val="19"/>
          <w:lang w:eastAsia="pl-PL"/>
        </w:rPr>
        <w:lastRenderedPageBreak/>
        <w:pict>
          <v:shape id="_x0000_s1032" type="#_x0000_t202" style="position:absolute;margin-left:415pt;margin-top:12.6pt;width:139.9pt;height:89.55pt;z-index:-251533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CF434E" w:rsidRPr="00433DF5" w:rsidRDefault="00CF434E" w:rsidP="00433DF5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F31E86" w:rsidRPr="0031352A">
        <w:rPr>
          <w:rFonts w:ascii="Fira Sans SemiBold" w:hAnsi="Fira Sans SemiBold"/>
          <w:color w:val="001D77"/>
          <w:sz w:val="19"/>
          <w:szCs w:val="19"/>
        </w:rPr>
        <w:t>Ceny podstawowych produktów rolnych</w:t>
      </w:r>
    </w:p>
    <w:p w:rsidR="002C77A2" w:rsidRPr="002C77A2" w:rsidRDefault="00544332" w:rsidP="00F00196">
      <w:pPr>
        <w:pStyle w:val="Tekstpodstawowywcity2"/>
        <w:spacing w:before="120" w:line="240" w:lineRule="exact"/>
        <w:ind w:left="0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</w:t>
      </w:r>
      <w:r w:rsidR="00B74623">
        <w:rPr>
          <w:rFonts w:ascii="Fira Sans" w:hAnsi="Fira Sans" w:cs="Arial"/>
          <w:sz w:val="19"/>
          <w:szCs w:val="19"/>
        </w:rPr>
        <w:t>listopadzie</w:t>
      </w:r>
      <w:r>
        <w:rPr>
          <w:rFonts w:ascii="Fira Sans" w:hAnsi="Fira Sans" w:cs="Arial"/>
          <w:sz w:val="19"/>
          <w:szCs w:val="19"/>
        </w:rPr>
        <w:t xml:space="preserve"> </w:t>
      </w:r>
      <w:r w:rsidR="00F31E86" w:rsidRPr="00F31E86">
        <w:rPr>
          <w:rFonts w:ascii="Fira Sans" w:hAnsi="Fira Sans" w:cs="Arial"/>
          <w:sz w:val="19"/>
          <w:szCs w:val="19"/>
        </w:rPr>
        <w:t>201</w:t>
      </w:r>
      <w:r w:rsidR="006B3F72">
        <w:rPr>
          <w:rFonts w:ascii="Fira Sans" w:hAnsi="Fira Sans" w:cs="Arial"/>
          <w:sz w:val="19"/>
          <w:szCs w:val="19"/>
        </w:rPr>
        <w:t>8</w:t>
      </w:r>
      <w:r w:rsidR="00F31E86" w:rsidRPr="00F31E86">
        <w:rPr>
          <w:rFonts w:ascii="Fira Sans" w:hAnsi="Fira Sans" w:cs="Arial"/>
          <w:sz w:val="19"/>
          <w:szCs w:val="19"/>
        </w:rPr>
        <w:t xml:space="preserve"> r. </w:t>
      </w:r>
      <w:r w:rsidR="00F31E86" w:rsidRPr="00F31E86">
        <w:rPr>
          <w:rFonts w:ascii="Fira Sans" w:hAnsi="Fira Sans" w:cs="Arial"/>
          <w:b/>
          <w:sz w:val="19"/>
          <w:szCs w:val="19"/>
        </w:rPr>
        <w:t>ceny pszenicy</w:t>
      </w:r>
      <w:r w:rsidR="00F31E86" w:rsidRPr="00F31E86">
        <w:rPr>
          <w:rFonts w:ascii="Fira Sans" w:hAnsi="Fira Sans" w:cs="Arial"/>
          <w:sz w:val="19"/>
          <w:szCs w:val="19"/>
        </w:rPr>
        <w:t xml:space="preserve"> w skupie wyniosły </w:t>
      </w:r>
      <w:r w:rsidR="00FD51B5">
        <w:rPr>
          <w:rFonts w:ascii="Fira Sans" w:hAnsi="Fira Sans" w:cs="Arial"/>
          <w:sz w:val="19"/>
          <w:szCs w:val="19"/>
        </w:rPr>
        <w:t>8</w:t>
      </w:r>
      <w:r w:rsidR="00B74623">
        <w:rPr>
          <w:rFonts w:ascii="Fira Sans" w:hAnsi="Fira Sans" w:cs="Arial"/>
          <w:sz w:val="19"/>
          <w:szCs w:val="19"/>
        </w:rPr>
        <w:t>2</w:t>
      </w:r>
      <w:r w:rsidR="00750979">
        <w:rPr>
          <w:rFonts w:ascii="Fira Sans" w:hAnsi="Fira Sans" w:cs="Arial"/>
          <w:sz w:val="19"/>
          <w:szCs w:val="19"/>
        </w:rPr>
        <w:t>,</w:t>
      </w:r>
      <w:r w:rsidR="00B74623">
        <w:rPr>
          <w:rFonts w:ascii="Fira Sans" w:hAnsi="Fira Sans" w:cs="Arial"/>
          <w:sz w:val="19"/>
          <w:szCs w:val="19"/>
        </w:rPr>
        <w:t>25</w:t>
      </w:r>
      <w:r w:rsidR="00F31E86"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F31E86"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="004D77D8">
        <w:rPr>
          <w:rFonts w:ascii="Fira Sans" w:hAnsi="Fira Sans" w:cs="Arial"/>
          <w:sz w:val="19"/>
          <w:szCs w:val="19"/>
        </w:rPr>
        <w:t xml:space="preserve"> i</w:t>
      </w:r>
      <w:r w:rsidR="00F31E86" w:rsidRPr="00F31E86">
        <w:rPr>
          <w:rFonts w:ascii="Fira Sans" w:hAnsi="Fira Sans" w:cs="Arial"/>
          <w:sz w:val="19"/>
          <w:szCs w:val="19"/>
        </w:rPr>
        <w:t xml:space="preserve"> były </w:t>
      </w:r>
      <w:r w:rsidR="00777BA6">
        <w:rPr>
          <w:rFonts w:ascii="Fira Sans" w:hAnsi="Fira Sans" w:cs="Arial"/>
          <w:sz w:val="19"/>
          <w:szCs w:val="19"/>
        </w:rPr>
        <w:t>wyższe</w:t>
      </w:r>
      <w:r w:rsidR="00FD471F">
        <w:rPr>
          <w:rFonts w:ascii="Fira Sans" w:hAnsi="Fira Sans" w:cs="Arial"/>
          <w:sz w:val="19"/>
          <w:szCs w:val="19"/>
        </w:rPr>
        <w:t xml:space="preserve"> </w:t>
      </w:r>
      <w:r w:rsidR="00F7753D">
        <w:rPr>
          <w:rFonts w:ascii="Fira Sans" w:hAnsi="Fira Sans" w:cs="Arial"/>
          <w:sz w:val="19"/>
          <w:szCs w:val="19"/>
        </w:rPr>
        <w:t xml:space="preserve">o </w:t>
      </w:r>
      <w:r w:rsidR="00607F56">
        <w:rPr>
          <w:rFonts w:ascii="Fira Sans" w:hAnsi="Fira Sans" w:cs="Arial"/>
          <w:sz w:val="19"/>
          <w:szCs w:val="19"/>
        </w:rPr>
        <w:t>1,</w:t>
      </w:r>
      <w:r w:rsidR="00B74623">
        <w:rPr>
          <w:rFonts w:ascii="Fira Sans" w:hAnsi="Fira Sans" w:cs="Arial"/>
          <w:sz w:val="19"/>
          <w:szCs w:val="19"/>
        </w:rPr>
        <w:t>5</w:t>
      </w:r>
      <w:r w:rsidR="00F7753D">
        <w:rPr>
          <w:rFonts w:ascii="Fira Sans" w:hAnsi="Fira Sans" w:cs="Arial"/>
          <w:sz w:val="19"/>
          <w:szCs w:val="19"/>
        </w:rPr>
        <w:t>%</w:t>
      </w:r>
      <w:r w:rsidR="00265C36">
        <w:rPr>
          <w:rFonts w:ascii="Fira Sans" w:hAnsi="Fira Sans" w:cs="Arial"/>
          <w:sz w:val="19"/>
          <w:szCs w:val="19"/>
        </w:rPr>
        <w:t xml:space="preserve"> </w:t>
      </w:r>
      <w:r w:rsidR="00F7753D">
        <w:rPr>
          <w:rFonts w:ascii="Fira Sans" w:hAnsi="Fira Sans" w:cs="Arial"/>
          <w:sz w:val="19"/>
          <w:szCs w:val="19"/>
        </w:rPr>
        <w:t xml:space="preserve">niż przed miesiącem i o </w:t>
      </w:r>
      <w:r w:rsidR="00FD51B5">
        <w:rPr>
          <w:rFonts w:ascii="Fira Sans" w:hAnsi="Fira Sans" w:cs="Arial"/>
          <w:sz w:val="19"/>
          <w:szCs w:val="19"/>
        </w:rPr>
        <w:t>2</w:t>
      </w:r>
      <w:r w:rsidR="00B74623">
        <w:rPr>
          <w:rFonts w:ascii="Fira Sans" w:hAnsi="Fira Sans" w:cs="Arial"/>
          <w:sz w:val="19"/>
          <w:szCs w:val="19"/>
        </w:rPr>
        <w:t>5</w:t>
      </w:r>
      <w:r w:rsidR="00750979">
        <w:rPr>
          <w:rFonts w:ascii="Fira Sans" w:hAnsi="Fira Sans" w:cs="Arial"/>
          <w:sz w:val="19"/>
          <w:szCs w:val="19"/>
        </w:rPr>
        <w:t>,</w:t>
      </w:r>
      <w:r w:rsidR="00B74623">
        <w:rPr>
          <w:rFonts w:ascii="Fira Sans" w:hAnsi="Fira Sans" w:cs="Arial"/>
          <w:sz w:val="19"/>
          <w:szCs w:val="19"/>
        </w:rPr>
        <w:t>1</w:t>
      </w:r>
      <w:r w:rsidR="00C009C4">
        <w:rPr>
          <w:rFonts w:ascii="Fira Sans" w:hAnsi="Fira Sans" w:cs="Arial"/>
          <w:sz w:val="19"/>
          <w:szCs w:val="19"/>
        </w:rPr>
        <w:t>%</w:t>
      </w:r>
      <w:r w:rsidR="00F7753D">
        <w:rPr>
          <w:rFonts w:ascii="Fira Sans" w:hAnsi="Fira Sans" w:cs="Arial"/>
          <w:sz w:val="19"/>
          <w:szCs w:val="19"/>
        </w:rPr>
        <w:t xml:space="preserve"> niż przed rokiem</w:t>
      </w:r>
      <w:r w:rsidR="00A02615">
        <w:rPr>
          <w:rFonts w:ascii="Fira Sans" w:hAnsi="Fira Sans" w:cs="Arial"/>
          <w:sz w:val="19"/>
          <w:szCs w:val="19"/>
        </w:rPr>
        <w:t>.</w:t>
      </w:r>
      <w:r w:rsidR="00F7753D">
        <w:rPr>
          <w:rFonts w:ascii="Fira Sans" w:hAnsi="Fira Sans" w:cs="Arial"/>
          <w:sz w:val="19"/>
          <w:szCs w:val="19"/>
        </w:rPr>
        <w:t xml:space="preserve"> </w:t>
      </w:r>
      <w:r w:rsidR="00F31E86" w:rsidRPr="00F31E86">
        <w:rPr>
          <w:rFonts w:ascii="Fira Sans" w:hAnsi="Fira Sans" w:cs="Arial"/>
          <w:sz w:val="19"/>
          <w:szCs w:val="19"/>
        </w:rPr>
        <w:t>W transakcjach targowiskowych ceny pszenicy (</w:t>
      </w:r>
      <w:r w:rsidR="00607F56">
        <w:rPr>
          <w:rFonts w:ascii="Fira Sans" w:hAnsi="Fira Sans" w:cs="Arial"/>
          <w:sz w:val="19"/>
          <w:szCs w:val="19"/>
        </w:rPr>
        <w:t>8</w:t>
      </w:r>
      <w:r w:rsidR="004D33C7">
        <w:rPr>
          <w:rFonts w:ascii="Fira Sans" w:hAnsi="Fira Sans" w:cs="Arial"/>
          <w:sz w:val="19"/>
          <w:szCs w:val="19"/>
        </w:rPr>
        <w:t>9</w:t>
      </w:r>
      <w:r w:rsidR="00607F56">
        <w:rPr>
          <w:rFonts w:ascii="Fira Sans" w:hAnsi="Fira Sans" w:cs="Arial"/>
          <w:sz w:val="19"/>
          <w:szCs w:val="19"/>
        </w:rPr>
        <w:t>,</w:t>
      </w:r>
      <w:r w:rsidR="004D33C7">
        <w:rPr>
          <w:rFonts w:ascii="Fira Sans" w:hAnsi="Fira Sans" w:cs="Arial"/>
          <w:sz w:val="19"/>
          <w:szCs w:val="19"/>
        </w:rPr>
        <w:t>8</w:t>
      </w:r>
      <w:r w:rsidR="00607F56">
        <w:rPr>
          <w:rFonts w:ascii="Fira Sans" w:hAnsi="Fira Sans" w:cs="Arial"/>
          <w:sz w:val="19"/>
          <w:szCs w:val="19"/>
        </w:rPr>
        <w:t>1</w:t>
      </w:r>
      <w:r w:rsidR="00F31E86"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F31E86"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="00F31E86" w:rsidRPr="00F31E86">
        <w:rPr>
          <w:rFonts w:ascii="Fira Sans" w:hAnsi="Fira Sans" w:cs="Arial"/>
          <w:sz w:val="19"/>
          <w:szCs w:val="19"/>
        </w:rPr>
        <w:t xml:space="preserve">) </w:t>
      </w:r>
      <w:r w:rsidR="00265C36">
        <w:rPr>
          <w:rFonts w:ascii="Fira Sans" w:hAnsi="Fira Sans" w:cs="Arial"/>
          <w:sz w:val="19"/>
          <w:szCs w:val="19"/>
        </w:rPr>
        <w:t>wzrosły</w:t>
      </w:r>
      <w:r w:rsidR="00443C99">
        <w:rPr>
          <w:rFonts w:ascii="Fira Sans" w:hAnsi="Fira Sans" w:cs="Arial"/>
          <w:sz w:val="19"/>
          <w:szCs w:val="19"/>
        </w:rPr>
        <w:t xml:space="preserve"> zarówno</w:t>
      </w:r>
      <w:r w:rsidR="00C009C4">
        <w:rPr>
          <w:rFonts w:ascii="Fira Sans" w:hAnsi="Fira Sans" w:cs="Arial"/>
          <w:sz w:val="19"/>
          <w:szCs w:val="19"/>
        </w:rPr>
        <w:t xml:space="preserve"> </w:t>
      </w:r>
      <w:r w:rsidR="00A02615">
        <w:rPr>
          <w:rFonts w:ascii="Fira Sans" w:hAnsi="Fira Sans" w:cs="Arial"/>
          <w:sz w:val="19"/>
          <w:szCs w:val="19"/>
        </w:rPr>
        <w:t xml:space="preserve">w porównaniu z </w:t>
      </w:r>
      <w:r w:rsidR="006B3F72">
        <w:rPr>
          <w:rFonts w:ascii="Fira Sans" w:hAnsi="Fira Sans" w:cs="Arial"/>
          <w:sz w:val="19"/>
          <w:szCs w:val="19"/>
        </w:rPr>
        <w:t xml:space="preserve"> poprz</w:t>
      </w:r>
      <w:r w:rsidR="002A6A73">
        <w:rPr>
          <w:rFonts w:ascii="Fira Sans" w:hAnsi="Fira Sans" w:cs="Arial"/>
          <w:sz w:val="19"/>
          <w:szCs w:val="19"/>
        </w:rPr>
        <w:t>edni</w:t>
      </w:r>
      <w:r w:rsidR="00A02615">
        <w:rPr>
          <w:rFonts w:ascii="Fira Sans" w:hAnsi="Fira Sans" w:cs="Arial"/>
          <w:sz w:val="19"/>
          <w:szCs w:val="19"/>
        </w:rPr>
        <w:t>m</w:t>
      </w:r>
      <w:r w:rsidR="002A6A73">
        <w:rPr>
          <w:rFonts w:ascii="Fira Sans" w:hAnsi="Fira Sans" w:cs="Arial"/>
          <w:sz w:val="19"/>
          <w:szCs w:val="19"/>
        </w:rPr>
        <w:t xml:space="preserve"> miesiąc</w:t>
      </w:r>
      <w:r w:rsidR="00A02615">
        <w:rPr>
          <w:rFonts w:ascii="Fira Sans" w:hAnsi="Fira Sans" w:cs="Arial"/>
          <w:sz w:val="19"/>
          <w:szCs w:val="19"/>
        </w:rPr>
        <w:t>em</w:t>
      </w:r>
      <w:r w:rsidR="00443C99">
        <w:rPr>
          <w:rFonts w:ascii="Fira Sans" w:hAnsi="Fira Sans" w:cs="Arial"/>
          <w:sz w:val="19"/>
          <w:szCs w:val="19"/>
        </w:rPr>
        <w:t xml:space="preserve"> (o </w:t>
      </w:r>
      <w:r w:rsidR="00F5043B">
        <w:rPr>
          <w:rFonts w:ascii="Fira Sans" w:hAnsi="Fira Sans" w:cs="Arial"/>
          <w:sz w:val="19"/>
          <w:szCs w:val="19"/>
        </w:rPr>
        <w:t>2</w:t>
      </w:r>
      <w:r w:rsidR="00607F56">
        <w:rPr>
          <w:rFonts w:ascii="Fira Sans" w:hAnsi="Fira Sans" w:cs="Arial"/>
          <w:sz w:val="19"/>
          <w:szCs w:val="19"/>
        </w:rPr>
        <w:t>,</w:t>
      </w:r>
      <w:r w:rsidR="00F5043B">
        <w:rPr>
          <w:rFonts w:ascii="Fira Sans" w:hAnsi="Fira Sans" w:cs="Arial"/>
          <w:sz w:val="19"/>
          <w:szCs w:val="19"/>
        </w:rPr>
        <w:t>9</w:t>
      </w:r>
      <w:r w:rsidR="00443C99">
        <w:rPr>
          <w:rFonts w:ascii="Fira Sans" w:hAnsi="Fira Sans" w:cs="Arial"/>
          <w:sz w:val="19"/>
          <w:szCs w:val="19"/>
        </w:rPr>
        <w:t xml:space="preserve">%) jak i </w:t>
      </w:r>
      <w:r w:rsidR="00385830">
        <w:rPr>
          <w:rFonts w:ascii="Fira Sans" w:hAnsi="Fira Sans" w:cs="Arial"/>
          <w:sz w:val="19"/>
          <w:szCs w:val="19"/>
        </w:rPr>
        <w:t xml:space="preserve">z </w:t>
      </w:r>
      <w:r w:rsidR="004C3BCB">
        <w:rPr>
          <w:rFonts w:ascii="Fira Sans" w:hAnsi="Fira Sans" w:cs="Arial"/>
          <w:sz w:val="19"/>
          <w:szCs w:val="19"/>
        </w:rPr>
        <w:t>rokiem</w:t>
      </w:r>
      <w:r w:rsidR="00443C99">
        <w:rPr>
          <w:rFonts w:ascii="Fira Sans" w:hAnsi="Fira Sans" w:cs="Arial"/>
          <w:sz w:val="19"/>
          <w:szCs w:val="19"/>
        </w:rPr>
        <w:t xml:space="preserve"> </w:t>
      </w:r>
      <w:r w:rsidR="004C3BCB">
        <w:rPr>
          <w:rFonts w:ascii="Fira Sans" w:hAnsi="Fira Sans" w:cs="Arial"/>
          <w:sz w:val="19"/>
          <w:szCs w:val="19"/>
        </w:rPr>
        <w:t>ubiegłym</w:t>
      </w:r>
      <w:r w:rsidR="00443C99">
        <w:rPr>
          <w:rFonts w:ascii="Fira Sans" w:hAnsi="Fira Sans" w:cs="Arial"/>
          <w:sz w:val="19"/>
          <w:szCs w:val="19"/>
        </w:rPr>
        <w:t xml:space="preserve"> </w:t>
      </w:r>
      <w:r w:rsidR="002103B9">
        <w:rPr>
          <w:rFonts w:ascii="Fira Sans" w:hAnsi="Fira Sans" w:cs="Arial"/>
          <w:sz w:val="19"/>
          <w:szCs w:val="19"/>
        </w:rPr>
        <w:t>(</w:t>
      </w:r>
      <w:r w:rsidR="00F31E86" w:rsidRPr="00F31E86">
        <w:rPr>
          <w:rFonts w:ascii="Fira Sans" w:hAnsi="Fira Sans" w:cs="Arial"/>
          <w:sz w:val="19"/>
          <w:szCs w:val="19"/>
        </w:rPr>
        <w:t>o</w:t>
      </w:r>
      <w:r w:rsidR="002C77A2">
        <w:rPr>
          <w:rFonts w:ascii="Fira Sans" w:hAnsi="Fira Sans" w:cs="Arial"/>
          <w:sz w:val="19"/>
          <w:szCs w:val="19"/>
        </w:rPr>
        <w:t xml:space="preserve"> </w:t>
      </w:r>
      <w:r w:rsidR="00607F56">
        <w:rPr>
          <w:rFonts w:ascii="Fira Sans" w:hAnsi="Fira Sans" w:cs="Arial"/>
          <w:sz w:val="19"/>
          <w:szCs w:val="19"/>
        </w:rPr>
        <w:t>1</w:t>
      </w:r>
      <w:r w:rsidR="00F5043B">
        <w:rPr>
          <w:rFonts w:ascii="Fira Sans" w:hAnsi="Fira Sans" w:cs="Arial"/>
          <w:sz w:val="19"/>
          <w:szCs w:val="19"/>
        </w:rPr>
        <w:t>2</w:t>
      </w:r>
      <w:r w:rsidR="00607F56">
        <w:rPr>
          <w:rFonts w:ascii="Fira Sans" w:hAnsi="Fira Sans" w:cs="Arial"/>
          <w:sz w:val="19"/>
          <w:szCs w:val="19"/>
        </w:rPr>
        <w:t>,</w:t>
      </w:r>
      <w:r w:rsidR="00F5043B">
        <w:rPr>
          <w:rFonts w:ascii="Fira Sans" w:hAnsi="Fira Sans" w:cs="Arial"/>
          <w:sz w:val="19"/>
          <w:szCs w:val="19"/>
        </w:rPr>
        <w:t>8</w:t>
      </w:r>
      <w:r w:rsidR="006B3F72">
        <w:rPr>
          <w:rFonts w:ascii="Fira Sans" w:hAnsi="Fira Sans" w:cs="Arial"/>
          <w:sz w:val="19"/>
          <w:szCs w:val="19"/>
        </w:rPr>
        <w:t>%</w:t>
      </w:r>
      <w:r w:rsidR="002103B9">
        <w:rPr>
          <w:rFonts w:ascii="Fira Sans" w:hAnsi="Fira Sans" w:cs="Arial"/>
          <w:sz w:val="19"/>
          <w:szCs w:val="19"/>
        </w:rPr>
        <w:t>)</w:t>
      </w:r>
      <w:r w:rsidR="00F31E86" w:rsidRPr="00F31E86">
        <w:rPr>
          <w:rFonts w:ascii="Fira Sans" w:hAnsi="Fira Sans" w:cs="Arial"/>
          <w:sz w:val="19"/>
          <w:szCs w:val="19"/>
        </w:rPr>
        <w:t>.</w:t>
      </w:r>
    </w:p>
    <w:p w:rsidR="00442692" w:rsidRDefault="00F31E86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2. Ceny pszenicy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380EDC" w:rsidP="00945038">
      <w:r w:rsidRPr="00A5188B">
        <w:rPr>
          <w:noProof/>
          <w:lang w:eastAsia="pl-PL"/>
        </w:rPr>
        <w:drawing>
          <wp:inline distT="0" distB="0" distL="0" distR="0" wp14:anchorId="38D6F262" wp14:editId="6739465F">
            <wp:extent cx="5122545" cy="3119120"/>
            <wp:effectExtent l="0" t="0" r="0" b="0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125E" w:rsidRPr="00C0125E" w:rsidRDefault="008C6213" w:rsidP="00A5188B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/>
          <w:noProof/>
          <w:sz w:val="19"/>
          <w:szCs w:val="19"/>
          <w:lang w:eastAsia="pl-PL"/>
        </w:rPr>
        <w:pict>
          <v:shape id="_x0000_s1074" type="#_x0000_t202" style="position:absolute;left:0;text-align:left;margin-left:424.5pt;margin-top:4.9pt;width:123.85pt;height:112.7pt;z-index:-25151283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4">
              <w:txbxContent>
                <w:p w:rsidR="00CF434E" w:rsidRPr="007E3C22" w:rsidRDefault="00CF434E" w:rsidP="00871D56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Ceny żyta na targowiskach i w skupie kształtowały się na zbliżonym poziomie</w:t>
                  </w:r>
                </w:p>
              </w:txbxContent>
            </v:textbox>
            <w10:wrap type="tight"/>
          </v:shape>
        </w:pict>
      </w:r>
      <w:r w:rsidR="00C0125E" w:rsidRPr="00C0125E">
        <w:rPr>
          <w:rFonts w:ascii="Fira Sans" w:hAnsi="Fira Sans" w:cs="Arial"/>
          <w:sz w:val="19"/>
          <w:szCs w:val="19"/>
        </w:rPr>
        <w:t xml:space="preserve">Za </w:t>
      </w:r>
      <w:r w:rsidR="00C0125E" w:rsidRPr="00C0125E">
        <w:rPr>
          <w:rFonts w:ascii="Fira Sans" w:hAnsi="Fira Sans" w:cs="Arial"/>
          <w:b/>
          <w:sz w:val="19"/>
          <w:szCs w:val="19"/>
        </w:rPr>
        <w:t>żyto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płacono </w:t>
      </w:r>
      <w:r w:rsidR="00607F56">
        <w:rPr>
          <w:rFonts w:ascii="Fira Sans" w:hAnsi="Fira Sans" w:cs="Arial"/>
          <w:sz w:val="19"/>
          <w:szCs w:val="19"/>
        </w:rPr>
        <w:t>70,</w:t>
      </w:r>
      <w:r w:rsidR="0063022E">
        <w:rPr>
          <w:rFonts w:ascii="Fira Sans" w:hAnsi="Fira Sans" w:cs="Arial"/>
          <w:sz w:val="19"/>
          <w:szCs w:val="19"/>
        </w:rPr>
        <w:t>87</w:t>
      </w:r>
      <w:r w:rsidR="00C0125E"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, tj. </w:t>
      </w:r>
      <w:r w:rsidR="00F46B4F">
        <w:rPr>
          <w:rFonts w:ascii="Fira Sans" w:hAnsi="Fira Sans" w:cs="Arial"/>
          <w:sz w:val="19"/>
          <w:szCs w:val="19"/>
        </w:rPr>
        <w:t>więcej</w:t>
      </w:r>
      <w:r w:rsidR="00F46B4F" w:rsidRPr="00C0125E">
        <w:rPr>
          <w:rFonts w:ascii="Fira Sans" w:hAnsi="Fira Sans" w:cs="Arial"/>
          <w:sz w:val="19"/>
          <w:szCs w:val="19"/>
        </w:rPr>
        <w:t xml:space="preserve"> o </w:t>
      </w:r>
      <w:r w:rsidR="00F46B4F">
        <w:rPr>
          <w:rFonts w:ascii="Fira Sans" w:hAnsi="Fira Sans" w:cs="Arial"/>
          <w:sz w:val="19"/>
          <w:szCs w:val="19"/>
        </w:rPr>
        <w:t>1,0</w:t>
      </w:r>
      <w:r w:rsidR="00F46B4F" w:rsidRPr="00C0125E">
        <w:rPr>
          <w:rFonts w:ascii="Fira Sans" w:hAnsi="Fira Sans" w:cs="Arial"/>
          <w:sz w:val="19"/>
          <w:szCs w:val="19"/>
        </w:rPr>
        <w:t>%</w:t>
      </w:r>
      <w:r w:rsidR="00F46B4F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niż przed miesiącem</w:t>
      </w:r>
      <w:r w:rsidR="00F46B4F">
        <w:rPr>
          <w:rFonts w:ascii="Fira Sans" w:hAnsi="Fira Sans" w:cs="Arial"/>
          <w:sz w:val="19"/>
          <w:szCs w:val="19"/>
        </w:rPr>
        <w:t xml:space="preserve"> i </w:t>
      </w:r>
      <w:r w:rsidR="00F46B4F" w:rsidRPr="00C0125E">
        <w:rPr>
          <w:rFonts w:ascii="Fira Sans" w:hAnsi="Fira Sans" w:cs="Arial"/>
          <w:sz w:val="19"/>
          <w:szCs w:val="19"/>
        </w:rPr>
        <w:t xml:space="preserve">o </w:t>
      </w:r>
      <w:r w:rsidR="00F46B4F">
        <w:rPr>
          <w:rFonts w:ascii="Fira Sans" w:hAnsi="Fira Sans" w:cs="Arial"/>
          <w:sz w:val="19"/>
          <w:szCs w:val="19"/>
        </w:rPr>
        <w:t>27,2</w:t>
      </w:r>
      <w:r w:rsidR="00F46B4F" w:rsidRPr="00C0125E">
        <w:rPr>
          <w:rFonts w:ascii="Fira Sans" w:hAnsi="Fira Sans" w:cs="Arial"/>
          <w:sz w:val="19"/>
          <w:szCs w:val="19"/>
        </w:rPr>
        <w:t>%</w:t>
      </w:r>
      <w:r w:rsidR="00F46B4F">
        <w:rPr>
          <w:rFonts w:ascii="Fira Sans" w:hAnsi="Fira Sans" w:cs="Arial"/>
          <w:sz w:val="19"/>
          <w:szCs w:val="19"/>
        </w:rPr>
        <w:t xml:space="preserve"> niż przed rokiem. </w:t>
      </w:r>
      <w:r w:rsidR="00C0125E" w:rsidRPr="00C0125E">
        <w:rPr>
          <w:rFonts w:ascii="Fira Sans" w:hAnsi="Fira Sans" w:cs="Arial"/>
          <w:sz w:val="19"/>
          <w:szCs w:val="19"/>
        </w:rPr>
        <w:t>W obrocie targowiskowym cen</w:t>
      </w:r>
      <w:r w:rsidR="00D96C20">
        <w:rPr>
          <w:rFonts w:ascii="Fira Sans" w:hAnsi="Fira Sans" w:cs="Arial"/>
          <w:sz w:val="19"/>
          <w:szCs w:val="19"/>
        </w:rPr>
        <w:t>y</w:t>
      </w:r>
      <w:r w:rsidR="00C0125E" w:rsidRPr="00C0125E">
        <w:rPr>
          <w:rFonts w:ascii="Fira Sans" w:hAnsi="Fira Sans" w:cs="Arial"/>
          <w:sz w:val="19"/>
          <w:szCs w:val="19"/>
        </w:rPr>
        <w:t xml:space="preserve"> żyta w stosunku do</w:t>
      </w:r>
      <w:r w:rsidR="00265C36">
        <w:rPr>
          <w:rFonts w:ascii="Fira Sans" w:hAnsi="Fira Sans" w:cs="Arial"/>
          <w:sz w:val="19"/>
          <w:szCs w:val="19"/>
        </w:rPr>
        <w:t> </w:t>
      </w:r>
      <w:r w:rsidR="00C0125E" w:rsidRPr="00C0125E">
        <w:rPr>
          <w:rFonts w:ascii="Fira Sans" w:hAnsi="Fira Sans" w:cs="Arial"/>
          <w:sz w:val="19"/>
          <w:szCs w:val="19"/>
        </w:rPr>
        <w:t xml:space="preserve">ubiegłego miesiąca </w:t>
      </w:r>
      <w:r w:rsidR="0079724F">
        <w:rPr>
          <w:rFonts w:ascii="Fira Sans" w:hAnsi="Fira Sans" w:cs="Arial"/>
          <w:sz w:val="19"/>
          <w:szCs w:val="19"/>
        </w:rPr>
        <w:t>był</w:t>
      </w:r>
      <w:r w:rsidR="00192299">
        <w:rPr>
          <w:rFonts w:ascii="Fira Sans" w:hAnsi="Fira Sans" w:cs="Arial"/>
          <w:sz w:val="19"/>
          <w:szCs w:val="19"/>
        </w:rPr>
        <w:t>y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E300CE">
        <w:rPr>
          <w:rFonts w:ascii="Fira Sans" w:hAnsi="Fira Sans" w:cs="Arial"/>
          <w:sz w:val="19"/>
          <w:szCs w:val="19"/>
        </w:rPr>
        <w:t>wyższe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79724F">
        <w:rPr>
          <w:rFonts w:ascii="Fira Sans" w:hAnsi="Fira Sans" w:cs="Arial"/>
          <w:sz w:val="19"/>
          <w:szCs w:val="19"/>
        </w:rPr>
        <w:t>o</w:t>
      </w:r>
      <w:r w:rsidR="00F46B4F">
        <w:rPr>
          <w:rFonts w:ascii="Fira Sans" w:hAnsi="Fira Sans" w:cs="Arial"/>
          <w:sz w:val="19"/>
          <w:szCs w:val="19"/>
        </w:rPr>
        <w:t> </w:t>
      </w:r>
      <w:r w:rsidR="00607F56">
        <w:rPr>
          <w:rFonts w:ascii="Fira Sans" w:hAnsi="Fira Sans" w:cs="Arial"/>
          <w:sz w:val="19"/>
          <w:szCs w:val="19"/>
        </w:rPr>
        <w:t>1,</w:t>
      </w:r>
      <w:r w:rsidR="0063022E">
        <w:rPr>
          <w:rFonts w:ascii="Fira Sans" w:hAnsi="Fira Sans" w:cs="Arial"/>
          <w:sz w:val="19"/>
          <w:szCs w:val="19"/>
        </w:rPr>
        <w:t>2</w:t>
      </w:r>
      <w:r w:rsidR="0079724F">
        <w:rPr>
          <w:rFonts w:ascii="Fira Sans" w:hAnsi="Fira Sans" w:cs="Arial"/>
          <w:sz w:val="19"/>
          <w:szCs w:val="19"/>
        </w:rPr>
        <w:t>%</w:t>
      </w:r>
      <w:r w:rsidR="002F3AD4">
        <w:rPr>
          <w:rFonts w:ascii="Fira Sans" w:hAnsi="Fira Sans" w:cs="Arial"/>
          <w:sz w:val="19"/>
          <w:szCs w:val="19"/>
        </w:rPr>
        <w:t xml:space="preserve"> i wyniosł</w:t>
      </w:r>
      <w:r w:rsidR="00192299">
        <w:rPr>
          <w:rFonts w:ascii="Fira Sans" w:hAnsi="Fira Sans" w:cs="Arial"/>
          <w:sz w:val="19"/>
          <w:szCs w:val="19"/>
        </w:rPr>
        <w:t>y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607F56">
        <w:rPr>
          <w:rFonts w:ascii="Fira Sans" w:hAnsi="Fira Sans" w:cs="Arial"/>
          <w:sz w:val="19"/>
          <w:szCs w:val="19"/>
        </w:rPr>
        <w:t>7</w:t>
      </w:r>
      <w:r w:rsidR="0063022E">
        <w:rPr>
          <w:rFonts w:ascii="Fira Sans" w:hAnsi="Fira Sans" w:cs="Arial"/>
          <w:sz w:val="19"/>
          <w:szCs w:val="19"/>
        </w:rPr>
        <w:t>1</w:t>
      </w:r>
      <w:r w:rsidR="00607F56">
        <w:rPr>
          <w:rFonts w:ascii="Fira Sans" w:hAnsi="Fira Sans" w:cs="Arial"/>
          <w:sz w:val="19"/>
          <w:szCs w:val="19"/>
        </w:rPr>
        <w:t>,</w:t>
      </w:r>
      <w:r w:rsidR="0063022E">
        <w:rPr>
          <w:rFonts w:ascii="Fira Sans" w:hAnsi="Fira Sans" w:cs="Arial"/>
          <w:sz w:val="19"/>
          <w:szCs w:val="19"/>
        </w:rPr>
        <w:t>63</w:t>
      </w:r>
      <w:r w:rsidR="002F3AD4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2F3AD4">
        <w:rPr>
          <w:rFonts w:ascii="Fira Sans" w:hAnsi="Fira Sans" w:cs="Arial"/>
          <w:sz w:val="19"/>
          <w:szCs w:val="19"/>
        </w:rPr>
        <w:t>dt</w:t>
      </w:r>
      <w:proofErr w:type="spellEnd"/>
      <w:r w:rsidR="0079724F">
        <w:rPr>
          <w:rFonts w:ascii="Fira Sans" w:hAnsi="Fira Sans" w:cs="Arial"/>
          <w:sz w:val="19"/>
          <w:szCs w:val="19"/>
        </w:rPr>
        <w:t xml:space="preserve">, </w:t>
      </w:r>
      <w:r w:rsidR="005C17B6">
        <w:rPr>
          <w:rFonts w:ascii="Fira Sans" w:hAnsi="Fira Sans" w:cs="Arial"/>
          <w:sz w:val="19"/>
          <w:szCs w:val="19"/>
        </w:rPr>
        <w:t>a</w:t>
      </w:r>
      <w:r w:rsidR="007202AE">
        <w:rPr>
          <w:rFonts w:ascii="Fira Sans" w:hAnsi="Fira Sans" w:cs="Arial"/>
          <w:sz w:val="19"/>
          <w:szCs w:val="19"/>
        </w:rPr>
        <w:t xml:space="preserve"> </w:t>
      </w:r>
      <w:r w:rsidR="00DC108B" w:rsidRPr="00C0125E">
        <w:rPr>
          <w:rFonts w:ascii="Fira Sans" w:hAnsi="Fira Sans" w:cs="Arial"/>
          <w:sz w:val="19"/>
          <w:szCs w:val="19"/>
        </w:rPr>
        <w:t>w odniesieni</w:t>
      </w:r>
      <w:r w:rsidR="00DC108B">
        <w:rPr>
          <w:rFonts w:ascii="Fira Sans" w:hAnsi="Fira Sans" w:cs="Arial"/>
          <w:sz w:val="19"/>
          <w:szCs w:val="19"/>
        </w:rPr>
        <w:t>u</w:t>
      </w:r>
      <w:r w:rsidR="00DC108B" w:rsidRPr="00C0125E">
        <w:rPr>
          <w:rFonts w:ascii="Fira Sans" w:hAnsi="Fira Sans" w:cs="Arial"/>
          <w:sz w:val="19"/>
          <w:szCs w:val="19"/>
        </w:rPr>
        <w:t xml:space="preserve"> do</w:t>
      </w:r>
      <w:r w:rsidR="00265C36">
        <w:rPr>
          <w:rFonts w:ascii="Fira Sans" w:hAnsi="Fira Sans" w:cs="Arial"/>
          <w:sz w:val="19"/>
          <w:szCs w:val="19"/>
        </w:rPr>
        <w:t> </w:t>
      </w:r>
      <w:r w:rsidR="0063022E">
        <w:rPr>
          <w:rFonts w:ascii="Fira Sans" w:hAnsi="Fira Sans" w:cs="Arial"/>
          <w:sz w:val="19"/>
          <w:szCs w:val="19"/>
        </w:rPr>
        <w:t>listopada</w:t>
      </w:r>
      <w:r w:rsidR="00DC108B">
        <w:rPr>
          <w:rFonts w:ascii="Fira Sans" w:hAnsi="Fira Sans" w:cs="Arial"/>
          <w:sz w:val="19"/>
          <w:szCs w:val="19"/>
        </w:rPr>
        <w:t xml:space="preserve"> 2017 r.</w:t>
      </w:r>
      <w:r w:rsidR="00DC108B" w:rsidRPr="00DC108B">
        <w:rPr>
          <w:rFonts w:ascii="Fira Sans" w:hAnsi="Fira Sans" w:cs="Arial"/>
          <w:sz w:val="19"/>
          <w:szCs w:val="19"/>
        </w:rPr>
        <w:t xml:space="preserve"> </w:t>
      </w:r>
      <w:r w:rsidR="00750979">
        <w:rPr>
          <w:rFonts w:ascii="Fira Sans" w:hAnsi="Fira Sans" w:cs="Arial"/>
          <w:sz w:val="19"/>
          <w:szCs w:val="19"/>
        </w:rPr>
        <w:t>wzrosły</w:t>
      </w:r>
      <w:r w:rsidR="00DC108B">
        <w:rPr>
          <w:rFonts w:ascii="Fira Sans" w:hAnsi="Fira Sans" w:cs="Arial"/>
          <w:sz w:val="19"/>
          <w:szCs w:val="19"/>
        </w:rPr>
        <w:t xml:space="preserve"> o </w:t>
      </w:r>
      <w:r w:rsidR="0063022E">
        <w:rPr>
          <w:rFonts w:ascii="Fira Sans" w:hAnsi="Fira Sans" w:cs="Arial"/>
          <w:sz w:val="19"/>
          <w:szCs w:val="19"/>
        </w:rPr>
        <w:t>11</w:t>
      </w:r>
      <w:r w:rsidR="00607F56">
        <w:rPr>
          <w:rFonts w:ascii="Fira Sans" w:hAnsi="Fira Sans" w:cs="Arial"/>
          <w:sz w:val="19"/>
          <w:szCs w:val="19"/>
        </w:rPr>
        <w:t>,</w:t>
      </w:r>
      <w:r w:rsidR="0063022E">
        <w:rPr>
          <w:rFonts w:ascii="Fira Sans" w:hAnsi="Fira Sans" w:cs="Arial"/>
          <w:sz w:val="19"/>
          <w:szCs w:val="19"/>
        </w:rPr>
        <w:t>5</w:t>
      </w:r>
      <w:r w:rsidR="00DC108B" w:rsidRPr="00C0125E">
        <w:rPr>
          <w:rFonts w:ascii="Fira Sans" w:hAnsi="Fira Sans" w:cs="Arial"/>
          <w:sz w:val="19"/>
          <w:szCs w:val="19"/>
        </w:rPr>
        <w:t>%.</w:t>
      </w:r>
    </w:p>
    <w:p w:rsidR="00C0125E" w:rsidRDefault="00C0125E" w:rsidP="0097629D">
      <w:pPr>
        <w:pStyle w:val="Legenda"/>
        <w:keepNext/>
        <w:spacing w:before="240"/>
        <w:rPr>
          <w:lang w:eastAsia="pl-PL"/>
        </w:rPr>
      </w:pPr>
      <w:r w:rsidRPr="005D6F34">
        <w:rPr>
          <w:rFonts w:ascii="Fira Sans" w:hAnsi="Fira Sans"/>
          <w:color w:val="auto"/>
          <w:sz w:val="19"/>
          <w:szCs w:val="19"/>
        </w:rPr>
        <w:t>Wykres 3. Ceny 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F00196" w:rsidRDefault="00380EDC">
      <w:pPr>
        <w:rPr>
          <w:rFonts w:ascii="Fira Sans" w:hAnsi="Fira Sans" w:cs="Arial"/>
          <w:sz w:val="19"/>
          <w:szCs w:val="19"/>
        </w:rPr>
      </w:pPr>
      <w:r w:rsidRPr="0097629D">
        <w:rPr>
          <w:rFonts w:ascii="Fira Sans" w:hAnsi="Fira Sans" w:cs="Arial"/>
          <w:noProof/>
          <w:sz w:val="19"/>
          <w:szCs w:val="19"/>
          <w:lang w:eastAsia="pl-PL"/>
        </w:rPr>
        <w:drawing>
          <wp:inline distT="0" distB="0" distL="0" distR="0" wp14:anchorId="3F297E2E" wp14:editId="1A894D7E">
            <wp:extent cx="5122545" cy="3119120"/>
            <wp:effectExtent l="0" t="0" r="0" b="0"/>
            <wp:docPr id="9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00196">
        <w:rPr>
          <w:rFonts w:ascii="Fira Sans" w:hAnsi="Fira Sans" w:cs="Arial"/>
          <w:sz w:val="19"/>
          <w:szCs w:val="19"/>
        </w:rPr>
        <w:br w:type="page"/>
      </w:r>
    </w:p>
    <w:p w:rsidR="00C0125E" w:rsidRPr="00C0125E" w:rsidRDefault="00544332" w:rsidP="00A5188B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lastRenderedPageBreak/>
        <w:t xml:space="preserve">W </w:t>
      </w:r>
      <w:r w:rsidR="00CF434E">
        <w:rPr>
          <w:rFonts w:ascii="Fira Sans" w:hAnsi="Fira Sans" w:cs="Arial"/>
          <w:sz w:val="19"/>
          <w:szCs w:val="19"/>
        </w:rPr>
        <w:t>listopadzie</w:t>
      </w:r>
      <w:r>
        <w:rPr>
          <w:rFonts w:ascii="Fira Sans" w:hAnsi="Fira Sans" w:cs="Arial"/>
          <w:sz w:val="19"/>
          <w:szCs w:val="19"/>
        </w:rPr>
        <w:t xml:space="preserve"> </w:t>
      </w:r>
      <w:r w:rsidR="00E04C02">
        <w:rPr>
          <w:rFonts w:ascii="Fira Sans" w:hAnsi="Fira Sans" w:cs="Arial"/>
          <w:sz w:val="19"/>
          <w:szCs w:val="19"/>
        </w:rPr>
        <w:t xml:space="preserve">2018 </w:t>
      </w:r>
      <w:r w:rsidR="00E04C02" w:rsidRPr="00C0125E">
        <w:rPr>
          <w:rFonts w:ascii="Fira Sans" w:hAnsi="Fira Sans" w:cs="Arial"/>
          <w:sz w:val="19"/>
          <w:szCs w:val="19"/>
        </w:rPr>
        <w:t xml:space="preserve">r. </w:t>
      </w:r>
      <w:r w:rsidR="00E04C02" w:rsidRPr="00E04C02">
        <w:rPr>
          <w:rFonts w:ascii="Fira Sans" w:hAnsi="Fira Sans" w:cs="Arial"/>
          <w:b/>
          <w:sz w:val="19"/>
          <w:szCs w:val="19"/>
        </w:rPr>
        <w:t>c</w:t>
      </w:r>
      <w:r w:rsidR="00C0125E" w:rsidRPr="00E04C02">
        <w:rPr>
          <w:rFonts w:ascii="Fira Sans" w:hAnsi="Fira Sans" w:cs="Arial"/>
          <w:b/>
          <w:sz w:val="19"/>
          <w:szCs w:val="19"/>
        </w:rPr>
        <w:t>e</w:t>
      </w:r>
      <w:r w:rsidR="00C0125E" w:rsidRPr="00C0125E">
        <w:rPr>
          <w:rFonts w:ascii="Fira Sans" w:hAnsi="Fira Sans" w:cs="Arial"/>
          <w:b/>
          <w:sz w:val="19"/>
          <w:szCs w:val="19"/>
        </w:rPr>
        <w:t>ny jęczmienia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(</w:t>
      </w:r>
      <w:r w:rsidR="00607F56">
        <w:rPr>
          <w:rFonts w:ascii="Fira Sans" w:hAnsi="Fira Sans" w:cs="Arial"/>
          <w:sz w:val="19"/>
          <w:szCs w:val="19"/>
        </w:rPr>
        <w:t>7</w:t>
      </w:r>
      <w:r w:rsidR="00660F74">
        <w:rPr>
          <w:rFonts w:ascii="Fira Sans" w:hAnsi="Fira Sans" w:cs="Arial"/>
          <w:sz w:val="19"/>
          <w:szCs w:val="19"/>
        </w:rPr>
        <w:t>7</w:t>
      </w:r>
      <w:r w:rsidR="00607F56">
        <w:rPr>
          <w:rFonts w:ascii="Fira Sans" w:hAnsi="Fira Sans" w:cs="Arial"/>
          <w:sz w:val="19"/>
          <w:szCs w:val="19"/>
        </w:rPr>
        <w:t>,6</w:t>
      </w:r>
      <w:r w:rsidR="00660F74">
        <w:rPr>
          <w:rFonts w:ascii="Fira Sans" w:hAnsi="Fira Sans" w:cs="Arial"/>
          <w:sz w:val="19"/>
          <w:szCs w:val="19"/>
        </w:rPr>
        <w:t>0</w:t>
      </w:r>
      <w:r w:rsidR="00C0125E"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) </w:t>
      </w:r>
      <w:r w:rsidR="00CD44AA">
        <w:rPr>
          <w:rFonts w:ascii="Fira Sans" w:hAnsi="Fira Sans" w:cs="Arial"/>
          <w:sz w:val="19"/>
          <w:szCs w:val="19"/>
        </w:rPr>
        <w:t xml:space="preserve">były </w:t>
      </w:r>
      <w:r w:rsidR="00750979">
        <w:rPr>
          <w:rFonts w:ascii="Fira Sans" w:hAnsi="Fira Sans" w:cs="Arial"/>
          <w:sz w:val="19"/>
          <w:szCs w:val="19"/>
        </w:rPr>
        <w:t>wy</w:t>
      </w:r>
      <w:r w:rsidR="00CD44AA">
        <w:rPr>
          <w:rFonts w:ascii="Fira Sans" w:hAnsi="Fira Sans" w:cs="Arial"/>
          <w:sz w:val="19"/>
          <w:szCs w:val="19"/>
        </w:rPr>
        <w:t xml:space="preserve">ższe </w:t>
      </w:r>
      <w:r w:rsidR="00A748C7">
        <w:rPr>
          <w:rFonts w:ascii="Fira Sans" w:hAnsi="Fira Sans" w:cs="Arial"/>
          <w:sz w:val="19"/>
          <w:szCs w:val="19"/>
        </w:rPr>
        <w:t xml:space="preserve">zarówno </w:t>
      </w:r>
      <w:r w:rsidR="00A748C7" w:rsidRPr="00C0125E">
        <w:rPr>
          <w:rFonts w:ascii="Fira Sans" w:hAnsi="Fira Sans" w:cs="Arial"/>
          <w:sz w:val="19"/>
          <w:szCs w:val="19"/>
        </w:rPr>
        <w:t>w porównaniu z poprzednim miesiącem</w:t>
      </w:r>
      <w:r w:rsidR="00A748C7">
        <w:rPr>
          <w:rFonts w:ascii="Fira Sans" w:hAnsi="Fira Sans" w:cs="Arial"/>
          <w:sz w:val="19"/>
          <w:szCs w:val="19"/>
        </w:rPr>
        <w:t xml:space="preserve"> </w:t>
      </w:r>
      <w:r w:rsidR="00A748C7">
        <w:rPr>
          <w:rFonts w:ascii="Fira Sans" w:hAnsi="Fira Sans" w:cs="Arial"/>
          <w:sz w:val="19"/>
          <w:szCs w:val="19"/>
        </w:rPr>
        <w:t>(</w:t>
      </w:r>
      <w:r w:rsidR="00CD44AA">
        <w:rPr>
          <w:rFonts w:ascii="Fira Sans" w:hAnsi="Fira Sans" w:cs="Arial"/>
          <w:sz w:val="19"/>
          <w:szCs w:val="19"/>
        </w:rPr>
        <w:t xml:space="preserve">o </w:t>
      </w:r>
      <w:r w:rsidR="00660F74">
        <w:rPr>
          <w:rFonts w:ascii="Fira Sans" w:hAnsi="Fira Sans" w:cs="Arial"/>
          <w:sz w:val="19"/>
          <w:szCs w:val="19"/>
        </w:rPr>
        <w:t>2</w:t>
      </w:r>
      <w:r w:rsidR="00607F56">
        <w:rPr>
          <w:rFonts w:ascii="Fira Sans" w:hAnsi="Fira Sans" w:cs="Arial"/>
          <w:sz w:val="19"/>
          <w:szCs w:val="19"/>
        </w:rPr>
        <w:t>,</w:t>
      </w:r>
      <w:r w:rsidR="00660F74">
        <w:rPr>
          <w:rFonts w:ascii="Fira Sans" w:hAnsi="Fira Sans" w:cs="Arial"/>
          <w:sz w:val="19"/>
          <w:szCs w:val="19"/>
        </w:rPr>
        <w:t>5</w:t>
      </w:r>
      <w:r w:rsidR="00CD44AA">
        <w:rPr>
          <w:rFonts w:ascii="Fira Sans" w:hAnsi="Fira Sans" w:cs="Arial"/>
          <w:sz w:val="19"/>
          <w:szCs w:val="19"/>
        </w:rPr>
        <w:t>%</w:t>
      </w:r>
      <w:r w:rsidR="00A748C7">
        <w:rPr>
          <w:rFonts w:ascii="Fira Sans" w:hAnsi="Fira Sans" w:cs="Arial"/>
          <w:sz w:val="19"/>
          <w:szCs w:val="19"/>
        </w:rPr>
        <w:t>),</w:t>
      </w:r>
      <w:r w:rsidR="00A748C7" w:rsidRPr="00A748C7">
        <w:rPr>
          <w:rFonts w:ascii="Fira Sans" w:hAnsi="Fira Sans" w:cs="Arial"/>
          <w:sz w:val="19"/>
          <w:szCs w:val="19"/>
        </w:rPr>
        <w:t xml:space="preserve"> </w:t>
      </w:r>
      <w:r w:rsidR="00A748C7">
        <w:rPr>
          <w:rFonts w:ascii="Fira Sans" w:hAnsi="Fira Sans" w:cs="Arial"/>
          <w:sz w:val="19"/>
          <w:szCs w:val="19"/>
        </w:rPr>
        <w:t>jak i z</w:t>
      </w:r>
      <w:r w:rsidR="00A748C7" w:rsidRPr="00C0125E">
        <w:rPr>
          <w:rFonts w:ascii="Fira Sans" w:hAnsi="Fira Sans" w:cs="Arial"/>
          <w:sz w:val="19"/>
          <w:szCs w:val="19"/>
        </w:rPr>
        <w:t xml:space="preserve"> tym samym</w:t>
      </w:r>
      <w:r w:rsidR="00A748C7">
        <w:rPr>
          <w:rFonts w:ascii="Fira Sans" w:hAnsi="Fira Sans" w:cs="Arial"/>
          <w:sz w:val="19"/>
          <w:szCs w:val="19"/>
        </w:rPr>
        <w:t xml:space="preserve"> </w:t>
      </w:r>
      <w:r w:rsidR="00A748C7" w:rsidRPr="00C0125E">
        <w:rPr>
          <w:rFonts w:ascii="Fira Sans" w:hAnsi="Fira Sans" w:cs="Arial"/>
          <w:sz w:val="19"/>
          <w:szCs w:val="19"/>
        </w:rPr>
        <w:t>okrese</w:t>
      </w:r>
      <w:r w:rsidR="00A748C7">
        <w:rPr>
          <w:rFonts w:ascii="Fira Sans" w:hAnsi="Fira Sans" w:cs="Arial"/>
          <w:sz w:val="19"/>
          <w:szCs w:val="19"/>
        </w:rPr>
        <w:t>m</w:t>
      </w:r>
      <w:r w:rsidR="00A748C7" w:rsidRPr="00C0125E">
        <w:rPr>
          <w:rFonts w:ascii="Fira Sans" w:hAnsi="Fira Sans" w:cs="Arial"/>
          <w:sz w:val="19"/>
          <w:szCs w:val="19"/>
        </w:rPr>
        <w:t xml:space="preserve"> 201</w:t>
      </w:r>
      <w:r w:rsidR="00A748C7">
        <w:rPr>
          <w:rFonts w:ascii="Fira Sans" w:hAnsi="Fira Sans" w:cs="Arial"/>
          <w:sz w:val="19"/>
          <w:szCs w:val="19"/>
        </w:rPr>
        <w:t>7</w:t>
      </w:r>
      <w:r w:rsidR="00A748C7" w:rsidRPr="00C0125E">
        <w:rPr>
          <w:rFonts w:ascii="Fira Sans" w:hAnsi="Fira Sans" w:cs="Arial"/>
          <w:sz w:val="19"/>
          <w:szCs w:val="19"/>
        </w:rPr>
        <w:t xml:space="preserve"> r.</w:t>
      </w:r>
      <w:r w:rsidR="00CD44AA">
        <w:rPr>
          <w:rFonts w:ascii="Fira Sans" w:hAnsi="Fira Sans" w:cs="Arial"/>
          <w:sz w:val="19"/>
          <w:szCs w:val="19"/>
        </w:rPr>
        <w:t xml:space="preserve"> </w:t>
      </w:r>
      <w:r w:rsidR="00A748C7">
        <w:rPr>
          <w:rFonts w:ascii="Fira Sans" w:hAnsi="Fira Sans" w:cs="Arial"/>
          <w:sz w:val="19"/>
          <w:szCs w:val="19"/>
        </w:rPr>
        <w:t>(</w:t>
      </w:r>
      <w:r w:rsidR="00F20C16">
        <w:rPr>
          <w:rFonts w:ascii="Fira Sans" w:hAnsi="Fira Sans" w:cs="Arial"/>
          <w:sz w:val="19"/>
          <w:szCs w:val="19"/>
        </w:rPr>
        <w:t xml:space="preserve">o </w:t>
      </w:r>
      <w:r w:rsidR="00607F56">
        <w:rPr>
          <w:rFonts w:ascii="Fira Sans" w:hAnsi="Fira Sans" w:cs="Arial"/>
          <w:sz w:val="19"/>
          <w:szCs w:val="19"/>
        </w:rPr>
        <w:t>1</w:t>
      </w:r>
      <w:r w:rsidR="00660F74">
        <w:rPr>
          <w:rFonts w:ascii="Fira Sans" w:hAnsi="Fira Sans" w:cs="Arial"/>
          <w:sz w:val="19"/>
          <w:szCs w:val="19"/>
        </w:rPr>
        <w:t>7</w:t>
      </w:r>
      <w:r w:rsidR="00607F56">
        <w:rPr>
          <w:rFonts w:ascii="Fira Sans" w:hAnsi="Fira Sans" w:cs="Arial"/>
          <w:sz w:val="19"/>
          <w:szCs w:val="19"/>
        </w:rPr>
        <w:t>,</w:t>
      </w:r>
      <w:r w:rsidR="00660F74">
        <w:rPr>
          <w:rFonts w:ascii="Fira Sans" w:hAnsi="Fira Sans" w:cs="Arial"/>
          <w:sz w:val="19"/>
          <w:szCs w:val="19"/>
        </w:rPr>
        <w:t>3</w:t>
      </w:r>
      <w:r w:rsidR="008D5199">
        <w:rPr>
          <w:rFonts w:ascii="Fira Sans" w:hAnsi="Fira Sans" w:cs="Arial"/>
          <w:sz w:val="19"/>
          <w:szCs w:val="19"/>
        </w:rPr>
        <w:t>%</w:t>
      </w:r>
      <w:r w:rsidR="00A748C7">
        <w:rPr>
          <w:rFonts w:ascii="Fira Sans" w:hAnsi="Fira Sans" w:cs="Arial"/>
          <w:sz w:val="19"/>
          <w:szCs w:val="19"/>
        </w:rPr>
        <w:t>).</w:t>
      </w:r>
      <w:r w:rsidR="00F20C16">
        <w:rPr>
          <w:rFonts w:ascii="Fira Sans" w:hAnsi="Fira Sans" w:cs="Arial"/>
          <w:sz w:val="19"/>
          <w:szCs w:val="19"/>
        </w:rPr>
        <w:t xml:space="preserve"> </w:t>
      </w:r>
      <w:r w:rsidR="00A748C7">
        <w:rPr>
          <w:rFonts w:ascii="Fira Sans" w:hAnsi="Fira Sans" w:cs="Arial"/>
          <w:sz w:val="19"/>
          <w:szCs w:val="19"/>
        </w:rPr>
        <w:br/>
      </w:r>
      <w:r w:rsidR="00C0125E" w:rsidRPr="00C0125E">
        <w:rPr>
          <w:rFonts w:ascii="Fira Sans" w:hAnsi="Fira Sans" w:cs="Arial"/>
          <w:sz w:val="19"/>
          <w:szCs w:val="19"/>
        </w:rPr>
        <w:t xml:space="preserve">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ję</w:t>
      </w:r>
      <w:r w:rsidR="00941127">
        <w:rPr>
          <w:rFonts w:ascii="Fira Sans" w:hAnsi="Fira Sans" w:cs="Arial"/>
          <w:sz w:val="19"/>
          <w:szCs w:val="19"/>
        </w:rPr>
        <w:t xml:space="preserve">czmienia płacono </w:t>
      </w:r>
      <w:r w:rsidR="00607F56">
        <w:rPr>
          <w:rFonts w:ascii="Fira Sans" w:hAnsi="Fira Sans" w:cs="Arial"/>
          <w:sz w:val="19"/>
          <w:szCs w:val="19"/>
        </w:rPr>
        <w:t>8</w:t>
      </w:r>
      <w:r w:rsidR="0049330E">
        <w:rPr>
          <w:rFonts w:ascii="Fira Sans" w:hAnsi="Fira Sans" w:cs="Arial"/>
          <w:sz w:val="19"/>
          <w:szCs w:val="19"/>
        </w:rPr>
        <w:t>3</w:t>
      </w:r>
      <w:r w:rsidR="00607F56">
        <w:rPr>
          <w:rFonts w:ascii="Fira Sans" w:hAnsi="Fira Sans" w:cs="Arial"/>
          <w:sz w:val="19"/>
          <w:szCs w:val="19"/>
        </w:rPr>
        <w:t>,</w:t>
      </w:r>
      <w:r w:rsidR="0049330E">
        <w:rPr>
          <w:rFonts w:ascii="Fira Sans" w:hAnsi="Fira Sans" w:cs="Arial"/>
          <w:sz w:val="19"/>
          <w:szCs w:val="19"/>
        </w:rPr>
        <w:t>10</w:t>
      </w:r>
      <w:r w:rsidR="006D101B">
        <w:rPr>
          <w:rFonts w:ascii="Fira Sans" w:hAnsi="Fira Sans" w:cs="Arial"/>
          <w:sz w:val="19"/>
          <w:szCs w:val="19"/>
        </w:rPr>
        <w:t> </w:t>
      </w:r>
      <w:r w:rsidR="00941127">
        <w:rPr>
          <w:rFonts w:ascii="Fira Sans" w:hAnsi="Fira Sans" w:cs="Arial"/>
          <w:sz w:val="19"/>
          <w:szCs w:val="19"/>
        </w:rPr>
        <w:t>zł, tj.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680455">
        <w:rPr>
          <w:rFonts w:ascii="Fira Sans" w:hAnsi="Fira Sans" w:cs="Arial"/>
          <w:sz w:val="19"/>
          <w:szCs w:val="19"/>
        </w:rPr>
        <w:t xml:space="preserve">więcej </w:t>
      </w:r>
      <w:r w:rsidR="00A748C7">
        <w:rPr>
          <w:rFonts w:ascii="Fira Sans" w:hAnsi="Fira Sans" w:cs="Arial"/>
          <w:sz w:val="19"/>
          <w:szCs w:val="19"/>
        </w:rPr>
        <w:t>o 2,8% niż przed miesiącem</w:t>
      </w:r>
      <w:r w:rsidR="00A748C7">
        <w:rPr>
          <w:rFonts w:ascii="Fira Sans" w:hAnsi="Fira Sans" w:cs="Arial"/>
          <w:sz w:val="19"/>
          <w:szCs w:val="19"/>
        </w:rPr>
        <w:t xml:space="preserve"> i</w:t>
      </w:r>
      <w:r w:rsidR="006D101B">
        <w:rPr>
          <w:rFonts w:ascii="Fira Sans" w:hAnsi="Fira Sans" w:cs="Arial"/>
          <w:sz w:val="19"/>
          <w:szCs w:val="19"/>
        </w:rPr>
        <w:t> </w:t>
      </w:r>
      <w:r w:rsidR="00DE3E51" w:rsidRPr="00C0125E">
        <w:rPr>
          <w:rFonts w:ascii="Fira Sans" w:hAnsi="Fira Sans" w:cs="Arial"/>
          <w:sz w:val="19"/>
          <w:szCs w:val="19"/>
        </w:rPr>
        <w:t>o</w:t>
      </w:r>
      <w:r w:rsidR="006D101B">
        <w:rPr>
          <w:rFonts w:ascii="Fira Sans" w:hAnsi="Fira Sans" w:cs="Arial"/>
          <w:sz w:val="19"/>
          <w:szCs w:val="19"/>
        </w:rPr>
        <w:t> </w:t>
      </w:r>
      <w:r w:rsidR="00DE3E51">
        <w:rPr>
          <w:rFonts w:ascii="Fira Sans" w:hAnsi="Fira Sans" w:cs="Arial"/>
          <w:sz w:val="19"/>
          <w:szCs w:val="19"/>
        </w:rPr>
        <w:t>12,2%</w:t>
      </w:r>
      <w:r w:rsidR="00A748C7">
        <w:rPr>
          <w:rFonts w:ascii="Fira Sans" w:hAnsi="Fira Sans" w:cs="Arial"/>
          <w:sz w:val="19"/>
          <w:szCs w:val="19"/>
        </w:rPr>
        <w:t xml:space="preserve"> </w:t>
      </w:r>
      <w:r w:rsidR="00A748C7">
        <w:rPr>
          <w:rFonts w:ascii="Fira Sans" w:hAnsi="Fira Sans" w:cs="Arial"/>
          <w:sz w:val="19"/>
          <w:szCs w:val="19"/>
        </w:rPr>
        <w:t>niż przed rokiem</w:t>
      </w:r>
      <w:r w:rsidR="00A748C7" w:rsidRPr="00C0125E">
        <w:rPr>
          <w:rFonts w:ascii="Fira Sans" w:hAnsi="Fira Sans" w:cs="Arial"/>
          <w:sz w:val="19"/>
          <w:szCs w:val="19"/>
        </w:rPr>
        <w:t>.</w:t>
      </w:r>
    </w:p>
    <w:p w:rsidR="00945038" w:rsidRPr="00945038" w:rsidRDefault="00FF7C0F" w:rsidP="00380EDC">
      <w:pPr>
        <w:pStyle w:val="Legenda"/>
        <w:keepNext/>
        <w:tabs>
          <w:tab w:val="left" w:pos="7170"/>
        </w:tabs>
        <w:spacing w:before="240"/>
      </w:pPr>
      <w:r w:rsidRPr="005D6F34">
        <w:rPr>
          <w:rFonts w:ascii="Fira Sans" w:hAnsi="Fira Sans"/>
          <w:color w:val="auto"/>
          <w:sz w:val="19"/>
          <w:szCs w:val="19"/>
        </w:rPr>
        <w:t>Wykres 4</w:t>
      </w:r>
      <w:r w:rsidR="00C0125E" w:rsidRPr="005D6F34">
        <w:rPr>
          <w:rFonts w:ascii="Fira Sans" w:hAnsi="Fira Sans"/>
          <w:color w:val="auto"/>
          <w:sz w:val="19"/>
          <w:szCs w:val="19"/>
        </w:rPr>
        <w:t>. Ceny</w:t>
      </w:r>
      <w:r w:rsidRPr="005D6F34">
        <w:rPr>
          <w:rFonts w:ascii="Fira Sans" w:hAnsi="Fira Sans"/>
          <w:color w:val="auto"/>
          <w:sz w:val="19"/>
          <w:szCs w:val="19"/>
        </w:rPr>
        <w:t xml:space="preserve"> jęczmienia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  <w:r w:rsidR="00380EDC" w:rsidRPr="00BF228C">
        <w:rPr>
          <w:noProof/>
          <w:lang w:eastAsia="pl-PL"/>
        </w:rPr>
        <w:drawing>
          <wp:anchor distT="0" distB="0" distL="114300" distR="114300" simplePos="0" relativeHeight="251807744" behindDoc="0" locked="0" layoutInCell="1" allowOverlap="1" wp14:anchorId="148A0948" wp14:editId="2F868F6C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122545" cy="3170555"/>
            <wp:effectExtent l="0" t="0" r="0" b="0"/>
            <wp:wrapSquare wrapText="bothSides"/>
            <wp:docPr id="11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:rsidR="002F6A4E" w:rsidRDefault="00E04C02" w:rsidP="00A5188B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pszenżyta</w:t>
      </w:r>
      <w:r w:rsidR="00C0125E" w:rsidRPr="00C0125E">
        <w:rPr>
          <w:rFonts w:ascii="Fira Sans" w:hAnsi="Fira Sans" w:cs="Arial"/>
          <w:sz w:val="19"/>
          <w:szCs w:val="19"/>
        </w:rPr>
        <w:t xml:space="preserve"> w </w:t>
      </w:r>
      <w:r w:rsidR="00C0125E" w:rsidRPr="00461508">
        <w:rPr>
          <w:rFonts w:ascii="Fira Sans" w:hAnsi="Fira Sans" w:cs="Arial"/>
          <w:sz w:val="19"/>
          <w:szCs w:val="19"/>
        </w:rPr>
        <w:t xml:space="preserve">skupie </w:t>
      </w:r>
      <w:r w:rsidR="002D653E" w:rsidRPr="00461508">
        <w:rPr>
          <w:rFonts w:ascii="Fira Sans" w:hAnsi="Fira Sans" w:cs="Arial"/>
          <w:sz w:val="19"/>
          <w:szCs w:val="19"/>
        </w:rPr>
        <w:t>(</w:t>
      </w:r>
      <w:r w:rsidR="008E0077">
        <w:rPr>
          <w:rFonts w:ascii="Fira Sans" w:hAnsi="Fira Sans" w:cs="Arial"/>
          <w:sz w:val="19"/>
          <w:szCs w:val="19"/>
        </w:rPr>
        <w:t>7</w:t>
      </w:r>
      <w:r w:rsidR="00A56B24">
        <w:rPr>
          <w:rFonts w:ascii="Fira Sans" w:hAnsi="Fira Sans" w:cs="Arial"/>
          <w:sz w:val="19"/>
          <w:szCs w:val="19"/>
        </w:rPr>
        <w:t>5</w:t>
      </w:r>
      <w:r w:rsidR="008E0077">
        <w:rPr>
          <w:rFonts w:ascii="Fira Sans" w:hAnsi="Fira Sans" w:cs="Arial"/>
          <w:sz w:val="19"/>
          <w:szCs w:val="19"/>
        </w:rPr>
        <w:t>,</w:t>
      </w:r>
      <w:r w:rsidR="00A56B24">
        <w:rPr>
          <w:rFonts w:ascii="Fira Sans" w:hAnsi="Fira Sans" w:cs="Arial"/>
          <w:sz w:val="19"/>
          <w:szCs w:val="19"/>
        </w:rPr>
        <w:t>88</w:t>
      </w:r>
      <w:r w:rsidR="00BA4CF9">
        <w:rPr>
          <w:rFonts w:ascii="Fira Sans" w:hAnsi="Fira Sans" w:cs="Arial"/>
          <w:sz w:val="19"/>
          <w:szCs w:val="19"/>
        </w:rPr>
        <w:t> </w:t>
      </w:r>
      <w:r w:rsidR="00C0125E" w:rsidRPr="00461508">
        <w:rPr>
          <w:rFonts w:ascii="Fira Sans" w:hAnsi="Fira Sans" w:cs="Arial"/>
          <w:sz w:val="19"/>
          <w:szCs w:val="19"/>
        </w:rPr>
        <w:t>zł/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461508" w:rsidRPr="00461508">
        <w:rPr>
          <w:rFonts w:ascii="Fira Sans" w:hAnsi="Fira Sans" w:cs="Arial"/>
          <w:sz w:val="19"/>
          <w:szCs w:val="19"/>
        </w:rPr>
        <w:t xml:space="preserve">) </w:t>
      </w:r>
      <w:r w:rsidR="009D2596">
        <w:rPr>
          <w:rFonts w:ascii="Fira Sans" w:hAnsi="Fira Sans" w:cs="Arial"/>
          <w:sz w:val="19"/>
          <w:szCs w:val="19"/>
        </w:rPr>
        <w:t>wzrosły</w:t>
      </w:r>
      <w:r w:rsidR="00461508" w:rsidRPr="00461508">
        <w:rPr>
          <w:rFonts w:ascii="Fira Sans" w:hAnsi="Fira Sans" w:cs="Arial"/>
          <w:sz w:val="19"/>
          <w:szCs w:val="19"/>
        </w:rPr>
        <w:t xml:space="preserve"> </w:t>
      </w:r>
      <w:r w:rsidR="007C2EC3">
        <w:rPr>
          <w:rFonts w:ascii="Fira Sans" w:hAnsi="Fira Sans" w:cs="Arial"/>
          <w:sz w:val="19"/>
          <w:szCs w:val="19"/>
        </w:rPr>
        <w:t>zarówno w porównaniu z</w:t>
      </w:r>
      <w:r w:rsidR="00461508" w:rsidRPr="00461508">
        <w:rPr>
          <w:rFonts w:ascii="Fira Sans" w:hAnsi="Fira Sans" w:cs="Arial"/>
          <w:sz w:val="19"/>
          <w:szCs w:val="19"/>
        </w:rPr>
        <w:t xml:space="preserve"> poprzedni</w:t>
      </w:r>
      <w:r w:rsidR="000D2520">
        <w:rPr>
          <w:rFonts w:ascii="Fira Sans" w:hAnsi="Fira Sans" w:cs="Arial"/>
          <w:sz w:val="19"/>
          <w:szCs w:val="19"/>
        </w:rPr>
        <w:t>m</w:t>
      </w:r>
      <w:r w:rsidR="00461508" w:rsidRPr="00461508">
        <w:rPr>
          <w:rFonts w:ascii="Fira Sans" w:hAnsi="Fira Sans" w:cs="Arial"/>
          <w:sz w:val="19"/>
          <w:szCs w:val="19"/>
        </w:rPr>
        <w:t xml:space="preserve"> miesiąc</w:t>
      </w:r>
      <w:r w:rsidR="00EB3C40">
        <w:rPr>
          <w:rFonts w:ascii="Fira Sans" w:hAnsi="Fira Sans" w:cs="Arial"/>
          <w:sz w:val="19"/>
          <w:szCs w:val="19"/>
        </w:rPr>
        <w:t>em</w:t>
      </w:r>
      <w:r w:rsidR="007C2EC3" w:rsidRPr="007C2EC3">
        <w:rPr>
          <w:rFonts w:ascii="Fira Sans" w:hAnsi="Fira Sans" w:cs="Arial"/>
          <w:sz w:val="19"/>
          <w:szCs w:val="19"/>
        </w:rPr>
        <w:t xml:space="preserve"> </w:t>
      </w:r>
      <w:r w:rsidR="007C2EC3">
        <w:rPr>
          <w:rFonts w:ascii="Fira Sans" w:hAnsi="Fira Sans" w:cs="Arial"/>
          <w:sz w:val="19"/>
          <w:szCs w:val="19"/>
        </w:rPr>
        <w:t>(</w:t>
      </w:r>
      <w:r w:rsidR="007C2EC3" w:rsidRPr="00461508">
        <w:rPr>
          <w:rFonts w:ascii="Fira Sans" w:hAnsi="Fira Sans" w:cs="Arial"/>
          <w:sz w:val="19"/>
          <w:szCs w:val="19"/>
        </w:rPr>
        <w:t xml:space="preserve">o </w:t>
      </w:r>
      <w:r w:rsidR="007C2EC3">
        <w:rPr>
          <w:rFonts w:ascii="Fira Sans" w:hAnsi="Fira Sans" w:cs="Arial"/>
          <w:sz w:val="19"/>
          <w:szCs w:val="19"/>
        </w:rPr>
        <w:t>2,3</w:t>
      </w:r>
      <w:r w:rsidR="007C2EC3" w:rsidRPr="00461508">
        <w:rPr>
          <w:rFonts w:ascii="Fira Sans" w:hAnsi="Fira Sans" w:cs="Arial"/>
          <w:sz w:val="19"/>
          <w:szCs w:val="19"/>
        </w:rPr>
        <w:t>%</w:t>
      </w:r>
      <w:r w:rsidR="007C2EC3">
        <w:rPr>
          <w:rFonts w:ascii="Fira Sans" w:hAnsi="Fira Sans" w:cs="Arial"/>
          <w:sz w:val="19"/>
          <w:szCs w:val="19"/>
        </w:rPr>
        <w:t xml:space="preserve">), jak i </w:t>
      </w:r>
      <w:r w:rsidR="003D4522" w:rsidRPr="00461508">
        <w:rPr>
          <w:rFonts w:ascii="Fira Sans" w:hAnsi="Fira Sans" w:cs="Arial"/>
          <w:sz w:val="19"/>
          <w:szCs w:val="19"/>
        </w:rPr>
        <w:t xml:space="preserve">z </w:t>
      </w:r>
      <w:r w:rsidR="0069412F">
        <w:rPr>
          <w:rFonts w:ascii="Fira Sans" w:hAnsi="Fira Sans" w:cs="Arial"/>
          <w:sz w:val="19"/>
          <w:szCs w:val="19"/>
        </w:rPr>
        <w:t>listopadem</w:t>
      </w:r>
      <w:r w:rsidR="003D4522" w:rsidRPr="00461508">
        <w:rPr>
          <w:rFonts w:ascii="Fira Sans" w:hAnsi="Fira Sans" w:cs="Arial"/>
          <w:sz w:val="19"/>
          <w:szCs w:val="19"/>
        </w:rPr>
        <w:t xml:space="preserve"> 2017 r</w:t>
      </w:r>
      <w:r w:rsidR="003D4522">
        <w:rPr>
          <w:rFonts w:ascii="Fira Sans" w:hAnsi="Fira Sans" w:cs="Arial"/>
          <w:sz w:val="19"/>
          <w:szCs w:val="19"/>
        </w:rPr>
        <w:t>.</w:t>
      </w:r>
      <w:r w:rsidR="003D4522" w:rsidRPr="00461508">
        <w:rPr>
          <w:rFonts w:ascii="Fira Sans" w:hAnsi="Fira Sans" w:cs="Arial"/>
          <w:sz w:val="19"/>
          <w:szCs w:val="19"/>
        </w:rPr>
        <w:t xml:space="preserve"> </w:t>
      </w:r>
      <w:r w:rsidR="007C2EC3">
        <w:rPr>
          <w:rFonts w:ascii="Fira Sans" w:hAnsi="Fira Sans" w:cs="Arial"/>
          <w:sz w:val="19"/>
          <w:szCs w:val="19"/>
        </w:rPr>
        <w:t>(</w:t>
      </w:r>
      <w:r w:rsidR="007202AE" w:rsidRPr="00461508">
        <w:rPr>
          <w:rFonts w:ascii="Fira Sans" w:hAnsi="Fira Sans" w:cs="Arial"/>
          <w:sz w:val="19"/>
          <w:szCs w:val="19"/>
        </w:rPr>
        <w:t xml:space="preserve">o </w:t>
      </w:r>
      <w:r w:rsidR="000C7AE4">
        <w:rPr>
          <w:rFonts w:ascii="Fira Sans" w:hAnsi="Fira Sans" w:cs="Arial"/>
          <w:sz w:val="19"/>
          <w:szCs w:val="19"/>
        </w:rPr>
        <w:t>2</w:t>
      </w:r>
      <w:r w:rsidR="008B3A10">
        <w:rPr>
          <w:rFonts w:ascii="Fira Sans" w:hAnsi="Fira Sans" w:cs="Arial"/>
          <w:sz w:val="19"/>
          <w:szCs w:val="19"/>
        </w:rPr>
        <w:t>9</w:t>
      </w:r>
      <w:r w:rsidR="008E0077">
        <w:rPr>
          <w:rFonts w:ascii="Fira Sans" w:hAnsi="Fira Sans" w:cs="Arial"/>
          <w:sz w:val="19"/>
          <w:szCs w:val="19"/>
        </w:rPr>
        <w:t>,</w:t>
      </w:r>
      <w:r w:rsidR="008B3A10">
        <w:rPr>
          <w:rFonts w:ascii="Fira Sans" w:hAnsi="Fira Sans" w:cs="Arial"/>
          <w:sz w:val="19"/>
          <w:szCs w:val="19"/>
        </w:rPr>
        <w:t>7</w:t>
      </w:r>
      <w:r w:rsidR="007202AE" w:rsidRPr="00461508">
        <w:rPr>
          <w:rFonts w:ascii="Fira Sans" w:hAnsi="Fira Sans" w:cs="Arial"/>
          <w:sz w:val="19"/>
          <w:szCs w:val="19"/>
        </w:rPr>
        <w:t>%</w:t>
      </w:r>
      <w:r w:rsidR="007C2EC3">
        <w:rPr>
          <w:rFonts w:ascii="Fira Sans" w:hAnsi="Fira Sans" w:cs="Arial"/>
          <w:sz w:val="19"/>
          <w:szCs w:val="19"/>
        </w:rPr>
        <w:t>)</w:t>
      </w:r>
      <w:r w:rsidR="007202AE">
        <w:rPr>
          <w:rFonts w:ascii="Fira Sans" w:hAnsi="Fira Sans" w:cs="Arial"/>
          <w:sz w:val="19"/>
          <w:szCs w:val="19"/>
        </w:rPr>
        <w:t>.</w:t>
      </w:r>
      <w:r w:rsidR="007202AE" w:rsidRPr="00461508">
        <w:rPr>
          <w:rFonts w:ascii="Fira Sans" w:hAnsi="Fira Sans" w:cs="Arial"/>
          <w:sz w:val="19"/>
          <w:szCs w:val="19"/>
        </w:rPr>
        <w:t xml:space="preserve"> </w:t>
      </w:r>
      <w:r w:rsidR="00C0125E" w:rsidRPr="00461508">
        <w:rPr>
          <w:rFonts w:ascii="Fira Sans" w:hAnsi="Fira Sans" w:cs="Arial"/>
          <w:sz w:val="19"/>
          <w:szCs w:val="19"/>
        </w:rPr>
        <w:t>Na targowiskach za</w:t>
      </w:r>
      <w:r w:rsidR="000D2520">
        <w:rPr>
          <w:rFonts w:ascii="Fira Sans" w:hAnsi="Fira Sans" w:cs="Arial"/>
          <w:sz w:val="19"/>
          <w:szCs w:val="19"/>
        </w:rPr>
        <w:t> </w:t>
      </w:r>
      <w:r w:rsidR="00C0125E" w:rsidRPr="00461508">
        <w:rPr>
          <w:rFonts w:ascii="Fira Sans" w:hAnsi="Fira Sans" w:cs="Arial"/>
          <w:sz w:val="19"/>
          <w:szCs w:val="19"/>
        </w:rPr>
        <w:t>1</w:t>
      </w:r>
      <w:r w:rsidR="000D2520">
        <w:rPr>
          <w:rFonts w:ascii="Fira Sans" w:hAnsi="Fira Sans" w:cs="Arial"/>
          <w:sz w:val="19"/>
          <w:szCs w:val="19"/>
        </w:rPr>
        <w:t> 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461508">
        <w:rPr>
          <w:rFonts w:ascii="Fira Sans" w:hAnsi="Fira Sans" w:cs="Arial"/>
          <w:sz w:val="19"/>
          <w:szCs w:val="19"/>
        </w:rPr>
        <w:t xml:space="preserve"> pszenżyta płacono </w:t>
      </w:r>
      <w:r w:rsidR="002F6A4E">
        <w:rPr>
          <w:rFonts w:ascii="Fira Sans" w:hAnsi="Fira Sans" w:cs="Arial"/>
          <w:sz w:val="19"/>
          <w:szCs w:val="19"/>
        </w:rPr>
        <w:t>7</w:t>
      </w:r>
      <w:r w:rsidR="00226FAC">
        <w:rPr>
          <w:rFonts w:ascii="Fira Sans" w:hAnsi="Fira Sans" w:cs="Arial"/>
          <w:sz w:val="19"/>
          <w:szCs w:val="19"/>
        </w:rPr>
        <w:t>7</w:t>
      </w:r>
      <w:r w:rsidR="002F6A4E" w:rsidRPr="00461508">
        <w:rPr>
          <w:rFonts w:ascii="Fira Sans" w:hAnsi="Fira Sans" w:cs="Arial"/>
          <w:sz w:val="19"/>
          <w:szCs w:val="19"/>
        </w:rPr>
        <w:t>,</w:t>
      </w:r>
      <w:r w:rsidR="00226FAC">
        <w:rPr>
          <w:rFonts w:ascii="Fira Sans" w:hAnsi="Fira Sans" w:cs="Arial"/>
          <w:sz w:val="19"/>
          <w:szCs w:val="19"/>
        </w:rPr>
        <w:t>92</w:t>
      </w:r>
      <w:r w:rsidR="00435B09">
        <w:rPr>
          <w:rFonts w:ascii="Fira Sans" w:hAnsi="Fira Sans" w:cs="Arial"/>
          <w:sz w:val="19"/>
          <w:szCs w:val="19"/>
        </w:rPr>
        <w:t> </w:t>
      </w:r>
      <w:r w:rsidR="002F6A4E" w:rsidRPr="00461508">
        <w:rPr>
          <w:rFonts w:ascii="Fira Sans" w:hAnsi="Fira Sans" w:cs="Arial"/>
          <w:sz w:val="19"/>
          <w:szCs w:val="19"/>
        </w:rPr>
        <w:t xml:space="preserve">zł, tj. </w:t>
      </w:r>
      <w:r w:rsidR="008E0077">
        <w:rPr>
          <w:rFonts w:ascii="Fira Sans" w:hAnsi="Fira Sans" w:cs="Arial"/>
          <w:sz w:val="19"/>
          <w:szCs w:val="19"/>
        </w:rPr>
        <w:t xml:space="preserve">więcej </w:t>
      </w:r>
      <w:r w:rsidR="002F6A4E" w:rsidRPr="00461508">
        <w:rPr>
          <w:rFonts w:ascii="Fira Sans" w:hAnsi="Fira Sans" w:cs="Arial"/>
          <w:sz w:val="19"/>
          <w:szCs w:val="19"/>
        </w:rPr>
        <w:t xml:space="preserve">o </w:t>
      </w:r>
      <w:r w:rsidR="00226FAC">
        <w:rPr>
          <w:rFonts w:ascii="Fira Sans" w:hAnsi="Fira Sans" w:cs="Arial"/>
          <w:sz w:val="19"/>
          <w:szCs w:val="19"/>
        </w:rPr>
        <w:t>1</w:t>
      </w:r>
      <w:r w:rsidR="008E0077">
        <w:rPr>
          <w:rFonts w:ascii="Fira Sans" w:hAnsi="Fira Sans" w:cs="Arial"/>
          <w:sz w:val="19"/>
          <w:szCs w:val="19"/>
        </w:rPr>
        <w:t>,</w:t>
      </w:r>
      <w:r w:rsidR="00226FAC">
        <w:rPr>
          <w:rFonts w:ascii="Fira Sans" w:hAnsi="Fira Sans" w:cs="Arial"/>
          <w:sz w:val="19"/>
          <w:szCs w:val="19"/>
        </w:rPr>
        <w:t>4</w:t>
      </w:r>
      <w:r w:rsidR="002F6A4E" w:rsidRPr="00461508">
        <w:rPr>
          <w:rFonts w:ascii="Fira Sans" w:hAnsi="Fira Sans" w:cs="Arial"/>
          <w:sz w:val="19"/>
          <w:szCs w:val="19"/>
        </w:rPr>
        <w:t>% niż przed miesiącem</w:t>
      </w:r>
      <w:r w:rsidR="00D72229">
        <w:rPr>
          <w:rFonts w:ascii="Fira Sans" w:hAnsi="Fira Sans" w:cs="Arial"/>
          <w:sz w:val="19"/>
          <w:szCs w:val="19"/>
        </w:rPr>
        <w:t xml:space="preserve"> i</w:t>
      </w:r>
      <w:r w:rsidR="002F6A4E">
        <w:rPr>
          <w:rFonts w:ascii="Fira Sans" w:hAnsi="Fira Sans" w:cs="Arial"/>
          <w:sz w:val="19"/>
          <w:szCs w:val="19"/>
        </w:rPr>
        <w:t xml:space="preserve"> o </w:t>
      </w:r>
      <w:r w:rsidR="00226FAC">
        <w:rPr>
          <w:rFonts w:ascii="Fira Sans" w:hAnsi="Fira Sans" w:cs="Arial"/>
          <w:sz w:val="19"/>
          <w:szCs w:val="19"/>
        </w:rPr>
        <w:t>12</w:t>
      </w:r>
      <w:r w:rsidR="002F6A4E">
        <w:rPr>
          <w:rFonts w:ascii="Fira Sans" w:hAnsi="Fira Sans" w:cs="Arial"/>
          <w:sz w:val="19"/>
          <w:szCs w:val="19"/>
        </w:rPr>
        <w:t>,</w:t>
      </w:r>
      <w:r w:rsidR="00226FAC">
        <w:rPr>
          <w:rFonts w:ascii="Fira Sans" w:hAnsi="Fira Sans" w:cs="Arial"/>
          <w:sz w:val="19"/>
          <w:szCs w:val="19"/>
        </w:rPr>
        <w:t>2</w:t>
      </w:r>
      <w:r w:rsidR="002F6A4E">
        <w:rPr>
          <w:rFonts w:ascii="Fira Sans" w:hAnsi="Fira Sans" w:cs="Arial"/>
          <w:sz w:val="19"/>
          <w:szCs w:val="19"/>
        </w:rPr>
        <w:t>% niż</w:t>
      </w:r>
      <w:r w:rsidR="002F6A4E" w:rsidRPr="00461508">
        <w:rPr>
          <w:rFonts w:ascii="Fira Sans" w:hAnsi="Fira Sans" w:cs="Arial"/>
          <w:sz w:val="19"/>
          <w:szCs w:val="19"/>
        </w:rPr>
        <w:t xml:space="preserve"> przed rokiem.</w:t>
      </w:r>
    </w:p>
    <w:p w:rsidR="00D87C6E" w:rsidRPr="005D6F34" w:rsidRDefault="00D87C6E" w:rsidP="00D87C6E">
      <w:pPr>
        <w:pStyle w:val="Legenda"/>
        <w:keepNext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FF7C0F" w:rsidRPr="005D6F34">
        <w:rPr>
          <w:rFonts w:ascii="Fira Sans" w:hAnsi="Fira Sans"/>
          <w:color w:val="auto"/>
          <w:sz w:val="19"/>
          <w:szCs w:val="19"/>
        </w:rPr>
        <w:t>5</w:t>
      </w:r>
      <w:r w:rsidRPr="005D6F34">
        <w:rPr>
          <w:rFonts w:ascii="Fira Sans" w:hAnsi="Fira Sans"/>
          <w:color w:val="auto"/>
          <w:sz w:val="19"/>
          <w:szCs w:val="19"/>
        </w:rPr>
        <w:t xml:space="preserve">. Ceny </w:t>
      </w:r>
      <w:r w:rsidR="00FF7C0F" w:rsidRPr="005D6F34">
        <w:rPr>
          <w:rFonts w:ascii="Fira Sans" w:hAnsi="Fira Sans"/>
          <w:color w:val="auto"/>
          <w:sz w:val="19"/>
          <w:szCs w:val="19"/>
        </w:rPr>
        <w:t>pszen</w:t>
      </w:r>
      <w:r w:rsidRPr="005D6F34">
        <w:rPr>
          <w:rFonts w:ascii="Fira Sans" w:hAnsi="Fira Sans"/>
          <w:color w:val="auto"/>
          <w:sz w:val="19"/>
          <w:szCs w:val="19"/>
        </w:rPr>
        <w:t>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Pr="006359F5" w:rsidRDefault="00380EDC" w:rsidP="006359F5">
      <w:pPr>
        <w:rPr>
          <w:lang w:eastAsia="pl-PL"/>
        </w:rPr>
      </w:pPr>
      <w:r w:rsidRPr="003F011E">
        <w:rPr>
          <w:noProof/>
          <w:lang w:eastAsia="pl-PL"/>
        </w:rPr>
        <w:drawing>
          <wp:inline distT="0" distB="0" distL="0" distR="0" wp14:anchorId="3468B930" wp14:editId="68683A1E">
            <wp:extent cx="5122545" cy="3119120"/>
            <wp:effectExtent l="0" t="0" r="0" b="0"/>
            <wp:docPr id="13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Default="00544332" w:rsidP="00A5188B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lastRenderedPageBreak/>
        <w:t xml:space="preserve">W </w:t>
      </w:r>
      <w:r w:rsidR="007A508F">
        <w:rPr>
          <w:rFonts w:ascii="Fira Sans" w:hAnsi="Fira Sans" w:cs="Arial"/>
          <w:sz w:val="19"/>
          <w:szCs w:val="19"/>
        </w:rPr>
        <w:t>listopadzie</w:t>
      </w:r>
      <w:r>
        <w:rPr>
          <w:rFonts w:ascii="Fira Sans" w:hAnsi="Fira Sans" w:cs="Arial"/>
          <w:sz w:val="19"/>
          <w:szCs w:val="19"/>
        </w:rPr>
        <w:t xml:space="preserve"> </w:t>
      </w:r>
      <w:r w:rsidR="00E04C02">
        <w:rPr>
          <w:rFonts w:ascii="Fira Sans" w:hAnsi="Fira Sans" w:cs="Arial"/>
          <w:sz w:val="19"/>
          <w:szCs w:val="19"/>
        </w:rPr>
        <w:t xml:space="preserve">br. </w:t>
      </w:r>
      <w:r w:rsidR="00E04C02"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owsa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</w:t>
      </w:r>
      <w:r w:rsidR="00FB24AF">
        <w:rPr>
          <w:rFonts w:ascii="Fira Sans" w:hAnsi="Fira Sans" w:cs="Arial"/>
          <w:sz w:val="19"/>
          <w:szCs w:val="19"/>
        </w:rPr>
        <w:t>(</w:t>
      </w:r>
      <w:r w:rsidR="008E0077">
        <w:rPr>
          <w:rFonts w:ascii="Fira Sans" w:hAnsi="Fira Sans" w:cs="Arial"/>
          <w:sz w:val="19"/>
          <w:szCs w:val="19"/>
        </w:rPr>
        <w:t>6</w:t>
      </w:r>
      <w:r w:rsidR="007A508F">
        <w:rPr>
          <w:rFonts w:ascii="Fira Sans" w:hAnsi="Fira Sans" w:cs="Arial"/>
          <w:sz w:val="19"/>
          <w:szCs w:val="19"/>
        </w:rPr>
        <w:t>5</w:t>
      </w:r>
      <w:r w:rsidR="008E0077">
        <w:rPr>
          <w:rFonts w:ascii="Fira Sans" w:hAnsi="Fira Sans" w:cs="Arial"/>
          <w:sz w:val="19"/>
          <w:szCs w:val="19"/>
        </w:rPr>
        <w:t>,</w:t>
      </w:r>
      <w:r w:rsidR="007A508F">
        <w:rPr>
          <w:rFonts w:ascii="Fira Sans" w:hAnsi="Fira Sans" w:cs="Arial"/>
          <w:sz w:val="19"/>
          <w:szCs w:val="19"/>
        </w:rPr>
        <w:t>74</w:t>
      </w:r>
      <w:r w:rsidR="00935F98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>zł/</w:t>
      </w:r>
      <w:proofErr w:type="spellStart"/>
      <w:r w:rsidR="00FB24AF">
        <w:rPr>
          <w:rFonts w:ascii="Fira Sans" w:hAnsi="Fira Sans" w:cs="Arial"/>
          <w:sz w:val="19"/>
          <w:szCs w:val="19"/>
        </w:rPr>
        <w:t>dt</w:t>
      </w:r>
      <w:proofErr w:type="spellEnd"/>
      <w:r w:rsidR="00FB24AF">
        <w:rPr>
          <w:rFonts w:ascii="Fira Sans" w:hAnsi="Fira Sans" w:cs="Arial"/>
          <w:sz w:val="19"/>
          <w:szCs w:val="19"/>
        </w:rPr>
        <w:t xml:space="preserve">) </w:t>
      </w:r>
      <w:r w:rsidR="009E7672">
        <w:rPr>
          <w:rFonts w:ascii="Fira Sans" w:hAnsi="Fira Sans" w:cs="Arial"/>
          <w:sz w:val="19"/>
          <w:szCs w:val="19"/>
        </w:rPr>
        <w:t xml:space="preserve">były </w:t>
      </w:r>
      <w:r w:rsidR="00CE49B8">
        <w:rPr>
          <w:rFonts w:ascii="Fira Sans" w:hAnsi="Fira Sans" w:cs="Arial"/>
          <w:sz w:val="19"/>
          <w:szCs w:val="19"/>
        </w:rPr>
        <w:t>wyższe</w:t>
      </w:r>
      <w:r w:rsidR="009E7672">
        <w:rPr>
          <w:rFonts w:ascii="Fira Sans" w:hAnsi="Fira Sans" w:cs="Arial"/>
          <w:sz w:val="19"/>
          <w:szCs w:val="19"/>
        </w:rPr>
        <w:t xml:space="preserve"> </w:t>
      </w:r>
      <w:r w:rsidR="008B6EA3">
        <w:rPr>
          <w:rFonts w:ascii="Fira Sans" w:hAnsi="Fira Sans" w:cs="Arial"/>
          <w:sz w:val="19"/>
          <w:szCs w:val="19"/>
        </w:rPr>
        <w:t xml:space="preserve">o </w:t>
      </w:r>
      <w:r w:rsidR="007A508F">
        <w:rPr>
          <w:rFonts w:ascii="Fira Sans" w:hAnsi="Fira Sans" w:cs="Arial"/>
          <w:sz w:val="19"/>
          <w:szCs w:val="19"/>
        </w:rPr>
        <w:t>7</w:t>
      </w:r>
      <w:r w:rsidR="008E0077">
        <w:rPr>
          <w:rFonts w:ascii="Fira Sans" w:hAnsi="Fira Sans" w:cs="Arial"/>
          <w:sz w:val="19"/>
          <w:szCs w:val="19"/>
        </w:rPr>
        <w:t>,3</w:t>
      </w:r>
      <w:r w:rsidR="008B6EA3">
        <w:rPr>
          <w:rFonts w:ascii="Fira Sans" w:hAnsi="Fira Sans" w:cs="Arial"/>
          <w:sz w:val="19"/>
          <w:szCs w:val="19"/>
        </w:rPr>
        <w:t>%</w:t>
      </w:r>
      <w:r w:rsidR="00C009C4">
        <w:rPr>
          <w:rFonts w:ascii="Fira Sans" w:hAnsi="Fira Sans" w:cs="Arial"/>
          <w:sz w:val="19"/>
          <w:szCs w:val="19"/>
        </w:rPr>
        <w:t xml:space="preserve"> </w:t>
      </w:r>
      <w:r w:rsidR="00807BA7">
        <w:rPr>
          <w:rFonts w:ascii="Fira Sans" w:hAnsi="Fira Sans" w:cs="Arial"/>
          <w:sz w:val="19"/>
          <w:szCs w:val="19"/>
        </w:rPr>
        <w:t>niż przed</w:t>
      </w:r>
      <w:r w:rsidR="00E04C02">
        <w:rPr>
          <w:rFonts w:ascii="Fira Sans" w:hAnsi="Fira Sans" w:cs="Arial"/>
          <w:sz w:val="19"/>
          <w:szCs w:val="19"/>
        </w:rPr>
        <w:t xml:space="preserve"> miesiąc</w:t>
      </w:r>
      <w:r w:rsidR="002F3AD4">
        <w:rPr>
          <w:rFonts w:ascii="Fira Sans" w:hAnsi="Fira Sans" w:cs="Arial"/>
          <w:sz w:val="19"/>
          <w:szCs w:val="19"/>
        </w:rPr>
        <w:t>em</w:t>
      </w:r>
      <w:r w:rsidR="00F7753D">
        <w:rPr>
          <w:rFonts w:ascii="Fira Sans" w:hAnsi="Fira Sans" w:cs="Arial"/>
          <w:sz w:val="19"/>
          <w:szCs w:val="19"/>
        </w:rPr>
        <w:t xml:space="preserve"> i o </w:t>
      </w:r>
      <w:r w:rsidR="008E0077">
        <w:rPr>
          <w:rFonts w:ascii="Fira Sans" w:hAnsi="Fira Sans" w:cs="Arial"/>
          <w:sz w:val="19"/>
          <w:szCs w:val="19"/>
        </w:rPr>
        <w:t>2</w:t>
      </w:r>
      <w:r w:rsidR="007A508F">
        <w:rPr>
          <w:rFonts w:ascii="Fira Sans" w:hAnsi="Fira Sans" w:cs="Arial"/>
          <w:sz w:val="19"/>
          <w:szCs w:val="19"/>
        </w:rPr>
        <w:t>4</w:t>
      </w:r>
      <w:r w:rsidR="008E0077">
        <w:rPr>
          <w:rFonts w:ascii="Fira Sans" w:hAnsi="Fira Sans" w:cs="Arial"/>
          <w:sz w:val="19"/>
          <w:szCs w:val="19"/>
        </w:rPr>
        <w:t>,</w:t>
      </w:r>
      <w:r w:rsidR="007A508F">
        <w:rPr>
          <w:rFonts w:ascii="Fira Sans" w:hAnsi="Fira Sans" w:cs="Arial"/>
          <w:sz w:val="19"/>
          <w:szCs w:val="19"/>
        </w:rPr>
        <w:t>5</w:t>
      </w:r>
      <w:r w:rsidR="00F7753D">
        <w:rPr>
          <w:rFonts w:ascii="Fira Sans" w:hAnsi="Fira Sans" w:cs="Arial"/>
          <w:sz w:val="19"/>
          <w:szCs w:val="19"/>
        </w:rPr>
        <w:t>% w</w:t>
      </w:r>
      <w:r w:rsidR="00385830">
        <w:rPr>
          <w:rFonts w:ascii="Fira Sans" w:hAnsi="Fira Sans" w:cs="Arial"/>
          <w:sz w:val="19"/>
          <w:szCs w:val="19"/>
        </w:rPr>
        <w:t> </w:t>
      </w:r>
      <w:r w:rsidR="00422391">
        <w:rPr>
          <w:rFonts w:ascii="Fira Sans" w:hAnsi="Fira Sans" w:cs="Arial"/>
          <w:sz w:val="19"/>
          <w:szCs w:val="19"/>
        </w:rPr>
        <w:t>porównaniu</w:t>
      </w:r>
      <w:r w:rsidR="00B22545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 takim samym okresem roku poprzedniego</w:t>
      </w:r>
      <w:r w:rsidR="00F7753D">
        <w:rPr>
          <w:rFonts w:ascii="Fira Sans" w:hAnsi="Fira Sans" w:cs="Arial"/>
          <w:sz w:val="19"/>
          <w:szCs w:val="19"/>
        </w:rPr>
        <w:t xml:space="preserve">. </w:t>
      </w:r>
      <w:r w:rsidR="00C0125E" w:rsidRPr="00C0125E">
        <w:rPr>
          <w:rFonts w:ascii="Fira Sans" w:hAnsi="Fira Sans" w:cs="Arial"/>
          <w:sz w:val="19"/>
          <w:szCs w:val="19"/>
        </w:rPr>
        <w:t xml:space="preserve">W sprzedaży targowiskowej średnia cena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tego zboża wyniosła </w:t>
      </w:r>
      <w:r w:rsidR="008E0077">
        <w:rPr>
          <w:rFonts w:ascii="Fira Sans" w:hAnsi="Fira Sans" w:cs="Arial"/>
          <w:sz w:val="19"/>
          <w:szCs w:val="19"/>
        </w:rPr>
        <w:t>7</w:t>
      </w:r>
      <w:r w:rsidR="00E66845">
        <w:rPr>
          <w:rFonts w:ascii="Fira Sans" w:hAnsi="Fira Sans" w:cs="Arial"/>
          <w:sz w:val="19"/>
          <w:szCs w:val="19"/>
        </w:rPr>
        <w:t>2</w:t>
      </w:r>
      <w:r w:rsidR="008E0077">
        <w:rPr>
          <w:rFonts w:ascii="Fira Sans" w:hAnsi="Fira Sans" w:cs="Arial"/>
          <w:sz w:val="19"/>
          <w:szCs w:val="19"/>
        </w:rPr>
        <w:t>,</w:t>
      </w:r>
      <w:r w:rsidR="00E66845">
        <w:rPr>
          <w:rFonts w:ascii="Fira Sans" w:hAnsi="Fira Sans" w:cs="Arial"/>
          <w:sz w:val="19"/>
          <w:szCs w:val="19"/>
        </w:rPr>
        <w:t>29</w:t>
      </w:r>
      <w:r w:rsidR="006B1148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 xml:space="preserve">zł </w:t>
      </w:r>
      <w:r w:rsidR="00422391">
        <w:rPr>
          <w:rFonts w:ascii="Fira Sans" w:hAnsi="Fira Sans" w:cs="Arial"/>
          <w:sz w:val="19"/>
          <w:szCs w:val="19"/>
        </w:rPr>
        <w:t>i</w:t>
      </w:r>
      <w:r w:rsidR="00E14A8F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 xml:space="preserve">w </w:t>
      </w:r>
      <w:r w:rsidR="007C2EC3">
        <w:rPr>
          <w:rFonts w:ascii="Fira Sans" w:hAnsi="Fira Sans" w:cs="Arial"/>
          <w:sz w:val="19"/>
          <w:szCs w:val="19"/>
        </w:rPr>
        <w:t>stosunku do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422391">
        <w:rPr>
          <w:rFonts w:ascii="Fira Sans" w:hAnsi="Fira Sans" w:cs="Arial"/>
          <w:sz w:val="19"/>
          <w:szCs w:val="19"/>
        </w:rPr>
        <w:t>poprzedni</w:t>
      </w:r>
      <w:r w:rsidR="007C2EC3">
        <w:rPr>
          <w:rFonts w:ascii="Fira Sans" w:hAnsi="Fira Sans" w:cs="Arial"/>
          <w:sz w:val="19"/>
          <w:szCs w:val="19"/>
        </w:rPr>
        <w:t>ego</w:t>
      </w:r>
      <w:r w:rsidR="006B1148">
        <w:rPr>
          <w:rFonts w:ascii="Fira Sans" w:hAnsi="Fira Sans" w:cs="Arial"/>
          <w:sz w:val="19"/>
          <w:szCs w:val="19"/>
        </w:rPr>
        <w:t xml:space="preserve"> miesiąc</w:t>
      </w:r>
      <w:r w:rsidR="007C2EC3">
        <w:rPr>
          <w:rFonts w:ascii="Fira Sans" w:hAnsi="Fira Sans" w:cs="Arial"/>
          <w:sz w:val="19"/>
          <w:szCs w:val="19"/>
        </w:rPr>
        <w:t>a</w:t>
      </w:r>
      <w:r w:rsidR="006B1148">
        <w:rPr>
          <w:rFonts w:ascii="Fira Sans" w:hAnsi="Fira Sans" w:cs="Arial"/>
          <w:sz w:val="19"/>
          <w:szCs w:val="19"/>
        </w:rPr>
        <w:t xml:space="preserve"> </w:t>
      </w:r>
      <w:r w:rsidR="00E533A3">
        <w:rPr>
          <w:rFonts w:ascii="Fira Sans" w:hAnsi="Fira Sans" w:cs="Arial"/>
          <w:sz w:val="19"/>
          <w:szCs w:val="19"/>
        </w:rPr>
        <w:t xml:space="preserve">wzrosła o </w:t>
      </w:r>
      <w:r w:rsidR="00E66845">
        <w:rPr>
          <w:rFonts w:ascii="Fira Sans" w:hAnsi="Fira Sans" w:cs="Arial"/>
          <w:sz w:val="19"/>
          <w:szCs w:val="19"/>
        </w:rPr>
        <w:t>2</w:t>
      </w:r>
      <w:r w:rsidR="008E0077">
        <w:rPr>
          <w:rFonts w:ascii="Fira Sans" w:hAnsi="Fira Sans" w:cs="Arial"/>
          <w:sz w:val="19"/>
          <w:szCs w:val="19"/>
        </w:rPr>
        <w:t>,6</w:t>
      </w:r>
      <w:r w:rsidR="00E533A3">
        <w:rPr>
          <w:rFonts w:ascii="Fira Sans" w:hAnsi="Fira Sans" w:cs="Arial"/>
          <w:sz w:val="19"/>
          <w:szCs w:val="19"/>
        </w:rPr>
        <w:t>%</w:t>
      </w:r>
      <w:r w:rsidR="006B1148">
        <w:rPr>
          <w:rFonts w:ascii="Fira Sans" w:hAnsi="Fira Sans" w:cs="Arial"/>
          <w:sz w:val="19"/>
          <w:szCs w:val="19"/>
        </w:rPr>
        <w:t xml:space="preserve">, a w </w:t>
      </w:r>
      <w:r w:rsidR="00C009C4">
        <w:rPr>
          <w:rFonts w:ascii="Fira Sans" w:hAnsi="Fira Sans" w:cs="Arial"/>
          <w:sz w:val="19"/>
          <w:szCs w:val="19"/>
        </w:rPr>
        <w:t xml:space="preserve">skali roku </w:t>
      </w:r>
      <w:r w:rsidR="006F554C">
        <w:rPr>
          <w:rFonts w:ascii="Fira Sans" w:hAnsi="Fira Sans" w:cs="Arial"/>
          <w:sz w:val="19"/>
          <w:szCs w:val="19"/>
        </w:rPr>
        <w:t>-</w:t>
      </w:r>
      <w:r w:rsidR="009E7672">
        <w:rPr>
          <w:rFonts w:ascii="Fira Sans" w:hAnsi="Fira Sans" w:cs="Arial"/>
          <w:sz w:val="19"/>
          <w:szCs w:val="19"/>
        </w:rPr>
        <w:t xml:space="preserve"> </w:t>
      </w:r>
      <w:r w:rsidR="006B1148">
        <w:rPr>
          <w:rFonts w:ascii="Fira Sans" w:hAnsi="Fira Sans" w:cs="Arial"/>
          <w:sz w:val="19"/>
          <w:szCs w:val="19"/>
        </w:rPr>
        <w:t xml:space="preserve">o </w:t>
      </w:r>
      <w:r w:rsidR="00E66845">
        <w:rPr>
          <w:rFonts w:ascii="Fira Sans" w:hAnsi="Fira Sans" w:cs="Arial"/>
          <w:sz w:val="19"/>
          <w:szCs w:val="19"/>
        </w:rPr>
        <w:t>11</w:t>
      </w:r>
      <w:r w:rsidR="008E0077">
        <w:rPr>
          <w:rFonts w:ascii="Fira Sans" w:hAnsi="Fira Sans" w:cs="Arial"/>
          <w:sz w:val="19"/>
          <w:szCs w:val="19"/>
        </w:rPr>
        <w:t>,</w:t>
      </w:r>
      <w:r w:rsidR="00E66845">
        <w:rPr>
          <w:rFonts w:ascii="Fira Sans" w:hAnsi="Fira Sans" w:cs="Arial"/>
          <w:sz w:val="19"/>
          <w:szCs w:val="19"/>
        </w:rPr>
        <w:t>3</w:t>
      </w:r>
      <w:r w:rsidR="006B1148">
        <w:rPr>
          <w:rFonts w:ascii="Fira Sans" w:hAnsi="Fira Sans" w:cs="Arial"/>
          <w:sz w:val="19"/>
          <w:szCs w:val="19"/>
        </w:rPr>
        <w:t xml:space="preserve">%.    </w:t>
      </w:r>
      <w:r w:rsidR="00422391">
        <w:rPr>
          <w:rFonts w:ascii="Fira Sans" w:hAnsi="Fira Sans" w:cs="Arial"/>
          <w:sz w:val="19"/>
          <w:szCs w:val="19"/>
        </w:rPr>
        <w:t xml:space="preserve"> </w:t>
      </w:r>
    </w:p>
    <w:p w:rsidR="00D87C6E" w:rsidRPr="00055CAB" w:rsidRDefault="00D87C6E" w:rsidP="00D87C6E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6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owsa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2F7441" w:rsidRPr="00381377" w:rsidRDefault="00380EDC" w:rsidP="00381377">
      <w:pPr>
        <w:rPr>
          <w:lang w:eastAsia="pl-PL"/>
        </w:rPr>
      </w:pPr>
      <w:r w:rsidRPr="00595CEC">
        <w:rPr>
          <w:noProof/>
          <w:lang w:eastAsia="pl-PL"/>
        </w:rPr>
        <w:drawing>
          <wp:inline distT="0" distB="0" distL="0" distR="0" wp14:anchorId="143AA978" wp14:editId="4DAC098F">
            <wp:extent cx="5122545" cy="3119120"/>
            <wp:effectExtent l="0" t="0" r="0" b="0"/>
            <wp:docPr id="14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7441" w:rsidRPr="002C77A2" w:rsidRDefault="008C6213" w:rsidP="00A5188B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/>
          <w:noProof/>
          <w:sz w:val="19"/>
          <w:szCs w:val="19"/>
          <w:lang w:eastAsia="pl-PL"/>
        </w:rPr>
        <w:pict>
          <v:shape id="_x0000_s1079" type="#_x0000_t202" style="position:absolute;left:0;text-align:left;margin-left:424pt;margin-top:4.95pt;width:118.8pt;height:127.05pt;z-index:-25151078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9">
              <w:txbxContent>
                <w:p w:rsidR="00581DD1" w:rsidRPr="007E3C22" w:rsidRDefault="00581DD1" w:rsidP="00871D56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 skali miesiąca i roku wzrost cen ziemniaków w</w:t>
                  </w:r>
                  <w:r w:rsidR="002227D8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 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skupie oraz na targowiskach</w:t>
                  </w:r>
                </w:p>
              </w:txbxContent>
            </v:textbox>
            <w10:wrap type="tight"/>
          </v:shape>
        </w:pict>
      </w:r>
      <w:r w:rsidR="00E04C02"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 w:rsidR="00EA7598">
        <w:rPr>
          <w:rFonts w:ascii="Fira Sans" w:hAnsi="Fira Sans" w:cs="Arial"/>
          <w:sz w:val="19"/>
          <w:szCs w:val="19"/>
        </w:rPr>
        <w:t xml:space="preserve">średnio </w:t>
      </w:r>
      <w:r w:rsidR="008E0077">
        <w:rPr>
          <w:rFonts w:ascii="Fira Sans" w:hAnsi="Fira Sans" w:cs="Arial"/>
          <w:sz w:val="19"/>
          <w:szCs w:val="19"/>
        </w:rPr>
        <w:t>3</w:t>
      </w:r>
      <w:r w:rsidR="002F5DCB">
        <w:rPr>
          <w:rFonts w:ascii="Fira Sans" w:hAnsi="Fira Sans" w:cs="Arial"/>
          <w:sz w:val="19"/>
          <w:szCs w:val="19"/>
        </w:rPr>
        <w:t>5</w:t>
      </w:r>
      <w:r w:rsidR="008E0077">
        <w:rPr>
          <w:rFonts w:ascii="Fira Sans" w:hAnsi="Fira Sans" w:cs="Arial"/>
          <w:sz w:val="19"/>
          <w:szCs w:val="19"/>
        </w:rPr>
        <w:t>,</w:t>
      </w:r>
      <w:r w:rsidR="002F5DCB">
        <w:rPr>
          <w:rFonts w:ascii="Fira Sans" w:hAnsi="Fira Sans" w:cs="Arial"/>
          <w:sz w:val="19"/>
          <w:szCs w:val="19"/>
        </w:rPr>
        <w:t>94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</w:t>
      </w:r>
      <w:proofErr w:type="spellStart"/>
      <w:r w:rsidR="00F41266">
        <w:rPr>
          <w:rFonts w:ascii="Fira Sans" w:hAnsi="Fira Sans" w:cs="Arial"/>
          <w:sz w:val="19"/>
          <w:szCs w:val="19"/>
        </w:rPr>
        <w:t>dt</w:t>
      </w:r>
      <w:proofErr w:type="spellEnd"/>
      <w:r w:rsidR="00192299">
        <w:rPr>
          <w:rFonts w:ascii="Fira Sans" w:hAnsi="Fira Sans" w:cs="Arial"/>
          <w:sz w:val="19"/>
          <w:szCs w:val="19"/>
        </w:rPr>
        <w:t>, tj.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F46B4F">
        <w:rPr>
          <w:rFonts w:ascii="Fira Sans" w:hAnsi="Fira Sans" w:cs="Arial"/>
          <w:sz w:val="19"/>
          <w:szCs w:val="19"/>
        </w:rPr>
        <w:t xml:space="preserve">więcej </w:t>
      </w:r>
      <w:r w:rsidR="00385830">
        <w:rPr>
          <w:rFonts w:ascii="Fira Sans" w:hAnsi="Fira Sans" w:cs="Arial"/>
          <w:sz w:val="19"/>
          <w:szCs w:val="19"/>
        </w:rPr>
        <w:t xml:space="preserve">o </w:t>
      </w:r>
      <w:r w:rsidR="00786E48">
        <w:rPr>
          <w:rFonts w:ascii="Fira Sans" w:hAnsi="Fira Sans" w:cs="Arial"/>
          <w:sz w:val="19"/>
          <w:szCs w:val="19"/>
        </w:rPr>
        <w:t>12</w:t>
      </w:r>
      <w:r w:rsidR="008E0077">
        <w:rPr>
          <w:rFonts w:ascii="Fira Sans" w:hAnsi="Fira Sans" w:cs="Arial"/>
          <w:sz w:val="19"/>
          <w:szCs w:val="19"/>
        </w:rPr>
        <w:t>,9</w:t>
      </w:r>
      <w:r w:rsidR="00385830" w:rsidRPr="00C0125E">
        <w:rPr>
          <w:rFonts w:ascii="Fira Sans" w:hAnsi="Fira Sans" w:cs="Arial"/>
          <w:sz w:val="19"/>
          <w:szCs w:val="19"/>
        </w:rPr>
        <w:t>%</w:t>
      </w:r>
      <w:r w:rsidR="00385830">
        <w:rPr>
          <w:rFonts w:ascii="Fira Sans" w:hAnsi="Fira Sans" w:cs="Arial"/>
          <w:sz w:val="19"/>
          <w:szCs w:val="19"/>
        </w:rPr>
        <w:t xml:space="preserve"> </w:t>
      </w:r>
      <w:r w:rsidR="007C2EC3">
        <w:rPr>
          <w:rFonts w:ascii="Fira Sans" w:hAnsi="Fira Sans" w:cs="Arial"/>
          <w:sz w:val="19"/>
          <w:szCs w:val="19"/>
        </w:rPr>
        <w:t xml:space="preserve">niż przed </w:t>
      </w:r>
      <w:r w:rsidR="00982117" w:rsidRPr="00C0125E">
        <w:rPr>
          <w:rFonts w:ascii="Fira Sans" w:hAnsi="Fira Sans" w:cs="Arial"/>
          <w:sz w:val="19"/>
          <w:szCs w:val="19"/>
        </w:rPr>
        <w:t>miesiącem</w:t>
      </w:r>
      <w:r w:rsidR="000B75B7">
        <w:rPr>
          <w:rFonts w:ascii="Fira Sans" w:hAnsi="Fira Sans" w:cs="Arial"/>
          <w:sz w:val="19"/>
          <w:szCs w:val="19"/>
        </w:rPr>
        <w:t xml:space="preserve"> </w:t>
      </w:r>
      <w:r w:rsidR="00786E48">
        <w:rPr>
          <w:rFonts w:ascii="Fira Sans" w:hAnsi="Fira Sans" w:cs="Arial"/>
          <w:sz w:val="19"/>
          <w:szCs w:val="19"/>
        </w:rPr>
        <w:t>i</w:t>
      </w:r>
      <w:r w:rsidR="007C2EC3">
        <w:rPr>
          <w:rFonts w:ascii="Fira Sans" w:hAnsi="Fira Sans" w:cs="Arial"/>
          <w:sz w:val="19"/>
          <w:szCs w:val="19"/>
        </w:rPr>
        <w:t> </w:t>
      </w:r>
      <w:r w:rsidR="00385830">
        <w:rPr>
          <w:rFonts w:ascii="Fira Sans" w:hAnsi="Fira Sans" w:cs="Arial"/>
          <w:sz w:val="19"/>
          <w:szCs w:val="19"/>
        </w:rPr>
        <w:t>o</w:t>
      </w:r>
      <w:r w:rsidR="007C2EC3">
        <w:rPr>
          <w:rFonts w:ascii="Fira Sans" w:hAnsi="Fira Sans" w:cs="Arial"/>
          <w:sz w:val="19"/>
          <w:szCs w:val="19"/>
        </w:rPr>
        <w:t> </w:t>
      </w:r>
      <w:r w:rsidR="00786E48">
        <w:rPr>
          <w:rFonts w:ascii="Fira Sans" w:hAnsi="Fira Sans" w:cs="Arial"/>
          <w:sz w:val="19"/>
          <w:szCs w:val="19"/>
        </w:rPr>
        <w:t>32,3</w:t>
      </w:r>
      <w:r w:rsidR="00385830" w:rsidRPr="00C0125E">
        <w:rPr>
          <w:rFonts w:ascii="Fira Sans" w:hAnsi="Fira Sans" w:cs="Arial"/>
          <w:sz w:val="19"/>
          <w:szCs w:val="19"/>
        </w:rPr>
        <w:t>%</w:t>
      </w:r>
      <w:r w:rsidR="00CB30D1">
        <w:rPr>
          <w:rFonts w:ascii="Fira Sans" w:hAnsi="Fira Sans" w:cs="Arial"/>
          <w:sz w:val="19"/>
          <w:szCs w:val="19"/>
        </w:rPr>
        <w:t xml:space="preserve"> niż przed rokiem</w:t>
      </w:r>
      <w:r w:rsidR="00EC6420">
        <w:rPr>
          <w:rFonts w:ascii="Fira Sans" w:hAnsi="Fira Sans" w:cs="Arial"/>
          <w:sz w:val="19"/>
          <w:szCs w:val="19"/>
        </w:rPr>
        <w:t>.</w:t>
      </w:r>
      <w:r w:rsidR="00EC6420" w:rsidRPr="00C0125E">
        <w:rPr>
          <w:rFonts w:ascii="Fira Sans" w:hAnsi="Fira Sans" w:cs="Arial"/>
          <w:sz w:val="19"/>
          <w:szCs w:val="19"/>
        </w:rPr>
        <w:t xml:space="preserve"> </w:t>
      </w:r>
      <w:r w:rsidR="003A0560" w:rsidRPr="00F31E86">
        <w:rPr>
          <w:rFonts w:ascii="Fira Sans" w:hAnsi="Fira Sans" w:cs="Arial"/>
          <w:sz w:val="19"/>
          <w:szCs w:val="19"/>
        </w:rPr>
        <w:t xml:space="preserve">W transakcjach targowiskowych </w:t>
      </w:r>
      <w:r w:rsidR="003A0560">
        <w:rPr>
          <w:rFonts w:ascii="Fira Sans" w:hAnsi="Fira Sans" w:cs="Arial"/>
          <w:sz w:val="19"/>
          <w:szCs w:val="19"/>
        </w:rPr>
        <w:t xml:space="preserve">średnia </w:t>
      </w:r>
      <w:r w:rsidR="003A0560" w:rsidRPr="00F31E86">
        <w:rPr>
          <w:rFonts w:ascii="Fira Sans" w:hAnsi="Fira Sans" w:cs="Arial"/>
          <w:sz w:val="19"/>
          <w:szCs w:val="19"/>
        </w:rPr>
        <w:t>cen</w:t>
      </w:r>
      <w:r w:rsidR="003A0560">
        <w:rPr>
          <w:rFonts w:ascii="Fira Sans" w:hAnsi="Fira Sans" w:cs="Arial"/>
          <w:sz w:val="19"/>
          <w:szCs w:val="19"/>
        </w:rPr>
        <w:t>a</w:t>
      </w:r>
      <w:r w:rsidR="003A0560" w:rsidRPr="00F31E86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za</w:t>
      </w:r>
      <w:r w:rsidR="003A0560">
        <w:rPr>
          <w:rFonts w:ascii="Fira Sans" w:hAnsi="Fira Sans" w:cs="Arial"/>
          <w:sz w:val="19"/>
          <w:szCs w:val="19"/>
        </w:rPr>
        <w:t> </w:t>
      </w:r>
      <w:r w:rsidR="00C0125E" w:rsidRPr="00C0125E">
        <w:rPr>
          <w:rFonts w:ascii="Fira Sans" w:hAnsi="Fira Sans" w:cs="Arial"/>
          <w:sz w:val="19"/>
          <w:szCs w:val="19"/>
        </w:rPr>
        <w:t xml:space="preserve">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ziemniaków </w:t>
      </w:r>
      <w:r w:rsidR="001D4853">
        <w:rPr>
          <w:rFonts w:ascii="Fira Sans" w:hAnsi="Fira Sans" w:cs="Arial"/>
          <w:sz w:val="19"/>
          <w:szCs w:val="19"/>
        </w:rPr>
        <w:t>(</w:t>
      </w:r>
      <w:r w:rsidR="008E0077">
        <w:rPr>
          <w:rFonts w:ascii="Fira Sans" w:hAnsi="Fira Sans" w:cs="Arial"/>
          <w:sz w:val="19"/>
          <w:szCs w:val="19"/>
        </w:rPr>
        <w:t>10</w:t>
      </w:r>
      <w:r w:rsidR="002F5DCB">
        <w:rPr>
          <w:rFonts w:ascii="Fira Sans" w:hAnsi="Fira Sans" w:cs="Arial"/>
          <w:sz w:val="19"/>
          <w:szCs w:val="19"/>
        </w:rPr>
        <w:t>8</w:t>
      </w:r>
      <w:r w:rsidR="008E0077">
        <w:rPr>
          <w:rFonts w:ascii="Fira Sans" w:hAnsi="Fira Sans" w:cs="Arial"/>
          <w:sz w:val="19"/>
          <w:szCs w:val="19"/>
        </w:rPr>
        <w:t>,</w:t>
      </w:r>
      <w:r w:rsidR="002F5DCB">
        <w:rPr>
          <w:rFonts w:ascii="Fira Sans" w:hAnsi="Fira Sans" w:cs="Arial"/>
          <w:sz w:val="19"/>
          <w:szCs w:val="19"/>
        </w:rPr>
        <w:t>86</w:t>
      </w:r>
      <w:r w:rsidR="00D401E4">
        <w:rPr>
          <w:rFonts w:ascii="Fira Sans" w:hAnsi="Fira Sans" w:cs="Arial"/>
          <w:sz w:val="19"/>
          <w:szCs w:val="19"/>
        </w:rPr>
        <w:t xml:space="preserve"> zł</w:t>
      </w:r>
      <w:r w:rsidR="001D4853">
        <w:rPr>
          <w:rFonts w:ascii="Fira Sans" w:hAnsi="Fira Sans" w:cs="Arial"/>
          <w:sz w:val="19"/>
          <w:szCs w:val="19"/>
        </w:rPr>
        <w:t>)</w:t>
      </w:r>
      <w:r w:rsidR="007D1E9D">
        <w:rPr>
          <w:rFonts w:ascii="Fira Sans" w:hAnsi="Fira Sans" w:cs="Arial"/>
          <w:sz w:val="19"/>
          <w:szCs w:val="19"/>
        </w:rPr>
        <w:t xml:space="preserve"> </w:t>
      </w:r>
      <w:r w:rsidR="00F46B4F">
        <w:rPr>
          <w:rFonts w:ascii="Fira Sans" w:hAnsi="Fira Sans" w:cs="Arial"/>
          <w:sz w:val="19"/>
          <w:szCs w:val="19"/>
        </w:rPr>
        <w:t>wzrosła</w:t>
      </w:r>
      <w:r w:rsidR="007D1E9D">
        <w:rPr>
          <w:rFonts w:ascii="Fira Sans" w:hAnsi="Fira Sans" w:cs="Arial"/>
          <w:sz w:val="19"/>
          <w:szCs w:val="19"/>
        </w:rPr>
        <w:t xml:space="preserve"> </w:t>
      </w:r>
      <w:r w:rsidR="00F46B4F">
        <w:rPr>
          <w:rFonts w:ascii="Fira Sans" w:hAnsi="Fira Sans" w:cs="Arial"/>
          <w:sz w:val="19"/>
          <w:szCs w:val="19"/>
        </w:rPr>
        <w:t xml:space="preserve">zarówno </w:t>
      </w:r>
      <w:r w:rsidR="007C2EC3">
        <w:rPr>
          <w:rFonts w:ascii="Fira Sans" w:hAnsi="Fira Sans" w:cs="Arial"/>
          <w:sz w:val="19"/>
          <w:szCs w:val="19"/>
        </w:rPr>
        <w:t xml:space="preserve">w porównaniu z </w:t>
      </w:r>
      <w:r w:rsidR="007D5853">
        <w:rPr>
          <w:rFonts w:ascii="Fira Sans" w:hAnsi="Fira Sans" w:cs="Arial"/>
          <w:sz w:val="19"/>
          <w:szCs w:val="19"/>
        </w:rPr>
        <w:t>poprzedni</w:t>
      </w:r>
      <w:r w:rsidR="007C2EC3">
        <w:rPr>
          <w:rFonts w:ascii="Fira Sans" w:hAnsi="Fira Sans" w:cs="Arial"/>
          <w:sz w:val="19"/>
          <w:szCs w:val="19"/>
        </w:rPr>
        <w:t>m</w:t>
      </w:r>
      <w:r w:rsidR="00982117">
        <w:rPr>
          <w:rFonts w:ascii="Fira Sans" w:hAnsi="Fira Sans" w:cs="Arial"/>
          <w:sz w:val="19"/>
          <w:szCs w:val="19"/>
        </w:rPr>
        <w:t xml:space="preserve"> miesiąc</w:t>
      </w:r>
      <w:r w:rsidR="007C2EC3">
        <w:rPr>
          <w:rFonts w:ascii="Fira Sans" w:hAnsi="Fira Sans" w:cs="Arial"/>
          <w:sz w:val="19"/>
          <w:szCs w:val="19"/>
        </w:rPr>
        <w:t>em</w:t>
      </w:r>
      <w:r w:rsidR="00F46B4F">
        <w:rPr>
          <w:rFonts w:ascii="Fira Sans" w:hAnsi="Fira Sans" w:cs="Arial"/>
          <w:sz w:val="19"/>
          <w:szCs w:val="19"/>
        </w:rPr>
        <w:t xml:space="preserve"> (o 3,6</w:t>
      </w:r>
      <w:r w:rsidR="00F46B4F" w:rsidRPr="00C0125E">
        <w:rPr>
          <w:rFonts w:ascii="Fira Sans" w:hAnsi="Fira Sans" w:cs="Arial"/>
          <w:sz w:val="19"/>
          <w:szCs w:val="19"/>
        </w:rPr>
        <w:t>%</w:t>
      </w:r>
      <w:r w:rsidR="00F46B4F">
        <w:rPr>
          <w:rFonts w:ascii="Fira Sans" w:hAnsi="Fira Sans" w:cs="Arial"/>
          <w:sz w:val="19"/>
          <w:szCs w:val="19"/>
        </w:rPr>
        <w:t>), jak i z rokiem ubiegłym (</w:t>
      </w:r>
      <w:r w:rsidR="00F46B4F" w:rsidRPr="00F31E86">
        <w:rPr>
          <w:rFonts w:ascii="Fira Sans" w:hAnsi="Fira Sans" w:cs="Arial"/>
          <w:sz w:val="19"/>
          <w:szCs w:val="19"/>
        </w:rPr>
        <w:t>o</w:t>
      </w:r>
      <w:r w:rsidR="007D1E9D">
        <w:rPr>
          <w:rFonts w:ascii="Fira Sans" w:hAnsi="Fira Sans" w:cs="Arial"/>
          <w:sz w:val="19"/>
          <w:szCs w:val="19"/>
        </w:rPr>
        <w:t> </w:t>
      </w:r>
      <w:r w:rsidR="00B57AFF">
        <w:rPr>
          <w:rFonts w:ascii="Fira Sans" w:hAnsi="Fira Sans" w:cs="Arial"/>
          <w:sz w:val="19"/>
          <w:szCs w:val="19"/>
        </w:rPr>
        <w:t>2</w:t>
      </w:r>
      <w:r w:rsidR="002F5DCB">
        <w:rPr>
          <w:rFonts w:ascii="Fira Sans" w:hAnsi="Fira Sans" w:cs="Arial"/>
          <w:sz w:val="19"/>
          <w:szCs w:val="19"/>
        </w:rPr>
        <w:t>7</w:t>
      </w:r>
      <w:r w:rsidR="008E0077">
        <w:rPr>
          <w:rFonts w:ascii="Fira Sans" w:hAnsi="Fira Sans" w:cs="Arial"/>
          <w:sz w:val="19"/>
          <w:szCs w:val="19"/>
        </w:rPr>
        <w:t>,</w:t>
      </w:r>
      <w:r w:rsidR="002F5DCB">
        <w:rPr>
          <w:rFonts w:ascii="Fira Sans" w:hAnsi="Fira Sans" w:cs="Arial"/>
          <w:sz w:val="19"/>
          <w:szCs w:val="19"/>
        </w:rPr>
        <w:t>8</w:t>
      </w:r>
      <w:r w:rsidR="00924355" w:rsidRPr="00C0125E">
        <w:rPr>
          <w:rFonts w:ascii="Fira Sans" w:hAnsi="Fira Sans" w:cs="Arial"/>
          <w:sz w:val="19"/>
          <w:szCs w:val="19"/>
        </w:rPr>
        <w:t>%</w:t>
      </w:r>
      <w:r w:rsidR="00F46B4F">
        <w:rPr>
          <w:rFonts w:ascii="Fira Sans" w:hAnsi="Fira Sans" w:cs="Arial"/>
          <w:sz w:val="19"/>
          <w:szCs w:val="19"/>
        </w:rPr>
        <w:t>)</w:t>
      </w:r>
      <w:r w:rsidR="007D1E9D">
        <w:rPr>
          <w:rFonts w:ascii="Fira Sans" w:hAnsi="Fira Sans" w:cs="Arial"/>
          <w:sz w:val="19"/>
          <w:szCs w:val="19"/>
        </w:rPr>
        <w:t>.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</w:p>
    <w:p w:rsidR="00D87C6E" w:rsidRPr="00055CAB" w:rsidRDefault="00D87C6E" w:rsidP="002C77A2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 xml:space="preserve">. Ceny </w:t>
      </w:r>
      <w:r w:rsidR="00726702">
        <w:rPr>
          <w:rFonts w:ascii="Fira Sans" w:hAnsi="Fira Sans"/>
          <w:color w:val="auto"/>
        </w:rPr>
        <w:t>ziemniaków</w:t>
      </w:r>
      <w:r w:rsidR="002F7441">
        <w:rPr>
          <w:rFonts w:ascii="Fira Sans" w:hAnsi="Fira Sans"/>
          <w:color w:val="auto"/>
        </w:rPr>
        <w:t xml:space="preserve"> w skupie i na targowiskach</w:t>
      </w:r>
    </w:p>
    <w:p w:rsidR="00D87C6E" w:rsidRDefault="00380EDC" w:rsidP="00D87C6E">
      <w:pPr>
        <w:rPr>
          <w:lang w:eastAsia="pl-PL"/>
        </w:rPr>
      </w:pPr>
      <w:r w:rsidRPr="00E13852">
        <w:rPr>
          <w:noProof/>
          <w:lang w:eastAsia="pl-PL"/>
        </w:rPr>
        <w:drawing>
          <wp:inline distT="0" distB="0" distL="0" distR="0" wp14:anchorId="7E491E22" wp14:editId="2571784C">
            <wp:extent cx="5122545" cy="3119120"/>
            <wp:effectExtent l="0" t="0" r="0" b="0"/>
            <wp:docPr id="17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b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br w:type="page"/>
      </w:r>
    </w:p>
    <w:p w:rsidR="002F7441" w:rsidRPr="005B1E98" w:rsidRDefault="008C6213" w:rsidP="00A5188B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/>
          <w:noProof/>
          <w:sz w:val="19"/>
          <w:szCs w:val="19"/>
          <w:lang w:eastAsia="pl-PL"/>
        </w:rPr>
        <w:lastRenderedPageBreak/>
        <w:pict>
          <v:shape id="_x0000_s1075" type="#_x0000_t202" style="position:absolute;left:0;text-align:left;margin-left:421.4pt;margin-top:-5.45pt;width:123.85pt;height:123.95pt;z-index:-25151180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5">
              <w:txbxContent>
                <w:p w:rsidR="00CF434E" w:rsidRPr="00C74027" w:rsidRDefault="00CF434E" w:rsidP="00C74027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Fira Sans" w:hAnsi="Fira Sans" w:cs="Arial"/>
          <w:b/>
          <w:noProof/>
          <w:sz w:val="19"/>
          <w:szCs w:val="19"/>
          <w:lang w:eastAsia="pl-PL"/>
        </w:rPr>
        <w:pict>
          <v:shape id="_x0000_s1064" type="#_x0000_t202" style="position:absolute;left:0;text-align:left;margin-left:427.5pt;margin-top:351pt;width:117.75pt;height:71.75pt;z-index:-25151590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 style="mso-next-textbox:#_x0000_s1064">
              <w:txbxContent>
                <w:p w:rsidR="00CF434E" w:rsidRPr="00C126E4" w:rsidRDefault="00CF434E" w:rsidP="00C126E4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C0125E" w:rsidRPr="00FA6BFE">
        <w:rPr>
          <w:rFonts w:ascii="Fira Sans" w:hAnsi="Fira Sans" w:cs="Arial"/>
          <w:b/>
          <w:sz w:val="19"/>
          <w:szCs w:val="19"/>
        </w:rPr>
        <w:t>Ceny żywca wieprzowego</w:t>
      </w:r>
      <w:r w:rsidR="00C0125E" w:rsidRPr="00FA6BFE">
        <w:rPr>
          <w:rFonts w:ascii="Fira Sans" w:hAnsi="Fira Sans" w:cs="Arial"/>
          <w:sz w:val="19"/>
          <w:szCs w:val="19"/>
        </w:rPr>
        <w:t xml:space="preserve"> w</w:t>
      </w:r>
      <w:r w:rsidR="00C0125E" w:rsidRPr="00135203">
        <w:rPr>
          <w:rFonts w:ascii="Fira Sans" w:hAnsi="Fira Sans" w:cs="Arial"/>
          <w:sz w:val="19"/>
          <w:szCs w:val="19"/>
        </w:rPr>
        <w:t xml:space="preserve"> skupie kształtowały się na</w:t>
      </w:r>
      <w:r w:rsidR="00C0125E" w:rsidRPr="00C0125E">
        <w:rPr>
          <w:rFonts w:ascii="Fira Sans" w:hAnsi="Fira Sans" w:cs="Arial"/>
          <w:sz w:val="19"/>
          <w:szCs w:val="19"/>
        </w:rPr>
        <w:t xml:space="preserve"> poziomie </w:t>
      </w:r>
      <w:r w:rsidR="00C93F22">
        <w:rPr>
          <w:rFonts w:ascii="Fira Sans" w:hAnsi="Fira Sans" w:cs="Arial"/>
          <w:sz w:val="19"/>
          <w:szCs w:val="19"/>
        </w:rPr>
        <w:t>4,</w:t>
      </w:r>
      <w:r w:rsidR="00963416">
        <w:rPr>
          <w:rFonts w:ascii="Fira Sans" w:hAnsi="Fira Sans" w:cs="Arial"/>
          <w:sz w:val="19"/>
          <w:szCs w:val="19"/>
        </w:rPr>
        <w:t>22</w:t>
      </w:r>
      <w:r w:rsidR="00D254E8">
        <w:rPr>
          <w:rFonts w:ascii="Fira Sans" w:hAnsi="Fira Sans" w:cs="Arial"/>
          <w:sz w:val="19"/>
          <w:szCs w:val="19"/>
        </w:rPr>
        <w:t> </w:t>
      </w:r>
      <w:r w:rsidR="00C0125E" w:rsidRPr="00C0125E">
        <w:rPr>
          <w:rFonts w:ascii="Fira Sans" w:hAnsi="Fira Sans" w:cs="Arial"/>
          <w:sz w:val="19"/>
          <w:szCs w:val="19"/>
        </w:rPr>
        <w:t xml:space="preserve">zł/kg i były </w:t>
      </w:r>
      <w:r w:rsidR="0074773B">
        <w:rPr>
          <w:rFonts w:ascii="Fira Sans" w:hAnsi="Fira Sans" w:cs="Arial"/>
          <w:sz w:val="19"/>
          <w:szCs w:val="19"/>
        </w:rPr>
        <w:t>niższe</w:t>
      </w:r>
      <w:r w:rsidR="00192299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br/>
      </w:r>
      <w:r w:rsidR="0074773B">
        <w:rPr>
          <w:rFonts w:ascii="Fira Sans" w:hAnsi="Fira Sans" w:cs="Arial"/>
          <w:sz w:val="19"/>
          <w:szCs w:val="19"/>
        </w:rPr>
        <w:t xml:space="preserve">zarówno </w:t>
      </w:r>
      <w:r w:rsidR="00C0125E" w:rsidRPr="00C0125E">
        <w:rPr>
          <w:rFonts w:ascii="Fira Sans" w:hAnsi="Fira Sans" w:cs="Arial"/>
          <w:sz w:val="19"/>
          <w:szCs w:val="19"/>
        </w:rPr>
        <w:t>w porównaniu z poprzednim miesiącem</w:t>
      </w:r>
      <w:r w:rsidR="0074773B" w:rsidRPr="0074773B">
        <w:rPr>
          <w:rFonts w:ascii="Fira Sans" w:hAnsi="Fira Sans" w:cs="Arial"/>
          <w:sz w:val="19"/>
          <w:szCs w:val="19"/>
        </w:rPr>
        <w:t xml:space="preserve"> </w:t>
      </w:r>
      <w:r w:rsidR="0074773B">
        <w:rPr>
          <w:rFonts w:ascii="Fira Sans" w:hAnsi="Fira Sans" w:cs="Arial"/>
          <w:sz w:val="19"/>
          <w:szCs w:val="19"/>
        </w:rPr>
        <w:t xml:space="preserve">(o </w:t>
      </w:r>
      <w:r w:rsidR="00963416">
        <w:rPr>
          <w:rFonts w:ascii="Fira Sans" w:hAnsi="Fira Sans" w:cs="Arial"/>
          <w:sz w:val="19"/>
          <w:szCs w:val="19"/>
        </w:rPr>
        <w:t>4</w:t>
      </w:r>
      <w:r w:rsidR="00C93F22">
        <w:rPr>
          <w:rFonts w:ascii="Fira Sans" w:hAnsi="Fira Sans" w:cs="Arial"/>
          <w:sz w:val="19"/>
          <w:szCs w:val="19"/>
        </w:rPr>
        <w:t>,</w:t>
      </w:r>
      <w:r w:rsidR="00963416">
        <w:rPr>
          <w:rFonts w:ascii="Fira Sans" w:hAnsi="Fira Sans" w:cs="Arial"/>
          <w:sz w:val="19"/>
          <w:szCs w:val="19"/>
        </w:rPr>
        <w:t>2</w:t>
      </w:r>
      <w:r w:rsidR="0074773B">
        <w:rPr>
          <w:rFonts w:ascii="Fira Sans" w:hAnsi="Fira Sans" w:cs="Arial"/>
          <w:sz w:val="19"/>
          <w:szCs w:val="19"/>
        </w:rPr>
        <w:t>%)</w:t>
      </w:r>
      <w:r w:rsidR="0074773B" w:rsidRPr="00C0125E">
        <w:rPr>
          <w:rFonts w:ascii="Fira Sans" w:hAnsi="Fira Sans" w:cs="Arial"/>
          <w:sz w:val="19"/>
          <w:szCs w:val="19"/>
        </w:rPr>
        <w:t xml:space="preserve">, </w:t>
      </w:r>
      <w:r w:rsidR="0074773B">
        <w:rPr>
          <w:rFonts w:ascii="Fira Sans" w:hAnsi="Fira Sans" w:cs="Arial"/>
          <w:sz w:val="19"/>
          <w:szCs w:val="19"/>
        </w:rPr>
        <w:t xml:space="preserve"> jak i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C93F22">
        <w:rPr>
          <w:rFonts w:ascii="Fira Sans" w:hAnsi="Fira Sans" w:cs="Arial"/>
          <w:sz w:val="19"/>
          <w:szCs w:val="19"/>
        </w:rPr>
        <w:t xml:space="preserve">z </w:t>
      </w:r>
      <w:r w:rsidR="00CC6050">
        <w:rPr>
          <w:rFonts w:ascii="Fira Sans" w:hAnsi="Fira Sans" w:cs="Arial"/>
          <w:sz w:val="19"/>
          <w:szCs w:val="19"/>
        </w:rPr>
        <w:t>rokiem</w:t>
      </w:r>
      <w:r w:rsidR="00EC6420">
        <w:rPr>
          <w:rFonts w:ascii="Fira Sans" w:hAnsi="Fira Sans" w:cs="Arial"/>
          <w:sz w:val="19"/>
          <w:szCs w:val="19"/>
        </w:rPr>
        <w:t xml:space="preserve"> ubiegł</w:t>
      </w:r>
      <w:r w:rsidR="00CC6050">
        <w:rPr>
          <w:rFonts w:ascii="Fira Sans" w:hAnsi="Fira Sans" w:cs="Arial"/>
          <w:sz w:val="19"/>
          <w:szCs w:val="19"/>
        </w:rPr>
        <w:t>ym</w:t>
      </w:r>
      <w:r w:rsidR="00EC6420">
        <w:rPr>
          <w:rFonts w:ascii="Fira Sans" w:hAnsi="Fira Sans" w:cs="Arial"/>
          <w:sz w:val="19"/>
          <w:szCs w:val="19"/>
        </w:rPr>
        <w:t xml:space="preserve"> </w:t>
      </w:r>
      <w:r w:rsidR="0074773B">
        <w:rPr>
          <w:rFonts w:ascii="Fira Sans" w:hAnsi="Fira Sans" w:cs="Arial"/>
          <w:sz w:val="19"/>
          <w:szCs w:val="19"/>
        </w:rPr>
        <w:t>(</w:t>
      </w:r>
      <w:r w:rsidR="00CF01FB" w:rsidRPr="00FB1722">
        <w:rPr>
          <w:rFonts w:ascii="Fira Sans" w:hAnsi="Fira Sans" w:cs="Arial"/>
          <w:sz w:val="19"/>
          <w:szCs w:val="19"/>
        </w:rPr>
        <w:t xml:space="preserve">o </w:t>
      </w:r>
      <w:r w:rsidR="00C93F22">
        <w:rPr>
          <w:rFonts w:ascii="Fira Sans" w:hAnsi="Fira Sans" w:cs="Arial"/>
          <w:sz w:val="19"/>
          <w:szCs w:val="19"/>
        </w:rPr>
        <w:t>9,</w:t>
      </w:r>
      <w:r w:rsidR="00963416">
        <w:rPr>
          <w:rFonts w:ascii="Fira Sans" w:hAnsi="Fira Sans" w:cs="Arial"/>
          <w:sz w:val="19"/>
          <w:szCs w:val="19"/>
        </w:rPr>
        <w:t>2</w:t>
      </w:r>
      <w:r w:rsidR="00C0125E" w:rsidRPr="00FB1722">
        <w:rPr>
          <w:rFonts w:ascii="Fira Sans" w:hAnsi="Fira Sans" w:cs="Arial"/>
          <w:sz w:val="19"/>
          <w:szCs w:val="19"/>
        </w:rPr>
        <w:t>%</w:t>
      </w:r>
      <w:r w:rsidR="00CC6050">
        <w:rPr>
          <w:rFonts w:ascii="Fira Sans" w:hAnsi="Fira Sans" w:cs="Arial"/>
          <w:sz w:val="19"/>
          <w:szCs w:val="19"/>
        </w:rPr>
        <w:t>)</w:t>
      </w:r>
      <w:r w:rsidR="00C0125E" w:rsidRPr="00FB1722">
        <w:rPr>
          <w:rFonts w:ascii="Fira Sans" w:hAnsi="Fira Sans" w:cs="Arial"/>
          <w:sz w:val="19"/>
          <w:szCs w:val="19"/>
        </w:rPr>
        <w:t>. Na targowiskach</w:t>
      </w:r>
      <w:r w:rsidR="00C0125E" w:rsidRPr="00C0125E">
        <w:rPr>
          <w:rFonts w:ascii="Fira Sans" w:hAnsi="Fira Sans" w:cs="Arial"/>
          <w:sz w:val="19"/>
          <w:szCs w:val="19"/>
        </w:rPr>
        <w:t xml:space="preserve"> za 1 kg tego żywca płacono </w:t>
      </w:r>
      <w:r w:rsidR="00C93F22">
        <w:rPr>
          <w:rFonts w:ascii="Fira Sans" w:hAnsi="Fira Sans" w:cs="Arial"/>
          <w:sz w:val="19"/>
          <w:szCs w:val="19"/>
        </w:rPr>
        <w:t>4,</w:t>
      </w:r>
      <w:r w:rsidR="00E90C23">
        <w:rPr>
          <w:rFonts w:ascii="Fira Sans" w:hAnsi="Fira Sans" w:cs="Arial"/>
          <w:sz w:val="19"/>
          <w:szCs w:val="19"/>
        </w:rPr>
        <w:t>84</w:t>
      </w:r>
      <w:r w:rsidR="00C0125E" w:rsidRPr="00C0125E">
        <w:rPr>
          <w:rFonts w:ascii="Fira Sans" w:hAnsi="Fira Sans" w:cs="Arial"/>
          <w:sz w:val="19"/>
          <w:szCs w:val="19"/>
        </w:rPr>
        <w:t xml:space="preserve"> zł, tj. </w:t>
      </w:r>
      <w:r w:rsidR="00C93F22">
        <w:rPr>
          <w:rFonts w:ascii="Fira Sans" w:hAnsi="Fira Sans" w:cs="Arial"/>
          <w:sz w:val="19"/>
          <w:szCs w:val="19"/>
        </w:rPr>
        <w:t>mniej</w:t>
      </w:r>
      <w:r w:rsidR="000F5A18">
        <w:rPr>
          <w:rFonts w:ascii="Fira Sans" w:hAnsi="Fira Sans" w:cs="Arial"/>
          <w:sz w:val="19"/>
          <w:szCs w:val="19"/>
        </w:rPr>
        <w:t xml:space="preserve"> </w:t>
      </w:r>
      <w:r w:rsidR="000833A1" w:rsidRPr="00C0125E">
        <w:rPr>
          <w:rFonts w:ascii="Fira Sans" w:hAnsi="Fira Sans" w:cs="Arial"/>
          <w:sz w:val="19"/>
          <w:szCs w:val="19"/>
        </w:rPr>
        <w:t xml:space="preserve">o </w:t>
      </w:r>
      <w:r w:rsidR="00B10211">
        <w:rPr>
          <w:rFonts w:ascii="Fira Sans" w:hAnsi="Fira Sans" w:cs="Arial"/>
          <w:sz w:val="19"/>
          <w:szCs w:val="19"/>
        </w:rPr>
        <w:t>2</w:t>
      </w:r>
      <w:r w:rsidR="005B09B1">
        <w:rPr>
          <w:rFonts w:ascii="Fira Sans" w:hAnsi="Fira Sans" w:cs="Arial"/>
          <w:sz w:val="19"/>
          <w:szCs w:val="19"/>
        </w:rPr>
        <w:t>,</w:t>
      </w:r>
      <w:r w:rsidR="00B10211">
        <w:rPr>
          <w:rFonts w:ascii="Fira Sans" w:hAnsi="Fira Sans" w:cs="Arial"/>
          <w:sz w:val="19"/>
          <w:szCs w:val="19"/>
        </w:rPr>
        <w:t>6</w:t>
      </w:r>
      <w:r w:rsidR="000833A1" w:rsidRPr="00C0125E">
        <w:rPr>
          <w:rFonts w:ascii="Fira Sans" w:hAnsi="Fira Sans" w:cs="Arial"/>
          <w:sz w:val="19"/>
          <w:szCs w:val="19"/>
        </w:rPr>
        <w:t xml:space="preserve">% </w:t>
      </w:r>
      <w:r w:rsidR="000833A1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niż przed miesiącem</w:t>
      </w:r>
      <w:r w:rsidR="00C93F22">
        <w:rPr>
          <w:rFonts w:ascii="Fira Sans" w:hAnsi="Fira Sans" w:cs="Arial"/>
          <w:sz w:val="19"/>
          <w:szCs w:val="19"/>
        </w:rPr>
        <w:t xml:space="preserve"> i </w:t>
      </w:r>
      <w:r w:rsidR="002351B7">
        <w:rPr>
          <w:rFonts w:ascii="Fira Sans" w:hAnsi="Fira Sans" w:cs="Arial"/>
          <w:sz w:val="19"/>
          <w:szCs w:val="19"/>
        </w:rPr>
        <w:t>5</w:t>
      </w:r>
      <w:r w:rsidR="005B09B1">
        <w:rPr>
          <w:rFonts w:ascii="Fira Sans" w:hAnsi="Fira Sans" w:cs="Arial"/>
          <w:sz w:val="19"/>
          <w:szCs w:val="19"/>
        </w:rPr>
        <w:t>,</w:t>
      </w:r>
      <w:r w:rsidR="002351B7">
        <w:rPr>
          <w:rFonts w:ascii="Fira Sans" w:hAnsi="Fira Sans" w:cs="Arial"/>
          <w:sz w:val="19"/>
          <w:szCs w:val="19"/>
        </w:rPr>
        <w:t>7</w:t>
      </w:r>
      <w:r w:rsidR="00C93F22">
        <w:rPr>
          <w:rFonts w:ascii="Fira Sans" w:hAnsi="Fira Sans" w:cs="Arial"/>
          <w:sz w:val="19"/>
          <w:szCs w:val="19"/>
        </w:rPr>
        <w:t>%</w:t>
      </w:r>
      <w:r w:rsidR="000833A1">
        <w:rPr>
          <w:rFonts w:ascii="Fira Sans" w:hAnsi="Fira Sans" w:cs="Arial"/>
          <w:sz w:val="19"/>
          <w:szCs w:val="19"/>
        </w:rPr>
        <w:t xml:space="preserve"> niż przed rokiem.</w:t>
      </w:r>
    </w:p>
    <w:p w:rsidR="003E3302" w:rsidRDefault="004156C6" w:rsidP="00A75BC8">
      <w:pPr>
        <w:pStyle w:val="Legenda"/>
        <w:keepNext/>
        <w:rPr>
          <w:noProof/>
          <w:lang w:eastAsia="pl-PL"/>
        </w:rPr>
      </w:pPr>
      <w:r>
        <w:rPr>
          <w:rFonts w:ascii="Fira Sans" w:hAnsi="Fira Sans"/>
          <w:color w:val="auto"/>
        </w:rPr>
        <w:t>Wykres 8. Ceny żywca wieprzowego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A75BC8" w:rsidRPr="00A75BC8" w:rsidRDefault="00380EDC" w:rsidP="00A75BC8">
      <w:pPr>
        <w:rPr>
          <w:lang w:eastAsia="pl-PL"/>
        </w:rPr>
      </w:pPr>
      <w:r w:rsidRPr="00257D7C">
        <w:rPr>
          <w:noProof/>
          <w:lang w:eastAsia="pl-PL"/>
        </w:rPr>
        <w:drawing>
          <wp:inline distT="0" distB="0" distL="0" distR="0" wp14:anchorId="238CA9C2" wp14:editId="07613257">
            <wp:extent cx="5122545" cy="3119120"/>
            <wp:effectExtent l="0" t="0" r="0" b="0"/>
            <wp:docPr id="1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0125E" w:rsidRPr="00C0125E" w:rsidRDefault="004D77D8" w:rsidP="00A5188B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4D77D8">
        <w:rPr>
          <w:rFonts w:ascii="Fira Sans" w:hAnsi="Fira Sans" w:cs="Arial"/>
          <w:sz w:val="19"/>
          <w:szCs w:val="19"/>
        </w:rPr>
        <w:t>Za</w:t>
      </w:r>
      <w:r>
        <w:rPr>
          <w:rFonts w:ascii="Fira Sans" w:hAnsi="Fira Sans" w:cs="Arial"/>
          <w:b/>
          <w:sz w:val="19"/>
          <w:szCs w:val="19"/>
        </w:rPr>
        <w:t xml:space="preserve"> p</w:t>
      </w:r>
      <w:r w:rsidR="00C0125E" w:rsidRPr="004156C6">
        <w:rPr>
          <w:rFonts w:ascii="Fira Sans" w:hAnsi="Fira Sans" w:cs="Arial"/>
          <w:b/>
          <w:sz w:val="19"/>
          <w:szCs w:val="19"/>
        </w:rPr>
        <w:t>rosię na chów</w:t>
      </w:r>
      <w:r w:rsidR="00031635">
        <w:rPr>
          <w:rFonts w:ascii="Fira Sans" w:hAnsi="Fira Sans" w:cs="Arial"/>
          <w:sz w:val="19"/>
          <w:szCs w:val="19"/>
        </w:rPr>
        <w:t xml:space="preserve"> na targowiskach </w:t>
      </w:r>
      <w:r>
        <w:rPr>
          <w:rFonts w:ascii="Fira Sans" w:hAnsi="Fira Sans" w:cs="Arial"/>
          <w:sz w:val="19"/>
          <w:szCs w:val="19"/>
        </w:rPr>
        <w:t>płacono</w:t>
      </w:r>
      <w:r w:rsidR="00031635">
        <w:rPr>
          <w:rFonts w:ascii="Fira Sans" w:hAnsi="Fira Sans" w:cs="Arial"/>
          <w:sz w:val="19"/>
          <w:szCs w:val="19"/>
        </w:rPr>
        <w:t xml:space="preserve"> 1</w:t>
      </w:r>
      <w:r w:rsidR="001B5146">
        <w:rPr>
          <w:rFonts w:ascii="Fira Sans" w:hAnsi="Fira Sans" w:cs="Arial"/>
          <w:sz w:val="19"/>
          <w:szCs w:val="19"/>
        </w:rPr>
        <w:t>81</w:t>
      </w:r>
      <w:r w:rsidR="00C93F22">
        <w:rPr>
          <w:rFonts w:ascii="Fira Sans" w:hAnsi="Fira Sans" w:cs="Arial"/>
          <w:sz w:val="19"/>
          <w:szCs w:val="19"/>
        </w:rPr>
        <w:t>,</w:t>
      </w:r>
      <w:r w:rsidR="001B5146">
        <w:rPr>
          <w:rFonts w:ascii="Fira Sans" w:hAnsi="Fira Sans" w:cs="Arial"/>
          <w:sz w:val="19"/>
          <w:szCs w:val="19"/>
        </w:rPr>
        <w:t>20</w:t>
      </w:r>
      <w:r w:rsidR="00D254E8">
        <w:rPr>
          <w:rFonts w:ascii="Fira Sans" w:hAnsi="Fira Sans" w:cs="Arial"/>
          <w:sz w:val="19"/>
          <w:szCs w:val="19"/>
        </w:rPr>
        <w:t> </w:t>
      </w:r>
      <w:r w:rsidR="00C0125E" w:rsidRPr="00C0125E">
        <w:rPr>
          <w:rFonts w:ascii="Fira Sans" w:hAnsi="Fira Sans" w:cs="Arial"/>
          <w:sz w:val="19"/>
          <w:szCs w:val="19"/>
        </w:rPr>
        <w:t xml:space="preserve">zł/szt. Cena ta </w:t>
      </w:r>
      <w:r w:rsidR="002B0F65">
        <w:rPr>
          <w:rFonts w:ascii="Fira Sans" w:hAnsi="Fira Sans" w:cs="Arial"/>
          <w:sz w:val="19"/>
          <w:szCs w:val="19"/>
        </w:rPr>
        <w:t xml:space="preserve">była </w:t>
      </w:r>
      <w:r w:rsidR="00D254E8">
        <w:rPr>
          <w:rFonts w:ascii="Fira Sans" w:hAnsi="Fira Sans" w:cs="Arial"/>
          <w:sz w:val="19"/>
          <w:szCs w:val="19"/>
        </w:rPr>
        <w:t>wyższa</w:t>
      </w:r>
      <w:r w:rsidR="00D254E8">
        <w:rPr>
          <w:rFonts w:ascii="Fira Sans" w:hAnsi="Fira Sans" w:cs="Arial"/>
          <w:sz w:val="19"/>
          <w:szCs w:val="19"/>
        </w:rPr>
        <w:t xml:space="preserve"> </w:t>
      </w:r>
      <w:r w:rsidR="00EA7598">
        <w:rPr>
          <w:rFonts w:ascii="Fira Sans" w:hAnsi="Fira Sans" w:cs="Arial"/>
          <w:sz w:val="19"/>
          <w:szCs w:val="19"/>
        </w:rPr>
        <w:t xml:space="preserve">o 5,3% </w:t>
      </w:r>
      <w:r w:rsidR="002B0F65">
        <w:rPr>
          <w:rFonts w:ascii="Fira Sans" w:hAnsi="Fira Sans" w:cs="Arial"/>
          <w:sz w:val="19"/>
          <w:szCs w:val="19"/>
        </w:rPr>
        <w:t>w</w:t>
      </w:r>
      <w:r w:rsidR="00C93F22">
        <w:rPr>
          <w:rFonts w:ascii="Fira Sans" w:hAnsi="Fira Sans" w:cs="Arial"/>
          <w:sz w:val="19"/>
          <w:szCs w:val="19"/>
        </w:rPr>
        <w:t> </w:t>
      </w:r>
      <w:r w:rsidR="002B0F65">
        <w:rPr>
          <w:rFonts w:ascii="Fira Sans" w:hAnsi="Fira Sans" w:cs="Arial"/>
          <w:sz w:val="19"/>
          <w:szCs w:val="19"/>
        </w:rPr>
        <w:t xml:space="preserve">porównaniu z poprzednim </w:t>
      </w:r>
      <w:r w:rsidR="00BB254F">
        <w:rPr>
          <w:rFonts w:ascii="Fira Sans" w:hAnsi="Fira Sans" w:cs="Arial"/>
          <w:sz w:val="19"/>
          <w:szCs w:val="19"/>
        </w:rPr>
        <w:t>miesiącem</w:t>
      </w:r>
      <w:r w:rsidR="00C009C4">
        <w:rPr>
          <w:rFonts w:ascii="Fira Sans" w:hAnsi="Fira Sans" w:cs="Arial"/>
          <w:sz w:val="19"/>
          <w:szCs w:val="19"/>
        </w:rPr>
        <w:t>,</w:t>
      </w:r>
      <w:r w:rsidR="00D338F8">
        <w:rPr>
          <w:rFonts w:ascii="Fira Sans" w:hAnsi="Fira Sans" w:cs="Arial"/>
          <w:sz w:val="19"/>
          <w:szCs w:val="19"/>
        </w:rPr>
        <w:t xml:space="preserve"> </w:t>
      </w:r>
      <w:r w:rsidR="00EA7598">
        <w:rPr>
          <w:rFonts w:ascii="Fira Sans" w:hAnsi="Fira Sans" w:cs="Arial"/>
          <w:sz w:val="19"/>
          <w:szCs w:val="19"/>
        </w:rPr>
        <w:t xml:space="preserve">natomiast </w:t>
      </w:r>
      <w:r w:rsidR="00BD3AD5">
        <w:rPr>
          <w:rFonts w:ascii="Fira Sans" w:hAnsi="Fira Sans" w:cs="Arial"/>
          <w:sz w:val="19"/>
          <w:szCs w:val="19"/>
        </w:rPr>
        <w:t xml:space="preserve">w skali roku spadła </w:t>
      </w:r>
      <w:r w:rsidR="00EA7598">
        <w:rPr>
          <w:rFonts w:ascii="Fira Sans" w:hAnsi="Fira Sans" w:cs="Arial"/>
          <w:sz w:val="19"/>
          <w:szCs w:val="19"/>
        </w:rPr>
        <w:t>o 2,9%</w:t>
      </w:r>
      <w:r w:rsidR="00C0125E" w:rsidRPr="00C0125E">
        <w:rPr>
          <w:rFonts w:ascii="Fira Sans" w:hAnsi="Fira Sans" w:cs="Arial"/>
          <w:sz w:val="19"/>
          <w:szCs w:val="19"/>
        </w:rPr>
        <w:t>.</w:t>
      </w:r>
      <w:r w:rsidR="00077D0A" w:rsidRPr="00077D0A">
        <w:rPr>
          <w:rFonts w:ascii="Fira Sans" w:hAnsi="Fira Sans" w:cs="Arial"/>
          <w:sz w:val="19"/>
          <w:szCs w:val="19"/>
        </w:rPr>
        <w:t xml:space="preserve"> </w:t>
      </w:r>
    </w:p>
    <w:p w:rsidR="005B1E98" w:rsidRDefault="00544332" w:rsidP="00A5188B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</w:t>
      </w:r>
      <w:r w:rsidR="005011FF">
        <w:rPr>
          <w:rFonts w:ascii="Fira Sans" w:hAnsi="Fira Sans" w:cs="Arial"/>
          <w:sz w:val="19"/>
          <w:szCs w:val="19"/>
        </w:rPr>
        <w:t>listopadzie</w:t>
      </w:r>
      <w:r>
        <w:rPr>
          <w:rFonts w:ascii="Fira Sans" w:hAnsi="Fira Sans" w:cs="Arial"/>
          <w:sz w:val="19"/>
          <w:szCs w:val="19"/>
        </w:rPr>
        <w:t xml:space="preserve"> </w:t>
      </w:r>
      <w:r w:rsidR="00031635">
        <w:rPr>
          <w:rFonts w:ascii="Fira Sans" w:hAnsi="Fira Sans" w:cs="Arial"/>
          <w:sz w:val="19"/>
          <w:szCs w:val="19"/>
        </w:rPr>
        <w:t>2018</w:t>
      </w:r>
      <w:r w:rsidR="00C0125E" w:rsidRPr="00C0125E">
        <w:rPr>
          <w:rFonts w:ascii="Fira Sans" w:hAnsi="Fira Sans" w:cs="Arial"/>
          <w:sz w:val="19"/>
          <w:szCs w:val="19"/>
        </w:rPr>
        <w:t xml:space="preserve"> r</w:t>
      </w:r>
      <w:r w:rsidR="00E47B2B">
        <w:rPr>
          <w:rFonts w:ascii="Fira Sans" w:hAnsi="Fira Sans" w:cs="Arial"/>
          <w:sz w:val="19"/>
          <w:szCs w:val="19"/>
        </w:rPr>
        <w:t>.</w:t>
      </w:r>
      <w:r w:rsidR="009B04EE">
        <w:rPr>
          <w:rFonts w:ascii="Fira Sans" w:hAnsi="Fira Sans" w:cs="Arial"/>
          <w:sz w:val="19"/>
          <w:szCs w:val="19"/>
        </w:rPr>
        <w:t xml:space="preserve"> pogorszyły się </w:t>
      </w:r>
      <w:r w:rsidR="00C0125E" w:rsidRPr="00C0125E">
        <w:rPr>
          <w:rFonts w:ascii="Fira Sans" w:hAnsi="Fira Sans" w:cs="Arial"/>
          <w:sz w:val="19"/>
          <w:szCs w:val="19"/>
        </w:rPr>
        <w:t>relacj</w:t>
      </w:r>
      <w:r w:rsidR="00E47B2B">
        <w:rPr>
          <w:rFonts w:ascii="Fira Sans" w:hAnsi="Fira Sans" w:cs="Arial"/>
          <w:sz w:val="19"/>
          <w:szCs w:val="19"/>
        </w:rPr>
        <w:t>e</w:t>
      </w:r>
      <w:r w:rsidR="009B04EE">
        <w:rPr>
          <w:rFonts w:ascii="Fira Sans" w:hAnsi="Fira Sans" w:cs="Arial"/>
          <w:sz w:val="19"/>
          <w:szCs w:val="19"/>
        </w:rPr>
        <w:t xml:space="preserve">: </w:t>
      </w:r>
      <w:r w:rsidR="00C0125E" w:rsidRPr="00C0125E">
        <w:rPr>
          <w:rFonts w:ascii="Fira Sans" w:hAnsi="Fira Sans" w:cs="Arial"/>
          <w:sz w:val="19"/>
          <w:szCs w:val="19"/>
        </w:rPr>
        <w:t>cen skupu żywca wieprzowego do targowiskowych cen żyta</w:t>
      </w:r>
      <w:r w:rsidR="009B04EE">
        <w:rPr>
          <w:rFonts w:ascii="Fira Sans" w:hAnsi="Fira Sans" w:cs="Arial"/>
          <w:sz w:val="19"/>
          <w:szCs w:val="19"/>
        </w:rPr>
        <w:t xml:space="preserve"> (</w:t>
      </w:r>
      <w:r w:rsidR="005011FF">
        <w:rPr>
          <w:rFonts w:ascii="Fira Sans" w:hAnsi="Fira Sans" w:cs="Arial"/>
          <w:sz w:val="19"/>
          <w:szCs w:val="19"/>
        </w:rPr>
        <w:t>5</w:t>
      </w:r>
      <w:r w:rsidR="009B04EE">
        <w:rPr>
          <w:rFonts w:ascii="Fira Sans" w:hAnsi="Fira Sans" w:cs="Arial"/>
          <w:sz w:val="19"/>
          <w:szCs w:val="19"/>
        </w:rPr>
        <w:t>,</w:t>
      </w:r>
      <w:r w:rsidR="005011FF">
        <w:rPr>
          <w:rFonts w:ascii="Fira Sans" w:hAnsi="Fira Sans" w:cs="Arial"/>
          <w:sz w:val="19"/>
          <w:szCs w:val="19"/>
        </w:rPr>
        <w:t>9</w:t>
      </w:r>
      <w:r w:rsidR="009B04EE">
        <w:rPr>
          <w:rFonts w:ascii="Fira Sans" w:hAnsi="Fira Sans" w:cs="Arial"/>
          <w:sz w:val="19"/>
          <w:szCs w:val="19"/>
        </w:rPr>
        <w:t xml:space="preserve"> wobec </w:t>
      </w:r>
      <w:r w:rsidR="00C93F22">
        <w:rPr>
          <w:rFonts w:ascii="Fira Sans" w:hAnsi="Fira Sans" w:cs="Arial"/>
          <w:sz w:val="19"/>
          <w:szCs w:val="19"/>
        </w:rPr>
        <w:t>6,</w:t>
      </w:r>
      <w:r w:rsidR="005011FF">
        <w:rPr>
          <w:rFonts w:ascii="Fira Sans" w:hAnsi="Fira Sans" w:cs="Arial"/>
          <w:sz w:val="19"/>
          <w:szCs w:val="19"/>
        </w:rPr>
        <w:t>2</w:t>
      </w:r>
      <w:r w:rsidR="009B04EE">
        <w:rPr>
          <w:rFonts w:ascii="Fira Sans" w:hAnsi="Fira Sans" w:cs="Arial"/>
          <w:sz w:val="19"/>
          <w:szCs w:val="19"/>
        </w:rPr>
        <w:t xml:space="preserve"> przed miesiącem)</w:t>
      </w:r>
      <w:r w:rsidR="00E47B2B">
        <w:rPr>
          <w:rFonts w:ascii="Fira Sans" w:hAnsi="Fira Sans" w:cs="Arial"/>
          <w:sz w:val="19"/>
          <w:szCs w:val="19"/>
        </w:rPr>
        <w:t xml:space="preserve"> oraz </w:t>
      </w:r>
      <w:r w:rsidR="00E47B2B" w:rsidRPr="00C0125E">
        <w:rPr>
          <w:rFonts w:ascii="Fira Sans" w:hAnsi="Fira Sans" w:cs="Arial"/>
          <w:sz w:val="19"/>
          <w:szCs w:val="19"/>
        </w:rPr>
        <w:t>cen skupu żywca wieprzowego do targowiskowych cen jęczmienia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9B04EE">
        <w:rPr>
          <w:rFonts w:ascii="Fira Sans" w:hAnsi="Fira Sans" w:cs="Arial"/>
          <w:sz w:val="19"/>
          <w:szCs w:val="19"/>
        </w:rPr>
        <w:t>(5,</w:t>
      </w:r>
      <w:r w:rsidR="00971D57">
        <w:rPr>
          <w:rFonts w:ascii="Fira Sans" w:hAnsi="Fira Sans" w:cs="Arial"/>
          <w:sz w:val="19"/>
          <w:szCs w:val="19"/>
        </w:rPr>
        <w:t>1</w:t>
      </w:r>
      <w:r w:rsidR="009B04EE">
        <w:rPr>
          <w:rFonts w:ascii="Fira Sans" w:hAnsi="Fira Sans" w:cs="Arial"/>
          <w:sz w:val="19"/>
          <w:szCs w:val="19"/>
        </w:rPr>
        <w:t xml:space="preserve"> wobec </w:t>
      </w:r>
      <w:r w:rsidR="00C93F22">
        <w:rPr>
          <w:rFonts w:ascii="Fira Sans" w:hAnsi="Fira Sans" w:cs="Arial"/>
          <w:sz w:val="19"/>
          <w:szCs w:val="19"/>
        </w:rPr>
        <w:t>5,</w:t>
      </w:r>
      <w:r w:rsidR="00971D57">
        <w:rPr>
          <w:rFonts w:ascii="Fira Sans" w:hAnsi="Fira Sans" w:cs="Arial"/>
          <w:sz w:val="19"/>
          <w:szCs w:val="19"/>
        </w:rPr>
        <w:t>5</w:t>
      </w:r>
      <w:r w:rsidR="009B04EE">
        <w:rPr>
          <w:rFonts w:ascii="Fira Sans" w:hAnsi="Fira Sans" w:cs="Arial"/>
          <w:sz w:val="19"/>
          <w:szCs w:val="19"/>
        </w:rPr>
        <w:t xml:space="preserve"> w</w:t>
      </w:r>
      <w:r w:rsidR="00C93F22">
        <w:rPr>
          <w:rFonts w:ascii="Fira Sans" w:hAnsi="Fira Sans" w:cs="Arial"/>
          <w:sz w:val="19"/>
          <w:szCs w:val="19"/>
        </w:rPr>
        <w:t xml:space="preserve"> </w:t>
      </w:r>
      <w:r w:rsidR="00971D57">
        <w:rPr>
          <w:rFonts w:ascii="Fira Sans" w:hAnsi="Fira Sans" w:cs="Arial"/>
          <w:sz w:val="19"/>
          <w:szCs w:val="19"/>
        </w:rPr>
        <w:t>październiku</w:t>
      </w:r>
      <w:r w:rsidR="009B04EE">
        <w:rPr>
          <w:rFonts w:ascii="Fira Sans" w:hAnsi="Fira Sans" w:cs="Arial"/>
          <w:sz w:val="19"/>
          <w:szCs w:val="19"/>
        </w:rPr>
        <w:t xml:space="preserve"> br.). </w:t>
      </w:r>
    </w:p>
    <w:p w:rsidR="004156C6" w:rsidRPr="008E7D1D" w:rsidRDefault="004156C6" w:rsidP="00A5188B">
      <w:pPr>
        <w:spacing w:beforeLines="100" w:before="240" w:after="0" w:line="240" w:lineRule="exact"/>
        <w:ind w:left="851" w:hanging="851"/>
        <w:rPr>
          <w:rFonts w:ascii="Fira Sans" w:hAnsi="Fira Sans" w:cs="Arial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9.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>yta i jęczmienia oraz cen targowiskowych prosiąt</w:t>
      </w:r>
    </w:p>
    <w:p w:rsidR="005B1E98" w:rsidRPr="005B1E98" w:rsidRDefault="00380EDC" w:rsidP="005B1E98">
      <w:r w:rsidRPr="00410E0B">
        <w:rPr>
          <w:noProof/>
          <w:lang w:eastAsia="pl-PL"/>
        </w:rPr>
        <w:drawing>
          <wp:inline distT="0" distB="0" distL="0" distR="0" wp14:anchorId="46E195DF" wp14:editId="38977252">
            <wp:extent cx="5122545" cy="3214048"/>
            <wp:effectExtent l="0" t="0" r="0" b="0"/>
            <wp:docPr id="19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E3302" w:rsidRPr="00C0125E" w:rsidRDefault="003E3302" w:rsidP="00A5188B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BB254F" w:rsidRDefault="00BB254F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Default="00C0125E" w:rsidP="00A5188B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lastRenderedPageBreak/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żywca wołowego</w:t>
      </w:r>
      <w:r w:rsidRPr="00C0125E">
        <w:rPr>
          <w:rFonts w:ascii="Fira Sans" w:hAnsi="Fira Sans" w:cs="Arial"/>
          <w:sz w:val="19"/>
          <w:szCs w:val="19"/>
        </w:rPr>
        <w:t xml:space="preserve"> (6,</w:t>
      </w:r>
      <w:r w:rsidR="00932E84">
        <w:rPr>
          <w:rFonts w:ascii="Fira Sans" w:hAnsi="Fira Sans" w:cs="Arial"/>
          <w:sz w:val="19"/>
          <w:szCs w:val="19"/>
        </w:rPr>
        <w:t>5</w:t>
      </w:r>
      <w:r w:rsidR="00E12495">
        <w:rPr>
          <w:rFonts w:ascii="Fira Sans" w:hAnsi="Fira Sans" w:cs="Arial"/>
          <w:sz w:val="19"/>
          <w:szCs w:val="19"/>
        </w:rPr>
        <w:t>0</w:t>
      </w:r>
      <w:r w:rsidRPr="00C0125E">
        <w:rPr>
          <w:rFonts w:ascii="Fira Sans" w:hAnsi="Fira Sans" w:cs="Arial"/>
          <w:sz w:val="19"/>
          <w:szCs w:val="19"/>
        </w:rPr>
        <w:t xml:space="preserve"> zł/kg)</w:t>
      </w:r>
      <w:r w:rsidR="00A03C39">
        <w:rPr>
          <w:rFonts w:ascii="Fira Sans" w:hAnsi="Fira Sans" w:cs="Arial"/>
          <w:sz w:val="19"/>
          <w:szCs w:val="19"/>
        </w:rPr>
        <w:t xml:space="preserve"> pozostały na tym samym poziomie w skali miesiąca,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A03C39">
        <w:rPr>
          <w:rFonts w:ascii="Fira Sans" w:hAnsi="Fira Sans" w:cs="Arial"/>
          <w:sz w:val="19"/>
          <w:szCs w:val="19"/>
        </w:rPr>
        <w:t xml:space="preserve"> </w:t>
      </w:r>
      <w:r w:rsidR="00BE7614">
        <w:rPr>
          <w:rFonts w:ascii="Fira Sans" w:hAnsi="Fira Sans" w:cs="Arial"/>
          <w:sz w:val="19"/>
          <w:szCs w:val="19"/>
        </w:rPr>
        <w:t>natomiast</w:t>
      </w:r>
      <w:r w:rsidR="00A03C39">
        <w:rPr>
          <w:rFonts w:ascii="Fira Sans" w:hAnsi="Fira Sans" w:cs="Arial"/>
          <w:sz w:val="19"/>
          <w:szCs w:val="19"/>
        </w:rPr>
        <w:t xml:space="preserve"> </w:t>
      </w:r>
      <w:r w:rsidR="00E12495">
        <w:rPr>
          <w:rFonts w:ascii="Fira Sans" w:hAnsi="Fira Sans" w:cs="Arial"/>
          <w:sz w:val="19"/>
          <w:szCs w:val="19"/>
        </w:rPr>
        <w:t>spadły</w:t>
      </w:r>
      <w:r w:rsidR="000F5A18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EA3475">
        <w:rPr>
          <w:rFonts w:ascii="Fira Sans" w:hAnsi="Fira Sans" w:cs="Arial"/>
          <w:sz w:val="19"/>
          <w:szCs w:val="19"/>
        </w:rPr>
        <w:t>0</w:t>
      </w:r>
      <w:r w:rsidR="00BB254F">
        <w:rPr>
          <w:rFonts w:ascii="Fira Sans" w:hAnsi="Fira Sans" w:cs="Arial"/>
          <w:sz w:val="19"/>
          <w:szCs w:val="19"/>
        </w:rPr>
        <w:t>,</w:t>
      </w:r>
      <w:r w:rsidR="00E12495">
        <w:rPr>
          <w:rFonts w:ascii="Fira Sans" w:hAnsi="Fira Sans" w:cs="Arial"/>
          <w:sz w:val="19"/>
          <w:szCs w:val="19"/>
        </w:rPr>
        <w:t>3</w:t>
      </w:r>
      <w:r w:rsidRPr="00C0125E">
        <w:rPr>
          <w:rFonts w:ascii="Fira Sans" w:hAnsi="Fira Sans" w:cs="Arial"/>
          <w:sz w:val="19"/>
          <w:szCs w:val="19"/>
        </w:rPr>
        <w:t>%</w:t>
      </w:r>
      <w:r w:rsidR="00617430">
        <w:rPr>
          <w:rFonts w:ascii="Fira Sans" w:hAnsi="Fira Sans" w:cs="Arial"/>
          <w:sz w:val="19"/>
          <w:szCs w:val="19"/>
        </w:rPr>
        <w:t xml:space="preserve"> w odniesieniu do poprzedniego roku</w:t>
      </w:r>
      <w:r w:rsidR="00A03C39">
        <w:rPr>
          <w:rFonts w:ascii="Fira Sans" w:hAnsi="Fira Sans" w:cs="Arial"/>
          <w:sz w:val="19"/>
          <w:szCs w:val="19"/>
        </w:rPr>
        <w:t>.</w:t>
      </w:r>
      <w:r w:rsidR="00617430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Na targowiskach ceny tego żywca </w:t>
      </w:r>
      <w:r w:rsidRPr="0029598B">
        <w:rPr>
          <w:rFonts w:ascii="Fira Sans" w:hAnsi="Fira Sans" w:cs="Arial"/>
          <w:sz w:val="19"/>
          <w:szCs w:val="19"/>
        </w:rPr>
        <w:t xml:space="preserve">wyniosły </w:t>
      </w:r>
      <w:r w:rsidR="002E466E">
        <w:rPr>
          <w:rFonts w:ascii="Fira Sans" w:hAnsi="Fira Sans" w:cs="Arial"/>
          <w:sz w:val="19"/>
          <w:szCs w:val="19"/>
        </w:rPr>
        <w:t>7</w:t>
      </w:r>
      <w:r w:rsidR="00932E84">
        <w:rPr>
          <w:rFonts w:ascii="Fira Sans" w:hAnsi="Fira Sans" w:cs="Arial"/>
          <w:sz w:val="19"/>
          <w:szCs w:val="19"/>
        </w:rPr>
        <w:t>,</w:t>
      </w:r>
      <w:r w:rsidR="002E466E">
        <w:rPr>
          <w:rFonts w:ascii="Fira Sans" w:hAnsi="Fira Sans" w:cs="Arial"/>
          <w:sz w:val="19"/>
          <w:szCs w:val="19"/>
        </w:rPr>
        <w:t>06</w:t>
      </w:r>
      <w:r w:rsidR="001668EF">
        <w:rPr>
          <w:rFonts w:ascii="Fira Sans" w:hAnsi="Fira Sans" w:cs="Arial"/>
          <w:sz w:val="19"/>
          <w:szCs w:val="19"/>
        </w:rPr>
        <w:t xml:space="preserve"> </w:t>
      </w:r>
      <w:r w:rsidRPr="0029598B">
        <w:rPr>
          <w:rFonts w:ascii="Fira Sans" w:hAnsi="Fira Sans" w:cs="Arial"/>
          <w:sz w:val="19"/>
          <w:szCs w:val="19"/>
        </w:rPr>
        <w:t>zł/kg i były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686ABC">
        <w:rPr>
          <w:rFonts w:ascii="Fira Sans" w:hAnsi="Fira Sans" w:cs="Arial"/>
          <w:sz w:val="19"/>
          <w:szCs w:val="19"/>
        </w:rPr>
        <w:t>wyższe zarówno w porównaniu z poprzednim miesiącem (</w:t>
      </w:r>
      <w:r w:rsidR="00C2254F">
        <w:rPr>
          <w:rFonts w:ascii="Fira Sans" w:hAnsi="Fira Sans" w:cs="Arial"/>
          <w:sz w:val="19"/>
          <w:szCs w:val="19"/>
        </w:rPr>
        <w:t>o 1,</w:t>
      </w:r>
      <w:r w:rsidR="00686ABC">
        <w:rPr>
          <w:rFonts w:ascii="Fira Sans" w:hAnsi="Fira Sans" w:cs="Arial"/>
          <w:sz w:val="19"/>
          <w:szCs w:val="19"/>
        </w:rPr>
        <w:t>7</w:t>
      </w:r>
      <w:r w:rsidR="00932E84">
        <w:rPr>
          <w:rFonts w:ascii="Fira Sans" w:hAnsi="Fira Sans" w:cs="Arial"/>
          <w:sz w:val="19"/>
          <w:szCs w:val="19"/>
        </w:rPr>
        <w:t>%</w:t>
      </w:r>
      <w:r w:rsidR="008D59D4">
        <w:rPr>
          <w:rFonts w:ascii="Fira Sans" w:hAnsi="Fira Sans" w:cs="Arial"/>
          <w:sz w:val="19"/>
          <w:szCs w:val="19"/>
        </w:rPr>
        <w:t>)</w:t>
      </w:r>
      <w:r w:rsidR="00686ABC">
        <w:rPr>
          <w:rFonts w:ascii="Fira Sans" w:hAnsi="Fira Sans" w:cs="Arial"/>
          <w:sz w:val="19"/>
          <w:szCs w:val="19"/>
        </w:rPr>
        <w:t>, jak i</w:t>
      </w:r>
      <w:r w:rsidR="00932E84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w sto</w:t>
      </w:r>
      <w:r w:rsidR="0029598B">
        <w:rPr>
          <w:rFonts w:ascii="Fira Sans" w:hAnsi="Fira Sans" w:cs="Arial"/>
          <w:sz w:val="19"/>
          <w:szCs w:val="19"/>
        </w:rPr>
        <w:t xml:space="preserve">sunku </w:t>
      </w:r>
      <w:r w:rsidR="004D4131">
        <w:rPr>
          <w:rFonts w:ascii="Fira Sans" w:hAnsi="Fira Sans" w:cs="Arial"/>
          <w:sz w:val="19"/>
          <w:szCs w:val="19"/>
        </w:rPr>
        <w:t xml:space="preserve">do </w:t>
      </w:r>
      <w:r w:rsidR="00686ABC">
        <w:rPr>
          <w:rFonts w:ascii="Fira Sans" w:hAnsi="Fira Sans" w:cs="Arial"/>
          <w:sz w:val="19"/>
          <w:szCs w:val="19"/>
        </w:rPr>
        <w:t xml:space="preserve">analogicznego okresu ubiegłego roku (o </w:t>
      </w:r>
      <w:r w:rsidR="008D59D4">
        <w:rPr>
          <w:rFonts w:ascii="Fira Sans" w:hAnsi="Fira Sans" w:cs="Arial"/>
          <w:sz w:val="19"/>
          <w:szCs w:val="19"/>
        </w:rPr>
        <w:t>0,4%)</w:t>
      </w:r>
      <w:r w:rsidR="00175234">
        <w:rPr>
          <w:rFonts w:ascii="Fira Sans" w:hAnsi="Fira Sans" w:cs="Arial"/>
          <w:sz w:val="19"/>
          <w:szCs w:val="19"/>
        </w:rPr>
        <w:t>.</w:t>
      </w:r>
    </w:p>
    <w:p w:rsidR="00726702" w:rsidRPr="00055CAB" w:rsidRDefault="00726702" w:rsidP="008229EA">
      <w:pPr>
        <w:pStyle w:val="Legenda"/>
        <w:keepNext/>
        <w:spacing w:before="240" w:after="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10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żywca wołowego</w:t>
      </w:r>
      <w:r w:rsidR="005B1E98">
        <w:rPr>
          <w:rFonts w:ascii="Fira Sans" w:hAnsi="Fira Sans"/>
          <w:color w:val="auto"/>
        </w:rPr>
        <w:t xml:space="preserve"> w skupie i na targowiskach</w:t>
      </w:r>
    </w:p>
    <w:p w:rsidR="003E3302" w:rsidRPr="00726702" w:rsidRDefault="00380EDC" w:rsidP="00726702">
      <w:pPr>
        <w:rPr>
          <w:noProof/>
          <w:lang w:eastAsia="pl-PL"/>
        </w:rPr>
      </w:pPr>
      <w:r w:rsidRPr="0030622C">
        <w:rPr>
          <w:noProof/>
          <w:lang w:eastAsia="pl-PL"/>
        </w:rPr>
        <w:drawing>
          <wp:inline distT="0" distB="0" distL="0" distR="0" wp14:anchorId="058CE15E" wp14:editId="27955AA6">
            <wp:extent cx="5122545" cy="3119120"/>
            <wp:effectExtent l="0" t="0" r="0" b="0"/>
            <wp:docPr id="18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C6213">
        <w:rPr>
          <w:rFonts w:ascii="Fira Sans" w:hAnsi="Fira Sans"/>
          <w:noProof/>
          <w:sz w:val="19"/>
          <w:szCs w:val="19"/>
          <w:lang w:eastAsia="pl-PL"/>
        </w:rPr>
        <w:pict>
          <v:shape id="_x0000_s1070" type="#_x0000_t202" style="position:absolute;margin-left:420.75pt;margin-top:250.85pt;width:123.85pt;height:82.25pt;z-index:-251513856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0">
              <w:txbxContent>
                <w:p w:rsidR="00CF434E" w:rsidRPr="00246A8B" w:rsidRDefault="00CF434E" w:rsidP="00246A8B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726702" w:rsidRPr="00C0125E" w:rsidRDefault="00C0125E" w:rsidP="00A5188B">
      <w:pPr>
        <w:spacing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 xml:space="preserve">kształtowały się na poziomie </w:t>
      </w:r>
      <w:r w:rsidR="002040D1">
        <w:rPr>
          <w:rFonts w:ascii="Fira Sans" w:hAnsi="Fira Sans" w:cs="Arial"/>
          <w:sz w:val="19"/>
          <w:szCs w:val="19"/>
        </w:rPr>
        <w:t>3,</w:t>
      </w:r>
      <w:r w:rsidR="00FE039E">
        <w:rPr>
          <w:rFonts w:ascii="Fira Sans" w:hAnsi="Fira Sans" w:cs="Arial"/>
          <w:sz w:val="19"/>
          <w:szCs w:val="19"/>
        </w:rPr>
        <w:t>78</w:t>
      </w:r>
      <w:r w:rsidR="00817021">
        <w:rPr>
          <w:rFonts w:ascii="Fira Sans" w:hAnsi="Fira Sans" w:cs="Arial"/>
          <w:sz w:val="19"/>
          <w:szCs w:val="19"/>
        </w:rPr>
        <w:t> </w:t>
      </w:r>
      <w:r w:rsidR="000F5A18">
        <w:rPr>
          <w:rFonts w:ascii="Fira Sans" w:hAnsi="Fira Sans" w:cs="Arial"/>
          <w:sz w:val="19"/>
          <w:szCs w:val="19"/>
        </w:rPr>
        <w:t xml:space="preserve">zł/kg i były </w:t>
      </w:r>
      <w:r w:rsidR="00DA2EBC">
        <w:rPr>
          <w:rFonts w:ascii="Fira Sans" w:hAnsi="Fira Sans" w:cs="Arial"/>
          <w:sz w:val="19"/>
          <w:szCs w:val="19"/>
        </w:rPr>
        <w:t>niższe</w:t>
      </w:r>
      <w:r w:rsidR="000F5A18">
        <w:rPr>
          <w:rFonts w:ascii="Fira Sans" w:hAnsi="Fira Sans" w:cs="Arial"/>
          <w:sz w:val="19"/>
          <w:szCs w:val="19"/>
        </w:rPr>
        <w:t xml:space="preserve"> </w:t>
      </w:r>
      <w:r w:rsidR="00361ACD">
        <w:rPr>
          <w:rFonts w:ascii="Fira Sans" w:hAnsi="Fira Sans" w:cs="Arial"/>
          <w:sz w:val="19"/>
          <w:szCs w:val="19"/>
        </w:rPr>
        <w:t xml:space="preserve">o </w:t>
      </w:r>
      <w:r w:rsidR="002040D1">
        <w:rPr>
          <w:rFonts w:ascii="Fira Sans" w:hAnsi="Fira Sans" w:cs="Arial"/>
          <w:sz w:val="19"/>
          <w:szCs w:val="19"/>
        </w:rPr>
        <w:t>3</w:t>
      </w:r>
      <w:r w:rsidR="00361ACD">
        <w:rPr>
          <w:rFonts w:ascii="Fira Sans" w:hAnsi="Fira Sans" w:cs="Arial"/>
          <w:sz w:val="19"/>
          <w:szCs w:val="19"/>
        </w:rPr>
        <w:t>,</w:t>
      </w:r>
      <w:r w:rsidR="00DA2EBC">
        <w:rPr>
          <w:rFonts w:ascii="Fira Sans" w:hAnsi="Fira Sans" w:cs="Arial"/>
          <w:sz w:val="19"/>
          <w:szCs w:val="19"/>
        </w:rPr>
        <w:t>4</w:t>
      </w:r>
      <w:r w:rsidR="00361ACD">
        <w:rPr>
          <w:rFonts w:ascii="Fira Sans" w:hAnsi="Fira Sans" w:cs="Arial"/>
          <w:sz w:val="19"/>
          <w:szCs w:val="19"/>
        </w:rPr>
        <w:t>%</w:t>
      </w:r>
      <w:r w:rsidR="00DF6DE7">
        <w:rPr>
          <w:rFonts w:ascii="Fira Sans" w:hAnsi="Fira Sans" w:cs="Arial"/>
          <w:sz w:val="19"/>
          <w:szCs w:val="19"/>
        </w:rPr>
        <w:t xml:space="preserve"> </w:t>
      </w:r>
      <w:r w:rsidR="005B46C4">
        <w:rPr>
          <w:rFonts w:ascii="Fira Sans" w:hAnsi="Fira Sans" w:cs="Arial"/>
          <w:sz w:val="19"/>
          <w:szCs w:val="19"/>
        </w:rPr>
        <w:t xml:space="preserve"> w</w:t>
      </w:r>
      <w:r w:rsidR="00397138">
        <w:rPr>
          <w:rFonts w:ascii="Fira Sans" w:hAnsi="Fira Sans" w:cs="Arial"/>
          <w:sz w:val="19"/>
          <w:szCs w:val="19"/>
        </w:rPr>
        <w:t> </w:t>
      </w:r>
      <w:r w:rsidR="005B46C4">
        <w:rPr>
          <w:rFonts w:ascii="Fira Sans" w:hAnsi="Fira Sans" w:cs="Arial"/>
          <w:sz w:val="19"/>
          <w:szCs w:val="19"/>
        </w:rPr>
        <w:t xml:space="preserve">stosunku do </w:t>
      </w:r>
      <w:r w:rsidR="00FE039E">
        <w:rPr>
          <w:rFonts w:ascii="Fira Sans" w:hAnsi="Fira Sans" w:cs="Arial"/>
          <w:sz w:val="19"/>
          <w:szCs w:val="19"/>
        </w:rPr>
        <w:t>października</w:t>
      </w:r>
      <w:r w:rsidR="005B46C4">
        <w:rPr>
          <w:rFonts w:ascii="Fira Sans" w:hAnsi="Fira Sans" w:cs="Arial"/>
          <w:sz w:val="19"/>
          <w:szCs w:val="19"/>
        </w:rPr>
        <w:t xml:space="preserve"> br.</w:t>
      </w:r>
      <w:r w:rsidR="001D7241">
        <w:rPr>
          <w:rFonts w:ascii="Fira Sans" w:hAnsi="Fira Sans" w:cs="Arial"/>
          <w:sz w:val="19"/>
          <w:szCs w:val="19"/>
        </w:rPr>
        <w:t xml:space="preserve">, </w:t>
      </w:r>
      <w:r w:rsidR="00175234">
        <w:rPr>
          <w:rFonts w:ascii="Fira Sans" w:hAnsi="Fira Sans" w:cs="Arial"/>
          <w:sz w:val="19"/>
          <w:szCs w:val="19"/>
        </w:rPr>
        <w:t>natomiast</w:t>
      </w:r>
      <w:r w:rsidR="00361ACD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 xml:space="preserve">w porównaniu do </w:t>
      </w:r>
      <w:r w:rsidR="004D4131" w:rsidRPr="00C0125E">
        <w:rPr>
          <w:rFonts w:ascii="Fira Sans" w:hAnsi="Fira Sans" w:cs="Arial"/>
          <w:sz w:val="19"/>
          <w:szCs w:val="19"/>
        </w:rPr>
        <w:t>analogicznego okresu roku</w:t>
      </w:r>
      <w:r w:rsidR="00361ACD">
        <w:rPr>
          <w:rFonts w:ascii="Fira Sans" w:hAnsi="Fira Sans" w:cs="Arial"/>
          <w:sz w:val="19"/>
          <w:szCs w:val="19"/>
        </w:rPr>
        <w:t xml:space="preserve"> ubiegłego</w:t>
      </w:r>
      <w:r w:rsidR="005B46C4">
        <w:rPr>
          <w:rFonts w:ascii="Fira Sans" w:hAnsi="Fira Sans" w:cs="Arial"/>
          <w:sz w:val="19"/>
          <w:szCs w:val="19"/>
        </w:rPr>
        <w:t xml:space="preserve"> wzrosły</w:t>
      </w:r>
      <w:r w:rsidR="005B46C4" w:rsidRPr="005B46C4">
        <w:rPr>
          <w:rFonts w:ascii="Fira Sans" w:hAnsi="Fira Sans" w:cs="Arial"/>
          <w:sz w:val="19"/>
          <w:szCs w:val="19"/>
        </w:rPr>
        <w:t xml:space="preserve"> </w:t>
      </w:r>
      <w:r w:rsidR="005B46C4">
        <w:rPr>
          <w:rFonts w:ascii="Fira Sans" w:hAnsi="Fira Sans" w:cs="Arial"/>
          <w:sz w:val="19"/>
          <w:szCs w:val="19"/>
        </w:rPr>
        <w:t xml:space="preserve">o </w:t>
      </w:r>
      <w:r w:rsidR="00FE039E">
        <w:rPr>
          <w:rFonts w:ascii="Fira Sans" w:hAnsi="Fira Sans" w:cs="Arial"/>
          <w:sz w:val="19"/>
          <w:szCs w:val="19"/>
        </w:rPr>
        <w:t>3</w:t>
      </w:r>
      <w:r w:rsidR="002040D1">
        <w:rPr>
          <w:rFonts w:ascii="Fira Sans" w:hAnsi="Fira Sans" w:cs="Arial"/>
          <w:sz w:val="19"/>
          <w:szCs w:val="19"/>
        </w:rPr>
        <w:t>,</w:t>
      </w:r>
      <w:r w:rsidR="00FE039E">
        <w:rPr>
          <w:rFonts w:ascii="Fira Sans" w:hAnsi="Fira Sans" w:cs="Arial"/>
          <w:sz w:val="19"/>
          <w:szCs w:val="19"/>
        </w:rPr>
        <w:t>3</w:t>
      </w:r>
      <w:r w:rsidR="005B46C4">
        <w:rPr>
          <w:rFonts w:ascii="Fira Sans" w:hAnsi="Fira Sans" w:cs="Arial"/>
          <w:sz w:val="19"/>
          <w:szCs w:val="19"/>
        </w:rPr>
        <w:t xml:space="preserve">%.  </w:t>
      </w:r>
    </w:p>
    <w:p w:rsidR="000744C0" w:rsidRDefault="00C0125E" w:rsidP="00A5188B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</w:t>
      </w:r>
      <w:proofErr w:type="spellStart"/>
      <w:r w:rsidRPr="00C0125E">
        <w:rPr>
          <w:rFonts w:ascii="Fira Sans" w:hAnsi="Fira Sans" w:cs="Arial"/>
          <w:sz w:val="19"/>
          <w:szCs w:val="19"/>
        </w:rPr>
        <w:t>hl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</w:t>
      </w:r>
      <w:r w:rsidR="002040D1">
        <w:rPr>
          <w:rFonts w:ascii="Fira Sans" w:hAnsi="Fira Sans" w:cs="Arial"/>
          <w:sz w:val="19"/>
          <w:szCs w:val="19"/>
        </w:rPr>
        <w:t>1</w:t>
      </w:r>
      <w:r w:rsidR="007D3A8A">
        <w:rPr>
          <w:rFonts w:ascii="Fira Sans" w:hAnsi="Fira Sans" w:cs="Arial"/>
          <w:sz w:val="19"/>
          <w:szCs w:val="19"/>
        </w:rPr>
        <w:t>40</w:t>
      </w:r>
      <w:r w:rsidR="002040D1">
        <w:rPr>
          <w:rFonts w:ascii="Fira Sans" w:hAnsi="Fira Sans" w:cs="Arial"/>
          <w:sz w:val="19"/>
          <w:szCs w:val="19"/>
        </w:rPr>
        <w:t>,1</w:t>
      </w:r>
      <w:r w:rsidR="007D3A8A">
        <w:rPr>
          <w:rFonts w:ascii="Fira Sans" w:hAnsi="Fira Sans" w:cs="Arial"/>
          <w:sz w:val="19"/>
          <w:szCs w:val="19"/>
        </w:rPr>
        <w:t>4</w:t>
      </w:r>
      <w:r w:rsidRPr="00C0125E">
        <w:rPr>
          <w:rFonts w:ascii="Fira Sans" w:hAnsi="Fira Sans" w:cs="Arial"/>
          <w:sz w:val="19"/>
          <w:szCs w:val="19"/>
        </w:rPr>
        <w:t xml:space="preserve"> zł, tj. o</w:t>
      </w:r>
      <w:r w:rsidR="0029598B">
        <w:rPr>
          <w:rFonts w:ascii="Fira Sans" w:hAnsi="Fira Sans" w:cs="Arial"/>
          <w:sz w:val="19"/>
          <w:szCs w:val="19"/>
        </w:rPr>
        <w:t xml:space="preserve"> </w:t>
      </w:r>
      <w:r w:rsidR="007D3A8A">
        <w:rPr>
          <w:rFonts w:ascii="Fira Sans" w:hAnsi="Fira Sans" w:cs="Arial"/>
          <w:sz w:val="19"/>
          <w:szCs w:val="19"/>
        </w:rPr>
        <w:t>2</w:t>
      </w:r>
      <w:r w:rsidR="002040D1">
        <w:rPr>
          <w:rFonts w:ascii="Fira Sans" w:hAnsi="Fira Sans" w:cs="Arial"/>
          <w:sz w:val="19"/>
          <w:szCs w:val="19"/>
        </w:rPr>
        <w:t>,</w:t>
      </w:r>
      <w:r w:rsidR="007D3A8A">
        <w:rPr>
          <w:rFonts w:ascii="Fira Sans" w:hAnsi="Fira Sans" w:cs="Arial"/>
          <w:sz w:val="19"/>
          <w:szCs w:val="19"/>
        </w:rPr>
        <w:t>2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1B4BB8">
        <w:rPr>
          <w:rFonts w:ascii="Fira Sans" w:hAnsi="Fira Sans" w:cs="Arial"/>
          <w:sz w:val="19"/>
          <w:szCs w:val="19"/>
        </w:rPr>
        <w:t>więcej</w:t>
      </w:r>
      <w:r w:rsidR="00BB254F"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niż przed miesiącem</w:t>
      </w:r>
      <w:r w:rsidR="009E7672">
        <w:rPr>
          <w:rFonts w:ascii="Fira Sans" w:hAnsi="Fira Sans" w:cs="Arial"/>
          <w:sz w:val="19"/>
          <w:szCs w:val="19"/>
        </w:rPr>
        <w:t>,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="00CD0936">
        <w:rPr>
          <w:rFonts w:ascii="Fira Sans" w:hAnsi="Fira Sans" w:cs="Arial"/>
          <w:sz w:val="19"/>
          <w:szCs w:val="19"/>
        </w:rPr>
        <w:t>natomiast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o</w:t>
      </w:r>
      <w:r w:rsidR="00CD0936">
        <w:rPr>
          <w:rFonts w:ascii="Fira Sans" w:hAnsi="Fira Sans" w:cs="Arial"/>
          <w:sz w:val="19"/>
          <w:szCs w:val="19"/>
        </w:rPr>
        <w:t> </w:t>
      </w:r>
      <w:r w:rsidR="002040D1">
        <w:rPr>
          <w:rFonts w:ascii="Fira Sans" w:hAnsi="Fira Sans" w:cs="Arial"/>
          <w:sz w:val="19"/>
          <w:szCs w:val="19"/>
        </w:rPr>
        <w:t>7,</w:t>
      </w:r>
      <w:r w:rsidR="007D3A8A">
        <w:rPr>
          <w:rFonts w:ascii="Fira Sans" w:hAnsi="Fira Sans" w:cs="Arial"/>
          <w:sz w:val="19"/>
          <w:szCs w:val="19"/>
        </w:rPr>
        <w:t>3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726702">
        <w:rPr>
          <w:rFonts w:ascii="Fira Sans" w:hAnsi="Fira Sans" w:cs="Arial"/>
          <w:sz w:val="19"/>
          <w:szCs w:val="19"/>
        </w:rPr>
        <w:t xml:space="preserve"> </w:t>
      </w:r>
      <w:r w:rsidR="001B4BB8">
        <w:rPr>
          <w:rFonts w:ascii="Fira Sans" w:hAnsi="Fira Sans" w:cs="Arial"/>
          <w:sz w:val="19"/>
          <w:szCs w:val="19"/>
        </w:rPr>
        <w:t>mniej</w:t>
      </w:r>
      <w:r w:rsidR="00BB254F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726702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11</w:t>
      </w:r>
      <w:r>
        <w:rPr>
          <w:rFonts w:ascii="Fira Sans" w:hAnsi="Fira Sans"/>
          <w:color w:val="auto"/>
        </w:rPr>
        <w:t xml:space="preserve">. Ceny </w:t>
      </w:r>
      <w:r w:rsidR="004156C6">
        <w:rPr>
          <w:rFonts w:ascii="Fira Sans" w:hAnsi="Fira Sans"/>
          <w:color w:val="auto"/>
        </w:rPr>
        <w:t xml:space="preserve">skupu drobiu rzeźnego i </w:t>
      </w:r>
      <w:r w:rsidR="00FF7C0F">
        <w:rPr>
          <w:rFonts w:ascii="Fira Sans" w:hAnsi="Fira Sans"/>
          <w:color w:val="auto"/>
        </w:rPr>
        <w:t>mleka</w:t>
      </w:r>
    </w:p>
    <w:p w:rsidR="002040D1" w:rsidRPr="002040D1" w:rsidRDefault="00380EDC" w:rsidP="002040D1">
      <w:r w:rsidRPr="00707ECB">
        <w:rPr>
          <w:noProof/>
          <w:lang w:eastAsia="pl-PL"/>
        </w:rPr>
        <w:drawing>
          <wp:inline distT="0" distB="0" distL="0" distR="0" wp14:anchorId="5810300C" wp14:editId="03B1F9E5">
            <wp:extent cx="5122545" cy="3119120"/>
            <wp:effectExtent l="0" t="0" r="0" b="0"/>
            <wp:docPr id="26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E3302" w:rsidRDefault="003E3302" w:rsidP="003E3302">
      <w:bookmarkStart w:id="0" w:name="_GoBack"/>
      <w:bookmarkEnd w:id="0"/>
    </w:p>
    <w:p w:rsidR="00815A82" w:rsidRDefault="00726702" w:rsidP="008602AB">
      <w:pPr>
        <w:spacing w:after="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lastRenderedPageBreak/>
        <w:t xml:space="preserve">Zróżnicowanie poziomu cen podstawowych produktów rolnych w poszczególnych województwach przedstawiono w </w:t>
      </w:r>
      <w:r w:rsidR="00F82CC5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 xml:space="preserve">ablicy 3- </w:t>
      </w:r>
      <w:r w:rsidR="00C8306D">
        <w:rPr>
          <w:rFonts w:ascii="Fira Sans" w:hAnsi="Fira Sans" w:cs="Arial"/>
          <w:sz w:val="19"/>
          <w:szCs w:val="19"/>
        </w:rPr>
        <w:t>C</w:t>
      </w:r>
      <w:r w:rsidR="001109A5">
        <w:rPr>
          <w:rFonts w:ascii="Fira Sans" w:hAnsi="Fira Sans" w:cs="Arial"/>
          <w:sz w:val="19"/>
          <w:szCs w:val="19"/>
        </w:rPr>
        <w:t>eny skupu i</w:t>
      </w:r>
      <w:r>
        <w:rPr>
          <w:rFonts w:ascii="Fira Sans" w:hAnsi="Fira Sans" w:cs="Arial"/>
          <w:sz w:val="19"/>
          <w:szCs w:val="19"/>
        </w:rPr>
        <w:t xml:space="preserve"> w </w:t>
      </w:r>
      <w:r w:rsidR="000A3A62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>ablicy 4</w:t>
      </w:r>
      <w:r w:rsidR="00F82CC5">
        <w:rPr>
          <w:rFonts w:ascii="Fira Sans" w:hAnsi="Fira Sans" w:cs="Arial"/>
          <w:sz w:val="19"/>
          <w:szCs w:val="19"/>
        </w:rPr>
        <w:t xml:space="preserve"> -</w:t>
      </w:r>
      <w:r>
        <w:rPr>
          <w:rFonts w:ascii="Fira Sans" w:hAnsi="Fira Sans" w:cs="Arial"/>
          <w:sz w:val="19"/>
          <w:szCs w:val="19"/>
        </w:rPr>
        <w:t xml:space="preserve"> Ceny uzyskiwane przez rolników na targowiskach</w:t>
      </w:r>
      <w:r w:rsidR="00544CAC">
        <w:rPr>
          <w:rFonts w:ascii="Fira Sans" w:hAnsi="Fira Sans" w:cs="Arial"/>
          <w:sz w:val="19"/>
          <w:szCs w:val="19"/>
        </w:rPr>
        <w:t xml:space="preserve"> (arkusz </w:t>
      </w:r>
      <w:r w:rsidR="00866C55">
        <w:rPr>
          <w:rFonts w:ascii="Fira Sans" w:hAnsi="Fira Sans" w:cs="Arial"/>
          <w:sz w:val="19"/>
          <w:szCs w:val="19"/>
        </w:rPr>
        <w:t>Excel</w:t>
      </w:r>
      <w:r w:rsidR="00544CAC">
        <w:rPr>
          <w:rFonts w:ascii="Fira Sans" w:hAnsi="Fira Sans" w:cs="Arial"/>
          <w:sz w:val="19"/>
          <w:szCs w:val="19"/>
        </w:rPr>
        <w:t>)</w:t>
      </w:r>
      <w:r w:rsidR="00B4459D">
        <w:rPr>
          <w:rFonts w:ascii="Fira Sans" w:hAnsi="Fira Sans" w:cs="Arial"/>
          <w:sz w:val="19"/>
          <w:szCs w:val="19"/>
        </w:rPr>
        <w:t>.</w:t>
      </w:r>
    </w:p>
    <w:p w:rsidR="00815A82" w:rsidRDefault="00815A82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FD0A15" w:rsidRPr="00EA4D98" w:rsidTr="00F41266">
        <w:trPr>
          <w:trHeight w:val="1912"/>
        </w:trPr>
        <w:tc>
          <w:tcPr>
            <w:tcW w:w="4379" w:type="dxa"/>
          </w:tcPr>
          <w:p w:rsidR="00E939BA" w:rsidRPr="008F3638" w:rsidRDefault="00E939BA" w:rsidP="00E939BA">
            <w:pPr>
              <w:spacing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E939BA" w:rsidRPr="008F3638" w:rsidRDefault="00E939BA" w:rsidP="00E939BA">
            <w:pPr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F5A1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E939BA" w:rsidRPr="00BB4F09" w:rsidRDefault="000F5A18" w:rsidP="00E939B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Małgorzata Kaczor</w:t>
            </w:r>
          </w:p>
          <w:p w:rsidR="00E939BA" w:rsidRPr="008F3638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F5A1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608 35 34</w:t>
            </w:r>
          </w:p>
          <w:p w:rsidR="00FD0A15" w:rsidRPr="00801431" w:rsidRDefault="00E939BA" w:rsidP="000F5A1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</w:t>
            </w:r>
            <w:r w:rsidRPr="00801431">
              <w:rPr>
                <w:rFonts w:ascii="Fira Sans" w:hAnsi="Fira Sans" w:cs="Arial"/>
                <w:b/>
                <w:color w:val="001D77"/>
                <w:sz w:val="20"/>
                <w:szCs w:val="20"/>
              </w:rPr>
              <w:t xml:space="preserve">: </w:t>
            </w:r>
            <w:hyperlink r:id="rId20" w:history="1">
              <w:r w:rsidR="000F5A18" w:rsidRPr="00622BB9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M.Kaczor@stat.gov.pl</w:t>
              </w:r>
            </w:hyperlink>
          </w:p>
        </w:tc>
        <w:tc>
          <w:tcPr>
            <w:tcW w:w="3942" w:type="dxa"/>
          </w:tcPr>
          <w:p w:rsidR="00FD0A15" w:rsidRPr="008F3638" w:rsidRDefault="00FD0A15" w:rsidP="00F41266">
            <w:pPr>
              <w:spacing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FD0A15" w:rsidRPr="005771B2" w:rsidRDefault="00FD0A15" w:rsidP="00FD0A15">
      <w:pPr>
        <w:rPr>
          <w:sz w:val="20"/>
          <w:lang w:val="en-US"/>
        </w:rPr>
      </w:pPr>
    </w:p>
    <w:p w:rsidR="00FD0A15" w:rsidRPr="005771B2" w:rsidRDefault="00FD0A15" w:rsidP="00FD0A15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D0A15" w:rsidTr="00F4126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D0A15" w:rsidRPr="00C91687" w:rsidRDefault="00FD0A15" w:rsidP="00F4126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FD0A15" w:rsidRPr="00C91687" w:rsidRDefault="00FD0A15" w:rsidP="00F41266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FD0A15" w:rsidRPr="005771B2" w:rsidRDefault="00FD0A15" w:rsidP="00F41266">
            <w:pPr>
              <w:rPr>
                <w:sz w:val="20"/>
                <w:lang w:val="en-US"/>
              </w:rPr>
            </w:pPr>
            <w:proofErr w:type="spellStart"/>
            <w:r w:rsidRPr="005771B2">
              <w:rPr>
                <w:b/>
                <w:sz w:val="20"/>
                <w:lang w:val="en-US"/>
              </w:rPr>
              <w:t>faks</w:t>
            </w:r>
            <w:proofErr w:type="spellEnd"/>
            <w:r w:rsidRPr="005771B2">
              <w:rPr>
                <w:b/>
                <w:sz w:val="20"/>
                <w:lang w:val="en-US"/>
              </w:rPr>
              <w:t>:</w:t>
            </w:r>
            <w:r w:rsidRPr="005771B2">
              <w:rPr>
                <w:sz w:val="20"/>
                <w:lang w:val="en-US"/>
              </w:rPr>
              <w:t xml:space="preserve"> (+48 22) 608 38 86 </w:t>
            </w:r>
          </w:p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 w:rsidRPr="005771B2">
              <w:rPr>
                <w:b/>
                <w:sz w:val="20"/>
                <w:lang w:val="en-US"/>
              </w:rPr>
              <w:t>e-mail:</w:t>
            </w:r>
            <w:r w:rsidRPr="005771B2">
              <w:rPr>
                <w:sz w:val="20"/>
                <w:lang w:val="en-US"/>
              </w:rPr>
              <w:t xml:space="preserve"> </w:t>
            </w:r>
            <w:hyperlink r:id="rId22" w:history="1">
              <w:r w:rsidRPr="005771B2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0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6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15A82" w:rsidRPr="000744C0" w:rsidRDefault="008C6213" w:rsidP="000744C0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5" type="#_x0000_t202" style="position:absolute;margin-left:1.5pt;margin-top:33.5pt;width:411.75pt;height:349.85pt;z-index:251779072;visibility:visible;mso-wrap-distance-top:3.6pt;mso-wrap-distance-bottom:3.6pt;mso-position-horizontal-relative:margin;mso-position-vertical-relative:text;mso-width-relative:margin;mso-height-relative:margin" fillcolor="#f2f2f2" stroked="f" strokecolor="white [3212]">
            <v:textbox>
              <w:txbxContent>
                <w:p w:rsidR="00CF434E" w:rsidRDefault="00CF434E" w:rsidP="00FD0A15">
                  <w:pPr>
                    <w:rPr>
                      <w:b/>
                    </w:rPr>
                  </w:pPr>
                </w:p>
                <w:p w:rsidR="00CF434E" w:rsidRPr="007F5592" w:rsidRDefault="00CF434E" w:rsidP="00FD0A15">
                  <w:pPr>
                    <w:rPr>
                      <w:rFonts w:ascii="Fira Sans" w:hAnsi="Fira Sans"/>
                      <w:b/>
                      <w:sz w:val="19"/>
                      <w:szCs w:val="19"/>
                    </w:rPr>
                  </w:pPr>
                  <w:r w:rsidRPr="007F5592">
                    <w:rPr>
                      <w:rFonts w:ascii="Fira Sans" w:hAnsi="Fira Sans"/>
                      <w:b/>
                      <w:sz w:val="19"/>
                      <w:szCs w:val="19"/>
                    </w:rPr>
                    <w:t>Powiązane opracowania</w:t>
                  </w:r>
                </w:p>
                <w:p w:rsidR="00CF434E" w:rsidRPr="00680DD6" w:rsidRDefault="00CF434E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 xml:space="preserve"> HYPERLINK "http://stat.gov.pl/obszary-tematyczne/inne-opracowania/informacje-o-sytuacji-spoleczno-gospodarczej/informacja-o-sytuacji-spoleczno-gospodarczej-kraju-w-2017-r-,1,68.html" 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Pr="00680DD6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Informacja o sytuacji społeczno-gospodarczej kraju w 2017</w:t>
                  </w:r>
                </w:p>
                <w:p w:rsidR="00CF434E" w:rsidRPr="00740AFA" w:rsidRDefault="00CF434E" w:rsidP="00C10D01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  <w:hyperlink r:id="rId26" w:history="1">
                    <w:r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Skup i ceny produktów rolnych w 2017 roku</w:t>
                    </w:r>
                  </w:hyperlink>
                </w:p>
                <w:p w:rsidR="00CF434E" w:rsidRPr="00740AFA" w:rsidRDefault="00CF434E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"http://stat.gov.pl/obszary-tematyczne/ceny-handel/ceny/ceny-w-gospodarce-narodowej-w-2016-roku,3,14.html"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Pr="00740AFA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Ceny w gospodarce narodowej w 201</w:t>
                  </w:r>
                  <w:r w:rsidR="00380EDC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6</w:t>
                  </w:r>
                  <w:r w:rsidRPr="00740AFA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 xml:space="preserve"> r.</w:t>
                  </w:r>
                </w:p>
                <w:p w:rsidR="00CF434E" w:rsidRPr="006A60D5" w:rsidRDefault="00CF434E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</w:p>
                <w:p w:rsidR="00CF434E" w:rsidRPr="007F5592" w:rsidRDefault="00CF434E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CF434E" w:rsidRPr="007F5592" w:rsidRDefault="00CF434E" w:rsidP="00FD0A15">
                  <w:pPr>
                    <w:rPr>
                      <w:rStyle w:val="Hipercze"/>
                      <w:rFonts w:ascii="Fira Sans" w:hAnsi="Fira Sans" w:cstheme="minorBidi"/>
                      <w:b/>
                      <w:color w:val="000000" w:themeColor="text1"/>
                      <w:sz w:val="19"/>
                      <w:szCs w:val="19"/>
                      <w:u w:val="none"/>
                    </w:rPr>
                  </w:pPr>
                  <w:r w:rsidRPr="007F5592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Temat dostępny w bazach danych</w:t>
                  </w:r>
                </w:p>
                <w:p w:rsidR="00CF434E" w:rsidRPr="006A60D5" w:rsidRDefault="008C6213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7" w:history="1">
                    <w:r w:rsidR="00CF434E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BDL – Ceny w rolnictwie (dane miesięczne i roczne)</w:t>
                    </w:r>
                  </w:hyperlink>
                </w:p>
                <w:p w:rsidR="00CF434E" w:rsidRPr="006A60D5" w:rsidRDefault="008C6213" w:rsidP="00FD0A15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8" w:history="1">
                    <w:r w:rsidR="00CF434E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DBW – Ceny w rolnictwie (dane miesięczne i roczne)</w:t>
                    </w:r>
                  </w:hyperlink>
                </w:p>
                <w:p w:rsidR="00CF434E" w:rsidRPr="007F5592" w:rsidRDefault="00CF434E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CF434E" w:rsidRPr="001D1E06" w:rsidRDefault="00CF434E" w:rsidP="00FD0A15">
                  <w:pPr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</w:pPr>
                  <w:r w:rsidRPr="001D1E06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Ważniejsze pojęcia dostępne w słowniku</w:t>
                  </w:r>
                </w:p>
                <w:p w:rsidR="00CF434E" w:rsidRPr="006A60D5" w:rsidRDefault="008C6213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29" w:history="1">
                    <w:r w:rsidR="00CF434E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Skup produktów rolnych</w:t>
                    </w:r>
                  </w:hyperlink>
                </w:p>
                <w:p w:rsidR="00CF434E" w:rsidRPr="00740AFA" w:rsidRDefault="008C6213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0" w:history="1">
                    <w:r w:rsidR="00CF434E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skupu</w:t>
                    </w:r>
                  </w:hyperlink>
                </w:p>
                <w:p w:rsidR="00CF434E" w:rsidRPr="00740AFA" w:rsidRDefault="008C6213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1" w:history="1">
                    <w:r w:rsidR="00CF434E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Targowisko</w:t>
                    </w:r>
                  </w:hyperlink>
                </w:p>
                <w:p w:rsidR="00CF434E" w:rsidRPr="005A315F" w:rsidRDefault="008C6213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2" w:history="1">
                    <w:r w:rsidR="00CF434E" w:rsidRPr="005A315F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targowiskowe</w:t>
                    </w:r>
                  </w:hyperlink>
                </w:p>
                <w:p w:rsidR="00CF434E" w:rsidRPr="005771B2" w:rsidRDefault="00CF434E" w:rsidP="00FD0A1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815A82" w:rsidRPr="000744C0" w:rsidSect="00F32458">
      <w:headerReference w:type="default" r:id="rId33"/>
      <w:headerReference w:type="first" r:id="rId34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34E" w:rsidRDefault="00CF434E" w:rsidP="000662E2">
      <w:pPr>
        <w:spacing w:after="0" w:line="240" w:lineRule="auto"/>
      </w:pPr>
      <w:r>
        <w:separator/>
      </w:r>
    </w:p>
  </w:endnote>
  <w:endnote w:type="continuationSeparator" w:id="0">
    <w:p w:rsidR="00CF434E" w:rsidRDefault="00CF434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34E" w:rsidRDefault="00CF434E" w:rsidP="000662E2">
      <w:pPr>
        <w:spacing w:after="0" w:line="240" w:lineRule="auto"/>
      </w:pPr>
      <w:r>
        <w:separator/>
      </w:r>
    </w:p>
  </w:footnote>
  <w:footnote w:type="continuationSeparator" w:id="0">
    <w:p w:rsidR="00CF434E" w:rsidRDefault="00CF434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34E" w:rsidRDefault="008C6213" w:rsidP="00071652">
    <w:pPr>
      <w:pStyle w:val="Nagwek"/>
      <w:jc w:val="right"/>
    </w:pPr>
    <w:r>
      <w:rPr>
        <w:noProof/>
        <w:lang w:eastAsia="pl-PL"/>
      </w:rPr>
      <w:pict>
        <v:rect id="_x0000_s2051" style="position:absolute;left:0;text-align:left;margin-left:423.9pt;margin-top:3.5pt;width:147.4pt;height:1803.55pt;z-index:-251656192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34E" w:rsidRDefault="00CF434E" w:rsidP="00F32458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102358" cy="70479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358" cy="70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434E" w:rsidRDefault="008C6213" w:rsidP="00787C9C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0" style="position:absolute;left:0;text-align:left;margin-left:403.15pt;margin-top:-34.15pt;width:162.25pt;height:28.15pt;flip:x;z-index:251659264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CF434E" w:rsidRPr="003C6C8D" w:rsidRDefault="00CF434E" w:rsidP="00787C9C">
                <w:pPr>
                  <w:spacing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49" style="position:absolute;left:0;text-align:left;margin-left:411.9pt;margin-top:-64pt;width:147.4pt;height:1803.55pt;z-index:-25165824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  <w:p w:rsidR="00CF434E" w:rsidRDefault="00CF43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05pt;height:124.65pt;visibility:visible" o:bullet="t">
        <v:imagedata r:id="rId1" o:title=""/>
      </v:shape>
    </w:pict>
  </w:numPicBullet>
  <w:numPicBullet w:numPicBulletId="1">
    <w:pict>
      <v:shape id="_x0000_i1027" type="#_x0000_t75" style="width:124.1pt;height:124.6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32"/>
    <w:rsid w:val="00000BEC"/>
    <w:rsid w:val="00001C5B"/>
    <w:rsid w:val="00003437"/>
    <w:rsid w:val="00003531"/>
    <w:rsid w:val="0000709F"/>
    <w:rsid w:val="00007871"/>
    <w:rsid w:val="000108B8"/>
    <w:rsid w:val="0001349A"/>
    <w:rsid w:val="00013BCB"/>
    <w:rsid w:val="00014825"/>
    <w:rsid w:val="000152F5"/>
    <w:rsid w:val="000258E1"/>
    <w:rsid w:val="00026D6C"/>
    <w:rsid w:val="00030CB0"/>
    <w:rsid w:val="00031635"/>
    <w:rsid w:val="00040975"/>
    <w:rsid w:val="00042DB1"/>
    <w:rsid w:val="00043884"/>
    <w:rsid w:val="0004582E"/>
    <w:rsid w:val="00052A8A"/>
    <w:rsid w:val="00055CAB"/>
    <w:rsid w:val="00057CA1"/>
    <w:rsid w:val="00060730"/>
    <w:rsid w:val="00061C9D"/>
    <w:rsid w:val="00061F71"/>
    <w:rsid w:val="000623F7"/>
    <w:rsid w:val="000662E2"/>
    <w:rsid w:val="00066883"/>
    <w:rsid w:val="00071652"/>
    <w:rsid w:val="00071959"/>
    <w:rsid w:val="000740C0"/>
    <w:rsid w:val="000744C0"/>
    <w:rsid w:val="0007647F"/>
    <w:rsid w:val="00077C73"/>
    <w:rsid w:val="00077D0A"/>
    <w:rsid w:val="000806F7"/>
    <w:rsid w:val="000833A1"/>
    <w:rsid w:val="00086109"/>
    <w:rsid w:val="000918B1"/>
    <w:rsid w:val="00092E4D"/>
    <w:rsid w:val="00093BF6"/>
    <w:rsid w:val="00094CA6"/>
    <w:rsid w:val="00094DCE"/>
    <w:rsid w:val="0009554F"/>
    <w:rsid w:val="00095CDD"/>
    <w:rsid w:val="000A13B7"/>
    <w:rsid w:val="000A1BD8"/>
    <w:rsid w:val="000A3A62"/>
    <w:rsid w:val="000A4C6C"/>
    <w:rsid w:val="000A56DC"/>
    <w:rsid w:val="000B0727"/>
    <w:rsid w:val="000B5193"/>
    <w:rsid w:val="000B6BF0"/>
    <w:rsid w:val="000B75B7"/>
    <w:rsid w:val="000B773F"/>
    <w:rsid w:val="000C08EB"/>
    <w:rsid w:val="000C135D"/>
    <w:rsid w:val="000C3778"/>
    <w:rsid w:val="000C3DD9"/>
    <w:rsid w:val="000C7AE4"/>
    <w:rsid w:val="000D1765"/>
    <w:rsid w:val="000D1D43"/>
    <w:rsid w:val="000D225C"/>
    <w:rsid w:val="000D23C1"/>
    <w:rsid w:val="000D2520"/>
    <w:rsid w:val="000E05CA"/>
    <w:rsid w:val="000E0918"/>
    <w:rsid w:val="000E2460"/>
    <w:rsid w:val="000E3FFC"/>
    <w:rsid w:val="000E584B"/>
    <w:rsid w:val="000E6F4A"/>
    <w:rsid w:val="000E6FE6"/>
    <w:rsid w:val="000F0C6A"/>
    <w:rsid w:val="000F11C3"/>
    <w:rsid w:val="000F17D8"/>
    <w:rsid w:val="000F1DF0"/>
    <w:rsid w:val="000F1F10"/>
    <w:rsid w:val="000F5A18"/>
    <w:rsid w:val="001011C3"/>
    <w:rsid w:val="001028A7"/>
    <w:rsid w:val="00106015"/>
    <w:rsid w:val="001109A5"/>
    <w:rsid w:val="00110D87"/>
    <w:rsid w:val="00114DB9"/>
    <w:rsid w:val="00116087"/>
    <w:rsid w:val="0011635B"/>
    <w:rsid w:val="00123EC9"/>
    <w:rsid w:val="001249E4"/>
    <w:rsid w:val="00126A23"/>
    <w:rsid w:val="00126FCE"/>
    <w:rsid w:val="00130296"/>
    <w:rsid w:val="001302D2"/>
    <w:rsid w:val="00132393"/>
    <w:rsid w:val="00132C84"/>
    <w:rsid w:val="001336E3"/>
    <w:rsid w:val="00133E8A"/>
    <w:rsid w:val="001345C8"/>
    <w:rsid w:val="0013511E"/>
    <w:rsid w:val="00135203"/>
    <w:rsid w:val="001423B6"/>
    <w:rsid w:val="001448A7"/>
    <w:rsid w:val="00144B7C"/>
    <w:rsid w:val="00146621"/>
    <w:rsid w:val="0014750B"/>
    <w:rsid w:val="00150D85"/>
    <w:rsid w:val="00151657"/>
    <w:rsid w:val="00162325"/>
    <w:rsid w:val="0016376F"/>
    <w:rsid w:val="00164224"/>
    <w:rsid w:val="001652B9"/>
    <w:rsid w:val="001668EF"/>
    <w:rsid w:val="00166D3D"/>
    <w:rsid w:val="00171057"/>
    <w:rsid w:val="00174DC2"/>
    <w:rsid w:val="00175234"/>
    <w:rsid w:val="00176792"/>
    <w:rsid w:val="00176C87"/>
    <w:rsid w:val="00181945"/>
    <w:rsid w:val="001820A2"/>
    <w:rsid w:val="00182B67"/>
    <w:rsid w:val="0019210D"/>
    <w:rsid w:val="00192299"/>
    <w:rsid w:val="001951DA"/>
    <w:rsid w:val="001A111D"/>
    <w:rsid w:val="001A179F"/>
    <w:rsid w:val="001A2525"/>
    <w:rsid w:val="001A2895"/>
    <w:rsid w:val="001A2B70"/>
    <w:rsid w:val="001A41B3"/>
    <w:rsid w:val="001A4F5B"/>
    <w:rsid w:val="001A5FC1"/>
    <w:rsid w:val="001A66F2"/>
    <w:rsid w:val="001B1508"/>
    <w:rsid w:val="001B4BB8"/>
    <w:rsid w:val="001B5146"/>
    <w:rsid w:val="001B6542"/>
    <w:rsid w:val="001C0587"/>
    <w:rsid w:val="001C3269"/>
    <w:rsid w:val="001C3883"/>
    <w:rsid w:val="001C707C"/>
    <w:rsid w:val="001D1DB4"/>
    <w:rsid w:val="001D1E06"/>
    <w:rsid w:val="001D2C08"/>
    <w:rsid w:val="001D2E47"/>
    <w:rsid w:val="001D3335"/>
    <w:rsid w:val="001D4853"/>
    <w:rsid w:val="001D6CCC"/>
    <w:rsid w:val="001D7241"/>
    <w:rsid w:val="001D73E1"/>
    <w:rsid w:val="001E17F5"/>
    <w:rsid w:val="001E2F4B"/>
    <w:rsid w:val="001E2F5F"/>
    <w:rsid w:val="001E4F30"/>
    <w:rsid w:val="001E6D43"/>
    <w:rsid w:val="001F1F84"/>
    <w:rsid w:val="001F2F51"/>
    <w:rsid w:val="001F4AED"/>
    <w:rsid w:val="001F5919"/>
    <w:rsid w:val="001F6693"/>
    <w:rsid w:val="001F6A06"/>
    <w:rsid w:val="002040D1"/>
    <w:rsid w:val="00204FA1"/>
    <w:rsid w:val="00205CCB"/>
    <w:rsid w:val="002103B9"/>
    <w:rsid w:val="002151E0"/>
    <w:rsid w:val="002161D9"/>
    <w:rsid w:val="0021632B"/>
    <w:rsid w:val="002227D8"/>
    <w:rsid w:val="00226FAC"/>
    <w:rsid w:val="00231F58"/>
    <w:rsid w:val="00232B69"/>
    <w:rsid w:val="002351B7"/>
    <w:rsid w:val="00236FC5"/>
    <w:rsid w:val="00240E7F"/>
    <w:rsid w:val="00242ED6"/>
    <w:rsid w:val="00246A8B"/>
    <w:rsid w:val="002505FD"/>
    <w:rsid w:val="002512D0"/>
    <w:rsid w:val="00256A5C"/>
    <w:rsid w:val="002574F9"/>
    <w:rsid w:val="00257831"/>
    <w:rsid w:val="00257D7C"/>
    <w:rsid w:val="0026192A"/>
    <w:rsid w:val="002636F1"/>
    <w:rsid w:val="00265C36"/>
    <w:rsid w:val="00266475"/>
    <w:rsid w:val="002701DE"/>
    <w:rsid w:val="00276811"/>
    <w:rsid w:val="002774DA"/>
    <w:rsid w:val="00282699"/>
    <w:rsid w:val="00285B9C"/>
    <w:rsid w:val="00286B0C"/>
    <w:rsid w:val="002874C3"/>
    <w:rsid w:val="00291277"/>
    <w:rsid w:val="002920CD"/>
    <w:rsid w:val="002926DF"/>
    <w:rsid w:val="0029307D"/>
    <w:rsid w:val="00294769"/>
    <w:rsid w:val="00294A7C"/>
    <w:rsid w:val="0029598B"/>
    <w:rsid w:val="00296697"/>
    <w:rsid w:val="002A469F"/>
    <w:rsid w:val="002A6A73"/>
    <w:rsid w:val="002B0472"/>
    <w:rsid w:val="002B0A26"/>
    <w:rsid w:val="002B0F65"/>
    <w:rsid w:val="002B6B12"/>
    <w:rsid w:val="002C4871"/>
    <w:rsid w:val="002C574B"/>
    <w:rsid w:val="002C77A2"/>
    <w:rsid w:val="002D0969"/>
    <w:rsid w:val="002D11EB"/>
    <w:rsid w:val="002D568D"/>
    <w:rsid w:val="002D653E"/>
    <w:rsid w:val="002D6588"/>
    <w:rsid w:val="002E1444"/>
    <w:rsid w:val="002E1B93"/>
    <w:rsid w:val="002E2EA2"/>
    <w:rsid w:val="002E466E"/>
    <w:rsid w:val="002E59C9"/>
    <w:rsid w:val="002E5E9D"/>
    <w:rsid w:val="002E6140"/>
    <w:rsid w:val="002E6985"/>
    <w:rsid w:val="002E71B6"/>
    <w:rsid w:val="002F0CE7"/>
    <w:rsid w:val="002F3AD4"/>
    <w:rsid w:val="002F3FA4"/>
    <w:rsid w:val="002F5DCB"/>
    <w:rsid w:val="002F6A4E"/>
    <w:rsid w:val="002F7213"/>
    <w:rsid w:val="002F7441"/>
    <w:rsid w:val="002F77C8"/>
    <w:rsid w:val="00304500"/>
    <w:rsid w:val="00304F22"/>
    <w:rsid w:val="0030622C"/>
    <w:rsid w:val="00306489"/>
    <w:rsid w:val="00306C7C"/>
    <w:rsid w:val="00306E27"/>
    <w:rsid w:val="00311BD4"/>
    <w:rsid w:val="00312BFA"/>
    <w:rsid w:val="0031352A"/>
    <w:rsid w:val="00314886"/>
    <w:rsid w:val="00314C0E"/>
    <w:rsid w:val="003175E9"/>
    <w:rsid w:val="003210A3"/>
    <w:rsid w:val="00322EDD"/>
    <w:rsid w:val="00323276"/>
    <w:rsid w:val="00323374"/>
    <w:rsid w:val="003240D3"/>
    <w:rsid w:val="00326D24"/>
    <w:rsid w:val="00331948"/>
    <w:rsid w:val="00332320"/>
    <w:rsid w:val="0033366D"/>
    <w:rsid w:val="0033484A"/>
    <w:rsid w:val="0033577F"/>
    <w:rsid w:val="00340B9B"/>
    <w:rsid w:val="00342AA1"/>
    <w:rsid w:val="00343856"/>
    <w:rsid w:val="0034427B"/>
    <w:rsid w:val="00347D72"/>
    <w:rsid w:val="003547D3"/>
    <w:rsid w:val="00355553"/>
    <w:rsid w:val="00356D06"/>
    <w:rsid w:val="00361ACD"/>
    <w:rsid w:val="003620B4"/>
    <w:rsid w:val="003637D2"/>
    <w:rsid w:val="0036502E"/>
    <w:rsid w:val="00367237"/>
    <w:rsid w:val="0036795A"/>
    <w:rsid w:val="00370192"/>
    <w:rsid w:val="003705F2"/>
    <w:rsid w:val="0037077F"/>
    <w:rsid w:val="0037105B"/>
    <w:rsid w:val="003734E1"/>
    <w:rsid w:val="00373882"/>
    <w:rsid w:val="00374539"/>
    <w:rsid w:val="00374D9D"/>
    <w:rsid w:val="00376C9D"/>
    <w:rsid w:val="00380EDC"/>
    <w:rsid w:val="00381377"/>
    <w:rsid w:val="00383327"/>
    <w:rsid w:val="00385261"/>
    <w:rsid w:val="00385830"/>
    <w:rsid w:val="00385E36"/>
    <w:rsid w:val="00387C8C"/>
    <w:rsid w:val="00393962"/>
    <w:rsid w:val="00396F14"/>
    <w:rsid w:val="00397138"/>
    <w:rsid w:val="00397D18"/>
    <w:rsid w:val="003A0560"/>
    <w:rsid w:val="003A1B36"/>
    <w:rsid w:val="003A229B"/>
    <w:rsid w:val="003A381A"/>
    <w:rsid w:val="003A66FB"/>
    <w:rsid w:val="003A780F"/>
    <w:rsid w:val="003B32AE"/>
    <w:rsid w:val="003B3D6C"/>
    <w:rsid w:val="003B7EC0"/>
    <w:rsid w:val="003C121E"/>
    <w:rsid w:val="003C14A2"/>
    <w:rsid w:val="003C3308"/>
    <w:rsid w:val="003C4688"/>
    <w:rsid w:val="003C59E0"/>
    <w:rsid w:val="003C5E5E"/>
    <w:rsid w:val="003C64B1"/>
    <w:rsid w:val="003C6C8D"/>
    <w:rsid w:val="003D0F56"/>
    <w:rsid w:val="003D2D18"/>
    <w:rsid w:val="003D4522"/>
    <w:rsid w:val="003D4F95"/>
    <w:rsid w:val="003D5F42"/>
    <w:rsid w:val="003D60A9"/>
    <w:rsid w:val="003D7B05"/>
    <w:rsid w:val="003E3302"/>
    <w:rsid w:val="003E3878"/>
    <w:rsid w:val="003E5AA9"/>
    <w:rsid w:val="003F011E"/>
    <w:rsid w:val="003F2F2A"/>
    <w:rsid w:val="003F4B9D"/>
    <w:rsid w:val="003F5C9F"/>
    <w:rsid w:val="003F7602"/>
    <w:rsid w:val="003F7C8C"/>
    <w:rsid w:val="003F7FE6"/>
    <w:rsid w:val="0040123B"/>
    <w:rsid w:val="00410120"/>
    <w:rsid w:val="00410948"/>
    <w:rsid w:val="00410E0B"/>
    <w:rsid w:val="00411708"/>
    <w:rsid w:val="00412580"/>
    <w:rsid w:val="00413C24"/>
    <w:rsid w:val="00413F31"/>
    <w:rsid w:val="004143BA"/>
    <w:rsid w:val="00414493"/>
    <w:rsid w:val="004156C6"/>
    <w:rsid w:val="004163C8"/>
    <w:rsid w:val="00417FB7"/>
    <w:rsid w:val="00422188"/>
    <w:rsid w:val="00422391"/>
    <w:rsid w:val="00422B46"/>
    <w:rsid w:val="00422BBD"/>
    <w:rsid w:val="0042446D"/>
    <w:rsid w:val="00424619"/>
    <w:rsid w:val="00424C40"/>
    <w:rsid w:val="00425D9C"/>
    <w:rsid w:val="00427BF8"/>
    <w:rsid w:val="00430E29"/>
    <w:rsid w:val="00431406"/>
    <w:rsid w:val="00431C02"/>
    <w:rsid w:val="00433DF5"/>
    <w:rsid w:val="00434EE1"/>
    <w:rsid w:val="00435037"/>
    <w:rsid w:val="00435B09"/>
    <w:rsid w:val="004370F4"/>
    <w:rsid w:val="00437395"/>
    <w:rsid w:val="00442692"/>
    <w:rsid w:val="00443C99"/>
    <w:rsid w:val="00445047"/>
    <w:rsid w:val="0044541F"/>
    <w:rsid w:val="00453C0D"/>
    <w:rsid w:val="004553A9"/>
    <w:rsid w:val="00455622"/>
    <w:rsid w:val="00456DEF"/>
    <w:rsid w:val="00461508"/>
    <w:rsid w:val="004657FC"/>
    <w:rsid w:val="00467C68"/>
    <w:rsid w:val="00470FF5"/>
    <w:rsid w:val="004733F6"/>
    <w:rsid w:val="00474E69"/>
    <w:rsid w:val="004803D8"/>
    <w:rsid w:val="0048611F"/>
    <w:rsid w:val="004866F8"/>
    <w:rsid w:val="00490049"/>
    <w:rsid w:val="004903B6"/>
    <w:rsid w:val="00492C50"/>
    <w:rsid w:val="0049330E"/>
    <w:rsid w:val="004935FC"/>
    <w:rsid w:val="00494A73"/>
    <w:rsid w:val="0049621B"/>
    <w:rsid w:val="004964B6"/>
    <w:rsid w:val="004A0539"/>
    <w:rsid w:val="004A0C43"/>
    <w:rsid w:val="004A2F49"/>
    <w:rsid w:val="004A33F3"/>
    <w:rsid w:val="004B0516"/>
    <w:rsid w:val="004B11E6"/>
    <w:rsid w:val="004B3942"/>
    <w:rsid w:val="004B4C0D"/>
    <w:rsid w:val="004C148E"/>
    <w:rsid w:val="004C168F"/>
    <w:rsid w:val="004C1895"/>
    <w:rsid w:val="004C3BCB"/>
    <w:rsid w:val="004C5ECE"/>
    <w:rsid w:val="004C6D40"/>
    <w:rsid w:val="004D1124"/>
    <w:rsid w:val="004D1724"/>
    <w:rsid w:val="004D33C7"/>
    <w:rsid w:val="004D4131"/>
    <w:rsid w:val="004D77D8"/>
    <w:rsid w:val="004E0172"/>
    <w:rsid w:val="004E7827"/>
    <w:rsid w:val="004F0C3C"/>
    <w:rsid w:val="004F3628"/>
    <w:rsid w:val="004F63FC"/>
    <w:rsid w:val="005011FF"/>
    <w:rsid w:val="00505A92"/>
    <w:rsid w:val="005203F1"/>
    <w:rsid w:val="00521BC3"/>
    <w:rsid w:val="00525564"/>
    <w:rsid w:val="00540647"/>
    <w:rsid w:val="00541A98"/>
    <w:rsid w:val="00541BD0"/>
    <w:rsid w:val="00542505"/>
    <w:rsid w:val="0054251F"/>
    <w:rsid w:val="00542AB6"/>
    <w:rsid w:val="00544332"/>
    <w:rsid w:val="00544CAC"/>
    <w:rsid w:val="005463B9"/>
    <w:rsid w:val="00546B1B"/>
    <w:rsid w:val="00546CE8"/>
    <w:rsid w:val="00551A44"/>
    <w:rsid w:val="005520D8"/>
    <w:rsid w:val="00555816"/>
    <w:rsid w:val="00555A18"/>
    <w:rsid w:val="00556091"/>
    <w:rsid w:val="00556CF1"/>
    <w:rsid w:val="00556DCC"/>
    <w:rsid w:val="005605B7"/>
    <w:rsid w:val="005644E7"/>
    <w:rsid w:val="00565FD3"/>
    <w:rsid w:val="005744DB"/>
    <w:rsid w:val="005762A7"/>
    <w:rsid w:val="00581DD1"/>
    <w:rsid w:val="00582EE9"/>
    <w:rsid w:val="00583CC6"/>
    <w:rsid w:val="00584DE0"/>
    <w:rsid w:val="005852D9"/>
    <w:rsid w:val="00585BE3"/>
    <w:rsid w:val="00590FFD"/>
    <w:rsid w:val="00591320"/>
    <w:rsid w:val="005916D7"/>
    <w:rsid w:val="0059189F"/>
    <w:rsid w:val="00593195"/>
    <w:rsid w:val="00595CEC"/>
    <w:rsid w:val="005A0542"/>
    <w:rsid w:val="005A0D09"/>
    <w:rsid w:val="005A110B"/>
    <w:rsid w:val="005A230D"/>
    <w:rsid w:val="005A315F"/>
    <w:rsid w:val="005A5677"/>
    <w:rsid w:val="005A651F"/>
    <w:rsid w:val="005A698C"/>
    <w:rsid w:val="005B008D"/>
    <w:rsid w:val="005B00E1"/>
    <w:rsid w:val="005B09B1"/>
    <w:rsid w:val="005B1E98"/>
    <w:rsid w:val="005B2464"/>
    <w:rsid w:val="005B46C4"/>
    <w:rsid w:val="005B4A9F"/>
    <w:rsid w:val="005C17B6"/>
    <w:rsid w:val="005C1ACD"/>
    <w:rsid w:val="005C2CFA"/>
    <w:rsid w:val="005C3757"/>
    <w:rsid w:val="005C401C"/>
    <w:rsid w:val="005D0646"/>
    <w:rsid w:val="005D1D90"/>
    <w:rsid w:val="005D4D2A"/>
    <w:rsid w:val="005D678E"/>
    <w:rsid w:val="005D6965"/>
    <w:rsid w:val="005D6F34"/>
    <w:rsid w:val="005E291A"/>
    <w:rsid w:val="005E38B5"/>
    <w:rsid w:val="005E4B59"/>
    <w:rsid w:val="005E6D68"/>
    <w:rsid w:val="005F364D"/>
    <w:rsid w:val="005F4768"/>
    <w:rsid w:val="005F55E7"/>
    <w:rsid w:val="005F5A80"/>
    <w:rsid w:val="005F6742"/>
    <w:rsid w:val="005F7CDE"/>
    <w:rsid w:val="006005DD"/>
    <w:rsid w:val="00600D78"/>
    <w:rsid w:val="00603389"/>
    <w:rsid w:val="006044FF"/>
    <w:rsid w:val="006069B1"/>
    <w:rsid w:val="00606F51"/>
    <w:rsid w:val="00607CC5"/>
    <w:rsid w:val="00607F56"/>
    <w:rsid w:val="0061021B"/>
    <w:rsid w:val="00610288"/>
    <w:rsid w:val="00614828"/>
    <w:rsid w:val="00617430"/>
    <w:rsid w:val="00622BB9"/>
    <w:rsid w:val="00624403"/>
    <w:rsid w:val="006260EE"/>
    <w:rsid w:val="0062722A"/>
    <w:rsid w:val="0062786E"/>
    <w:rsid w:val="0063022E"/>
    <w:rsid w:val="00632905"/>
    <w:rsid w:val="0063437B"/>
    <w:rsid w:val="006359F5"/>
    <w:rsid w:val="00635BAB"/>
    <w:rsid w:val="00636EAD"/>
    <w:rsid w:val="00640054"/>
    <w:rsid w:val="006413D0"/>
    <w:rsid w:val="00641A8A"/>
    <w:rsid w:val="00642866"/>
    <w:rsid w:val="00645A93"/>
    <w:rsid w:val="0065069A"/>
    <w:rsid w:val="006527B4"/>
    <w:rsid w:val="00657760"/>
    <w:rsid w:val="00660683"/>
    <w:rsid w:val="00660F74"/>
    <w:rsid w:val="00660FA0"/>
    <w:rsid w:val="006673CA"/>
    <w:rsid w:val="00667532"/>
    <w:rsid w:val="00670F4C"/>
    <w:rsid w:val="00680455"/>
    <w:rsid w:val="00680DD6"/>
    <w:rsid w:val="0068668C"/>
    <w:rsid w:val="00686ABC"/>
    <w:rsid w:val="006871E7"/>
    <w:rsid w:val="0069412F"/>
    <w:rsid w:val="00697272"/>
    <w:rsid w:val="006A11E0"/>
    <w:rsid w:val="006A589D"/>
    <w:rsid w:val="006A60D5"/>
    <w:rsid w:val="006A6E06"/>
    <w:rsid w:val="006B0E9E"/>
    <w:rsid w:val="006B1148"/>
    <w:rsid w:val="006B126F"/>
    <w:rsid w:val="006B1271"/>
    <w:rsid w:val="006B3F72"/>
    <w:rsid w:val="006B46C5"/>
    <w:rsid w:val="006B5AE4"/>
    <w:rsid w:val="006B6DB5"/>
    <w:rsid w:val="006C2B48"/>
    <w:rsid w:val="006C5899"/>
    <w:rsid w:val="006C6414"/>
    <w:rsid w:val="006D0E00"/>
    <w:rsid w:val="006D101B"/>
    <w:rsid w:val="006D15FE"/>
    <w:rsid w:val="006D17F9"/>
    <w:rsid w:val="006D29B1"/>
    <w:rsid w:val="006D4054"/>
    <w:rsid w:val="006D6503"/>
    <w:rsid w:val="006D6CF9"/>
    <w:rsid w:val="006E02EC"/>
    <w:rsid w:val="006E2BFD"/>
    <w:rsid w:val="006F2453"/>
    <w:rsid w:val="006F4864"/>
    <w:rsid w:val="006F554C"/>
    <w:rsid w:val="007024CD"/>
    <w:rsid w:val="007066A3"/>
    <w:rsid w:val="00706DD3"/>
    <w:rsid w:val="00707CF2"/>
    <w:rsid w:val="00707ECB"/>
    <w:rsid w:val="00712027"/>
    <w:rsid w:val="007175CA"/>
    <w:rsid w:val="0071777D"/>
    <w:rsid w:val="007202AE"/>
    <w:rsid w:val="007203FC"/>
    <w:rsid w:val="007206BA"/>
    <w:rsid w:val="00720B63"/>
    <w:rsid w:val="00720C5A"/>
    <w:rsid w:val="007211B1"/>
    <w:rsid w:val="00721ED7"/>
    <w:rsid w:val="00723422"/>
    <w:rsid w:val="00724BB7"/>
    <w:rsid w:val="007264ED"/>
    <w:rsid w:val="00726702"/>
    <w:rsid w:val="007269FB"/>
    <w:rsid w:val="007316E0"/>
    <w:rsid w:val="007322C7"/>
    <w:rsid w:val="00734951"/>
    <w:rsid w:val="00734CBE"/>
    <w:rsid w:val="00736417"/>
    <w:rsid w:val="00740322"/>
    <w:rsid w:val="00740AFA"/>
    <w:rsid w:val="00744556"/>
    <w:rsid w:val="00744AA8"/>
    <w:rsid w:val="007456A5"/>
    <w:rsid w:val="00746187"/>
    <w:rsid w:val="007465CF"/>
    <w:rsid w:val="0074773B"/>
    <w:rsid w:val="00750979"/>
    <w:rsid w:val="00751990"/>
    <w:rsid w:val="00751F70"/>
    <w:rsid w:val="00752CD8"/>
    <w:rsid w:val="00752D23"/>
    <w:rsid w:val="0075362E"/>
    <w:rsid w:val="00753CFF"/>
    <w:rsid w:val="007558EE"/>
    <w:rsid w:val="00756761"/>
    <w:rsid w:val="00761DBB"/>
    <w:rsid w:val="0076254F"/>
    <w:rsid w:val="00765F07"/>
    <w:rsid w:val="00777BA6"/>
    <w:rsid w:val="007801F5"/>
    <w:rsid w:val="00780DCD"/>
    <w:rsid w:val="00783CA4"/>
    <w:rsid w:val="007842FB"/>
    <w:rsid w:val="00786124"/>
    <w:rsid w:val="00786E48"/>
    <w:rsid w:val="0078701E"/>
    <w:rsid w:val="00787C9C"/>
    <w:rsid w:val="00790416"/>
    <w:rsid w:val="0079514B"/>
    <w:rsid w:val="00795D5C"/>
    <w:rsid w:val="00795FAB"/>
    <w:rsid w:val="007966C4"/>
    <w:rsid w:val="00796EC4"/>
    <w:rsid w:val="0079724F"/>
    <w:rsid w:val="007976BD"/>
    <w:rsid w:val="007A2DC1"/>
    <w:rsid w:val="007A508F"/>
    <w:rsid w:val="007B33D5"/>
    <w:rsid w:val="007B4827"/>
    <w:rsid w:val="007C1A1F"/>
    <w:rsid w:val="007C229B"/>
    <w:rsid w:val="007C2B59"/>
    <w:rsid w:val="007C2D19"/>
    <w:rsid w:val="007C2EC3"/>
    <w:rsid w:val="007C387E"/>
    <w:rsid w:val="007C4EAC"/>
    <w:rsid w:val="007C5CA4"/>
    <w:rsid w:val="007D1E9D"/>
    <w:rsid w:val="007D3319"/>
    <w:rsid w:val="007D3A8A"/>
    <w:rsid w:val="007D5036"/>
    <w:rsid w:val="007D51CE"/>
    <w:rsid w:val="007D5853"/>
    <w:rsid w:val="007E3314"/>
    <w:rsid w:val="007E3C22"/>
    <w:rsid w:val="007E4B03"/>
    <w:rsid w:val="007E7373"/>
    <w:rsid w:val="007F0D21"/>
    <w:rsid w:val="007F18D8"/>
    <w:rsid w:val="007F2AC2"/>
    <w:rsid w:val="007F2BE5"/>
    <w:rsid w:val="007F324B"/>
    <w:rsid w:val="007F5592"/>
    <w:rsid w:val="007F6092"/>
    <w:rsid w:val="007F7EAF"/>
    <w:rsid w:val="00801431"/>
    <w:rsid w:val="00802001"/>
    <w:rsid w:val="00803467"/>
    <w:rsid w:val="00803E14"/>
    <w:rsid w:val="00804CD0"/>
    <w:rsid w:val="00805216"/>
    <w:rsid w:val="0080553C"/>
    <w:rsid w:val="00805B46"/>
    <w:rsid w:val="00807BA7"/>
    <w:rsid w:val="0081068C"/>
    <w:rsid w:val="00810DEF"/>
    <w:rsid w:val="00811F04"/>
    <w:rsid w:val="0081216E"/>
    <w:rsid w:val="008155BE"/>
    <w:rsid w:val="008157D7"/>
    <w:rsid w:val="00815A82"/>
    <w:rsid w:val="00816213"/>
    <w:rsid w:val="008168D8"/>
    <w:rsid w:val="0081691B"/>
    <w:rsid w:val="00817021"/>
    <w:rsid w:val="00821504"/>
    <w:rsid w:val="008224CF"/>
    <w:rsid w:val="008229EA"/>
    <w:rsid w:val="00824B22"/>
    <w:rsid w:val="00825DC2"/>
    <w:rsid w:val="00826342"/>
    <w:rsid w:val="0082736D"/>
    <w:rsid w:val="00832C45"/>
    <w:rsid w:val="0083385A"/>
    <w:rsid w:val="00834AD3"/>
    <w:rsid w:val="008401C6"/>
    <w:rsid w:val="008413B4"/>
    <w:rsid w:val="00841D7F"/>
    <w:rsid w:val="00842DA2"/>
    <w:rsid w:val="00843135"/>
    <w:rsid w:val="00843509"/>
    <w:rsid w:val="00843795"/>
    <w:rsid w:val="0084428E"/>
    <w:rsid w:val="00847555"/>
    <w:rsid w:val="00847816"/>
    <w:rsid w:val="0085046E"/>
    <w:rsid w:val="00850B65"/>
    <w:rsid w:val="00852448"/>
    <w:rsid w:val="008547E2"/>
    <w:rsid w:val="00856648"/>
    <w:rsid w:val="008602AB"/>
    <w:rsid w:val="00866AEB"/>
    <w:rsid w:val="00866C55"/>
    <w:rsid w:val="00867A14"/>
    <w:rsid w:val="008718D6"/>
    <w:rsid w:val="00871D56"/>
    <w:rsid w:val="00874989"/>
    <w:rsid w:val="0088258A"/>
    <w:rsid w:val="00882E3A"/>
    <w:rsid w:val="00883203"/>
    <w:rsid w:val="00883229"/>
    <w:rsid w:val="008849C5"/>
    <w:rsid w:val="00886332"/>
    <w:rsid w:val="008914E2"/>
    <w:rsid w:val="008918A2"/>
    <w:rsid w:val="008956F7"/>
    <w:rsid w:val="0089720B"/>
    <w:rsid w:val="008A0475"/>
    <w:rsid w:val="008A26D9"/>
    <w:rsid w:val="008A39CE"/>
    <w:rsid w:val="008B21A3"/>
    <w:rsid w:val="008B2AD1"/>
    <w:rsid w:val="008B3A10"/>
    <w:rsid w:val="008B6749"/>
    <w:rsid w:val="008B6EA3"/>
    <w:rsid w:val="008C6213"/>
    <w:rsid w:val="008D2138"/>
    <w:rsid w:val="008D23C7"/>
    <w:rsid w:val="008D283C"/>
    <w:rsid w:val="008D5199"/>
    <w:rsid w:val="008D5697"/>
    <w:rsid w:val="008D59D4"/>
    <w:rsid w:val="008D78A8"/>
    <w:rsid w:val="008E0077"/>
    <w:rsid w:val="008E0F64"/>
    <w:rsid w:val="008E2974"/>
    <w:rsid w:val="008E3A90"/>
    <w:rsid w:val="008E4FB9"/>
    <w:rsid w:val="008E692D"/>
    <w:rsid w:val="008E72AD"/>
    <w:rsid w:val="008E7D1D"/>
    <w:rsid w:val="008F1402"/>
    <w:rsid w:val="008F2371"/>
    <w:rsid w:val="008F2CA6"/>
    <w:rsid w:val="008F3638"/>
    <w:rsid w:val="008F68AD"/>
    <w:rsid w:val="008F6F31"/>
    <w:rsid w:val="009056AE"/>
    <w:rsid w:val="00910C98"/>
    <w:rsid w:val="00912639"/>
    <w:rsid w:val="00917178"/>
    <w:rsid w:val="00917EF4"/>
    <w:rsid w:val="009220A2"/>
    <w:rsid w:val="009227A6"/>
    <w:rsid w:val="00924355"/>
    <w:rsid w:val="009325E5"/>
    <w:rsid w:val="00932E84"/>
    <w:rsid w:val="00933EC1"/>
    <w:rsid w:val="0093436A"/>
    <w:rsid w:val="00935F98"/>
    <w:rsid w:val="0093780F"/>
    <w:rsid w:val="00941127"/>
    <w:rsid w:val="00945038"/>
    <w:rsid w:val="009530DB"/>
    <w:rsid w:val="00953676"/>
    <w:rsid w:val="009536A9"/>
    <w:rsid w:val="00954019"/>
    <w:rsid w:val="009546B3"/>
    <w:rsid w:val="00956AFD"/>
    <w:rsid w:val="00960DE7"/>
    <w:rsid w:val="00963416"/>
    <w:rsid w:val="0096391E"/>
    <w:rsid w:val="009647CB"/>
    <w:rsid w:val="00965B66"/>
    <w:rsid w:val="009661B7"/>
    <w:rsid w:val="00966DD2"/>
    <w:rsid w:val="00967DF3"/>
    <w:rsid w:val="009705EE"/>
    <w:rsid w:val="00971D57"/>
    <w:rsid w:val="00973D31"/>
    <w:rsid w:val="0097629D"/>
    <w:rsid w:val="00977927"/>
    <w:rsid w:val="00977CA8"/>
    <w:rsid w:val="0098135C"/>
    <w:rsid w:val="0098156A"/>
    <w:rsid w:val="00982117"/>
    <w:rsid w:val="0098681B"/>
    <w:rsid w:val="009872DC"/>
    <w:rsid w:val="0099143D"/>
    <w:rsid w:val="00993416"/>
    <w:rsid w:val="00993726"/>
    <w:rsid w:val="00994BF9"/>
    <w:rsid w:val="00996A42"/>
    <w:rsid w:val="00997FD8"/>
    <w:rsid w:val="009A031E"/>
    <w:rsid w:val="009A2A10"/>
    <w:rsid w:val="009A40A5"/>
    <w:rsid w:val="009A7031"/>
    <w:rsid w:val="009A77C1"/>
    <w:rsid w:val="009B04EE"/>
    <w:rsid w:val="009B3E22"/>
    <w:rsid w:val="009C1335"/>
    <w:rsid w:val="009C1AB2"/>
    <w:rsid w:val="009C2B1A"/>
    <w:rsid w:val="009C58A2"/>
    <w:rsid w:val="009C64B2"/>
    <w:rsid w:val="009C7251"/>
    <w:rsid w:val="009C76C1"/>
    <w:rsid w:val="009D0B47"/>
    <w:rsid w:val="009D12CB"/>
    <w:rsid w:val="009D16B7"/>
    <w:rsid w:val="009D2596"/>
    <w:rsid w:val="009D455D"/>
    <w:rsid w:val="009D6D1B"/>
    <w:rsid w:val="009E0168"/>
    <w:rsid w:val="009E10DC"/>
    <w:rsid w:val="009E1453"/>
    <w:rsid w:val="009E2E91"/>
    <w:rsid w:val="009E7672"/>
    <w:rsid w:val="00A00C1D"/>
    <w:rsid w:val="00A0180E"/>
    <w:rsid w:val="00A0256A"/>
    <w:rsid w:val="00A02615"/>
    <w:rsid w:val="00A037E6"/>
    <w:rsid w:val="00A03C39"/>
    <w:rsid w:val="00A06D63"/>
    <w:rsid w:val="00A07058"/>
    <w:rsid w:val="00A139F5"/>
    <w:rsid w:val="00A14619"/>
    <w:rsid w:val="00A14C84"/>
    <w:rsid w:val="00A15446"/>
    <w:rsid w:val="00A22444"/>
    <w:rsid w:val="00A253C7"/>
    <w:rsid w:val="00A32CF1"/>
    <w:rsid w:val="00A32E29"/>
    <w:rsid w:val="00A32F14"/>
    <w:rsid w:val="00A365F4"/>
    <w:rsid w:val="00A36CF8"/>
    <w:rsid w:val="00A37D14"/>
    <w:rsid w:val="00A40A97"/>
    <w:rsid w:val="00A40D99"/>
    <w:rsid w:val="00A41653"/>
    <w:rsid w:val="00A470CE"/>
    <w:rsid w:val="00A47D80"/>
    <w:rsid w:val="00A5188B"/>
    <w:rsid w:val="00A524AC"/>
    <w:rsid w:val="00A53132"/>
    <w:rsid w:val="00A55C76"/>
    <w:rsid w:val="00A563F2"/>
    <w:rsid w:val="00A566E8"/>
    <w:rsid w:val="00A5696C"/>
    <w:rsid w:val="00A56A97"/>
    <w:rsid w:val="00A56B24"/>
    <w:rsid w:val="00A63CC4"/>
    <w:rsid w:val="00A717DE"/>
    <w:rsid w:val="00A74227"/>
    <w:rsid w:val="00A748C7"/>
    <w:rsid w:val="00A75BC8"/>
    <w:rsid w:val="00A77626"/>
    <w:rsid w:val="00A84C3A"/>
    <w:rsid w:val="00A86077"/>
    <w:rsid w:val="00A86ECC"/>
    <w:rsid w:val="00A86FCC"/>
    <w:rsid w:val="00A91287"/>
    <w:rsid w:val="00A92527"/>
    <w:rsid w:val="00A93918"/>
    <w:rsid w:val="00AA4800"/>
    <w:rsid w:val="00AA4B14"/>
    <w:rsid w:val="00AA5FF1"/>
    <w:rsid w:val="00AA621B"/>
    <w:rsid w:val="00AA652A"/>
    <w:rsid w:val="00AA710D"/>
    <w:rsid w:val="00AB2CEA"/>
    <w:rsid w:val="00AB334B"/>
    <w:rsid w:val="00AB3D3E"/>
    <w:rsid w:val="00AB3F4B"/>
    <w:rsid w:val="00AB587B"/>
    <w:rsid w:val="00AB6123"/>
    <w:rsid w:val="00AB6D25"/>
    <w:rsid w:val="00AC1770"/>
    <w:rsid w:val="00AC675E"/>
    <w:rsid w:val="00AC6D6A"/>
    <w:rsid w:val="00AD0323"/>
    <w:rsid w:val="00AD06AD"/>
    <w:rsid w:val="00AD1310"/>
    <w:rsid w:val="00AD48CD"/>
    <w:rsid w:val="00AD4B17"/>
    <w:rsid w:val="00AD6249"/>
    <w:rsid w:val="00AE2D4B"/>
    <w:rsid w:val="00AE4F99"/>
    <w:rsid w:val="00AE626C"/>
    <w:rsid w:val="00AF01B2"/>
    <w:rsid w:val="00AF3C7C"/>
    <w:rsid w:val="00AF4D2A"/>
    <w:rsid w:val="00AF59E4"/>
    <w:rsid w:val="00AF6FF8"/>
    <w:rsid w:val="00B010FE"/>
    <w:rsid w:val="00B01136"/>
    <w:rsid w:val="00B01155"/>
    <w:rsid w:val="00B03638"/>
    <w:rsid w:val="00B10211"/>
    <w:rsid w:val="00B1362B"/>
    <w:rsid w:val="00B14952"/>
    <w:rsid w:val="00B152C9"/>
    <w:rsid w:val="00B2134B"/>
    <w:rsid w:val="00B2194A"/>
    <w:rsid w:val="00B22545"/>
    <w:rsid w:val="00B2462B"/>
    <w:rsid w:val="00B268D4"/>
    <w:rsid w:val="00B26C0F"/>
    <w:rsid w:val="00B31E5A"/>
    <w:rsid w:val="00B331B5"/>
    <w:rsid w:val="00B438BA"/>
    <w:rsid w:val="00B4459D"/>
    <w:rsid w:val="00B4565C"/>
    <w:rsid w:val="00B45D46"/>
    <w:rsid w:val="00B51A57"/>
    <w:rsid w:val="00B549B4"/>
    <w:rsid w:val="00B5572E"/>
    <w:rsid w:val="00B57AFF"/>
    <w:rsid w:val="00B61114"/>
    <w:rsid w:val="00B62871"/>
    <w:rsid w:val="00B62CFE"/>
    <w:rsid w:val="00B64845"/>
    <w:rsid w:val="00B653AB"/>
    <w:rsid w:val="00B65F9E"/>
    <w:rsid w:val="00B66B19"/>
    <w:rsid w:val="00B67617"/>
    <w:rsid w:val="00B67C79"/>
    <w:rsid w:val="00B71B74"/>
    <w:rsid w:val="00B73612"/>
    <w:rsid w:val="00B74623"/>
    <w:rsid w:val="00B761FC"/>
    <w:rsid w:val="00B7774E"/>
    <w:rsid w:val="00B823A7"/>
    <w:rsid w:val="00B82758"/>
    <w:rsid w:val="00B8679E"/>
    <w:rsid w:val="00B87B0F"/>
    <w:rsid w:val="00B914E9"/>
    <w:rsid w:val="00B92916"/>
    <w:rsid w:val="00B956EE"/>
    <w:rsid w:val="00B96C90"/>
    <w:rsid w:val="00B97998"/>
    <w:rsid w:val="00BA07CF"/>
    <w:rsid w:val="00BA182D"/>
    <w:rsid w:val="00BA2BA1"/>
    <w:rsid w:val="00BA4CF9"/>
    <w:rsid w:val="00BA6B4F"/>
    <w:rsid w:val="00BB254F"/>
    <w:rsid w:val="00BB4747"/>
    <w:rsid w:val="00BC01E2"/>
    <w:rsid w:val="00BC1F7C"/>
    <w:rsid w:val="00BC56C8"/>
    <w:rsid w:val="00BC6015"/>
    <w:rsid w:val="00BD3AD5"/>
    <w:rsid w:val="00BD4E33"/>
    <w:rsid w:val="00BD5271"/>
    <w:rsid w:val="00BD6478"/>
    <w:rsid w:val="00BE2638"/>
    <w:rsid w:val="00BE34A5"/>
    <w:rsid w:val="00BE4AC4"/>
    <w:rsid w:val="00BE5518"/>
    <w:rsid w:val="00BE5594"/>
    <w:rsid w:val="00BE5C28"/>
    <w:rsid w:val="00BE7614"/>
    <w:rsid w:val="00BF228C"/>
    <w:rsid w:val="00BF3EA7"/>
    <w:rsid w:val="00BF56E0"/>
    <w:rsid w:val="00C009C4"/>
    <w:rsid w:val="00C0125E"/>
    <w:rsid w:val="00C030DE"/>
    <w:rsid w:val="00C05487"/>
    <w:rsid w:val="00C10D01"/>
    <w:rsid w:val="00C110DE"/>
    <w:rsid w:val="00C1264F"/>
    <w:rsid w:val="00C126E4"/>
    <w:rsid w:val="00C1563E"/>
    <w:rsid w:val="00C201ED"/>
    <w:rsid w:val="00C22105"/>
    <w:rsid w:val="00C2254F"/>
    <w:rsid w:val="00C27632"/>
    <w:rsid w:val="00C27FC3"/>
    <w:rsid w:val="00C30BC5"/>
    <w:rsid w:val="00C3566A"/>
    <w:rsid w:val="00C368E9"/>
    <w:rsid w:val="00C40A1C"/>
    <w:rsid w:val="00C415FE"/>
    <w:rsid w:val="00C41E9B"/>
    <w:rsid w:val="00C44E36"/>
    <w:rsid w:val="00C51B9B"/>
    <w:rsid w:val="00C52068"/>
    <w:rsid w:val="00C57244"/>
    <w:rsid w:val="00C6025E"/>
    <w:rsid w:val="00C62478"/>
    <w:rsid w:val="00C62E3A"/>
    <w:rsid w:val="00C63697"/>
    <w:rsid w:val="00C64A37"/>
    <w:rsid w:val="00C711F3"/>
    <w:rsid w:val="00C7158E"/>
    <w:rsid w:val="00C7163F"/>
    <w:rsid w:val="00C7250B"/>
    <w:rsid w:val="00C7346B"/>
    <w:rsid w:val="00C74027"/>
    <w:rsid w:val="00C747A4"/>
    <w:rsid w:val="00C77C0E"/>
    <w:rsid w:val="00C8306D"/>
    <w:rsid w:val="00C8486C"/>
    <w:rsid w:val="00C84C34"/>
    <w:rsid w:val="00C86E7B"/>
    <w:rsid w:val="00C90962"/>
    <w:rsid w:val="00C91687"/>
    <w:rsid w:val="00C9221A"/>
    <w:rsid w:val="00C924A8"/>
    <w:rsid w:val="00C93F22"/>
    <w:rsid w:val="00C945FE"/>
    <w:rsid w:val="00C96FAA"/>
    <w:rsid w:val="00C97538"/>
    <w:rsid w:val="00C97A04"/>
    <w:rsid w:val="00CA107B"/>
    <w:rsid w:val="00CA484D"/>
    <w:rsid w:val="00CA5A25"/>
    <w:rsid w:val="00CB1C25"/>
    <w:rsid w:val="00CB30D1"/>
    <w:rsid w:val="00CB37B0"/>
    <w:rsid w:val="00CB540A"/>
    <w:rsid w:val="00CC1DB6"/>
    <w:rsid w:val="00CC3C03"/>
    <w:rsid w:val="00CC6050"/>
    <w:rsid w:val="00CC739E"/>
    <w:rsid w:val="00CD0936"/>
    <w:rsid w:val="00CD44AA"/>
    <w:rsid w:val="00CD58B7"/>
    <w:rsid w:val="00CD7426"/>
    <w:rsid w:val="00CD7950"/>
    <w:rsid w:val="00CD7DEE"/>
    <w:rsid w:val="00CE06D3"/>
    <w:rsid w:val="00CE0A64"/>
    <w:rsid w:val="00CE233B"/>
    <w:rsid w:val="00CE49B8"/>
    <w:rsid w:val="00CE5A42"/>
    <w:rsid w:val="00CE7F75"/>
    <w:rsid w:val="00CF01FB"/>
    <w:rsid w:val="00CF4099"/>
    <w:rsid w:val="00CF417C"/>
    <w:rsid w:val="00CF434E"/>
    <w:rsid w:val="00CF4C9D"/>
    <w:rsid w:val="00CF51C8"/>
    <w:rsid w:val="00D00EEF"/>
    <w:rsid w:val="00D0153F"/>
    <w:rsid w:val="00D01C08"/>
    <w:rsid w:val="00D025F3"/>
    <w:rsid w:val="00D02743"/>
    <w:rsid w:val="00D122F8"/>
    <w:rsid w:val="00D1323D"/>
    <w:rsid w:val="00D254E8"/>
    <w:rsid w:val="00D261A2"/>
    <w:rsid w:val="00D26B46"/>
    <w:rsid w:val="00D27D2A"/>
    <w:rsid w:val="00D338F8"/>
    <w:rsid w:val="00D37BB9"/>
    <w:rsid w:val="00D37E99"/>
    <w:rsid w:val="00D401E4"/>
    <w:rsid w:val="00D40CAD"/>
    <w:rsid w:val="00D47776"/>
    <w:rsid w:val="00D5637B"/>
    <w:rsid w:val="00D57E8A"/>
    <w:rsid w:val="00D616D2"/>
    <w:rsid w:val="00D62FA8"/>
    <w:rsid w:val="00D63B5F"/>
    <w:rsid w:val="00D675F9"/>
    <w:rsid w:val="00D67AEF"/>
    <w:rsid w:val="00D70951"/>
    <w:rsid w:val="00D70EF7"/>
    <w:rsid w:val="00D72229"/>
    <w:rsid w:val="00D73A6D"/>
    <w:rsid w:val="00D75A91"/>
    <w:rsid w:val="00D760A8"/>
    <w:rsid w:val="00D76525"/>
    <w:rsid w:val="00D7722F"/>
    <w:rsid w:val="00D776B2"/>
    <w:rsid w:val="00D8397C"/>
    <w:rsid w:val="00D84257"/>
    <w:rsid w:val="00D85353"/>
    <w:rsid w:val="00D85549"/>
    <w:rsid w:val="00D86D10"/>
    <w:rsid w:val="00D87A42"/>
    <w:rsid w:val="00D87C6E"/>
    <w:rsid w:val="00D87D42"/>
    <w:rsid w:val="00D91214"/>
    <w:rsid w:val="00D930AF"/>
    <w:rsid w:val="00D94EED"/>
    <w:rsid w:val="00D96026"/>
    <w:rsid w:val="00D96C20"/>
    <w:rsid w:val="00DA04E4"/>
    <w:rsid w:val="00DA2EBC"/>
    <w:rsid w:val="00DA5307"/>
    <w:rsid w:val="00DA5A1F"/>
    <w:rsid w:val="00DA7CE5"/>
    <w:rsid w:val="00DB147A"/>
    <w:rsid w:val="00DB1B7A"/>
    <w:rsid w:val="00DB3274"/>
    <w:rsid w:val="00DB3FDE"/>
    <w:rsid w:val="00DB5226"/>
    <w:rsid w:val="00DC03F2"/>
    <w:rsid w:val="00DC108B"/>
    <w:rsid w:val="00DC301C"/>
    <w:rsid w:val="00DC6708"/>
    <w:rsid w:val="00DC6D94"/>
    <w:rsid w:val="00DC7A1B"/>
    <w:rsid w:val="00DD10AE"/>
    <w:rsid w:val="00DD6945"/>
    <w:rsid w:val="00DE08D5"/>
    <w:rsid w:val="00DE31F3"/>
    <w:rsid w:val="00DE3E51"/>
    <w:rsid w:val="00DE4222"/>
    <w:rsid w:val="00DE50A9"/>
    <w:rsid w:val="00DF0DE3"/>
    <w:rsid w:val="00DF2D14"/>
    <w:rsid w:val="00DF62E2"/>
    <w:rsid w:val="00DF6DE7"/>
    <w:rsid w:val="00DF6FA0"/>
    <w:rsid w:val="00E01436"/>
    <w:rsid w:val="00E020E5"/>
    <w:rsid w:val="00E024E6"/>
    <w:rsid w:val="00E03530"/>
    <w:rsid w:val="00E045BD"/>
    <w:rsid w:val="00E04C02"/>
    <w:rsid w:val="00E05459"/>
    <w:rsid w:val="00E065C3"/>
    <w:rsid w:val="00E12495"/>
    <w:rsid w:val="00E13852"/>
    <w:rsid w:val="00E14A8F"/>
    <w:rsid w:val="00E178F3"/>
    <w:rsid w:val="00E17B77"/>
    <w:rsid w:val="00E2333A"/>
    <w:rsid w:val="00E26184"/>
    <w:rsid w:val="00E300CE"/>
    <w:rsid w:val="00E3062A"/>
    <w:rsid w:val="00E32061"/>
    <w:rsid w:val="00E32A88"/>
    <w:rsid w:val="00E33FC7"/>
    <w:rsid w:val="00E35D65"/>
    <w:rsid w:val="00E4066E"/>
    <w:rsid w:val="00E40A17"/>
    <w:rsid w:val="00E42C3E"/>
    <w:rsid w:val="00E42FF9"/>
    <w:rsid w:val="00E4471B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56C9"/>
    <w:rsid w:val="00E6159F"/>
    <w:rsid w:val="00E66845"/>
    <w:rsid w:val="00E671A2"/>
    <w:rsid w:val="00E67DB1"/>
    <w:rsid w:val="00E67E20"/>
    <w:rsid w:val="00E71042"/>
    <w:rsid w:val="00E712EC"/>
    <w:rsid w:val="00E76D26"/>
    <w:rsid w:val="00E84888"/>
    <w:rsid w:val="00E84EBA"/>
    <w:rsid w:val="00E86D8E"/>
    <w:rsid w:val="00E86E65"/>
    <w:rsid w:val="00E90C23"/>
    <w:rsid w:val="00E92603"/>
    <w:rsid w:val="00E93680"/>
    <w:rsid w:val="00E93747"/>
    <w:rsid w:val="00E939BA"/>
    <w:rsid w:val="00E9406A"/>
    <w:rsid w:val="00E9781B"/>
    <w:rsid w:val="00EA2D61"/>
    <w:rsid w:val="00EA3475"/>
    <w:rsid w:val="00EA3B8C"/>
    <w:rsid w:val="00EA462E"/>
    <w:rsid w:val="00EA4D98"/>
    <w:rsid w:val="00EA7598"/>
    <w:rsid w:val="00EB1390"/>
    <w:rsid w:val="00EB1552"/>
    <w:rsid w:val="00EB1A56"/>
    <w:rsid w:val="00EB2C71"/>
    <w:rsid w:val="00EB38A2"/>
    <w:rsid w:val="00EB3C40"/>
    <w:rsid w:val="00EB4340"/>
    <w:rsid w:val="00EC061C"/>
    <w:rsid w:val="00EC0E35"/>
    <w:rsid w:val="00EC155C"/>
    <w:rsid w:val="00EC3988"/>
    <w:rsid w:val="00EC4B30"/>
    <w:rsid w:val="00EC53E1"/>
    <w:rsid w:val="00EC5989"/>
    <w:rsid w:val="00EC6420"/>
    <w:rsid w:val="00EC67B5"/>
    <w:rsid w:val="00EC7FCC"/>
    <w:rsid w:val="00ED55C0"/>
    <w:rsid w:val="00ED670D"/>
    <w:rsid w:val="00ED682B"/>
    <w:rsid w:val="00EE2641"/>
    <w:rsid w:val="00EE40C1"/>
    <w:rsid w:val="00EE41D5"/>
    <w:rsid w:val="00EF1098"/>
    <w:rsid w:val="00EF2275"/>
    <w:rsid w:val="00EF3C9B"/>
    <w:rsid w:val="00EF58D7"/>
    <w:rsid w:val="00EF7B65"/>
    <w:rsid w:val="00F00196"/>
    <w:rsid w:val="00F00806"/>
    <w:rsid w:val="00F037A4"/>
    <w:rsid w:val="00F05545"/>
    <w:rsid w:val="00F073D0"/>
    <w:rsid w:val="00F11B41"/>
    <w:rsid w:val="00F17264"/>
    <w:rsid w:val="00F20C16"/>
    <w:rsid w:val="00F21B3D"/>
    <w:rsid w:val="00F22774"/>
    <w:rsid w:val="00F2486B"/>
    <w:rsid w:val="00F268B4"/>
    <w:rsid w:val="00F2793F"/>
    <w:rsid w:val="00F27C8F"/>
    <w:rsid w:val="00F305DF"/>
    <w:rsid w:val="00F3064B"/>
    <w:rsid w:val="00F31BCD"/>
    <w:rsid w:val="00F31E86"/>
    <w:rsid w:val="00F32458"/>
    <w:rsid w:val="00F32749"/>
    <w:rsid w:val="00F3552A"/>
    <w:rsid w:val="00F37172"/>
    <w:rsid w:val="00F40C43"/>
    <w:rsid w:val="00F41266"/>
    <w:rsid w:val="00F41469"/>
    <w:rsid w:val="00F4242D"/>
    <w:rsid w:val="00F42C84"/>
    <w:rsid w:val="00F43225"/>
    <w:rsid w:val="00F43FA4"/>
    <w:rsid w:val="00F4477E"/>
    <w:rsid w:val="00F4558B"/>
    <w:rsid w:val="00F45A61"/>
    <w:rsid w:val="00F45B00"/>
    <w:rsid w:val="00F46B4F"/>
    <w:rsid w:val="00F5043B"/>
    <w:rsid w:val="00F54FDE"/>
    <w:rsid w:val="00F56A3E"/>
    <w:rsid w:val="00F60BD6"/>
    <w:rsid w:val="00F64400"/>
    <w:rsid w:val="00F647DB"/>
    <w:rsid w:val="00F6605E"/>
    <w:rsid w:val="00F6767D"/>
    <w:rsid w:val="00F67D8F"/>
    <w:rsid w:val="00F71BDD"/>
    <w:rsid w:val="00F720E6"/>
    <w:rsid w:val="00F7265E"/>
    <w:rsid w:val="00F74FA7"/>
    <w:rsid w:val="00F7753D"/>
    <w:rsid w:val="00F77788"/>
    <w:rsid w:val="00F80DB0"/>
    <w:rsid w:val="00F81CDC"/>
    <w:rsid w:val="00F82CC5"/>
    <w:rsid w:val="00F849B5"/>
    <w:rsid w:val="00F86024"/>
    <w:rsid w:val="00F8603C"/>
    <w:rsid w:val="00F8611A"/>
    <w:rsid w:val="00F90DD2"/>
    <w:rsid w:val="00F951CD"/>
    <w:rsid w:val="00F9715D"/>
    <w:rsid w:val="00FA0133"/>
    <w:rsid w:val="00FA43B7"/>
    <w:rsid w:val="00FA4CE5"/>
    <w:rsid w:val="00FA5128"/>
    <w:rsid w:val="00FA5FEA"/>
    <w:rsid w:val="00FA6705"/>
    <w:rsid w:val="00FA6BFE"/>
    <w:rsid w:val="00FA6F17"/>
    <w:rsid w:val="00FA7D6C"/>
    <w:rsid w:val="00FB1722"/>
    <w:rsid w:val="00FB1B6C"/>
    <w:rsid w:val="00FB24AF"/>
    <w:rsid w:val="00FB3380"/>
    <w:rsid w:val="00FB42D4"/>
    <w:rsid w:val="00FB5367"/>
    <w:rsid w:val="00FB5906"/>
    <w:rsid w:val="00FB5F0A"/>
    <w:rsid w:val="00FB762F"/>
    <w:rsid w:val="00FC0CCA"/>
    <w:rsid w:val="00FC25E0"/>
    <w:rsid w:val="00FC2AED"/>
    <w:rsid w:val="00FD0303"/>
    <w:rsid w:val="00FD054F"/>
    <w:rsid w:val="00FD0A15"/>
    <w:rsid w:val="00FD179A"/>
    <w:rsid w:val="00FD471F"/>
    <w:rsid w:val="00FD51B5"/>
    <w:rsid w:val="00FD6D55"/>
    <w:rsid w:val="00FD6F1D"/>
    <w:rsid w:val="00FD78A9"/>
    <w:rsid w:val="00FE039E"/>
    <w:rsid w:val="00FE4DAA"/>
    <w:rsid w:val="00FE753B"/>
    <w:rsid w:val="00FE7F37"/>
    <w:rsid w:val="00FF49E8"/>
    <w:rsid w:val="00FF55D2"/>
    <w:rsid w:val="00FF60C9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5543C28F-5075-4112-A5CF-9B7A314E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stat.gov.pl/obszary-tematyczne/rolnictwo-lesnictwo/rolnictwo/skup-i-ceny-produktow-rolnych-w-2017-roku,7,14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rzecznik@stat.gov.pl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image" Target="media/image6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mailto:M.Kaczor@stat.gov.pl" TargetMode="External"/><Relationship Id="rId29" Type="http://schemas.openxmlformats.org/officeDocument/2006/relationships/hyperlink" Target="http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hyperlink" Target="http://stat.gov.pl/metainformacje/slownik-pojec/pojecia-stosowane-w-statystyce-publicznej/529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3234,pojecie.htm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8_Informacja%20sygnalna\2018\11.2018\Wykresy%202018_11_notatka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\\cmfgus01a\D04\W10\8_Informacja%20sygnalna\2018\11.2018\Wykresy%202018_11_notatka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\\cmfgus01a\D04\W10\8_Informacja%20sygnalna\2018\11.2018\Wykresy%202018_11_notatk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\W10\8_Informacja%20sygnalna\2018\11.2018\Wykresy%202018_11_notatk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18\11.2018\Wykresy%202018_11_notatk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18\11.2018\Wykresy%202018_11_notatk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cmfgus01a\D04\W10\8_Informacja%20sygnalna\2018\11.2018\Wykresy%202018_11_notatka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cmfgus01a\D04\W10\8_Informacja%20sygnalna\2018\11.2018\Wykresy%202018_11_notatka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\\cmfgus01a\D04\W10\8_Informacja%20sygnalna\2018\11.2018\Wykresy%202018_11_notatka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\\cmfgus01a\D04\W10\8_Informacja%20sygnalna\2018\11.2018\Wykresy%202018_11_notatka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\\cmfgus01a\D04\W10\8_Informacja%20sygnalna\2018\11.2018\Wykresy%202018_11_notat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78175887181081"/>
          <c:y val="6.7099455915650044E-2"/>
          <c:w val="0.81818181818182389"/>
          <c:h val="0.72916224527728013"/>
        </c:manualLayout>
      </c:layout>
      <c:lineChart>
        <c:grouping val="standard"/>
        <c:varyColors val="0"/>
        <c:ser>
          <c:idx val="3"/>
          <c:order val="0"/>
          <c:tx>
            <c:strRef>
              <c:f>'wskaźnik 1'!$G$3</c:f>
              <c:strCache>
                <c:ptCount val="1"/>
                <c:pt idx="0">
                  <c:v>Miesięczny wskaźnik zmian cen skupu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2364588361840169E-2"/>
                  <c:y val="-3.7237474117166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7394804471623697E-2"/>
                  <c:y val="-4.18636847496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8809595620926711E-2"/>
                  <c:y val="2.9067959852657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789875349783772E-2"/>
                  <c:y val="-3.5778175313059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2313127556712588E-2"/>
                  <c:y val="-3.00429184549356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7982701602645637E-2"/>
                  <c:y val="-3.5778175313059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975083674228338E-2"/>
                  <c:y val="-3.4334763948497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7271600347093101E-2"/>
                  <c:y val="-3.8626609442060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7982701602645686E-2"/>
                  <c:y val="-5.1111679018655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230073137473718E-2"/>
                  <c:y val="-2.5751072961373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0108275328692971E-2"/>
                  <c:y val="-2.409639062209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8204560158802333E-2"/>
                  <c:y val="2.4541252558099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1684113731723168E-2"/>
                  <c:y val="2.6174414439788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2.5464458764073977E-2"/>
                  <c:y val="-4.0086044700584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4792363951902811E-2"/>
                  <c:y val="2.6995370213916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0526583566522512E-2"/>
                  <c:y val="-4.08893432149246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7807173747138038E-2"/>
                  <c:y val="4.08893432149246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5.0877639277537526E-3"/>
                  <c:y val="2.5555839509327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4709309532663948E-2"/>
                  <c:y val="-3.4334763948497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6659742767463151E-2"/>
                  <c:y val="-4.28782717008316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2313127556712539E-2"/>
                  <c:y val="-3.00429184549356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1.5467904098994588E-2"/>
                  <c:y val="-2.409639062209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9.9169455807611266E-3"/>
                  <c:y val="-2.14592274678112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1.2719409819384381E-2"/>
                  <c:y val="2.5555839509327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'wskaźnik 1'!$F$52:$F$76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</c:v>
                </c:pt>
                <c:pt idx="24">
                  <c:v>XI 2018</c:v>
                </c:pt>
              </c:strCache>
            </c:strRef>
          </c:cat>
          <c:val>
            <c:numRef>
              <c:f>'wskaźnik 1'!$G$52:$G$76</c:f>
              <c:numCache>
                <c:formatCode>0.0</c:formatCode>
                <c:ptCount val="25"/>
                <c:pt idx="0">
                  <c:v>2.2000000000000002</c:v>
                </c:pt>
                <c:pt idx="1">
                  <c:v>3</c:v>
                </c:pt>
                <c:pt idx="2">
                  <c:v>-2.2999999999999998</c:v>
                </c:pt>
                <c:pt idx="3">
                  <c:v>0.9</c:v>
                </c:pt>
                <c:pt idx="4">
                  <c:v>1.8</c:v>
                </c:pt>
                <c:pt idx="5">
                  <c:v>0.8</c:v>
                </c:pt>
                <c:pt idx="6">
                  <c:v>1.3</c:v>
                </c:pt>
                <c:pt idx="7">
                  <c:v>1.8</c:v>
                </c:pt>
                <c:pt idx="8">
                  <c:v>0.3</c:v>
                </c:pt>
                <c:pt idx="9">
                  <c:v>1.4</c:v>
                </c:pt>
                <c:pt idx="10">
                  <c:v>1.4</c:v>
                </c:pt>
                <c:pt idx="11">
                  <c:v>-0.7</c:v>
                </c:pt>
                <c:pt idx="12">
                  <c:v>-0.9</c:v>
                </c:pt>
                <c:pt idx="13">
                  <c:v>0.4</c:v>
                </c:pt>
                <c:pt idx="14">
                  <c:v>-4.9000000000000004</c:v>
                </c:pt>
                <c:pt idx="15">
                  <c:v>-1</c:v>
                </c:pt>
                <c:pt idx="16">
                  <c:v>0.4</c:v>
                </c:pt>
                <c:pt idx="17">
                  <c:v>-1.2530000000000001</c:v>
                </c:pt>
                <c:pt idx="18">
                  <c:v>-0.9</c:v>
                </c:pt>
                <c:pt idx="19">
                  <c:v>2</c:v>
                </c:pt>
                <c:pt idx="20">
                  <c:v>1.5</c:v>
                </c:pt>
                <c:pt idx="21">
                  <c:v>2.9</c:v>
                </c:pt>
                <c:pt idx="22">
                  <c:v>1.4</c:v>
                </c:pt>
                <c:pt idx="23">
                  <c:v>-0.6</c:v>
                </c:pt>
                <c:pt idx="24">
                  <c:v>-0.8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2'!$I$3</c:f>
              <c:strCache>
                <c:ptCount val="1"/>
              </c:strCache>
              <c:extLst xmlns:c15="http://schemas.microsoft.com/office/drawing/2012/chart"/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  <c:extLst xmlns:c15="http://schemas.microsoft.com/office/drawing/2012/chart"/>
            </c:strRef>
          </c:cat>
          <c:val>
            <c:numRef>
              <c:f>'pszenica 2'!$I$52:$I$76</c:f>
              <c:numCache>
                <c:formatCode>General</c:formatCode>
                <c:ptCount val="25"/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45377328"/>
        <c:axId val="-1745372976"/>
        <c:extLst/>
      </c:lineChart>
      <c:catAx>
        <c:axId val="-1745377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55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74537297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745372976"/>
        <c:scaling>
          <c:orientation val="minMax"/>
          <c:max val="5"/>
          <c:min val="-6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
</a:t>
                </a:r>
              </a:p>
            </c:rich>
          </c:tx>
          <c:layout>
            <c:manualLayout>
              <c:xMode val="edge"/>
              <c:yMode val="edge"/>
              <c:x val="7.5605214152700537E-2"/>
              <c:y val="6.3608562691131479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7732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78175887181078"/>
          <c:y val="2.8755867039421377E-2"/>
          <c:w val="0.81818181818182478"/>
          <c:h val="0.76261285234296849"/>
        </c:manualLayout>
      </c:layout>
      <c:lineChart>
        <c:grouping val="standard"/>
        <c:varyColors val="0"/>
        <c:ser>
          <c:idx val="2"/>
          <c:order val="0"/>
          <c:tx>
            <c:strRef>
              <c:f>'bydło rzeźne 10'!$G$3</c:f>
              <c:strCache>
                <c:ptCount val="1"/>
                <c:pt idx="0">
                  <c:v>Skup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cat>
            <c:strRef>
              <c:f>'bydło rzeźne 10'!$F$52:$F$76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  <c:extLst xmlns:c15="http://schemas.microsoft.com/office/drawing/2012/chart"/>
            </c:strRef>
          </c:cat>
          <c:val>
            <c:numRef>
              <c:f>'bydło rzeźne 10'!$G$52:$G$76</c:f>
              <c:numCache>
                <c:formatCode>0.00</c:formatCode>
                <c:ptCount val="25"/>
                <c:pt idx="0">
                  <c:v>5.94</c:v>
                </c:pt>
                <c:pt idx="1">
                  <c:v>6.22</c:v>
                </c:pt>
                <c:pt idx="2">
                  <c:v>6.31</c:v>
                </c:pt>
                <c:pt idx="3">
                  <c:v>6.16</c:v>
                </c:pt>
                <c:pt idx="4">
                  <c:v>6.16</c:v>
                </c:pt>
                <c:pt idx="5">
                  <c:v>6.24</c:v>
                </c:pt>
                <c:pt idx="6">
                  <c:v>6.28</c:v>
                </c:pt>
                <c:pt idx="7">
                  <c:v>6.23</c:v>
                </c:pt>
                <c:pt idx="8">
                  <c:v>6.19</c:v>
                </c:pt>
                <c:pt idx="9">
                  <c:v>6.36</c:v>
                </c:pt>
                <c:pt idx="10">
                  <c:v>6.31</c:v>
                </c:pt>
                <c:pt idx="11">
                  <c:v>6.44</c:v>
                </c:pt>
                <c:pt idx="12">
                  <c:v>6.52</c:v>
                </c:pt>
                <c:pt idx="13">
                  <c:v>6.68</c:v>
                </c:pt>
                <c:pt idx="14">
                  <c:v>6.58</c:v>
                </c:pt>
                <c:pt idx="15">
                  <c:v>6.47</c:v>
                </c:pt>
                <c:pt idx="16">
                  <c:v>6.34</c:v>
                </c:pt>
                <c:pt idx="17">
                  <c:v>6.58</c:v>
                </c:pt>
                <c:pt idx="18">
                  <c:v>6.63</c:v>
                </c:pt>
                <c:pt idx="19">
                  <c:v>6.49</c:v>
                </c:pt>
                <c:pt idx="20">
                  <c:v>6.42</c:v>
                </c:pt>
                <c:pt idx="21">
                  <c:v>6.52</c:v>
                </c:pt>
                <c:pt idx="22">
                  <c:v>6.48</c:v>
                </c:pt>
                <c:pt idx="23">
                  <c:v>6.51</c:v>
                </c:pt>
                <c:pt idx="24">
                  <c:v>6.5</c:v>
                </c:pt>
              </c:numCache>
              <c:extLst xmlns:c15="http://schemas.microsoft.com/office/drawing/2012/chart"/>
            </c:numRef>
          </c:val>
          <c:smooth val="0"/>
        </c:ser>
        <c:ser>
          <c:idx val="5"/>
          <c:order val="2"/>
          <c:tx>
            <c:strRef>
              <c:f>'bydło rzeźne 10'!$H$3</c:f>
              <c:strCache>
                <c:ptCount val="1"/>
                <c:pt idx="0">
                  <c:v>Targowiska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strRef>
              <c:f>'bydło rzeźne 10'!$F$52:$F$76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  <c:extLst xmlns:c15="http://schemas.microsoft.com/office/drawing/2012/chart"/>
            </c:strRef>
          </c:cat>
          <c:val>
            <c:numRef>
              <c:f>'bydło rzeźne 10'!$H$52:$H$76</c:f>
              <c:numCache>
                <c:formatCode>0.00</c:formatCode>
                <c:ptCount val="25"/>
                <c:pt idx="0">
                  <c:v>6.79</c:v>
                </c:pt>
                <c:pt idx="1">
                  <c:v>6.7</c:v>
                </c:pt>
                <c:pt idx="2">
                  <c:v>7</c:v>
                </c:pt>
                <c:pt idx="3">
                  <c:v>6.95</c:v>
                </c:pt>
                <c:pt idx="4">
                  <c:v>6.91</c:v>
                </c:pt>
                <c:pt idx="5">
                  <c:v>6.92</c:v>
                </c:pt>
                <c:pt idx="6">
                  <c:v>7.07</c:v>
                </c:pt>
                <c:pt idx="7">
                  <c:v>6.98</c:v>
                </c:pt>
                <c:pt idx="8">
                  <c:v>6.88</c:v>
                </c:pt>
                <c:pt idx="9">
                  <c:v>6.78</c:v>
                </c:pt>
                <c:pt idx="10">
                  <c:v>6.9</c:v>
                </c:pt>
                <c:pt idx="11">
                  <c:v>6.85</c:v>
                </c:pt>
                <c:pt idx="12">
                  <c:v>7.03</c:v>
                </c:pt>
                <c:pt idx="13">
                  <c:v>6.96</c:v>
                </c:pt>
                <c:pt idx="14">
                  <c:v>6.98</c:v>
                </c:pt>
                <c:pt idx="15">
                  <c:v>6.93</c:v>
                </c:pt>
                <c:pt idx="16">
                  <c:v>7.22</c:v>
                </c:pt>
                <c:pt idx="17">
                  <c:v>7.2</c:v>
                </c:pt>
                <c:pt idx="18">
                  <c:v>7.22</c:v>
                </c:pt>
                <c:pt idx="19">
                  <c:v>7.11</c:v>
                </c:pt>
                <c:pt idx="20">
                  <c:v>6.88</c:v>
                </c:pt>
                <c:pt idx="21">
                  <c:v>7.02</c:v>
                </c:pt>
                <c:pt idx="22">
                  <c:v>7.07</c:v>
                </c:pt>
                <c:pt idx="23">
                  <c:v>6.94</c:v>
                </c:pt>
                <c:pt idx="24">
                  <c:v>7.06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97460256"/>
        <c:axId val="-1697467328"/>
        <c:extLst>
          <c:ext xmlns:c15="http://schemas.microsoft.com/office/drawing/2012/chart" uri="{02D57815-91ED-43cb-92C2-25804820EDAC}">
            <c15:filteredLineSeries>
              <c15:ser>
                <c:idx val="4"/>
                <c:order val="1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XI 2016</c:v>
                      </c:pt>
                      <c:pt idx="1">
                        <c:v>XII</c:v>
                      </c:pt>
                      <c:pt idx="2">
                        <c:v>I </c:v>
                      </c:pt>
                      <c:pt idx="3">
                        <c:v>II </c:v>
                      </c:pt>
                      <c:pt idx="4">
                        <c:v>III </c:v>
                      </c:pt>
                      <c:pt idx="5">
                        <c:v>IV</c:v>
                      </c:pt>
                      <c:pt idx="6">
                        <c:v>V </c:v>
                      </c:pt>
                      <c:pt idx="7">
                        <c:v>VI</c:v>
                      </c:pt>
                      <c:pt idx="8">
                        <c:v>VII</c:v>
                      </c:pt>
                      <c:pt idx="9">
                        <c:v>VIII </c:v>
                      </c:pt>
                      <c:pt idx="10">
                        <c:v>IX </c:v>
                      </c:pt>
                      <c:pt idx="11">
                        <c:v>X </c:v>
                      </c:pt>
                      <c:pt idx="12">
                        <c:v>XI 2017</c:v>
                      </c:pt>
                      <c:pt idx="13">
                        <c:v>XII</c:v>
                      </c:pt>
                      <c:pt idx="14">
                        <c:v>I </c:v>
                      </c:pt>
                      <c:pt idx="15">
                        <c:v>II </c:v>
                      </c:pt>
                      <c:pt idx="16">
                        <c:v>III </c:v>
                      </c:pt>
                      <c:pt idx="17">
                        <c:v>IV </c:v>
                      </c:pt>
                      <c:pt idx="18">
                        <c:v>V</c:v>
                      </c:pt>
                      <c:pt idx="19">
                        <c:v>VI </c:v>
                      </c:pt>
                      <c:pt idx="20">
                        <c:v>VII</c:v>
                      </c:pt>
                      <c:pt idx="21">
                        <c:v>VIII </c:v>
                      </c:pt>
                      <c:pt idx="22">
                        <c:v>IX</c:v>
                      </c:pt>
                      <c:pt idx="23">
                        <c:v>X </c:v>
                      </c:pt>
                      <c:pt idx="24">
                        <c:v>XI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  <c15:filteredLineSeries>
              <c15:ser>
                <c:idx val="3"/>
                <c:order val="3"/>
                <c:tx>
                  <c:v>Skup</c:v>
                </c:tx>
                <c:spPr>
                  <a:ln w="22225">
                    <a:solidFill>
                      <a:schemeClr val="tx2">
                        <a:lumMod val="75000"/>
                      </a:schemeClr>
                    </a:solidFill>
                    <a:prstDash val="solid"/>
                  </a:ln>
                </c:spPr>
                <c:marker>
                  <c:symbol val="star"/>
                  <c:size val="4"/>
                  <c:spPr>
                    <a:noFill/>
                    <a:ln w="22225">
                      <a:solidFill>
                        <a:schemeClr val="tx2">
                          <a:lumMod val="75000"/>
                        </a:schemeClr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4"/>
                    <c:pt idx="0">
                      <c:v>6.11</c:v>
                    </c:pt>
                    <c:pt idx="1">
                      <c:v>5.96</c:v>
                    </c:pt>
                    <c:pt idx="2">
                      <c:v>6.08</c:v>
                    </c:pt>
                    <c:pt idx="3">
                      <c:v>6.07</c:v>
                    </c:pt>
                    <c:pt idx="4">
                      <c:v>5.86</c:v>
                    </c:pt>
                    <c:pt idx="5">
                      <c:v>5.94</c:v>
                    </c:pt>
                    <c:pt idx="6">
                      <c:v>6.22</c:v>
                    </c:pt>
                    <c:pt idx="7">
                      <c:v>6.31</c:v>
                    </c:pt>
                    <c:pt idx="8">
                      <c:v>6.16</c:v>
                    </c:pt>
                    <c:pt idx="9">
                      <c:v>6.16</c:v>
                    </c:pt>
                    <c:pt idx="10">
                      <c:v>6.24</c:v>
                    </c:pt>
                    <c:pt idx="11">
                      <c:v>6.28</c:v>
                    </c:pt>
                    <c:pt idx="12">
                      <c:v>6.23</c:v>
                    </c:pt>
                    <c:pt idx="13">
                      <c:v>6.19</c:v>
                    </c:pt>
                    <c:pt idx="14">
                      <c:v>6.36</c:v>
                    </c:pt>
                    <c:pt idx="15">
                      <c:v>6.31</c:v>
                    </c:pt>
                    <c:pt idx="16">
                      <c:v>6.44</c:v>
                    </c:pt>
                    <c:pt idx="17">
                      <c:v>6.52</c:v>
                    </c:pt>
                    <c:pt idx="18">
                      <c:v>6.68</c:v>
                    </c:pt>
                    <c:pt idx="19">
                      <c:v>6.58</c:v>
                    </c:pt>
                    <c:pt idx="20">
                      <c:v>6.47</c:v>
                    </c:pt>
                    <c:pt idx="21">
                      <c:v>6.34</c:v>
                    </c:pt>
                    <c:pt idx="22">
                      <c:v>6.58</c:v>
                    </c:pt>
                    <c:pt idx="23">
                      <c:v>6.63</c:v>
                    </c:pt>
                  </c:numLit>
                </c:val>
                <c:smooth val="0"/>
              </c15:ser>
            </c15:filteredLineSeries>
            <c15:filteredLineSeries>
              <c15:ser>
                <c:idx val="0"/>
                <c:order val="4"/>
                <c:tx>
                  <c:v>Targowiska</c:v>
                </c:tx>
                <c:spPr>
                  <a:ln w="22225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4"/>
                  <c:spPr>
                    <a:solidFill>
                      <a:srgbClr val="00B050"/>
                    </a:solidFill>
                    <a:ln w="22225">
                      <a:solidFill>
                        <a:srgbClr val="00B050"/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4"/>
                    <c:pt idx="0">
                      <c:v>6.5</c:v>
                    </c:pt>
                    <c:pt idx="1">
                      <c:v>6.41</c:v>
                    </c:pt>
                    <c:pt idx="2">
                      <c:v>6.49</c:v>
                    </c:pt>
                    <c:pt idx="3">
                      <c:v>6.38</c:v>
                    </c:pt>
                    <c:pt idx="4">
                      <c:v>6.3</c:v>
                    </c:pt>
                    <c:pt idx="5">
                      <c:v>6.79</c:v>
                    </c:pt>
                    <c:pt idx="6">
                      <c:v>6.7</c:v>
                    </c:pt>
                    <c:pt idx="7">
                      <c:v>7</c:v>
                    </c:pt>
                    <c:pt idx="8">
                      <c:v>6.95</c:v>
                    </c:pt>
                    <c:pt idx="9">
                      <c:v>6.91</c:v>
                    </c:pt>
                    <c:pt idx="10">
                      <c:v>6.92</c:v>
                    </c:pt>
                    <c:pt idx="11">
                      <c:v>7.07</c:v>
                    </c:pt>
                    <c:pt idx="12">
                      <c:v>6.98</c:v>
                    </c:pt>
                    <c:pt idx="13">
                      <c:v>6.88</c:v>
                    </c:pt>
                    <c:pt idx="14">
                      <c:v>6.78</c:v>
                    </c:pt>
                    <c:pt idx="15">
                      <c:v>6.9</c:v>
                    </c:pt>
                    <c:pt idx="16">
                      <c:v>6.85</c:v>
                    </c:pt>
                    <c:pt idx="17">
                      <c:v>7.03</c:v>
                    </c:pt>
                    <c:pt idx="18">
                      <c:v>6.96</c:v>
                    </c:pt>
                    <c:pt idx="19">
                      <c:v>6.98</c:v>
                    </c:pt>
                    <c:pt idx="20">
                      <c:v>6.93</c:v>
                    </c:pt>
                    <c:pt idx="21">
                      <c:v>7.22</c:v>
                    </c:pt>
                    <c:pt idx="22">
                      <c:v>7.2</c:v>
                    </c:pt>
                    <c:pt idx="23">
                      <c:v>7.22</c:v>
                    </c:pt>
                  </c:numLit>
                </c:val>
                <c:smooth val="0"/>
              </c15:ser>
            </c15:filteredLineSeries>
            <c15:filteredLineSeries>
              <c15:ser>
                <c:idx val="1"/>
                <c:order val="5"/>
                <c:tx>
                  <c:v>#ADR!</c:v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5"/>
                  </c:numLit>
                </c:val>
                <c:smooth val="0"/>
              </c15:ser>
            </c15:filteredLineSeries>
          </c:ext>
        </c:extLst>
      </c:lineChart>
      <c:catAx>
        <c:axId val="-1697460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69746732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1697467328"/>
        <c:scaling>
          <c:orientation val="minMax"/>
          <c:max val="8"/>
          <c:min val="0.5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</a:t>
                </a:r>
                <a:r>
                  <a:rPr lang="pl-PL" sz="70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 kg</a:t>
                </a:r>
                <a:r>
                  <a:rPr lang="pl-PL" sz="700"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1.8538441341169283E-2"/>
              <c:y val="0.4224377388494190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697460256"/>
        <c:crosses val="autoZero"/>
        <c:crossBetween val="between"/>
        <c:majorUnit val="1"/>
        <c:minorUnit val="0.5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03"/>
          <c:y val="0.86788990825688894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01196253654002"/>
          <c:y val="0.18509615384615608"/>
          <c:w val="0.79940622635225556"/>
          <c:h val="0.60336538461538469"/>
        </c:manualLayout>
      </c:layout>
      <c:lineChart>
        <c:grouping val="standard"/>
        <c:varyColors val="0"/>
        <c:ser>
          <c:idx val="2"/>
          <c:order val="2"/>
          <c:tx>
            <c:strRef>
              <c:f>'drób i mleko 11'!$D$3</c:f>
              <c:strCache>
                <c:ptCount val="1"/>
                <c:pt idx="0">
                  <c:v>drób </c:v>
                </c:pt>
              </c:strCache>
              <c:extLst xmlns:c15="http://schemas.microsoft.com/office/drawing/2012/chart"/>
            </c:strRef>
          </c:tx>
          <c:spPr>
            <a:ln w="22225">
              <a:solidFill>
                <a:srgbClr val="0070C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70C0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11'!$D$5:$D$29</c:f>
              <c:numCache>
                <c:formatCode>General</c:formatCode>
                <c:ptCount val="25"/>
                <c:pt idx="0">
                  <c:v>3.52</c:v>
                </c:pt>
                <c:pt idx="1">
                  <c:v>3.53</c:v>
                </c:pt>
                <c:pt idx="2">
                  <c:v>3.36</c:v>
                </c:pt>
                <c:pt idx="3">
                  <c:v>3.51</c:v>
                </c:pt>
                <c:pt idx="4">
                  <c:v>3.66</c:v>
                </c:pt>
                <c:pt idx="5">
                  <c:v>3.55</c:v>
                </c:pt>
                <c:pt idx="6">
                  <c:v>3.58</c:v>
                </c:pt>
                <c:pt idx="7">
                  <c:v>3.74</c:v>
                </c:pt>
                <c:pt idx="8">
                  <c:v>3.86</c:v>
                </c:pt>
                <c:pt idx="9">
                  <c:v>3.87</c:v>
                </c:pt>
                <c:pt idx="10">
                  <c:v>3.86</c:v>
                </c:pt>
                <c:pt idx="11">
                  <c:v>3.83</c:v>
                </c:pt>
                <c:pt idx="12">
                  <c:v>3.66</c:v>
                </c:pt>
                <c:pt idx="13">
                  <c:v>3.67</c:v>
                </c:pt>
                <c:pt idx="14">
                  <c:v>3.56</c:v>
                </c:pt>
                <c:pt idx="15" formatCode="0.00">
                  <c:v>3.62</c:v>
                </c:pt>
                <c:pt idx="16" formatCode="0.00">
                  <c:v>3.61</c:v>
                </c:pt>
                <c:pt idx="17" formatCode="0.00">
                  <c:v>3.56</c:v>
                </c:pt>
                <c:pt idx="18" formatCode="0.00">
                  <c:v>3.58</c:v>
                </c:pt>
                <c:pt idx="19" formatCode="0.00">
                  <c:v>3.78</c:v>
                </c:pt>
                <c:pt idx="20" formatCode="0.00">
                  <c:v>3.93</c:v>
                </c:pt>
                <c:pt idx="21" formatCode="0.00">
                  <c:v>4.07</c:v>
                </c:pt>
                <c:pt idx="22" formatCode="0.00">
                  <c:v>4.05</c:v>
                </c:pt>
                <c:pt idx="23" formatCode="0.00">
                  <c:v>3.91</c:v>
                </c:pt>
                <c:pt idx="24" formatCode="0.00">
                  <c:v>3.78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97466240"/>
        <c:axId val="-1697464608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5400">
                    <a:solidFill>
                      <a:schemeClr val="tx2">
                        <a:lumMod val="60000"/>
                        <a:lumOff val="40000"/>
                      </a:schemeClr>
                    </a:solidFill>
                    <a:prstDash val="solid"/>
                  </a:ln>
                </c:spPr>
                <c:marker>
                  <c:symbol val="circle"/>
                  <c:size val="8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XI 2016</c:v>
                      </c:pt>
                      <c:pt idx="1">
                        <c:v>XII</c:v>
                      </c:pt>
                      <c:pt idx="2">
                        <c:v>I </c:v>
                      </c:pt>
                      <c:pt idx="3">
                        <c:v>II </c:v>
                      </c:pt>
                      <c:pt idx="4">
                        <c:v>III </c:v>
                      </c:pt>
                      <c:pt idx="5">
                        <c:v>IV</c:v>
                      </c:pt>
                      <c:pt idx="6">
                        <c:v>V </c:v>
                      </c:pt>
                      <c:pt idx="7">
                        <c:v>VI</c:v>
                      </c:pt>
                      <c:pt idx="8">
                        <c:v>VII</c:v>
                      </c:pt>
                      <c:pt idx="9">
                        <c:v>VIII </c:v>
                      </c:pt>
                      <c:pt idx="10">
                        <c:v>IX </c:v>
                      </c:pt>
                      <c:pt idx="11">
                        <c:v>X </c:v>
                      </c:pt>
                      <c:pt idx="12">
                        <c:v>XI 2017</c:v>
                      </c:pt>
                      <c:pt idx="13">
                        <c:v>XII</c:v>
                      </c:pt>
                      <c:pt idx="14">
                        <c:v>I </c:v>
                      </c:pt>
                      <c:pt idx="15">
                        <c:v>II </c:v>
                      </c:pt>
                      <c:pt idx="16">
                        <c:v>III </c:v>
                      </c:pt>
                      <c:pt idx="17">
                        <c:v>IV </c:v>
                      </c:pt>
                      <c:pt idx="18">
                        <c:v>V</c:v>
                      </c:pt>
                      <c:pt idx="19">
                        <c:v>VI </c:v>
                      </c:pt>
                      <c:pt idx="20">
                        <c:v>VII</c:v>
                      </c:pt>
                      <c:pt idx="21">
                        <c:v>VIII </c:v>
                      </c:pt>
                      <c:pt idx="22">
                        <c:v>IX</c:v>
                      </c:pt>
                      <c:pt idx="23">
                        <c:v>X </c:v>
                      </c:pt>
                      <c:pt idx="24">
                        <c:v>XI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8100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7"/>
                  <c:spPr>
                    <a:solidFill>
                      <a:srgbClr val="000000"/>
                    </a:solidFill>
                    <a:ln>
                      <a:solidFill>
                        <a:srgbClr val="000080"/>
                      </a:solidFill>
                      <a:prstDash val="solid"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XI 2016</c:v>
                      </c:pt>
                      <c:pt idx="1">
                        <c:v>XII</c:v>
                      </c:pt>
                      <c:pt idx="2">
                        <c:v>I </c:v>
                      </c:pt>
                      <c:pt idx="3">
                        <c:v>II </c:v>
                      </c:pt>
                      <c:pt idx="4">
                        <c:v>III </c:v>
                      </c:pt>
                      <c:pt idx="5">
                        <c:v>IV</c:v>
                      </c:pt>
                      <c:pt idx="6">
                        <c:v>V </c:v>
                      </c:pt>
                      <c:pt idx="7">
                        <c:v>VI</c:v>
                      </c:pt>
                      <c:pt idx="8">
                        <c:v>VII</c:v>
                      </c:pt>
                      <c:pt idx="9">
                        <c:v>VIII </c:v>
                      </c:pt>
                      <c:pt idx="10">
                        <c:v>IX </c:v>
                      </c:pt>
                      <c:pt idx="11">
                        <c:v>X </c:v>
                      </c:pt>
                      <c:pt idx="12">
                        <c:v>XI 2017</c:v>
                      </c:pt>
                      <c:pt idx="13">
                        <c:v>XII</c:v>
                      </c:pt>
                      <c:pt idx="14">
                        <c:v>I </c:v>
                      </c:pt>
                      <c:pt idx="15">
                        <c:v>II </c:v>
                      </c:pt>
                      <c:pt idx="16">
                        <c:v>III </c:v>
                      </c:pt>
                      <c:pt idx="17">
                        <c:v>IV </c:v>
                      </c:pt>
                      <c:pt idx="18">
                        <c:v>V</c:v>
                      </c:pt>
                      <c:pt idx="19">
                        <c:v>VI </c:v>
                      </c:pt>
                      <c:pt idx="20">
                        <c:v>VII</c:v>
                      </c:pt>
                      <c:pt idx="21">
                        <c:v>VIII </c:v>
                      </c:pt>
                      <c:pt idx="22">
                        <c:v>IX</c:v>
                      </c:pt>
                      <c:pt idx="23">
                        <c:v>X </c:v>
                      </c:pt>
                      <c:pt idx="24">
                        <c:v>XI 2018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3"/>
          <c:order val="3"/>
          <c:tx>
            <c:strRef>
              <c:f>'drób i mleko 11'!$E$3</c:f>
              <c:strCache>
                <c:ptCount val="1"/>
                <c:pt idx="0">
                  <c:v>mleko krowie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11'!$E$5:$E$29</c:f>
              <c:numCache>
                <c:formatCode>0.00</c:formatCode>
                <c:ptCount val="25"/>
                <c:pt idx="0">
                  <c:v>126.69</c:v>
                </c:pt>
                <c:pt idx="1">
                  <c:v>135.97</c:v>
                </c:pt>
                <c:pt idx="2">
                  <c:v>132.03</c:v>
                </c:pt>
                <c:pt idx="3">
                  <c:v>132.56</c:v>
                </c:pt>
                <c:pt idx="4">
                  <c:v>131.49</c:v>
                </c:pt>
                <c:pt idx="5">
                  <c:v>130.93</c:v>
                </c:pt>
                <c:pt idx="6">
                  <c:v>131.62</c:v>
                </c:pt>
                <c:pt idx="7">
                  <c:v>133.01</c:v>
                </c:pt>
                <c:pt idx="8">
                  <c:v>134.96</c:v>
                </c:pt>
                <c:pt idx="9">
                  <c:v>139.69999999999999</c:v>
                </c:pt>
                <c:pt idx="10">
                  <c:v>144.94999999999999</c:v>
                </c:pt>
                <c:pt idx="11">
                  <c:v>148.41999999999999</c:v>
                </c:pt>
                <c:pt idx="12">
                  <c:v>151.24</c:v>
                </c:pt>
                <c:pt idx="13">
                  <c:v>152.49</c:v>
                </c:pt>
                <c:pt idx="14">
                  <c:v>142.12</c:v>
                </c:pt>
                <c:pt idx="15">
                  <c:v>135.24</c:v>
                </c:pt>
                <c:pt idx="16">
                  <c:v>134.19999999999999</c:v>
                </c:pt>
                <c:pt idx="17">
                  <c:v>132.16999999999999</c:v>
                </c:pt>
                <c:pt idx="18">
                  <c:v>129.19999999999999</c:v>
                </c:pt>
                <c:pt idx="19">
                  <c:v>128.52000000000001</c:v>
                </c:pt>
                <c:pt idx="20">
                  <c:v>129.30000000000001</c:v>
                </c:pt>
                <c:pt idx="21">
                  <c:v>129.83000000000001</c:v>
                </c:pt>
                <c:pt idx="22">
                  <c:v>132.77000000000001</c:v>
                </c:pt>
                <c:pt idx="23">
                  <c:v>137.15</c:v>
                </c:pt>
                <c:pt idx="24">
                  <c:v>140.13999999999999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97471680"/>
        <c:axId val="-1697465696"/>
        <c:extLst/>
      </c:lineChart>
      <c:catAx>
        <c:axId val="-1697466240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6974646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697464608"/>
        <c:scaling>
          <c:orientation val="minMax"/>
          <c:max val="6"/>
        </c:scaling>
        <c:delete val="0"/>
        <c:axPos val="l"/>
        <c:majorGridlines>
          <c:spPr>
            <a:ln w="0"/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kg</a:t>
                </a:r>
              </a:p>
            </c:rich>
          </c:tx>
          <c:layout>
            <c:manualLayout>
              <c:xMode val="edge"/>
              <c:yMode val="edge"/>
              <c:x val="1.5407966157447129E-2"/>
              <c:y val="0.42463258867885811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697466240"/>
        <c:crosses val="autoZero"/>
        <c:crossBetween val="between"/>
      </c:valAx>
      <c:catAx>
        <c:axId val="-16974716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697465696"/>
        <c:crosses val="autoZero"/>
        <c:auto val="0"/>
        <c:lblAlgn val="ctr"/>
        <c:lblOffset val="100"/>
        <c:noMultiLvlLbl val="0"/>
      </c:catAx>
      <c:valAx>
        <c:axId val="-1697465696"/>
        <c:scaling>
          <c:orientation val="minMax"/>
          <c:max val="16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hl</a:t>
                </a:r>
              </a:p>
            </c:rich>
          </c:tx>
          <c:layout>
            <c:manualLayout>
              <c:xMode val="edge"/>
              <c:yMode val="edge"/>
              <c:x val="0.93785697496768128"/>
              <c:y val="0.4430150918635170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697471680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9.2281278153730231E-2"/>
          <c:y val="0.90468786067865292"/>
          <c:w val="0.80267640457986789"/>
          <c:h val="4.4117647058824462E-2"/>
        </c:manualLayout>
      </c:layout>
      <c:overlay val="0"/>
      <c:txPr>
        <a:bodyPr/>
        <a:lstStyle/>
        <a:p>
          <a:pPr>
            <a:defRPr sz="7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3.6899189514991416E-2"/>
          <c:w val="0.81818181818182423"/>
          <c:h val="0.75446952986739846"/>
        </c:manualLayout>
      </c:layout>
      <c:lineChart>
        <c:grouping val="standard"/>
        <c:varyColors val="0"/>
        <c:ser>
          <c:idx val="3"/>
          <c:order val="0"/>
          <c:tx>
            <c:strRef>
              <c:f>'pszenica 2'!$G$3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'pszenica 2'!$G$52:$G$76</c:f>
              <c:numCache>
                <c:formatCode>0.00</c:formatCode>
                <c:ptCount val="25"/>
                <c:pt idx="0">
                  <c:v>61.5</c:v>
                </c:pt>
                <c:pt idx="1">
                  <c:v>63.88</c:v>
                </c:pt>
                <c:pt idx="2">
                  <c:v>65.64</c:v>
                </c:pt>
                <c:pt idx="3">
                  <c:v>66.16</c:v>
                </c:pt>
                <c:pt idx="4">
                  <c:v>68.77</c:v>
                </c:pt>
                <c:pt idx="5">
                  <c:v>68.680000000000007</c:v>
                </c:pt>
                <c:pt idx="6">
                  <c:v>70.98</c:v>
                </c:pt>
                <c:pt idx="7">
                  <c:v>70.98</c:v>
                </c:pt>
                <c:pt idx="8">
                  <c:v>69.23</c:v>
                </c:pt>
                <c:pt idx="9">
                  <c:v>63.66</c:v>
                </c:pt>
                <c:pt idx="10">
                  <c:v>64.569999999999993</c:v>
                </c:pt>
                <c:pt idx="11">
                  <c:v>64.88</c:v>
                </c:pt>
                <c:pt idx="12">
                  <c:v>65.760000000000005</c:v>
                </c:pt>
                <c:pt idx="13">
                  <c:v>67.31</c:v>
                </c:pt>
                <c:pt idx="14">
                  <c:v>67.03</c:v>
                </c:pt>
                <c:pt idx="15">
                  <c:v>66.209999999999994</c:v>
                </c:pt>
                <c:pt idx="16">
                  <c:v>66.849999999999994</c:v>
                </c:pt>
                <c:pt idx="17" formatCode="General">
                  <c:v>66.239999999999995</c:v>
                </c:pt>
                <c:pt idx="18" formatCode="General">
                  <c:v>67.23</c:v>
                </c:pt>
                <c:pt idx="19" formatCode="General">
                  <c:v>68.599999999999994</c:v>
                </c:pt>
                <c:pt idx="20">
                  <c:v>69.319999999999993</c:v>
                </c:pt>
                <c:pt idx="21">
                  <c:v>75.180000000000007</c:v>
                </c:pt>
                <c:pt idx="22">
                  <c:v>80.040000000000006</c:v>
                </c:pt>
                <c:pt idx="23">
                  <c:v>81.040000000000006</c:v>
                </c:pt>
                <c:pt idx="24">
                  <c:v>82.25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'pszenica 2'!$H$3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'pszenica 2'!$H$52:$H$76</c:f>
              <c:numCache>
                <c:formatCode>0.00</c:formatCode>
                <c:ptCount val="25"/>
                <c:pt idx="0">
                  <c:v>73.86</c:v>
                </c:pt>
                <c:pt idx="1">
                  <c:v>74.52</c:v>
                </c:pt>
                <c:pt idx="2">
                  <c:v>74.849999999999994</c:v>
                </c:pt>
                <c:pt idx="3">
                  <c:v>75.37</c:v>
                </c:pt>
                <c:pt idx="4">
                  <c:v>76.680000000000007</c:v>
                </c:pt>
                <c:pt idx="5">
                  <c:v>77.33</c:v>
                </c:pt>
                <c:pt idx="6">
                  <c:v>79.52</c:v>
                </c:pt>
                <c:pt idx="7">
                  <c:v>81.3</c:v>
                </c:pt>
                <c:pt idx="8">
                  <c:v>83.28</c:v>
                </c:pt>
                <c:pt idx="9">
                  <c:v>79.430000000000007</c:v>
                </c:pt>
                <c:pt idx="10">
                  <c:v>79.38</c:v>
                </c:pt>
                <c:pt idx="11">
                  <c:v>78.89</c:v>
                </c:pt>
                <c:pt idx="12">
                  <c:v>79.59</c:v>
                </c:pt>
                <c:pt idx="13">
                  <c:v>80.66</c:v>
                </c:pt>
                <c:pt idx="14">
                  <c:v>80.7</c:v>
                </c:pt>
                <c:pt idx="15">
                  <c:v>80.790000000000006</c:v>
                </c:pt>
                <c:pt idx="16">
                  <c:v>81.02</c:v>
                </c:pt>
                <c:pt idx="17" formatCode="General">
                  <c:v>81.36</c:v>
                </c:pt>
                <c:pt idx="18" formatCode="General">
                  <c:v>81.11</c:v>
                </c:pt>
                <c:pt idx="19" formatCode="General">
                  <c:v>80.150000000000006</c:v>
                </c:pt>
                <c:pt idx="20" formatCode="General">
                  <c:v>80.97</c:v>
                </c:pt>
                <c:pt idx="21" formatCode="General">
                  <c:v>82.9</c:v>
                </c:pt>
                <c:pt idx="22">
                  <c:v>86.87</c:v>
                </c:pt>
                <c:pt idx="23">
                  <c:v>87.31</c:v>
                </c:pt>
                <c:pt idx="24">
                  <c:v>89.81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45386576"/>
        <c:axId val="-174537896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XI 2016</c:v>
                      </c:pt>
                      <c:pt idx="1">
                        <c:v>XII</c:v>
                      </c:pt>
                      <c:pt idx="2">
                        <c:v>I </c:v>
                      </c:pt>
                      <c:pt idx="3">
                        <c:v>II </c:v>
                      </c:pt>
                      <c:pt idx="4">
                        <c:v>III </c:v>
                      </c:pt>
                      <c:pt idx="5">
                        <c:v>IV</c:v>
                      </c:pt>
                      <c:pt idx="6">
                        <c:v>V </c:v>
                      </c:pt>
                      <c:pt idx="7">
                        <c:v>VI</c:v>
                      </c:pt>
                      <c:pt idx="8">
                        <c:v>VII</c:v>
                      </c:pt>
                      <c:pt idx="9">
                        <c:v>VIII </c:v>
                      </c:pt>
                      <c:pt idx="10">
                        <c:v>IX </c:v>
                      </c:pt>
                      <c:pt idx="11">
                        <c:v>X </c:v>
                      </c:pt>
                      <c:pt idx="12">
                        <c:v>XI 2017</c:v>
                      </c:pt>
                      <c:pt idx="13">
                        <c:v>XII</c:v>
                      </c:pt>
                      <c:pt idx="14">
                        <c:v>I </c:v>
                      </c:pt>
                      <c:pt idx="15">
                        <c:v>II </c:v>
                      </c:pt>
                      <c:pt idx="16">
                        <c:v>III </c:v>
                      </c:pt>
                      <c:pt idx="17">
                        <c:v>IV </c:v>
                      </c:pt>
                      <c:pt idx="18">
                        <c:v>V</c:v>
                      </c:pt>
                      <c:pt idx="19">
                        <c:v>VI </c:v>
                      </c:pt>
                      <c:pt idx="20">
                        <c:v>VII</c:v>
                      </c:pt>
                      <c:pt idx="21">
                        <c:v>VIII </c:v>
                      </c:pt>
                      <c:pt idx="22">
                        <c:v>IX</c:v>
                      </c:pt>
                      <c:pt idx="23">
                        <c:v>X </c:v>
                      </c:pt>
                      <c:pt idx="24">
                        <c:v>XI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745386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60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7453789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745378960"/>
        <c:scaling>
          <c:orientation val="minMax"/>
          <c:max val="100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
</a:t>
                </a:r>
              </a:p>
            </c:rich>
          </c:tx>
          <c:layout>
            <c:manualLayout>
              <c:xMode val="edge"/>
              <c:yMode val="edge"/>
              <c:x val="3.6871508379888292E-2"/>
              <c:y val="0.4330275229357817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86576"/>
        <c:crosses val="autoZero"/>
        <c:crossBetween val="between"/>
        <c:majorUnit val="10"/>
        <c:minorUnit val="1"/>
      </c:valAx>
      <c:spPr>
        <a:noFill/>
        <a:ln w="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2297725054"/>
          <c:y val="0.88251654312754879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3.6899189514991416E-2"/>
          <c:w val="0.81818181818182423"/>
          <c:h val="0.75446952986739846"/>
        </c:manualLayout>
      </c:layout>
      <c:lineChart>
        <c:grouping val="standard"/>
        <c:varyColors val="0"/>
        <c:ser>
          <c:idx val="3"/>
          <c:order val="0"/>
          <c:tx>
            <c:strRef>
              <c:f>'żyto 3'!$G$3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dPt>
            <c:idx val="20"/>
            <c:bubble3D val="0"/>
          </c:dPt>
          <c:cat>
            <c:strRef>
              <c:f>'żyto 3'!$F$52:$F$76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'żyto 3'!$G$52:$G$76</c:f>
              <c:numCache>
                <c:formatCode>0.00</c:formatCode>
                <c:ptCount val="25"/>
                <c:pt idx="0">
                  <c:v>53.05</c:v>
                </c:pt>
                <c:pt idx="1">
                  <c:v>54.31</c:v>
                </c:pt>
                <c:pt idx="2">
                  <c:v>55.75</c:v>
                </c:pt>
                <c:pt idx="3">
                  <c:v>56.22</c:v>
                </c:pt>
                <c:pt idx="4">
                  <c:v>57.97</c:v>
                </c:pt>
                <c:pt idx="5">
                  <c:v>58.42</c:v>
                </c:pt>
                <c:pt idx="6">
                  <c:v>60.08</c:v>
                </c:pt>
                <c:pt idx="7">
                  <c:v>60.92</c:v>
                </c:pt>
                <c:pt idx="8">
                  <c:v>60.56</c:v>
                </c:pt>
                <c:pt idx="9">
                  <c:v>53.13</c:v>
                </c:pt>
                <c:pt idx="10">
                  <c:v>53.73</c:v>
                </c:pt>
                <c:pt idx="11">
                  <c:v>55.04</c:v>
                </c:pt>
                <c:pt idx="12">
                  <c:v>55.71</c:v>
                </c:pt>
                <c:pt idx="13">
                  <c:v>56.84</c:v>
                </c:pt>
                <c:pt idx="14">
                  <c:v>58.34</c:v>
                </c:pt>
                <c:pt idx="15">
                  <c:v>57.42</c:v>
                </c:pt>
                <c:pt idx="16">
                  <c:v>57.25</c:v>
                </c:pt>
                <c:pt idx="17">
                  <c:v>57.38</c:v>
                </c:pt>
                <c:pt idx="18">
                  <c:v>57.92</c:v>
                </c:pt>
                <c:pt idx="19">
                  <c:v>58.05</c:v>
                </c:pt>
                <c:pt idx="20">
                  <c:v>56.06</c:v>
                </c:pt>
                <c:pt idx="21">
                  <c:v>62.65</c:v>
                </c:pt>
                <c:pt idx="22">
                  <c:v>69.2</c:v>
                </c:pt>
                <c:pt idx="23">
                  <c:v>70.180000000000007</c:v>
                </c:pt>
                <c:pt idx="24">
                  <c:v>70.87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'żyto 3'!$H$3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'żyto 3'!$H$52:$H$76</c:f>
              <c:numCache>
                <c:formatCode>0.00</c:formatCode>
                <c:ptCount val="25"/>
                <c:pt idx="0">
                  <c:v>59.44</c:v>
                </c:pt>
                <c:pt idx="1">
                  <c:v>58.51</c:v>
                </c:pt>
                <c:pt idx="2">
                  <c:v>58.96</c:v>
                </c:pt>
                <c:pt idx="3">
                  <c:v>60.1</c:v>
                </c:pt>
                <c:pt idx="4">
                  <c:v>60.9</c:v>
                </c:pt>
                <c:pt idx="5">
                  <c:v>61.5</c:v>
                </c:pt>
                <c:pt idx="6">
                  <c:v>63.51</c:v>
                </c:pt>
                <c:pt idx="7">
                  <c:v>64.8</c:v>
                </c:pt>
                <c:pt idx="8">
                  <c:v>66.09</c:v>
                </c:pt>
                <c:pt idx="9">
                  <c:v>64.64</c:v>
                </c:pt>
                <c:pt idx="10">
                  <c:v>64.489999999999995</c:v>
                </c:pt>
                <c:pt idx="11">
                  <c:v>64.39</c:v>
                </c:pt>
                <c:pt idx="12">
                  <c:v>64.239999999999995</c:v>
                </c:pt>
                <c:pt idx="13">
                  <c:v>65.16</c:v>
                </c:pt>
                <c:pt idx="14">
                  <c:v>65.2</c:v>
                </c:pt>
                <c:pt idx="15">
                  <c:v>65.53</c:v>
                </c:pt>
                <c:pt idx="16">
                  <c:v>65.510000000000005</c:v>
                </c:pt>
                <c:pt idx="17" formatCode="General">
                  <c:v>65.34</c:v>
                </c:pt>
                <c:pt idx="18" formatCode="General">
                  <c:v>65.209999999999994</c:v>
                </c:pt>
                <c:pt idx="19" formatCode="General">
                  <c:v>63.67</c:v>
                </c:pt>
                <c:pt idx="20" formatCode="General">
                  <c:v>64.89</c:v>
                </c:pt>
                <c:pt idx="21" formatCode="General">
                  <c:v>66.010000000000005</c:v>
                </c:pt>
                <c:pt idx="22" formatCode="General">
                  <c:v>69.819999999999993</c:v>
                </c:pt>
                <c:pt idx="23" formatCode="General">
                  <c:v>70.790000000000006</c:v>
                </c:pt>
                <c:pt idx="24" formatCode="General">
                  <c:v>71.63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45383312"/>
        <c:axId val="-1745386032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XI 2016</c:v>
                      </c:pt>
                      <c:pt idx="1">
                        <c:v>XII</c:v>
                      </c:pt>
                      <c:pt idx="2">
                        <c:v>I </c:v>
                      </c:pt>
                      <c:pt idx="3">
                        <c:v>II </c:v>
                      </c:pt>
                      <c:pt idx="4">
                        <c:v>III </c:v>
                      </c:pt>
                      <c:pt idx="5">
                        <c:v>IV</c:v>
                      </c:pt>
                      <c:pt idx="6">
                        <c:v>V </c:v>
                      </c:pt>
                      <c:pt idx="7">
                        <c:v>VI</c:v>
                      </c:pt>
                      <c:pt idx="8">
                        <c:v>VII</c:v>
                      </c:pt>
                      <c:pt idx="9">
                        <c:v>VIII </c:v>
                      </c:pt>
                      <c:pt idx="10">
                        <c:v>IX </c:v>
                      </c:pt>
                      <c:pt idx="11">
                        <c:v>X </c:v>
                      </c:pt>
                      <c:pt idx="12">
                        <c:v>XI 2017</c:v>
                      </c:pt>
                      <c:pt idx="13">
                        <c:v>XII</c:v>
                      </c:pt>
                      <c:pt idx="14">
                        <c:v>I </c:v>
                      </c:pt>
                      <c:pt idx="15">
                        <c:v>II </c:v>
                      </c:pt>
                      <c:pt idx="16">
                        <c:v>III </c:v>
                      </c:pt>
                      <c:pt idx="17">
                        <c:v>IV </c:v>
                      </c:pt>
                      <c:pt idx="18">
                        <c:v>V</c:v>
                      </c:pt>
                      <c:pt idx="19">
                        <c:v>VI </c:v>
                      </c:pt>
                      <c:pt idx="20">
                        <c:v>VII</c:v>
                      </c:pt>
                      <c:pt idx="21">
                        <c:v>VIII </c:v>
                      </c:pt>
                      <c:pt idx="22">
                        <c:v>IX</c:v>
                      </c:pt>
                      <c:pt idx="23">
                        <c:v>X </c:v>
                      </c:pt>
                      <c:pt idx="24">
                        <c:v>XI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745383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8603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745386032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05810397553533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83312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2297725054"/>
          <c:y val="0.88740958988432639"/>
          <c:w val="0.66257018431355363"/>
          <c:h val="7.767584097859327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7041892173"/>
          <c:y val="4.9917925568750153E-2"/>
          <c:w val="0.81818181818182423"/>
          <c:h val="0.73411122367847337"/>
        </c:manualLayout>
      </c:layout>
      <c:lineChart>
        <c:grouping val="standard"/>
        <c:varyColors val="0"/>
        <c:ser>
          <c:idx val="3"/>
          <c:order val="0"/>
          <c:tx>
            <c:strRef>
              <c:f>'jęczmień 4'!$G$3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'jęczmień 4'!$G$52:$G$76</c:f>
              <c:numCache>
                <c:formatCode>0.00</c:formatCode>
                <c:ptCount val="25"/>
                <c:pt idx="0">
                  <c:v>58.51</c:v>
                </c:pt>
                <c:pt idx="1">
                  <c:v>59.5</c:v>
                </c:pt>
                <c:pt idx="2">
                  <c:v>60.02</c:v>
                </c:pt>
                <c:pt idx="3">
                  <c:v>60.25</c:v>
                </c:pt>
                <c:pt idx="4">
                  <c:v>61.95</c:v>
                </c:pt>
                <c:pt idx="5">
                  <c:v>62.2</c:v>
                </c:pt>
                <c:pt idx="6">
                  <c:v>63.83</c:v>
                </c:pt>
                <c:pt idx="7">
                  <c:v>66.23</c:v>
                </c:pt>
                <c:pt idx="8">
                  <c:v>57.87</c:v>
                </c:pt>
                <c:pt idx="9">
                  <c:v>60.47</c:v>
                </c:pt>
                <c:pt idx="10">
                  <c:v>62.08</c:v>
                </c:pt>
                <c:pt idx="11">
                  <c:v>63.57</c:v>
                </c:pt>
                <c:pt idx="12">
                  <c:v>66.150000000000006</c:v>
                </c:pt>
                <c:pt idx="13">
                  <c:v>66.86</c:v>
                </c:pt>
                <c:pt idx="14">
                  <c:v>67.59</c:v>
                </c:pt>
                <c:pt idx="15">
                  <c:v>67.33</c:v>
                </c:pt>
                <c:pt idx="16">
                  <c:v>67.08</c:v>
                </c:pt>
                <c:pt idx="17">
                  <c:v>67.349999999999994</c:v>
                </c:pt>
                <c:pt idx="18">
                  <c:v>66.19</c:v>
                </c:pt>
                <c:pt idx="19">
                  <c:v>65.47</c:v>
                </c:pt>
                <c:pt idx="20">
                  <c:v>62.57</c:v>
                </c:pt>
                <c:pt idx="21">
                  <c:v>68.86</c:v>
                </c:pt>
                <c:pt idx="22">
                  <c:v>73.48</c:v>
                </c:pt>
                <c:pt idx="23">
                  <c:v>75.69</c:v>
                </c:pt>
                <c:pt idx="24">
                  <c:v>77.599999999999994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'jęczmień 4'!$H$3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'jęczmień 4'!$H$52:$H$76</c:f>
              <c:numCache>
                <c:formatCode>0.00</c:formatCode>
                <c:ptCount val="25"/>
                <c:pt idx="0">
                  <c:v>67.94</c:v>
                </c:pt>
                <c:pt idx="1">
                  <c:v>68.59</c:v>
                </c:pt>
                <c:pt idx="2">
                  <c:v>68.8</c:v>
                </c:pt>
                <c:pt idx="3">
                  <c:v>69.94</c:v>
                </c:pt>
                <c:pt idx="4">
                  <c:v>71.87</c:v>
                </c:pt>
                <c:pt idx="5">
                  <c:v>72.17</c:v>
                </c:pt>
                <c:pt idx="6">
                  <c:v>73.5</c:v>
                </c:pt>
                <c:pt idx="7">
                  <c:v>75.2</c:v>
                </c:pt>
                <c:pt idx="8">
                  <c:v>75.63</c:v>
                </c:pt>
                <c:pt idx="9">
                  <c:v>73.040000000000006</c:v>
                </c:pt>
                <c:pt idx="10">
                  <c:v>71.92</c:v>
                </c:pt>
                <c:pt idx="11">
                  <c:v>72.3</c:v>
                </c:pt>
                <c:pt idx="12">
                  <c:v>74.040000000000006</c:v>
                </c:pt>
                <c:pt idx="13">
                  <c:v>74.709999999999994</c:v>
                </c:pt>
                <c:pt idx="14">
                  <c:v>74.709999999999994</c:v>
                </c:pt>
                <c:pt idx="15">
                  <c:v>74.81</c:v>
                </c:pt>
                <c:pt idx="16">
                  <c:v>75.45</c:v>
                </c:pt>
                <c:pt idx="17" formatCode="General">
                  <c:v>77.17</c:v>
                </c:pt>
                <c:pt idx="18" formatCode="General">
                  <c:v>75.650000000000006</c:v>
                </c:pt>
                <c:pt idx="19" formatCode="General">
                  <c:v>75.02</c:v>
                </c:pt>
                <c:pt idx="20" formatCode="General">
                  <c:v>75.75</c:v>
                </c:pt>
                <c:pt idx="21" formatCode="General">
                  <c:v>76.92</c:v>
                </c:pt>
                <c:pt idx="22" formatCode="General">
                  <c:v>79.92</c:v>
                </c:pt>
                <c:pt idx="23" formatCode="General">
                  <c:v>80.8</c:v>
                </c:pt>
                <c:pt idx="24">
                  <c:v>83.1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45375152"/>
        <c:axId val="-174538276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XI 2016</c:v>
                      </c:pt>
                      <c:pt idx="1">
                        <c:v>XII</c:v>
                      </c:pt>
                      <c:pt idx="2">
                        <c:v>I </c:v>
                      </c:pt>
                      <c:pt idx="3">
                        <c:v>II </c:v>
                      </c:pt>
                      <c:pt idx="4">
                        <c:v>III </c:v>
                      </c:pt>
                      <c:pt idx="5">
                        <c:v>IV</c:v>
                      </c:pt>
                      <c:pt idx="6">
                        <c:v>V </c:v>
                      </c:pt>
                      <c:pt idx="7">
                        <c:v>VI</c:v>
                      </c:pt>
                      <c:pt idx="8">
                        <c:v>VII</c:v>
                      </c:pt>
                      <c:pt idx="9">
                        <c:v>VIII </c:v>
                      </c:pt>
                      <c:pt idx="10">
                        <c:v>IX </c:v>
                      </c:pt>
                      <c:pt idx="11">
                        <c:v>X </c:v>
                      </c:pt>
                      <c:pt idx="12">
                        <c:v>XI 2017</c:v>
                      </c:pt>
                      <c:pt idx="13">
                        <c:v>XII</c:v>
                      </c:pt>
                      <c:pt idx="14">
                        <c:v>I </c:v>
                      </c:pt>
                      <c:pt idx="15">
                        <c:v>II </c:v>
                      </c:pt>
                      <c:pt idx="16">
                        <c:v>III </c:v>
                      </c:pt>
                      <c:pt idx="17">
                        <c:v>IV </c:v>
                      </c:pt>
                      <c:pt idx="18">
                        <c:v>V</c:v>
                      </c:pt>
                      <c:pt idx="19">
                        <c:v>VI </c:v>
                      </c:pt>
                      <c:pt idx="20">
                        <c:v>VII</c:v>
                      </c:pt>
                      <c:pt idx="21">
                        <c:v>VIII </c:v>
                      </c:pt>
                      <c:pt idx="22">
                        <c:v>IX</c:v>
                      </c:pt>
                      <c:pt idx="23">
                        <c:v>X </c:v>
                      </c:pt>
                      <c:pt idx="24">
                        <c:v>XI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745375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60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7453827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745382768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
</a:t>
                </a:r>
              </a:p>
            </c:rich>
          </c:tx>
          <c:layout>
            <c:manualLayout>
              <c:xMode val="edge"/>
              <c:yMode val="edge"/>
              <c:x val="1.7982858130089634E-2"/>
              <c:y val="0.4370992459411628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75152"/>
        <c:crosses val="autoZero"/>
        <c:crossBetween val="between"/>
        <c:majorUnit val="10"/>
      </c:valAx>
      <c:spPr>
        <a:solidFill>
          <a:schemeClr val="bg1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92"/>
          <c:y val="0.86788990825688839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7041892115"/>
          <c:y val="4.1774603093180117E-2"/>
          <c:w val="0.81818181818182423"/>
          <c:h val="0.7422545461540434"/>
        </c:manualLayout>
      </c:layout>
      <c:lineChart>
        <c:grouping val="standard"/>
        <c:varyColors val="0"/>
        <c:ser>
          <c:idx val="3"/>
          <c:order val="0"/>
          <c:tx>
            <c:strRef>
              <c:f>'pszenżyto 5'!$G$3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'pszenżyto 5'!$G$52:$G$76</c:f>
              <c:numCache>
                <c:formatCode>0.00</c:formatCode>
                <c:ptCount val="25"/>
                <c:pt idx="0">
                  <c:v>57.2</c:v>
                </c:pt>
                <c:pt idx="1">
                  <c:v>59.4</c:v>
                </c:pt>
                <c:pt idx="2">
                  <c:v>59.6</c:v>
                </c:pt>
                <c:pt idx="3">
                  <c:v>62.48</c:v>
                </c:pt>
                <c:pt idx="4">
                  <c:v>63.13</c:v>
                </c:pt>
                <c:pt idx="5">
                  <c:v>64.48</c:v>
                </c:pt>
                <c:pt idx="6">
                  <c:v>67.14</c:v>
                </c:pt>
                <c:pt idx="7">
                  <c:v>66.52</c:v>
                </c:pt>
                <c:pt idx="8">
                  <c:v>64.489999999999995</c:v>
                </c:pt>
                <c:pt idx="9">
                  <c:v>55.65</c:v>
                </c:pt>
                <c:pt idx="10">
                  <c:v>57.52</c:v>
                </c:pt>
                <c:pt idx="11">
                  <c:v>58.21</c:v>
                </c:pt>
                <c:pt idx="12">
                  <c:v>58.49</c:v>
                </c:pt>
                <c:pt idx="13">
                  <c:v>59.93</c:v>
                </c:pt>
                <c:pt idx="14">
                  <c:v>62.06</c:v>
                </c:pt>
                <c:pt idx="15">
                  <c:v>61.37</c:v>
                </c:pt>
                <c:pt idx="16">
                  <c:v>61.86</c:v>
                </c:pt>
                <c:pt idx="17">
                  <c:v>62.37</c:v>
                </c:pt>
                <c:pt idx="18">
                  <c:v>62.44</c:v>
                </c:pt>
                <c:pt idx="19">
                  <c:v>63.72</c:v>
                </c:pt>
                <c:pt idx="20">
                  <c:v>62.05</c:v>
                </c:pt>
                <c:pt idx="21">
                  <c:v>66.81</c:v>
                </c:pt>
                <c:pt idx="22">
                  <c:v>73.77</c:v>
                </c:pt>
                <c:pt idx="23">
                  <c:v>74.150000000000006</c:v>
                </c:pt>
                <c:pt idx="24">
                  <c:v>75.88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'pszenżyto 5'!$H$3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'pszenżyto 5'!$H$52:$H$76</c:f>
              <c:numCache>
                <c:formatCode>0.00</c:formatCode>
                <c:ptCount val="25"/>
                <c:pt idx="0">
                  <c:v>63.66</c:v>
                </c:pt>
                <c:pt idx="1">
                  <c:v>63.43</c:v>
                </c:pt>
                <c:pt idx="2">
                  <c:v>63.74</c:v>
                </c:pt>
                <c:pt idx="3">
                  <c:v>64.989999999999995</c:v>
                </c:pt>
                <c:pt idx="4">
                  <c:v>66.08</c:v>
                </c:pt>
                <c:pt idx="5">
                  <c:v>67.430000000000007</c:v>
                </c:pt>
                <c:pt idx="6">
                  <c:v>68.73</c:v>
                </c:pt>
                <c:pt idx="7">
                  <c:v>70.55</c:v>
                </c:pt>
                <c:pt idx="8">
                  <c:v>72.319999999999993</c:v>
                </c:pt>
                <c:pt idx="9">
                  <c:v>69.14</c:v>
                </c:pt>
                <c:pt idx="10">
                  <c:v>69.819999999999993</c:v>
                </c:pt>
                <c:pt idx="11">
                  <c:v>70.010000000000005</c:v>
                </c:pt>
                <c:pt idx="12">
                  <c:v>69.42</c:v>
                </c:pt>
                <c:pt idx="13">
                  <c:v>69.62</c:v>
                </c:pt>
                <c:pt idx="14">
                  <c:v>69.92</c:v>
                </c:pt>
                <c:pt idx="15">
                  <c:v>70.349999999999994</c:v>
                </c:pt>
                <c:pt idx="16">
                  <c:v>71.22</c:v>
                </c:pt>
                <c:pt idx="17">
                  <c:v>71.83</c:v>
                </c:pt>
                <c:pt idx="18">
                  <c:v>70.540000000000006</c:v>
                </c:pt>
                <c:pt idx="19">
                  <c:v>69.62</c:v>
                </c:pt>
                <c:pt idx="20">
                  <c:v>71.040000000000006</c:v>
                </c:pt>
                <c:pt idx="21">
                  <c:v>72.52</c:v>
                </c:pt>
                <c:pt idx="22">
                  <c:v>76.180000000000007</c:v>
                </c:pt>
                <c:pt idx="23">
                  <c:v>76.849999999999994</c:v>
                </c:pt>
                <c:pt idx="24">
                  <c:v>77.92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45381680"/>
        <c:axId val="-174538548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XI 2016</c:v>
                      </c:pt>
                      <c:pt idx="1">
                        <c:v>XII</c:v>
                      </c:pt>
                      <c:pt idx="2">
                        <c:v>I </c:v>
                      </c:pt>
                      <c:pt idx="3">
                        <c:v>II </c:v>
                      </c:pt>
                      <c:pt idx="4">
                        <c:v>III </c:v>
                      </c:pt>
                      <c:pt idx="5">
                        <c:v>IV</c:v>
                      </c:pt>
                      <c:pt idx="6">
                        <c:v>V </c:v>
                      </c:pt>
                      <c:pt idx="7">
                        <c:v>VI</c:v>
                      </c:pt>
                      <c:pt idx="8">
                        <c:v>VII</c:v>
                      </c:pt>
                      <c:pt idx="9">
                        <c:v>VIII </c:v>
                      </c:pt>
                      <c:pt idx="10">
                        <c:v>IX </c:v>
                      </c:pt>
                      <c:pt idx="11">
                        <c:v>X </c:v>
                      </c:pt>
                      <c:pt idx="12">
                        <c:v>XI 2017</c:v>
                      </c:pt>
                      <c:pt idx="13">
                        <c:v>XII</c:v>
                      </c:pt>
                      <c:pt idx="14">
                        <c:v>I </c:v>
                      </c:pt>
                      <c:pt idx="15">
                        <c:v>II </c:v>
                      </c:pt>
                      <c:pt idx="16">
                        <c:v>III </c:v>
                      </c:pt>
                      <c:pt idx="17">
                        <c:v>IV </c:v>
                      </c:pt>
                      <c:pt idx="18">
                        <c:v>V</c:v>
                      </c:pt>
                      <c:pt idx="19">
                        <c:v>VI </c:v>
                      </c:pt>
                      <c:pt idx="20">
                        <c:v>VII</c:v>
                      </c:pt>
                      <c:pt idx="21">
                        <c:v>VIII </c:v>
                      </c:pt>
                      <c:pt idx="22">
                        <c:v>IX</c:v>
                      </c:pt>
                      <c:pt idx="23">
                        <c:v>X </c:v>
                      </c:pt>
                      <c:pt idx="24">
                        <c:v>XI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745381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60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7453854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745385488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
</a:t>
                </a:r>
              </a:p>
            </c:rich>
          </c:tx>
          <c:layout>
            <c:manualLayout>
              <c:xMode val="edge"/>
              <c:yMode val="edge"/>
              <c:x val="3.2402234636871592E-2"/>
              <c:y val="0.42813455657492355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81680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2297725054"/>
          <c:y val="0.8792486342301673"/>
          <c:w val="0.61168732679364801"/>
          <c:h val="6.91510992318620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6.9472479417271554E-2"/>
          <c:w val="0.81818181818182423"/>
          <c:h val="0.72189623996511831"/>
        </c:manualLayout>
      </c:layout>
      <c:lineChart>
        <c:grouping val="standard"/>
        <c:varyColors val="0"/>
        <c:ser>
          <c:idx val="3"/>
          <c:order val="0"/>
          <c:tx>
            <c:strRef>
              <c:f>'owies 6'!$G$3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'owies 6'!$G$52:$G$76</c:f>
              <c:numCache>
                <c:formatCode>0.00</c:formatCode>
                <c:ptCount val="25"/>
                <c:pt idx="0">
                  <c:v>49.13</c:v>
                </c:pt>
                <c:pt idx="1">
                  <c:v>53.07</c:v>
                </c:pt>
                <c:pt idx="2">
                  <c:v>54.42</c:v>
                </c:pt>
                <c:pt idx="3">
                  <c:v>54.4</c:v>
                </c:pt>
                <c:pt idx="4">
                  <c:v>55.76</c:v>
                </c:pt>
                <c:pt idx="5">
                  <c:v>55.7</c:v>
                </c:pt>
                <c:pt idx="6">
                  <c:v>56.18</c:v>
                </c:pt>
                <c:pt idx="7">
                  <c:v>57.2</c:v>
                </c:pt>
                <c:pt idx="8">
                  <c:v>56.53</c:v>
                </c:pt>
                <c:pt idx="9">
                  <c:v>49.86</c:v>
                </c:pt>
                <c:pt idx="10">
                  <c:v>51.68</c:v>
                </c:pt>
                <c:pt idx="11">
                  <c:v>51.01</c:v>
                </c:pt>
                <c:pt idx="12">
                  <c:v>52.79</c:v>
                </c:pt>
                <c:pt idx="13">
                  <c:v>53.38</c:v>
                </c:pt>
                <c:pt idx="14">
                  <c:v>52.01</c:v>
                </c:pt>
                <c:pt idx="15">
                  <c:v>52.29</c:v>
                </c:pt>
                <c:pt idx="16">
                  <c:v>51.87</c:v>
                </c:pt>
                <c:pt idx="17">
                  <c:v>51.85</c:v>
                </c:pt>
                <c:pt idx="18">
                  <c:v>53.3</c:v>
                </c:pt>
                <c:pt idx="19">
                  <c:v>54.41</c:v>
                </c:pt>
                <c:pt idx="20">
                  <c:v>52.18</c:v>
                </c:pt>
                <c:pt idx="21">
                  <c:v>53.73</c:v>
                </c:pt>
                <c:pt idx="22">
                  <c:v>57.61</c:v>
                </c:pt>
                <c:pt idx="23">
                  <c:v>61.25</c:v>
                </c:pt>
                <c:pt idx="24">
                  <c:v>65.739999999999995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'owies 6'!$H$3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'owies 6'!$H$52:$H$76</c:f>
              <c:numCache>
                <c:formatCode>0.00</c:formatCode>
                <c:ptCount val="25"/>
                <c:pt idx="0">
                  <c:v>60.02</c:v>
                </c:pt>
                <c:pt idx="1">
                  <c:v>61.2</c:v>
                </c:pt>
                <c:pt idx="2">
                  <c:v>60.94</c:v>
                </c:pt>
                <c:pt idx="3">
                  <c:v>61.85</c:v>
                </c:pt>
                <c:pt idx="4">
                  <c:v>63.93</c:v>
                </c:pt>
                <c:pt idx="5">
                  <c:v>64.8</c:v>
                </c:pt>
                <c:pt idx="6">
                  <c:v>65.25</c:v>
                </c:pt>
                <c:pt idx="7">
                  <c:v>66.86</c:v>
                </c:pt>
                <c:pt idx="8">
                  <c:v>67.599999999999994</c:v>
                </c:pt>
                <c:pt idx="9">
                  <c:v>65.819999999999993</c:v>
                </c:pt>
                <c:pt idx="10">
                  <c:v>63.83</c:v>
                </c:pt>
                <c:pt idx="11">
                  <c:v>64.16</c:v>
                </c:pt>
                <c:pt idx="12">
                  <c:v>64.94</c:v>
                </c:pt>
                <c:pt idx="13">
                  <c:v>65.64</c:v>
                </c:pt>
                <c:pt idx="14">
                  <c:v>65.17</c:v>
                </c:pt>
                <c:pt idx="15">
                  <c:v>65.67</c:v>
                </c:pt>
                <c:pt idx="16">
                  <c:v>66.55</c:v>
                </c:pt>
                <c:pt idx="17" formatCode="General">
                  <c:v>67.459999999999994</c:v>
                </c:pt>
                <c:pt idx="18" formatCode="General">
                  <c:v>66.459999999999994</c:v>
                </c:pt>
                <c:pt idx="19" formatCode="General">
                  <c:v>64.989999999999995</c:v>
                </c:pt>
                <c:pt idx="20" formatCode="General">
                  <c:v>64.959999999999994</c:v>
                </c:pt>
                <c:pt idx="21" formatCode="General">
                  <c:v>67.41</c:v>
                </c:pt>
                <c:pt idx="22" formatCode="General">
                  <c:v>69.349999999999994</c:v>
                </c:pt>
                <c:pt idx="23" formatCode="General">
                  <c:v>70.47</c:v>
                </c:pt>
                <c:pt idx="24" formatCode="General">
                  <c:v>72.290000000000006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45372432"/>
        <c:axId val="-174538004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XI 2016</c:v>
                      </c:pt>
                      <c:pt idx="1">
                        <c:v>XII</c:v>
                      </c:pt>
                      <c:pt idx="2">
                        <c:v>I </c:v>
                      </c:pt>
                      <c:pt idx="3">
                        <c:v>II </c:v>
                      </c:pt>
                      <c:pt idx="4">
                        <c:v>III </c:v>
                      </c:pt>
                      <c:pt idx="5">
                        <c:v>IV</c:v>
                      </c:pt>
                      <c:pt idx="6">
                        <c:v>V </c:v>
                      </c:pt>
                      <c:pt idx="7">
                        <c:v>VI</c:v>
                      </c:pt>
                      <c:pt idx="8">
                        <c:v>VII</c:v>
                      </c:pt>
                      <c:pt idx="9">
                        <c:v>VIII </c:v>
                      </c:pt>
                      <c:pt idx="10">
                        <c:v>IX </c:v>
                      </c:pt>
                      <c:pt idx="11">
                        <c:v>X </c:v>
                      </c:pt>
                      <c:pt idx="12">
                        <c:v>XI 2017</c:v>
                      </c:pt>
                      <c:pt idx="13">
                        <c:v>XII</c:v>
                      </c:pt>
                      <c:pt idx="14">
                        <c:v>I </c:v>
                      </c:pt>
                      <c:pt idx="15">
                        <c:v>II </c:v>
                      </c:pt>
                      <c:pt idx="16">
                        <c:v>III </c:v>
                      </c:pt>
                      <c:pt idx="17">
                        <c:v>IV </c:v>
                      </c:pt>
                      <c:pt idx="18">
                        <c:v>V</c:v>
                      </c:pt>
                      <c:pt idx="19">
                        <c:v>VI </c:v>
                      </c:pt>
                      <c:pt idx="20">
                        <c:v>VII</c:v>
                      </c:pt>
                      <c:pt idx="21">
                        <c:v>VIII </c:v>
                      </c:pt>
                      <c:pt idx="22">
                        <c:v>IX</c:v>
                      </c:pt>
                      <c:pt idx="23">
                        <c:v>X </c:v>
                      </c:pt>
                      <c:pt idx="24">
                        <c:v>XI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745372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800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745380048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</a:t>
                </a:r>
                <a:r>
                  <a:rPr lang="pl-PL" sz="700"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79204892966397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72432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5679706083597117"/>
          <c:y val="0.89555291235989642"/>
          <c:w val="0.66257018431355363"/>
          <c:h val="7.033639143730918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4.5042511990561453E-2"/>
          <c:w val="0.81818181818182423"/>
          <c:h val="0.74632620739182842"/>
        </c:manualLayout>
      </c:layout>
      <c:lineChart>
        <c:grouping val="standard"/>
        <c:varyColors val="0"/>
        <c:ser>
          <c:idx val="3"/>
          <c:order val="0"/>
          <c:tx>
            <c:strRef>
              <c:f>'ziemniaki 7'!$G$3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'ziemniaki 7'!$G$52:$G$76</c:f>
              <c:numCache>
                <c:formatCode>0.00</c:formatCode>
                <c:ptCount val="25"/>
                <c:pt idx="0">
                  <c:v>28.27</c:v>
                </c:pt>
                <c:pt idx="1">
                  <c:v>32.479999999999997</c:v>
                </c:pt>
                <c:pt idx="2">
                  <c:v>52.04</c:v>
                </c:pt>
                <c:pt idx="3">
                  <c:v>59.06</c:v>
                </c:pt>
                <c:pt idx="4">
                  <c:v>66.91</c:v>
                </c:pt>
                <c:pt idx="5">
                  <c:v>67.58</c:v>
                </c:pt>
                <c:pt idx="6">
                  <c:v>74.06</c:v>
                </c:pt>
                <c:pt idx="7">
                  <c:v>62.42</c:v>
                </c:pt>
                <c:pt idx="8">
                  <c:v>57.64</c:v>
                </c:pt>
                <c:pt idx="9">
                  <c:v>34.17</c:v>
                </c:pt>
                <c:pt idx="10">
                  <c:v>27.74</c:v>
                </c:pt>
                <c:pt idx="11">
                  <c:v>26.86</c:v>
                </c:pt>
                <c:pt idx="12">
                  <c:v>27.17</c:v>
                </c:pt>
                <c:pt idx="13">
                  <c:v>30.11</c:v>
                </c:pt>
                <c:pt idx="14">
                  <c:v>46.78</c:v>
                </c:pt>
                <c:pt idx="15">
                  <c:v>54.61</c:v>
                </c:pt>
                <c:pt idx="16">
                  <c:v>60.9</c:v>
                </c:pt>
                <c:pt idx="17">
                  <c:v>67.06</c:v>
                </c:pt>
                <c:pt idx="18">
                  <c:v>64.09</c:v>
                </c:pt>
                <c:pt idx="19">
                  <c:v>56.08</c:v>
                </c:pt>
                <c:pt idx="20">
                  <c:v>54.93</c:v>
                </c:pt>
                <c:pt idx="21">
                  <c:v>38.99</c:v>
                </c:pt>
                <c:pt idx="22">
                  <c:v>33.119999999999997</c:v>
                </c:pt>
                <c:pt idx="23">
                  <c:v>31.82</c:v>
                </c:pt>
                <c:pt idx="24">
                  <c:v>35.94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7'!$H$3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'ziemniaki 7'!$H$52:$H$76</c:f>
              <c:numCache>
                <c:formatCode>0.00</c:formatCode>
                <c:ptCount val="25"/>
                <c:pt idx="0">
                  <c:v>78.5</c:v>
                </c:pt>
                <c:pt idx="1">
                  <c:v>79.55</c:v>
                </c:pt>
                <c:pt idx="2">
                  <c:v>81.69</c:v>
                </c:pt>
                <c:pt idx="3">
                  <c:v>82.98</c:v>
                </c:pt>
                <c:pt idx="4">
                  <c:v>83.62</c:v>
                </c:pt>
                <c:pt idx="5">
                  <c:v>84.17</c:v>
                </c:pt>
                <c:pt idx="6">
                  <c:v>90.83</c:v>
                </c:pt>
                <c:pt idx="7">
                  <c:v>88.7</c:v>
                </c:pt>
                <c:pt idx="8">
                  <c:v>95.58</c:v>
                </c:pt>
                <c:pt idx="9">
                  <c:v>96.22</c:v>
                </c:pt>
                <c:pt idx="10">
                  <c:v>88.38</c:v>
                </c:pt>
                <c:pt idx="11">
                  <c:v>85.66</c:v>
                </c:pt>
                <c:pt idx="12">
                  <c:v>85.19</c:v>
                </c:pt>
                <c:pt idx="13">
                  <c:v>86.09</c:v>
                </c:pt>
                <c:pt idx="14">
                  <c:v>85.77</c:v>
                </c:pt>
                <c:pt idx="15">
                  <c:v>87.51</c:v>
                </c:pt>
                <c:pt idx="16">
                  <c:v>87.82</c:v>
                </c:pt>
                <c:pt idx="17" formatCode="General">
                  <c:v>87.42</c:v>
                </c:pt>
                <c:pt idx="18" formatCode="General">
                  <c:v>85.14</c:v>
                </c:pt>
                <c:pt idx="19" formatCode="General">
                  <c:v>84.95</c:v>
                </c:pt>
                <c:pt idx="20" formatCode="General">
                  <c:v>100.44</c:v>
                </c:pt>
                <c:pt idx="21" formatCode="General">
                  <c:v>106.23</c:v>
                </c:pt>
                <c:pt idx="22" formatCode="General">
                  <c:v>107.13</c:v>
                </c:pt>
                <c:pt idx="23" formatCode="General">
                  <c:v>105.12</c:v>
                </c:pt>
                <c:pt idx="24" formatCode="General">
                  <c:v>108.86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45375696"/>
        <c:axId val="-1745381136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XI 2016</c:v>
                      </c:pt>
                      <c:pt idx="1">
                        <c:v>XII</c:v>
                      </c:pt>
                      <c:pt idx="2">
                        <c:v>I </c:v>
                      </c:pt>
                      <c:pt idx="3">
                        <c:v>II </c:v>
                      </c:pt>
                      <c:pt idx="4">
                        <c:v>III </c:v>
                      </c:pt>
                      <c:pt idx="5">
                        <c:v>IV</c:v>
                      </c:pt>
                      <c:pt idx="6">
                        <c:v>V </c:v>
                      </c:pt>
                      <c:pt idx="7">
                        <c:v>VI</c:v>
                      </c:pt>
                      <c:pt idx="8">
                        <c:v>VII</c:v>
                      </c:pt>
                      <c:pt idx="9">
                        <c:v>VIII </c:v>
                      </c:pt>
                      <c:pt idx="10">
                        <c:v>IX </c:v>
                      </c:pt>
                      <c:pt idx="11">
                        <c:v>X </c:v>
                      </c:pt>
                      <c:pt idx="12">
                        <c:v>XI 2017</c:v>
                      </c:pt>
                      <c:pt idx="13">
                        <c:v>XII</c:v>
                      </c:pt>
                      <c:pt idx="14">
                        <c:v>I </c:v>
                      </c:pt>
                      <c:pt idx="15">
                        <c:v>II </c:v>
                      </c:pt>
                      <c:pt idx="16">
                        <c:v>III </c:v>
                      </c:pt>
                      <c:pt idx="17">
                        <c:v>IV </c:v>
                      </c:pt>
                      <c:pt idx="18">
                        <c:v>V</c:v>
                      </c:pt>
                      <c:pt idx="19">
                        <c:v>VI </c:v>
                      </c:pt>
                      <c:pt idx="20">
                        <c:v>VII</c:v>
                      </c:pt>
                      <c:pt idx="21">
                        <c:v>VIII </c:v>
                      </c:pt>
                      <c:pt idx="22">
                        <c:v>IX</c:v>
                      </c:pt>
                      <c:pt idx="23">
                        <c:v>X </c:v>
                      </c:pt>
                      <c:pt idx="24">
                        <c:v>XI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745375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811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745381136"/>
        <c:scaling>
          <c:orientation val="minMax"/>
          <c:max val="12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</a:t>
                </a:r>
                <a:r>
                  <a:rPr lang="pl-PL" sz="700"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1.7982858130089634E-2"/>
              <c:y val="0.43302758470337788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75696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92"/>
          <c:y val="0.86788990825688839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7.7615801892841577E-2"/>
          <c:w val="0.81818181818182423"/>
          <c:h val="0.71375291748954839"/>
        </c:manualLayout>
      </c:layout>
      <c:lineChart>
        <c:grouping val="standard"/>
        <c:varyColors val="0"/>
        <c:ser>
          <c:idx val="3"/>
          <c:order val="0"/>
          <c:tx>
            <c:strRef>
              <c:f>'trzoda 8'!$G$3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'trzoda 8'!$G$52:$G$76</c:f>
              <c:numCache>
                <c:formatCode>0.00</c:formatCode>
                <c:ptCount val="25"/>
                <c:pt idx="0">
                  <c:v>4.91</c:v>
                </c:pt>
                <c:pt idx="1">
                  <c:v>5.03</c:v>
                </c:pt>
                <c:pt idx="2">
                  <c:v>4.91</c:v>
                </c:pt>
                <c:pt idx="3">
                  <c:v>4.83</c:v>
                </c:pt>
                <c:pt idx="4">
                  <c:v>4.99</c:v>
                </c:pt>
                <c:pt idx="5">
                  <c:v>5.39</c:v>
                </c:pt>
                <c:pt idx="6">
                  <c:v>5.53</c:v>
                </c:pt>
                <c:pt idx="7">
                  <c:v>5.61</c:v>
                </c:pt>
                <c:pt idx="8">
                  <c:v>5.28</c:v>
                </c:pt>
                <c:pt idx="9">
                  <c:v>5.29</c:v>
                </c:pt>
                <c:pt idx="10">
                  <c:v>5.28</c:v>
                </c:pt>
                <c:pt idx="11">
                  <c:v>4.84</c:v>
                </c:pt>
                <c:pt idx="12">
                  <c:v>4.6500000000000004</c:v>
                </c:pt>
                <c:pt idx="13">
                  <c:v>4.5599999999999996</c:v>
                </c:pt>
                <c:pt idx="14">
                  <c:v>4.26</c:v>
                </c:pt>
                <c:pt idx="15">
                  <c:v>4.43</c:v>
                </c:pt>
                <c:pt idx="16">
                  <c:v>4.63</c:v>
                </c:pt>
                <c:pt idx="17">
                  <c:v>4.51</c:v>
                </c:pt>
                <c:pt idx="18">
                  <c:v>4.4400000000000004</c:v>
                </c:pt>
                <c:pt idx="19">
                  <c:v>4.6399999999999997</c:v>
                </c:pt>
                <c:pt idx="20">
                  <c:v>4.68</c:v>
                </c:pt>
                <c:pt idx="21">
                  <c:v>4.8099999999999996</c:v>
                </c:pt>
                <c:pt idx="22">
                  <c:v>4.6900000000000004</c:v>
                </c:pt>
                <c:pt idx="23">
                  <c:v>4.4000000000000004</c:v>
                </c:pt>
                <c:pt idx="24">
                  <c:v>4.22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'trzoda 8'!$H$3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 </c:v>
                </c:pt>
                <c:pt idx="24">
                  <c:v>XI 2018</c:v>
                </c:pt>
              </c:strCache>
            </c:strRef>
          </c:cat>
          <c:val>
            <c:numRef>
              <c:f>'trzoda 8'!$H$52:$H$76</c:f>
              <c:numCache>
                <c:formatCode>0.00</c:formatCode>
                <c:ptCount val="25"/>
                <c:pt idx="0">
                  <c:v>4.8899999999999997</c:v>
                </c:pt>
                <c:pt idx="1">
                  <c:v>4.96</c:v>
                </c:pt>
                <c:pt idx="2">
                  <c:v>4.88</c:v>
                </c:pt>
                <c:pt idx="3">
                  <c:v>4.76</c:v>
                </c:pt>
                <c:pt idx="4">
                  <c:v>4.82</c:v>
                </c:pt>
                <c:pt idx="5">
                  <c:v>5.07</c:v>
                </c:pt>
                <c:pt idx="6">
                  <c:v>5.25</c:v>
                </c:pt>
                <c:pt idx="7">
                  <c:v>5.3</c:v>
                </c:pt>
                <c:pt idx="8">
                  <c:v>5.5</c:v>
                </c:pt>
                <c:pt idx="9">
                  <c:v>5.35</c:v>
                </c:pt>
                <c:pt idx="10">
                  <c:v>5.45</c:v>
                </c:pt>
                <c:pt idx="11">
                  <c:v>5.48</c:v>
                </c:pt>
                <c:pt idx="12">
                  <c:v>5.13</c:v>
                </c:pt>
                <c:pt idx="13">
                  <c:v>5.01</c:v>
                </c:pt>
                <c:pt idx="14">
                  <c:v>4.79</c:v>
                </c:pt>
                <c:pt idx="15">
                  <c:v>4.74</c:v>
                </c:pt>
                <c:pt idx="16">
                  <c:v>4.9400000000000004</c:v>
                </c:pt>
                <c:pt idx="17">
                  <c:v>5.08</c:v>
                </c:pt>
                <c:pt idx="18">
                  <c:v>4.8899999999999997</c:v>
                </c:pt>
                <c:pt idx="19">
                  <c:v>5.09</c:v>
                </c:pt>
                <c:pt idx="20">
                  <c:v>5.1100000000000003</c:v>
                </c:pt>
                <c:pt idx="21">
                  <c:v>5.08</c:v>
                </c:pt>
                <c:pt idx="22">
                  <c:v>5.21</c:v>
                </c:pt>
                <c:pt idx="23">
                  <c:v>4.97</c:v>
                </c:pt>
                <c:pt idx="24">
                  <c:v>4.84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45380592"/>
        <c:axId val="-174537624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XI 2016</c:v>
                      </c:pt>
                      <c:pt idx="1">
                        <c:v>XII</c:v>
                      </c:pt>
                      <c:pt idx="2">
                        <c:v>I </c:v>
                      </c:pt>
                      <c:pt idx="3">
                        <c:v>II </c:v>
                      </c:pt>
                      <c:pt idx="4">
                        <c:v>III </c:v>
                      </c:pt>
                      <c:pt idx="5">
                        <c:v>IV</c:v>
                      </c:pt>
                      <c:pt idx="6">
                        <c:v>V </c:v>
                      </c:pt>
                      <c:pt idx="7">
                        <c:v>VI</c:v>
                      </c:pt>
                      <c:pt idx="8">
                        <c:v>VII</c:v>
                      </c:pt>
                      <c:pt idx="9">
                        <c:v>VIII </c:v>
                      </c:pt>
                      <c:pt idx="10">
                        <c:v>IX </c:v>
                      </c:pt>
                      <c:pt idx="11">
                        <c:v>X </c:v>
                      </c:pt>
                      <c:pt idx="12">
                        <c:v>XI 2017</c:v>
                      </c:pt>
                      <c:pt idx="13">
                        <c:v>XII</c:v>
                      </c:pt>
                      <c:pt idx="14">
                        <c:v>I </c:v>
                      </c:pt>
                      <c:pt idx="15">
                        <c:v>II </c:v>
                      </c:pt>
                      <c:pt idx="16">
                        <c:v>III </c:v>
                      </c:pt>
                      <c:pt idx="17">
                        <c:v>IV </c:v>
                      </c:pt>
                      <c:pt idx="18">
                        <c:v>V</c:v>
                      </c:pt>
                      <c:pt idx="19">
                        <c:v>VI </c:v>
                      </c:pt>
                      <c:pt idx="20">
                        <c:v>VII</c:v>
                      </c:pt>
                      <c:pt idx="21">
                        <c:v>VIII </c:v>
                      </c:pt>
                      <c:pt idx="22">
                        <c:v>IX</c:v>
                      </c:pt>
                      <c:pt idx="23">
                        <c:v>X </c:v>
                      </c:pt>
                      <c:pt idx="24">
                        <c:v>XI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1745380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7624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1745376240"/>
        <c:scaling>
          <c:orientation val="minMax"/>
          <c:max val="6.5"/>
          <c:min val="0.5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kg
</a:t>
                </a:r>
              </a:p>
            </c:rich>
          </c:tx>
          <c:layout>
            <c:manualLayout>
              <c:xMode val="edge"/>
              <c:yMode val="edge"/>
              <c:x val="1.5503621734899352E-2"/>
              <c:y val="0.43302758470337788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80592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1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6871520110265692"/>
          <c:y val="0.86788990825688839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58886704111602E-2"/>
          <c:y val="7.5975055220474055E-2"/>
          <c:w val="0.7850751990111936"/>
          <c:h val="0.70819374269258395"/>
        </c:manualLayout>
      </c:layout>
      <c:lineChart>
        <c:grouping val="standard"/>
        <c:varyColors val="0"/>
        <c:ser>
          <c:idx val="1"/>
          <c:order val="0"/>
          <c:tx>
            <c:strRef>
              <c:f>'relacje 9'!$B$3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1D77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</c:v>
                </c:pt>
                <c:pt idx="24">
                  <c:v>XI 2018</c:v>
                </c:pt>
              </c:strCache>
            </c:strRef>
          </c:cat>
          <c:val>
            <c:numRef>
              <c:f>'relacje 9'!$B$4:$B$74</c:f>
              <c:numCache>
                <c:formatCode>0.0</c:formatCode>
                <c:ptCount val="25"/>
                <c:pt idx="0">
                  <c:v>8.3000000000000007</c:v>
                </c:pt>
                <c:pt idx="1">
                  <c:v>8.6</c:v>
                </c:pt>
                <c:pt idx="2">
                  <c:v>8.3000000000000007</c:v>
                </c:pt>
                <c:pt idx="3">
                  <c:v>8</c:v>
                </c:pt>
                <c:pt idx="4">
                  <c:v>8.1999999999999993</c:v>
                </c:pt>
                <c:pt idx="5">
                  <c:v>8.8000000000000007</c:v>
                </c:pt>
                <c:pt idx="6">
                  <c:v>8.6999999999999993</c:v>
                </c:pt>
                <c:pt idx="7">
                  <c:v>8.6999999999999993</c:v>
                </c:pt>
                <c:pt idx="8">
                  <c:v>8</c:v>
                </c:pt>
                <c:pt idx="9">
                  <c:v>8.1999999999999993</c:v>
                </c:pt>
                <c:pt idx="10">
                  <c:v>8.1999999999999993</c:v>
                </c:pt>
                <c:pt idx="11">
                  <c:v>7.5</c:v>
                </c:pt>
                <c:pt idx="12">
                  <c:v>7.2</c:v>
                </c:pt>
                <c:pt idx="13">
                  <c:v>7</c:v>
                </c:pt>
                <c:pt idx="14">
                  <c:v>6.5</c:v>
                </c:pt>
                <c:pt idx="15">
                  <c:v>6.8</c:v>
                </c:pt>
                <c:pt idx="16">
                  <c:v>7.1</c:v>
                </c:pt>
                <c:pt idx="17">
                  <c:v>6.9</c:v>
                </c:pt>
                <c:pt idx="18">
                  <c:v>6.8</c:v>
                </c:pt>
                <c:pt idx="19">
                  <c:v>7.3</c:v>
                </c:pt>
                <c:pt idx="20">
                  <c:v>7.2</c:v>
                </c:pt>
                <c:pt idx="21">
                  <c:v>7.3</c:v>
                </c:pt>
                <c:pt idx="22">
                  <c:v>6.7</c:v>
                </c:pt>
                <c:pt idx="23">
                  <c:v>6.2</c:v>
                </c:pt>
                <c:pt idx="24">
                  <c:v>5.9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'relacje 9'!$D$3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19050">
              <a:solidFill>
                <a:srgbClr val="FFC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C000"/>
              </a:solidFill>
              <a:ln w="19050">
                <a:solidFill>
                  <a:srgbClr val="FFC00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</c:v>
                </c:pt>
                <c:pt idx="24">
                  <c:v>XI 2018</c:v>
                </c:pt>
              </c:strCache>
            </c:strRef>
          </c:cat>
          <c:val>
            <c:numRef>
              <c:f>'relacje 9'!$D$4:$D$74</c:f>
              <c:numCache>
                <c:formatCode>0.0</c:formatCode>
                <c:ptCount val="25"/>
                <c:pt idx="0">
                  <c:v>7.2</c:v>
                </c:pt>
                <c:pt idx="1">
                  <c:v>7.3</c:v>
                </c:pt>
                <c:pt idx="2">
                  <c:v>7.1</c:v>
                </c:pt>
                <c:pt idx="3">
                  <c:v>6.9</c:v>
                </c:pt>
                <c:pt idx="4">
                  <c:v>6.9</c:v>
                </c:pt>
                <c:pt idx="5">
                  <c:v>7.5</c:v>
                </c:pt>
                <c:pt idx="6" formatCode="General">
                  <c:v>7.5</c:v>
                </c:pt>
                <c:pt idx="7" formatCode="General">
                  <c:v>7.5</c:v>
                </c:pt>
                <c:pt idx="8">
                  <c:v>7</c:v>
                </c:pt>
                <c:pt idx="9" formatCode="General">
                  <c:v>7.2</c:v>
                </c:pt>
                <c:pt idx="10" formatCode="General">
                  <c:v>7.3</c:v>
                </c:pt>
                <c:pt idx="11" formatCode="General">
                  <c:v>6.7</c:v>
                </c:pt>
                <c:pt idx="12" formatCode="General">
                  <c:v>6.3</c:v>
                </c:pt>
                <c:pt idx="13" formatCode="General">
                  <c:v>6.1</c:v>
                </c:pt>
                <c:pt idx="14" formatCode="General">
                  <c:v>5.7</c:v>
                </c:pt>
                <c:pt idx="15" formatCode="General">
                  <c:v>5.9</c:v>
                </c:pt>
                <c:pt idx="16" formatCode="General">
                  <c:v>6.1</c:v>
                </c:pt>
                <c:pt idx="17" formatCode="General">
                  <c:v>5.8</c:v>
                </c:pt>
                <c:pt idx="18" formatCode="General">
                  <c:v>5.9</c:v>
                </c:pt>
                <c:pt idx="19" formatCode="General">
                  <c:v>6.2</c:v>
                </c:pt>
                <c:pt idx="20" formatCode="General">
                  <c:v>6.2</c:v>
                </c:pt>
                <c:pt idx="21" formatCode="General">
                  <c:v>6.3</c:v>
                </c:pt>
                <c:pt idx="22" formatCode="General">
                  <c:v>5.9</c:v>
                </c:pt>
                <c:pt idx="23" formatCode="General">
                  <c:v>5.5</c:v>
                </c:pt>
                <c:pt idx="24" formatCode="General">
                  <c:v>5.0999999999999996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45374608"/>
        <c:axId val="-1745374064"/>
      </c:lineChart>
      <c:lineChart>
        <c:grouping val="standard"/>
        <c:varyColors val="0"/>
        <c:ser>
          <c:idx val="0"/>
          <c:order val="1"/>
          <c:tx>
            <c:strRef>
              <c:f>'relacje 9'!$C$3</c:f>
              <c:strCache>
                <c:ptCount val="1"/>
                <c:pt idx="0">
                  <c:v>ceny targowiskowe prosiąt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XI 2016</c:v>
                </c:pt>
                <c:pt idx="1">
                  <c:v>XII</c:v>
                </c:pt>
                <c:pt idx="2">
                  <c:v>I </c:v>
                </c:pt>
                <c:pt idx="3">
                  <c:v>II </c:v>
                </c:pt>
                <c:pt idx="4">
                  <c:v>III </c:v>
                </c:pt>
                <c:pt idx="5">
                  <c:v>IV</c:v>
                </c:pt>
                <c:pt idx="6">
                  <c:v>V </c:v>
                </c:pt>
                <c:pt idx="7">
                  <c:v>VI</c:v>
                </c:pt>
                <c:pt idx="8">
                  <c:v>VII</c:v>
                </c:pt>
                <c:pt idx="9">
                  <c:v>VIII </c:v>
                </c:pt>
                <c:pt idx="10">
                  <c:v>IX </c:v>
                </c:pt>
                <c:pt idx="11">
                  <c:v>X </c:v>
                </c:pt>
                <c:pt idx="12">
                  <c:v>XI 2017</c:v>
                </c:pt>
                <c:pt idx="13">
                  <c:v>XII</c:v>
                </c:pt>
                <c:pt idx="14">
                  <c:v>I </c:v>
                </c:pt>
                <c:pt idx="15">
                  <c:v>II </c:v>
                </c:pt>
                <c:pt idx="16">
                  <c:v>III </c:v>
                </c:pt>
                <c:pt idx="17">
                  <c:v>IV </c:v>
                </c:pt>
                <c:pt idx="18">
                  <c:v>V</c:v>
                </c:pt>
                <c:pt idx="19">
                  <c:v>VI </c:v>
                </c:pt>
                <c:pt idx="20">
                  <c:v>VII</c:v>
                </c:pt>
                <c:pt idx="21">
                  <c:v>VIII </c:v>
                </c:pt>
                <c:pt idx="22">
                  <c:v>IX</c:v>
                </c:pt>
                <c:pt idx="23">
                  <c:v>X</c:v>
                </c:pt>
                <c:pt idx="24">
                  <c:v>XI 2018</c:v>
                </c:pt>
              </c:strCache>
            </c:strRef>
          </c:cat>
          <c:val>
            <c:numRef>
              <c:f>'relacje 9'!$C$4:$C$74</c:f>
              <c:numCache>
                <c:formatCode>0.00</c:formatCode>
                <c:ptCount val="25"/>
                <c:pt idx="0">
                  <c:v>171.17</c:v>
                </c:pt>
                <c:pt idx="1">
                  <c:v>164.63</c:v>
                </c:pt>
                <c:pt idx="2">
                  <c:v>166.55</c:v>
                </c:pt>
                <c:pt idx="3">
                  <c:v>171.58</c:v>
                </c:pt>
                <c:pt idx="4">
                  <c:v>174.81</c:v>
                </c:pt>
                <c:pt idx="5">
                  <c:v>182</c:v>
                </c:pt>
                <c:pt idx="6">
                  <c:v>187.62</c:v>
                </c:pt>
                <c:pt idx="7">
                  <c:v>188.12</c:v>
                </c:pt>
                <c:pt idx="8">
                  <c:v>193.26</c:v>
                </c:pt>
                <c:pt idx="9">
                  <c:v>196.72</c:v>
                </c:pt>
                <c:pt idx="10">
                  <c:v>189.35</c:v>
                </c:pt>
                <c:pt idx="11">
                  <c:v>187.59</c:v>
                </c:pt>
                <c:pt idx="12">
                  <c:v>186.67</c:v>
                </c:pt>
                <c:pt idx="13">
                  <c:v>183.27</c:v>
                </c:pt>
                <c:pt idx="14">
                  <c:v>194.41</c:v>
                </c:pt>
                <c:pt idx="15">
                  <c:v>185.5</c:v>
                </c:pt>
                <c:pt idx="16">
                  <c:v>185.43</c:v>
                </c:pt>
                <c:pt idx="17">
                  <c:v>188.2</c:v>
                </c:pt>
                <c:pt idx="18">
                  <c:v>181.2</c:v>
                </c:pt>
                <c:pt idx="19">
                  <c:v>181.37</c:v>
                </c:pt>
                <c:pt idx="20">
                  <c:v>182.9</c:v>
                </c:pt>
                <c:pt idx="21">
                  <c:v>187.11</c:v>
                </c:pt>
                <c:pt idx="22">
                  <c:v>175.7</c:v>
                </c:pt>
                <c:pt idx="23">
                  <c:v>172</c:v>
                </c:pt>
                <c:pt idx="24">
                  <c:v>181.2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45379504"/>
        <c:axId val="-1768773744"/>
      </c:lineChart>
      <c:catAx>
        <c:axId val="-1745374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60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7453740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745374064"/>
        <c:scaling>
          <c:orientation val="minMax"/>
          <c:max val="2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74608"/>
        <c:crosses val="autoZero"/>
        <c:crossBetween val="between"/>
      </c:valAx>
      <c:catAx>
        <c:axId val="-1745379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768773744"/>
        <c:crosses val="autoZero"/>
        <c:auto val="0"/>
        <c:lblAlgn val="ctr"/>
        <c:lblOffset val="100"/>
        <c:noMultiLvlLbl val="0"/>
      </c:catAx>
      <c:valAx>
        <c:axId val="-1768773744"/>
        <c:scaling>
          <c:orientation val="minMax"/>
          <c:max val="220"/>
          <c:min val="60"/>
        </c:scaling>
        <c:delete val="0"/>
        <c:axPos val="r"/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prosięta</a:t>
                </a:r>
              </a:p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szt</a:t>
                </a:r>
              </a:p>
            </c:rich>
          </c:tx>
          <c:layout>
            <c:manualLayout>
              <c:xMode val="edge"/>
              <c:yMode val="edge"/>
              <c:x val="0.89846957820082118"/>
              <c:y val="0.4300633416623763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45379504"/>
        <c:crosses val="max"/>
        <c:crossBetween val="between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0936916759985058"/>
          <c:y val="0.85417060527397515"/>
          <c:w val="0.71668533034714565"/>
          <c:h val="0.1210116102945998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0.98209</cdr:x>
      <cdr:y>0.90082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83143" y="1996128"/>
          <a:ext cx="219836" cy="2421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0.93806</cdr:x>
      <cdr:y>0.7843</cdr:y>
    </cdr:from>
    <cdr:to>
      <cdr:x>0.98525</cdr:x>
      <cdr:y>0.88709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446317"/>
          <a:ext cx="241758" cy="32063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0.91202</cdr:x>
      <cdr:y>0.78676</cdr:y>
    </cdr:from>
    <cdr:to>
      <cdr:x>0.95373</cdr:x>
      <cdr:y>0.85846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7760364" y="4076699"/>
          <a:ext cx="354936" cy="3714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"/>
              <a:cs typeface="Arial"/>
            </a:rPr>
            <a:t>mc</a:t>
          </a:r>
        </a:p>
        <a:p xmlns:a="http://schemas.openxmlformats.org/drawingml/2006/main">
          <a:pPr algn="ctr" rtl="0">
            <a:defRPr sz="1000"/>
          </a:pPr>
          <a:r>
            <a:rPr lang="pl-PL" sz="800" b="0" i="0" strike="noStrike">
              <a:solidFill>
                <a:srgbClr val="000000"/>
              </a:solidFill>
              <a:latin typeface="Arial"/>
              <a:cs typeface="Arial"/>
            </a:rPr>
            <a:t>lata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0.93922</cdr:x>
      <cdr:y>0.78431</cdr:y>
    </cdr:from>
    <cdr:to>
      <cdr:x>0.9841</cdr:x>
      <cdr:y>0.85854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11192" y="2446369"/>
          <a:ext cx="229883" cy="23151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0.7881</cdr:y>
    </cdr:from>
    <cdr:to>
      <cdr:x>0.99105</cdr:x>
      <cdr:y>0.88709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458192"/>
          <a:ext cx="271446" cy="3087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0.93806</cdr:x>
      <cdr:y>0.78049</cdr:y>
    </cdr:from>
    <cdr:to>
      <cdr:x>0.98873</cdr:x>
      <cdr:y>0.87281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4" y="2434441"/>
          <a:ext cx="259571" cy="28795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0.92465</cdr:x>
      <cdr:y>0.78049</cdr:y>
    </cdr:from>
    <cdr:to>
      <cdr:x>0.97482</cdr:x>
      <cdr:y>0.86547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36561" y="2434442"/>
          <a:ext cx="257013" cy="2650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0.92689</cdr:x>
      <cdr:y>0.78978</cdr:y>
    </cdr:from>
    <cdr:to>
      <cdr:x>0.97482</cdr:x>
      <cdr:y>0.87948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48036" y="2463421"/>
          <a:ext cx="245523" cy="27978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0.93806</cdr:x>
      <cdr:y>0.78049</cdr:y>
    </cdr:from>
    <cdr:to>
      <cdr:x>0.9841</cdr:x>
      <cdr:y>0.87281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434442"/>
          <a:ext cx="235820" cy="2879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0.93806</cdr:x>
      <cdr:y>0.78322</cdr:y>
    </cdr:from>
    <cdr:to>
      <cdr:x>0.97946</cdr:x>
      <cdr:y>0.88709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442951"/>
          <a:ext cx="212073" cy="32399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0.88018</cdr:x>
      <cdr:y>0.78444</cdr:y>
    </cdr:from>
    <cdr:to>
      <cdr:x>0.92962</cdr:x>
      <cdr:y>0.87062</cdr:y>
    </cdr:to>
    <cdr:sp macro="" textlink="">
      <cdr:nvSpPr>
        <cdr:cNvPr id="61448" name="Tekst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08762" y="2452255"/>
          <a:ext cx="253243" cy="26939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mc 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5D79-F2F3-4636-82FB-91EB2A20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8</Pages>
  <Words>1129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Kaczor Małgorzata</cp:lastModifiedBy>
  <cp:revision>329</cp:revision>
  <cp:lastPrinted>2018-12-18T10:05:00Z</cp:lastPrinted>
  <dcterms:created xsi:type="dcterms:W3CDTF">2018-10-16T12:39:00Z</dcterms:created>
  <dcterms:modified xsi:type="dcterms:W3CDTF">2018-12-18T10:06:00Z</dcterms:modified>
</cp:coreProperties>
</file>