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Default Extension="png" ContentType="image/png"/>
  <Override PartName="/customXml/itemProps1.xml" ContentType="application/vnd.openxmlformats-officedocument.customXmlProperties+xml"/>
  <Override PartName="/word/drawings/drawing8.xml" ContentType="application/vnd.openxmlformats-officedocument.drawingml.chartshapes+xml"/>
  <Override PartName="/word/drawings/drawing9.xml" ContentType="application/vnd.openxmlformats-officedocument.drawingml.chartshapes+xml"/>
  <Default Extension="emf" ContentType="image/x-emf"/>
  <Override PartName="/word/drawings/drawing6.xml" ContentType="application/vnd.openxmlformats-officedocument.drawingml.chartshapes+xml"/>
  <Override PartName="/word/drawings/drawing7.xml" ContentType="application/vnd.openxmlformats-officedocument.drawingml.chartshap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drawings/drawing3.xml" ContentType="application/vnd.openxmlformats-officedocument.drawingml.chartshapes+xml"/>
  <Override PartName="/word/drawings/drawing4.xml" ContentType="application/vnd.openxmlformats-officedocument.drawingml.chartshapes+xml"/>
  <Override PartName="/word/drawings/drawing5.xml" ContentType="application/vnd.openxmlformats-officedocument.drawingml.chartshap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drawings/drawing2.xml" ContentType="application/vnd.openxmlformats-officedocument.drawingml.chartshape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rawings/drawing10.xml" ContentType="application/vnd.openxmlformats-officedocument.drawingml.chartshapes+xml"/>
  <Override PartName="/word/drawings/drawing11.xml" ContentType="application/vnd.openxmlformats-officedocument.drawingml.chartshape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458" w:rsidRPr="00CB540A" w:rsidRDefault="00AC6D6A" w:rsidP="00F32458">
      <w:pPr>
        <w:spacing w:after="0" w:line="240" w:lineRule="auto"/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</w:pPr>
      <w:r>
        <w:rPr>
          <w:rFonts w:ascii="Fira Sans Extra Condensed SemiB" w:hAnsi="Fira Sans Extra Condensed SemiB"/>
          <w:bCs/>
          <w:noProof/>
          <w:color w:val="000000" w:themeColor="text1"/>
          <w:sz w:val="40"/>
          <w:szCs w:val="26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411pt;margin-top:3.6pt;width:112.8pt;height:26.5pt;z-index:25177395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" filled="f" stroked="f">
            <v:textbox>
              <w:txbxContent>
                <w:p w:rsidR="00777BA6" w:rsidRPr="00C97596" w:rsidRDefault="004B3942" w:rsidP="004C5ECE">
                  <w:pPr>
                    <w:jc w:val="both"/>
                    <w:rPr>
                      <w:rFonts w:ascii="Fira Sans SemiBold" w:hAnsi="Fira Sans SemiBold"/>
                      <w:color w:val="001D77"/>
                    </w:rPr>
                  </w:pPr>
                  <w:r>
                    <w:rPr>
                      <w:rFonts w:ascii="Fira Sans SemiBold" w:hAnsi="Fira Sans SemiBold"/>
                      <w:color w:val="001D77"/>
                    </w:rPr>
                    <w:t>20.07</w:t>
                  </w:r>
                  <w:r w:rsidR="00777BA6">
                    <w:rPr>
                      <w:rFonts w:ascii="Fira Sans SemiBold" w:hAnsi="Fira Sans SemiBold"/>
                      <w:color w:val="001D77"/>
                    </w:rPr>
                    <w:t>.2018</w:t>
                  </w:r>
                  <w:r w:rsidR="00777BA6" w:rsidRPr="00C97596">
                    <w:rPr>
                      <w:rFonts w:ascii="Fira Sans SemiBold" w:hAnsi="Fira Sans SemiBold"/>
                      <w:color w:val="001D77"/>
                    </w:rPr>
                    <w:t xml:space="preserve"> r.</w:t>
                  </w:r>
                </w:p>
              </w:txbxContent>
            </v:textbox>
          </v:shape>
        </w:pict>
      </w:r>
      <w:r w:rsidR="00F268B4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 xml:space="preserve">Ceny produktów rolnych w </w:t>
      </w:r>
      <w:r w:rsidR="004B3942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>czerwcu</w:t>
      </w:r>
      <w:r w:rsidR="00370192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 xml:space="preserve"> </w:t>
      </w:r>
      <w:r w:rsidR="005852D9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>2018</w:t>
      </w:r>
      <w:r w:rsidR="00F268B4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 xml:space="preserve"> r.</w:t>
      </w:r>
    </w:p>
    <w:p w:rsidR="00F32458" w:rsidRPr="00001C5B" w:rsidRDefault="00F32458" w:rsidP="00F32458">
      <w:pPr>
        <w:spacing w:after="0" w:line="360" w:lineRule="exact"/>
        <w:rPr>
          <w:rFonts w:ascii="Fira Sans Extra Condensed SemiB" w:hAnsi="Fira Sans Extra Condensed SemiB"/>
          <w:color w:val="000000" w:themeColor="text1"/>
          <w:sz w:val="32"/>
          <w:szCs w:val="26"/>
        </w:rPr>
      </w:pPr>
    </w:p>
    <w:p w:rsidR="00811F04" w:rsidRPr="00C64252" w:rsidRDefault="00AC6D6A" w:rsidP="00BC56C8">
      <w:pPr>
        <w:spacing w:before="120" w:after="120" w:line="240" w:lineRule="exact"/>
        <w:jc w:val="both"/>
        <w:rPr>
          <w:rFonts w:ascii="Fira Sans" w:hAnsi="Fira Sans"/>
          <w:b/>
          <w:sz w:val="19"/>
          <w:szCs w:val="19"/>
          <w:lang w:eastAsia="pl-PL"/>
        </w:rPr>
      </w:pPr>
      <w:r w:rsidRPr="00AC6D6A">
        <w:rPr>
          <w:noProof/>
        </w:rPr>
        <w:pict>
          <v:shape id="_x0000_s1049" type="#_x0000_t202" style="position:absolute;left:0;text-align:left;margin-left:413.55pt;margin-top:4.35pt;width:129.6pt;height:132.15pt;z-index:-251521024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" filled="f" stroked="f">
            <v:textbox style="mso-next-textbox:#_x0000_s1049">
              <w:txbxContent>
                <w:p w:rsidR="00777BA6" w:rsidRPr="00606F51" w:rsidRDefault="00777BA6" w:rsidP="00811F04">
                  <w:pPr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</w:pPr>
                  <w:r w:rsidRPr="00606F51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Wskaźnik zmian cen skupu podstawowych produktów</w:t>
                  </w: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 rolnych w</w:t>
                  </w:r>
                  <w:r w:rsidRPr="00606F51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 </w:t>
                  </w:r>
                  <w:r w:rsidR="00BC56C8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czerwcu</w:t>
                  </w: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 2018 r. </w:t>
                  </w:r>
                  <w:r w:rsidR="00C8486C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br/>
                    <w:t xml:space="preserve">w stosunku do maja br. </w:t>
                  </w:r>
                  <w:r w:rsidR="00C8486C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br/>
                  </w: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wy</w:t>
                  </w:r>
                  <w:r w:rsidR="00910C98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niósł </w:t>
                  </w:r>
                  <w:r w:rsidR="00BC56C8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102,0</w:t>
                  </w:r>
                  <w:r w:rsidR="00910C98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, co było wyn</w:t>
                  </w:r>
                  <w:r w:rsidR="00910C98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i</w:t>
                  </w:r>
                  <w:r w:rsidR="00910C98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kiem </w:t>
                  </w:r>
                  <w:r w:rsidR="00BC56C8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wzrostu cen </w:t>
                  </w:r>
                  <w:r w:rsidR="00910C98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żywca wieprzowego</w:t>
                  </w:r>
                  <w:r w:rsidR="00FA5FEA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 i drobiu</w:t>
                  </w:r>
                </w:p>
              </w:txbxContent>
            </v:textbox>
            <w10:wrap type="tight"/>
          </v:shape>
        </w:pict>
      </w:r>
      <w:r>
        <w:rPr>
          <w:rFonts w:ascii="Fira Sans" w:hAnsi="Fira Sans"/>
          <w:b/>
          <w:noProof/>
          <w:sz w:val="19"/>
          <w:szCs w:val="19"/>
          <w:lang w:eastAsia="pl-PL"/>
        </w:rPr>
        <w:pict>
          <v:shape id="_x0000_s1048" type="#_x0000_t202" style="position:absolute;left:0;text-align:left;margin-left:0;margin-top:6.55pt;width:177.4pt;height:96pt;z-index:251794432;visibility:visible;mso-wrap-distance-top:3.6pt;mso-wrap-distance-bottom:3.6pt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" fillcolor="#001d77" stroked="f">
            <v:textbox style="mso-next-textbox:#_x0000_s1048">
              <w:txbxContent>
                <w:p w:rsidR="00777BA6" w:rsidRPr="005E4B59" w:rsidRDefault="004B3942" w:rsidP="00811F04">
                  <w:pPr>
                    <w:spacing w:after="0"/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eastAsia="pl-PL"/>
                    </w:rPr>
                    <w:t>Wzrost</w:t>
                  </w:r>
                  <w:r w:rsidR="005E4B59"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eastAsia="pl-PL"/>
                    </w:rPr>
                    <w:t xml:space="preserve"> cen </w:t>
                  </w:r>
                  <w:r w:rsidR="005E4B59" w:rsidRPr="00867A14"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eastAsia="pl-PL"/>
                    </w:rPr>
                    <w:t>skupu podstawowych produktów</w:t>
                  </w:r>
                  <w:r w:rsidR="005E4B59"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eastAsia="pl-PL"/>
                    </w:rPr>
                    <w:t xml:space="preserve"> </w:t>
                  </w:r>
                  <w:r w:rsidR="005E4B59" w:rsidRPr="00867A14"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eastAsia="pl-PL"/>
                    </w:rPr>
                    <w:t>rolnych</w:t>
                  </w:r>
                  <w:r w:rsidR="005E4B59"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eastAsia="pl-PL"/>
                    </w:rPr>
                    <w:t xml:space="preserve"> w porównaniu </w:t>
                  </w:r>
                  <w:r w:rsidR="003637D2"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eastAsia="pl-PL"/>
                    </w:rPr>
                    <w:br/>
                  </w:r>
                  <w:r w:rsidR="005E4B59"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eastAsia="pl-PL"/>
                    </w:rPr>
                    <w:t xml:space="preserve">z </w:t>
                  </w:r>
                  <w:r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eastAsia="pl-PL"/>
                    </w:rPr>
                    <w:t>majem</w:t>
                  </w:r>
                  <w:r w:rsidR="005E4B59"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eastAsia="pl-PL"/>
                    </w:rPr>
                    <w:t xml:space="preserve"> 2018 r. o:</w:t>
                  </w:r>
                  <w:r w:rsidR="00777BA6">
                    <w:rPr>
                      <w:noProof/>
                      <w:color w:val="001D77"/>
                      <w:lang w:eastAsia="pl-PL"/>
                    </w:rPr>
                    <w:t xml:space="preserve">   --</w:t>
                  </w:r>
                  <w:r w:rsidR="00777BA6"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  <w:t xml:space="preserve"> </w:t>
                  </w:r>
                </w:p>
                <w:p w:rsidR="005E4B59" w:rsidRPr="00B66B19" w:rsidRDefault="005E4B59" w:rsidP="005E4B59">
                  <w:pPr>
                    <w:spacing w:after="0"/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</w:pPr>
                  <w:r>
                    <w:rPr>
                      <w:noProof/>
                      <w:color w:val="001D77"/>
                      <w:lang w:eastAsia="pl-PL"/>
                    </w:rPr>
                    <w:drawing>
                      <wp:inline distT="0" distB="0" distL="0" distR="0">
                        <wp:extent cx="310515" cy="358140"/>
                        <wp:effectExtent l="19050" t="19050" r="0" b="3810"/>
                        <wp:docPr id="2" name="Obraz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59590">
                                  <a:off x="0" y="0"/>
                                  <a:ext cx="310515" cy="3581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  <w:t xml:space="preserve"> </w:t>
                  </w:r>
                  <w:r w:rsidR="004B3942"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  <w:t>2,0</w:t>
                  </w:r>
                  <w:r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  <w:t>%</w:t>
                  </w:r>
                </w:p>
                <w:p w:rsidR="00777BA6" w:rsidRPr="007D3319" w:rsidRDefault="00777BA6" w:rsidP="00811F04">
                  <w:pPr>
                    <w:spacing w:after="0"/>
                    <w:rPr>
                      <w:rFonts w:ascii="Fira Sans" w:hAnsi="Fira Sans"/>
                      <w:color w:val="FFFFFF" w:themeColor="background1"/>
                      <w:sz w:val="20"/>
                      <w:szCs w:val="20"/>
                    </w:rPr>
                  </w:pPr>
                </w:p>
              </w:txbxContent>
            </v:textbox>
            <w10:wrap type="square" anchorx="margin"/>
          </v:shape>
        </w:pict>
      </w:r>
      <w:r w:rsidR="00871D56">
        <w:rPr>
          <w:rFonts w:ascii="Fira Sans" w:hAnsi="Fira Sans"/>
          <w:b/>
          <w:sz w:val="19"/>
          <w:szCs w:val="19"/>
          <w:lang w:eastAsia="pl-PL"/>
        </w:rPr>
        <w:t>C</w:t>
      </w:r>
      <w:r w:rsidR="00811F04" w:rsidRPr="00C64252">
        <w:rPr>
          <w:rFonts w:ascii="Fira Sans" w:hAnsi="Fira Sans"/>
          <w:b/>
          <w:sz w:val="19"/>
          <w:szCs w:val="19"/>
          <w:lang w:eastAsia="pl-PL"/>
        </w:rPr>
        <w:t>en</w:t>
      </w:r>
      <w:r w:rsidR="00871D56">
        <w:rPr>
          <w:rFonts w:ascii="Fira Sans" w:hAnsi="Fira Sans"/>
          <w:b/>
          <w:sz w:val="19"/>
          <w:szCs w:val="19"/>
          <w:lang w:eastAsia="pl-PL"/>
        </w:rPr>
        <w:t>y</w:t>
      </w:r>
      <w:r w:rsidR="00811F04" w:rsidRPr="00C64252">
        <w:rPr>
          <w:rFonts w:ascii="Fira Sans" w:hAnsi="Fira Sans"/>
          <w:b/>
          <w:sz w:val="19"/>
          <w:szCs w:val="19"/>
          <w:lang w:eastAsia="pl-PL"/>
        </w:rPr>
        <w:t xml:space="preserve"> skupu podstawowych produktów rolnych</w:t>
      </w:r>
      <w:r w:rsidR="00871D56">
        <w:rPr>
          <w:rFonts w:ascii="Fira Sans" w:hAnsi="Fira Sans"/>
          <w:b/>
          <w:sz w:val="19"/>
          <w:szCs w:val="19"/>
          <w:lang w:eastAsia="pl-PL"/>
        </w:rPr>
        <w:t xml:space="preserve">, tj. </w:t>
      </w:r>
      <w:r w:rsidR="00811F04" w:rsidRPr="00C64252">
        <w:rPr>
          <w:rFonts w:ascii="Fira Sans" w:hAnsi="Fira Sans"/>
          <w:b/>
          <w:sz w:val="19"/>
          <w:szCs w:val="19"/>
          <w:lang w:eastAsia="pl-PL"/>
        </w:rPr>
        <w:t xml:space="preserve"> pszenicy, żyta, żywca wołowego, żywca wieprz</w:t>
      </w:r>
      <w:r w:rsidR="00811F04" w:rsidRPr="00C64252">
        <w:rPr>
          <w:rFonts w:ascii="Fira Sans" w:hAnsi="Fira Sans"/>
          <w:b/>
          <w:sz w:val="19"/>
          <w:szCs w:val="19"/>
          <w:lang w:eastAsia="pl-PL"/>
        </w:rPr>
        <w:t>o</w:t>
      </w:r>
      <w:r w:rsidR="00811F04" w:rsidRPr="00C64252">
        <w:rPr>
          <w:rFonts w:ascii="Fira Sans" w:hAnsi="Fira Sans"/>
          <w:b/>
          <w:sz w:val="19"/>
          <w:szCs w:val="19"/>
          <w:lang w:eastAsia="pl-PL"/>
        </w:rPr>
        <w:t>wego, drobiu i mleka krowiego</w:t>
      </w:r>
      <w:r w:rsidR="00871D56">
        <w:rPr>
          <w:rFonts w:ascii="Fira Sans" w:hAnsi="Fira Sans"/>
          <w:b/>
          <w:sz w:val="19"/>
          <w:szCs w:val="19"/>
          <w:lang w:eastAsia="pl-PL"/>
        </w:rPr>
        <w:t xml:space="preserve">, </w:t>
      </w:r>
      <w:r w:rsidR="00811F04" w:rsidRPr="00C64252">
        <w:rPr>
          <w:rFonts w:ascii="Fira Sans" w:hAnsi="Fira Sans"/>
          <w:b/>
          <w:sz w:val="19"/>
          <w:szCs w:val="19"/>
          <w:lang w:eastAsia="pl-PL"/>
        </w:rPr>
        <w:t xml:space="preserve"> w </w:t>
      </w:r>
      <w:r w:rsidR="004B3942">
        <w:rPr>
          <w:rFonts w:ascii="Fira Sans" w:hAnsi="Fira Sans"/>
          <w:b/>
          <w:sz w:val="19"/>
          <w:szCs w:val="19"/>
          <w:lang w:eastAsia="pl-PL"/>
        </w:rPr>
        <w:t>czerwcu</w:t>
      </w:r>
      <w:r w:rsidR="00811F04" w:rsidRPr="00C64252">
        <w:rPr>
          <w:rFonts w:ascii="Fira Sans" w:hAnsi="Fira Sans"/>
          <w:b/>
          <w:sz w:val="19"/>
          <w:szCs w:val="19"/>
          <w:lang w:eastAsia="pl-PL"/>
        </w:rPr>
        <w:t xml:space="preserve"> 2018 r. </w:t>
      </w:r>
      <w:r w:rsidR="002D11EB">
        <w:rPr>
          <w:rFonts w:ascii="Fira Sans" w:hAnsi="Fira Sans"/>
          <w:b/>
          <w:sz w:val="19"/>
          <w:szCs w:val="19"/>
          <w:lang w:eastAsia="pl-PL"/>
        </w:rPr>
        <w:t xml:space="preserve">w stosunku do </w:t>
      </w:r>
      <w:r w:rsidR="00871D56">
        <w:rPr>
          <w:rFonts w:ascii="Fira Sans" w:hAnsi="Fira Sans"/>
          <w:b/>
          <w:sz w:val="19"/>
          <w:szCs w:val="19"/>
          <w:lang w:eastAsia="pl-PL"/>
        </w:rPr>
        <w:t>miesiąca poprze</w:t>
      </w:r>
      <w:r w:rsidR="00871D56">
        <w:rPr>
          <w:rFonts w:ascii="Fira Sans" w:hAnsi="Fira Sans"/>
          <w:b/>
          <w:sz w:val="19"/>
          <w:szCs w:val="19"/>
          <w:lang w:eastAsia="pl-PL"/>
        </w:rPr>
        <w:t>d</w:t>
      </w:r>
      <w:r w:rsidR="00871D56">
        <w:rPr>
          <w:rFonts w:ascii="Fira Sans" w:hAnsi="Fira Sans"/>
          <w:b/>
          <w:sz w:val="19"/>
          <w:szCs w:val="19"/>
          <w:lang w:eastAsia="pl-PL"/>
        </w:rPr>
        <w:t xml:space="preserve">niego </w:t>
      </w:r>
      <w:r w:rsidR="00811F04" w:rsidRPr="00C64252">
        <w:rPr>
          <w:rFonts w:ascii="Fira Sans" w:hAnsi="Fira Sans"/>
          <w:b/>
          <w:sz w:val="19"/>
          <w:szCs w:val="19"/>
          <w:lang w:eastAsia="pl-PL"/>
        </w:rPr>
        <w:t>w</w:t>
      </w:r>
      <w:r w:rsidR="00871D56">
        <w:rPr>
          <w:rFonts w:ascii="Fira Sans" w:hAnsi="Fira Sans"/>
          <w:b/>
          <w:sz w:val="19"/>
          <w:szCs w:val="19"/>
          <w:lang w:eastAsia="pl-PL"/>
        </w:rPr>
        <w:t>zrosły</w:t>
      </w:r>
      <w:r w:rsidR="004B3942">
        <w:rPr>
          <w:rFonts w:ascii="Fira Sans" w:hAnsi="Fira Sans"/>
          <w:b/>
          <w:sz w:val="19"/>
          <w:szCs w:val="19"/>
          <w:lang w:eastAsia="pl-PL"/>
        </w:rPr>
        <w:t xml:space="preserve"> </w:t>
      </w:r>
      <w:r w:rsidR="00871D56">
        <w:rPr>
          <w:rFonts w:ascii="Fira Sans" w:hAnsi="Fira Sans"/>
          <w:b/>
          <w:sz w:val="19"/>
          <w:szCs w:val="19"/>
          <w:lang w:eastAsia="pl-PL"/>
        </w:rPr>
        <w:br/>
      </w:r>
      <w:r w:rsidR="004B3942">
        <w:rPr>
          <w:rFonts w:ascii="Fira Sans" w:hAnsi="Fira Sans"/>
          <w:b/>
          <w:sz w:val="19"/>
          <w:szCs w:val="19"/>
          <w:lang w:eastAsia="pl-PL"/>
        </w:rPr>
        <w:t>o 2,0</w:t>
      </w:r>
      <w:r w:rsidR="00811F04" w:rsidRPr="00C64252">
        <w:rPr>
          <w:rFonts w:ascii="Fira Sans" w:hAnsi="Fira Sans"/>
          <w:b/>
          <w:sz w:val="19"/>
          <w:szCs w:val="19"/>
          <w:lang w:eastAsia="pl-PL"/>
        </w:rPr>
        <w:t>%</w:t>
      </w:r>
      <w:r w:rsidR="00871D56">
        <w:rPr>
          <w:rFonts w:ascii="Fira Sans" w:hAnsi="Fira Sans"/>
          <w:b/>
          <w:sz w:val="19"/>
          <w:szCs w:val="19"/>
          <w:lang w:eastAsia="pl-PL"/>
        </w:rPr>
        <w:t xml:space="preserve">, </w:t>
      </w:r>
      <w:r w:rsidR="00D91214">
        <w:rPr>
          <w:rFonts w:ascii="Fira Sans" w:hAnsi="Fira Sans"/>
          <w:b/>
          <w:sz w:val="19"/>
          <w:szCs w:val="19"/>
          <w:lang w:eastAsia="pl-PL"/>
        </w:rPr>
        <w:t xml:space="preserve">natomiast </w:t>
      </w:r>
      <w:r w:rsidR="002D11EB">
        <w:rPr>
          <w:rFonts w:ascii="Fira Sans" w:hAnsi="Fira Sans"/>
          <w:b/>
          <w:sz w:val="19"/>
          <w:szCs w:val="19"/>
          <w:lang w:eastAsia="pl-PL"/>
        </w:rPr>
        <w:t xml:space="preserve">w porównaniu </w:t>
      </w:r>
      <w:r w:rsidR="00D91214">
        <w:rPr>
          <w:rFonts w:ascii="Fira Sans" w:hAnsi="Fira Sans"/>
          <w:b/>
          <w:sz w:val="19"/>
          <w:szCs w:val="19"/>
          <w:lang w:eastAsia="pl-PL"/>
        </w:rPr>
        <w:t xml:space="preserve">z analogicznym okresem </w:t>
      </w:r>
      <w:r w:rsidR="00871D56">
        <w:rPr>
          <w:rFonts w:ascii="Fira Sans" w:hAnsi="Fira Sans"/>
          <w:b/>
          <w:sz w:val="19"/>
          <w:szCs w:val="19"/>
          <w:lang w:eastAsia="pl-PL"/>
        </w:rPr>
        <w:t xml:space="preserve">roku ubiegłego spadły </w:t>
      </w:r>
      <w:r w:rsidR="00AD6249">
        <w:rPr>
          <w:rFonts w:ascii="Fira Sans" w:hAnsi="Fira Sans"/>
          <w:b/>
          <w:sz w:val="19"/>
          <w:szCs w:val="19"/>
          <w:lang w:eastAsia="pl-PL"/>
        </w:rPr>
        <w:t xml:space="preserve">o </w:t>
      </w:r>
      <w:r w:rsidR="00871D56">
        <w:rPr>
          <w:rFonts w:ascii="Fira Sans" w:hAnsi="Fira Sans"/>
          <w:b/>
          <w:sz w:val="19"/>
          <w:szCs w:val="19"/>
          <w:lang w:eastAsia="pl-PL"/>
        </w:rPr>
        <w:t>3,9%.</w:t>
      </w:r>
    </w:p>
    <w:p w:rsidR="00871D56" w:rsidRDefault="00871D56" w:rsidP="00BE5C28">
      <w:pPr>
        <w:pStyle w:val="Nagwek1"/>
        <w:rPr>
          <w:spacing w:val="-2"/>
          <w:szCs w:val="19"/>
        </w:rPr>
      </w:pPr>
    </w:p>
    <w:p w:rsidR="006069B1" w:rsidRPr="00AF3C7C" w:rsidRDefault="00055CAB" w:rsidP="00BE2638">
      <w:pPr>
        <w:pStyle w:val="Legenda"/>
        <w:keepNext/>
        <w:spacing w:before="240" w:after="0"/>
        <w:rPr>
          <w:rFonts w:ascii="Fira Sans" w:hAnsi="Fira Sans"/>
          <w:color w:val="auto"/>
        </w:rPr>
      </w:pPr>
      <w:r w:rsidRPr="00AF3C7C">
        <w:rPr>
          <w:rFonts w:ascii="Fira Sans" w:hAnsi="Fira Sans"/>
          <w:color w:val="auto"/>
        </w:rPr>
        <w:t xml:space="preserve">Wykres </w:t>
      </w:r>
      <w:r w:rsidR="00AC6D6A" w:rsidRPr="00AF3C7C">
        <w:rPr>
          <w:rFonts w:ascii="Fira Sans" w:hAnsi="Fira Sans"/>
          <w:color w:val="auto"/>
        </w:rPr>
        <w:fldChar w:fldCharType="begin"/>
      </w:r>
      <w:r w:rsidRPr="00AF3C7C">
        <w:rPr>
          <w:rFonts w:ascii="Fira Sans" w:hAnsi="Fira Sans"/>
          <w:color w:val="auto"/>
        </w:rPr>
        <w:instrText xml:space="preserve"> SEQ Rysunek \* ARABIC </w:instrText>
      </w:r>
      <w:r w:rsidR="00AC6D6A" w:rsidRPr="00AF3C7C">
        <w:rPr>
          <w:rFonts w:ascii="Fira Sans" w:hAnsi="Fira Sans"/>
          <w:color w:val="auto"/>
        </w:rPr>
        <w:fldChar w:fldCharType="separate"/>
      </w:r>
      <w:r w:rsidR="00AB3D3E">
        <w:rPr>
          <w:rFonts w:ascii="Fira Sans" w:hAnsi="Fira Sans"/>
          <w:noProof/>
          <w:color w:val="auto"/>
        </w:rPr>
        <w:t>1</w:t>
      </w:r>
      <w:r w:rsidR="00AC6D6A" w:rsidRPr="00AF3C7C">
        <w:rPr>
          <w:rFonts w:ascii="Fira Sans" w:hAnsi="Fira Sans"/>
          <w:color w:val="auto"/>
        </w:rPr>
        <w:fldChar w:fldCharType="end"/>
      </w:r>
      <w:r w:rsidRPr="00AF3C7C">
        <w:rPr>
          <w:rFonts w:ascii="Fira Sans" w:hAnsi="Fira Sans"/>
          <w:color w:val="auto"/>
        </w:rPr>
        <w:t xml:space="preserve">. </w:t>
      </w:r>
      <w:r w:rsidR="00AF3C7C">
        <w:rPr>
          <w:rFonts w:ascii="Fira Sans" w:hAnsi="Fira Sans"/>
          <w:color w:val="auto"/>
        </w:rPr>
        <w:t>C</w:t>
      </w:r>
      <w:r w:rsidR="00AF3C7C" w:rsidRPr="00AF3C7C">
        <w:rPr>
          <w:rFonts w:ascii="Fira Sans" w:hAnsi="Fira Sans"/>
          <w:color w:val="auto"/>
        </w:rPr>
        <w:t>en</w:t>
      </w:r>
      <w:r w:rsidR="00AF3C7C">
        <w:rPr>
          <w:rFonts w:ascii="Fira Sans" w:hAnsi="Fira Sans"/>
          <w:color w:val="auto"/>
        </w:rPr>
        <w:t>y</w:t>
      </w:r>
      <w:r w:rsidR="00AF3C7C" w:rsidRPr="00AF3C7C">
        <w:rPr>
          <w:rFonts w:ascii="Fira Sans" w:hAnsi="Fira Sans"/>
          <w:color w:val="auto"/>
        </w:rPr>
        <w:t xml:space="preserve"> sku</w:t>
      </w:r>
      <w:r w:rsidR="00B7774E" w:rsidRPr="00AF3C7C">
        <w:rPr>
          <w:rFonts w:ascii="Fira Sans" w:hAnsi="Fira Sans"/>
          <w:color w:val="auto"/>
        </w:rPr>
        <w:t>pu podstawowych produktów rolnyc</w:t>
      </w:r>
      <w:r w:rsidR="00FD0A15" w:rsidRPr="00AF3C7C">
        <w:rPr>
          <w:rFonts w:ascii="Fira Sans" w:hAnsi="Fira Sans"/>
          <w:color w:val="auto"/>
        </w:rPr>
        <w:t>h</w:t>
      </w:r>
      <w:r w:rsidR="00AF3C7C" w:rsidRPr="00AF3C7C">
        <w:rPr>
          <w:rFonts w:ascii="Fira Sans" w:hAnsi="Fira Sans"/>
          <w:color w:val="auto"/>
        </w:rPr>
        <w:t xml:space="preserve"> </w:t>
      </w:r>
      <w:r w:rsidR="00AF3C7C">
        <w:rPr>
          <w:rFonts w:ascii="Fira Sans" w:hAnsi="Fira Sans"/>
          <w:color w:val="auto"/>
        </w:rPr>
        <w:t xml:space="preserve">(zmiany </w:t>
      </w:r>
      <w:r w:rsidR="00AF3C7C" w:rsidRPr="00AF3C7C">
        <w:rPr>
          <w:rFonts w:ascii="Fira Sans" w:hAnsi="Fira Sans"/>
          <w:color w:val="auto"/>
        </w:rPr>
        <w:t>w % do poprzedniego miesiąca</w:t>
      </w:r>
      <w:r w:rsidR="00AF3C7C">
        <w:rPr>
          <w:rFonts w:ascii="Fira Sans" w:hAnsi="Fira Sans"/>
          <w:color w:val="auto"/>
        </w:rPr>
        <w:t>)</w:t>
      </w:r>
    </w:p>
    <w:p w:rsidR="00994BF9" w:rsidRPr="00994BF9" w:rsidRDefault="000C08EB" w:rsidP="00994BF9">
      <w:r>
        <w:rPr>
          <w:noProof/>
          <w:lang w:eastAsia="pl-PL"/>
        </w:rPr>
        <w:drawing>
          <wp:inline distT="0" distB="0" distL="0" distR="0">
            <wp:extent cx="5124734" cy="2333767"/>
            <wp:effectExtent l="0" t="0" r="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701DE" w:rsidRPr="00422B46" w:rsidRDefault="00AC6D6A" w:rsidP="003B32AE">
      <w:pPr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  <w:r w:rsidRPr="00AC6D6A">
        <w:rPr>
          <w:rFonts w:ascii="Fira Sans SemiBold" w:eastAsia="Times New Roman" w:hAnsi="Fira Sans SemiBold" w:cs="Times New Roman"/>
          <w:b/>
          <w:bCs/>
          <w:noProof/>
          <w:color w:val="001D77"/>
          <w:spacing w:val="-2"/>
          <w:sz w:val="19"/>
          <w:szCs w:val="19"/>
          <w:lang w:eastAsia="pl-PL"/>
        </w:rPr>
        <w:pict>
          <v:shape id="_x0000_s1050" type="#_x0000_t202" style="position:absolute;margin-left:414.75pt;margin-top:5.8pt;width:125.05pt;height:76.55pt;z-index:-251518976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" filled="f" stroked="f">
            <v:textbox>
              <w:txbxContent>
                <w:p w:rsidR="00910C98" w:rsidRPr="007E3C22" w:rsidRDefault="00910C98" w:rsidP="00910C98">
                  <w:pPr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</w:pPr>
                  <w:r w:rsidRPr="00910C98">
                    <w:rPr>
                      <w:rFonts w:ascii="Fira Sans" w:hAnsi="Fira Sans"/>
                      <w:noProof/>
                      <w:color w:val="001D77"/>
                      <w:sz w:val="18"/>
                      <w:szCs w:val="18"/>
                      <w:lang w:eastAsia="pl-PL"/>
                    </w:rPr>
                    <w:t xml:space="preserve"> </w:t>
                  </w:r>
                  <w:r w:rsidR="00092E4D">
                    <w:rPr>
                      <w:rFonts w:ascii="Fira Sans" w:hAnsi="Fira Sans"/>
                      <w:noProof/>
                      <w:color w:val="001D77"/>
                      <w:sz w:val="18"/>
                      <w:szCs w:val="18"/>
                      <w:lang w:eastAsia="pl-PL"/>
                    </w:rPr>
                    <w:t>W skupie d</w:t>
                  </w:r>
                  <w:r>
                    <w:rPr>
                      <w:rFonts w:ascii="Fira Sans" w:hAnsi="Fira Sans"/>
                      <w:noProof/>
                      <w:color w:val="001D77"/>
                      <w:sz w:val="18"/>
                      <w:szCs w:val="18"/>
                      <w:lang w:eastAsia="pl-PL"/>
                    </w:rPr>
                    <w:t>la większości produktów rolnych</w:t>
                  </w:r>
                  <w:r w:rsidRPr="0040123B">
                    <w:rPr>
                      <w:rFonts w:ascii="Fira Sans" w:hAnsi="Fira Sans"/>
                      <w:noProof/>
                      <w:color w:val="001D77"/>
                      <w:sz w:val="18"/>
                      <w:szCs w:val="18"/>
                      <w:lang w:eastAsia="pl-PL"/>
                    </w:rPr>
                    <w:t xml:space="preserve"> </w:t>
                  </w:r>
                  <w:r>
                    <w:rPr>
                      <w:rFonts w:ascii="Fira Sans" w:hAnsi="Fira Sans"/>
                      <w:noProof/>
                      <w:color w:val="001D77"/>
                      <w:sz w:val="18"/>
                      <w:szCs w:val="18"/>
                      <w:lang w:eastAsia="pl-PL"/>
                    </w:rPr>
                    <w:t xml:space="preserve">w stosunku do </w:t>
                  </w:r>
                  <w:r w:rsidRPr="0040123B">
                    <w:rPr>
                      <w:rFonts w:ascii="Fira Sans" w:hAnsi="Fira Sans"/>
                      <w:noProof/>
                      <w:color w:val="001D77"/>
                      <w:sz w:val="18"/>
                      <w:szCs w:val="18"/>
                      <w:lang w:eastAsia="pl-PL"/>
                    </w:rPr>
                    <w:t>ubiegłego miesiąca</w:t>
                  </w:r>
                  <w:r>
                    <w:rPr>
                      <w:rFonts w:ascii="Fira Sans" w:hAnsi="Fira Sans"/>
                      <w:noProof/>
                      <w:color w:val="001D77"/>
                      <w:sz w:val="18"/>
                      <w:szCs w:val="18"/>
                      <w:lang w:eastAsia="pl-PL"/>
                    </w:rPr>
                    <w:t xml:space="preserve"> odnotowano wzrost cen</w:t>
                  </w:r>
                  <w:r w:rsidRPr="0040123B">
                    <w:rPr>
                      <w:rFonts w:ascii="Fira Sans" w:hAnsi="Fira Sans"/>
                      <w:noProof/>
                      <w:color w:val="001D77"/>
                      <w:sz w:val="18"/>
                      <w:szCs w:val="18"/>
                      <w:lang w:eastAsia="pl-PL"/>
                    </w:rPr>
                    <w:t xml:space="preserve">, </w:t>
                  </w:r>
                  <w:r>
                    <w:rPr>
                      <w:rFonts w:ascii="Fira Sans" w:hAnsi="Fira Sans"/>
                      <w:noProof/>
                      <w:color w:val="001D77"/>
                      <w:sz w:val="18"/>
                      <w:szCs w:val="18"/>
                      <w:lang w:eastAsia="pl-PL"/>
                    </w:rPr>
                    <w:t>a</w:t>
                  </w:r>
                  <w:r w:rsidRPr="0040123B">
                    <w:rPr>
                      <w:rFonts w:ascii="Fira Sans" w:hAnsi="Fira Sans"/>
                      <w:noProof/>
                      <w:color w:val="001D77"/>
                      <w:sz w:val="18"/>
                      <w:szCs w:val="18"/>
                      <w:lang w:eastAsia="pl-PL"/>
                    </w:rPr>
                    <w:t xml:space="preserve"> w skali roku spadek</w:t>
                  </w:r>
                </w:p>
              </w:txbxContent>
            </v:textbox>
            <w10:wrap type="tight"/>
          </v:shape>
        </w:pict>
      </w:r>
      <w:r w:rsidR="00A93918" w:rsidRPr="00422B46"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 xml:space="preserve">Poziomy cen skupu i cen uzyskiwanych przez rolników na targowiskach </w:t>
      </w:r>
    </w:p>
    <w:p w:rsidR="003B32AE" w:rsidRDefault="0036795A" w:rsidP="00871D56">
      <w:pPr>
        <w:spacing w:before="120" w:after="0" w:line="240" w:lineRule="exact"/>
        <w:jc w:val="both"/>
        <w:rPr>
          <w:rFonts w:ascii="Fira Sans" w:hAnsi="Fira Sans"/>
          <w:sz w:val="19"/>
          <w:szCs w:val="19"/>
          <w:lang w:eastAsia="pl-PL"/>
        </w:rPr>
      </w:pPr>
      <w:r w:rsidRPr="003B3D6C">
        <w:rPr>
          <w:rFonts w:ascii="Fira Sans" w:hAnsi="Fira Sans"/>
          <w:sz w:val="19"/>
          <w:szCs w:val="19"/>
          <w:lang w:eastAsia="pl-PL"/>
        </w:rPr>
        <w:t xml:space="preserve">W </w:t>
      </w:r>
      <w:r w:rsidR="00BC56C8">
        <w:rPr>
          <w:rFonts w:ascii="Fira Sans" w:hAnsi="Fira Sans"/>
          <w:sz w:val="19"/>
          <w:szCs w:val="19"/>
          <w:lang w:eastAsia="pl-PL"/>
        </w:rPr>
        <w:t>czerwcu</w:t>
      </w:r>
      <w:r w:rsidR="003B3D6C">
        <w:rPr>
          <w:rFonts w:ascii="Fira Sans" w:hAnsi="Fira Sans"/>
          <w:sz w:val="19"/>
          <w:szCs w:val="19"/>
          <w:lang w:eastAsia="pl-PL"/>
        </w:rPr>
        <w:t xml:space="preserve"> </w:t>
      </w:r>
      <w:r w:rsidRPr="003B3D6C">
        <w:rPr>
          <w:rFonts w:ascii="Fira Sans" w:hAnsi="Fira Sans"/>
          <w:sz w:val="19"/>
          <w:szCs w:val="19"/>
          <w:lang w:eastAsia="pl-PL"/>
        </w:rPr>
        <w:t>201</w:t>
      </w:r>
      <w:r w:rsidR="00DE08D5" w:rsidRPr="003B3D6C">
        <w:rPr>
          <w:rFonts w:ascii="Fira Sans" w:hAnsi="Fira Sans"/>
          <w:sz w:val="19"/>
          <w:szCs w:val="19"/>
          <w:lang w:eastAsia="pl-PL"/>
        </w:rPr>
        <w:t>8</w:t>
      </w:r>
      <w:r w:rsidRPr="003B3D6C">
        <w:rPr>
          <w:rFonts w:ascii="Fira Sans" w:hAnsi="Fira Sans"/>
          <w:sz w:val="19"/>
          <w:szCs w:val="19"/>
          <w:lang w:eastAsia="pl-PL"/>
        </w:rPr>
        <w:t xml:space="preserve"> r. w porównaniu z poprzednim miesiącem</w:t>
      </w:r>
      <w:r w:rsidR="00AF01B2">
        <w:rPr>
          <w:rFonts w:ascii="Fira Sans" w:hAnsi="Fira Sans"/>
          <w:sz w:val="19"/>
          <w:szCs w:val="19"/>
          <w:lang w:eastAsia="pl-PL"/>
        </w:rPr>
        <w:t xml:space="preserve"> wzrosły ceny skupu</w:t>
      </w:r>
      <w:r w:rsidR="00BE5594">
        <w:rPr>
          <w:rFonts w:ascii="Fira Sans" w:hAnsi="Fira Sans"/>
          <w:sz w:val="19"/>
          <w:szCs w:val="19"/>
          <w:lang w:eastAsia="pl-PL"/>
        </w:rPr>
        <w:t xml:space="preserve"> większości produktów rolnych</w:t>
      </w:r>
      <w:r w:rsidR="00F56A3E">
        <w:rPr>
          <w:rFonts w:ascii="Fira Sans" w:hAnsi="Fira Sans"/>
          <w:sz w:val="19"/>
          <w:szCs w:val="19"/>
          <w:lang w:eastAsia="pl-PL"/>
        </w:rPr>
        <w:t>.</w:t>
      </w:r>
      <w:r>
        <w:rPr>
          <w:rFonts w:ascii="Fira Sans" w:hAnsi="Fira Sans"/>
          <w:sz w:val="19"/>
          <w:szCs w:val="19"/>
          <w:lang w:eastAsia="pl-PL"/>
        </w:rPr>
        <w:t xml:space="preserve"> </w:t>
      </w:r>
      <w:r w:rsidR="008956F7">
        <w:rPr>
          <w:rFonts w:ascii="Fira Sans" w:hAnsi="Fira Sans"/>
          <w:sz w:val="19"/>
          <w:szCs w:val="19"/>
          <w:lang w:eastAsia="pl-PL"/>
        </w:rPr>
        <w:t>Niż</w:t>
      </w:r>
      <w:r>
        <w:rPr>
          <w:rFonts w:ascii="Fira Sans" w:hAnsi="Fira Sans"/>
          <w:sz w:val="19"/>
          <w:szCs w:val="19"/>
          <w:lang w:eastAsia="pl-PL"/>
        </w:rPr>
        <w:t>sze były ceny</w:t>
      </w:r>
      <w:r w:rsidR="00BE5594">
        <w:rPr>
          <w:rFonts w:ascii="Fira Sans" w:hAnsi="Fira Sans"/>
          <w:sz w:val="19"/>
          <w:szCs w:val="19"/>
          <w:lang w:eastAsia="pl-PL"/>
        </w:rPr>
        <w:t xml:space="preserve"> jęczmienia</w:t>
      </w:r>
      <w:r w:rsidR="008956F7">
        <w:rPr>
          <w:rFonts w:ascii="Fira Sans" w:hAnsi="Fira Sans"/>
          <w:sz w:val="19"/>
          <w:szCs w:val="19"/>
          <w:lang w:eastAsia="pl-PL"/>
        </w:rPr>
        <w:t>,</w:t>
      </w:r>
      <w:r w:rsidR="00BE5594">
        <w:rPr>
          <w:rFonts w:ascii="Fira Sans" w:hAnsi="Fira Sans"/>
          <w:sz w:val="19"/>
          <w:szCs w:val="19"/>
          <w:lang w:eastAsia="pl-PL"/>
        </w:rPr>
        <w:t xml:space="preserve"> ziemniaków,</w:t>
      </w:r>
      <w:r w:rsidR="008956F7">
        <w:rPr>
          <w:rFonts w:ascii="Fira Sans" w:hAnsi="Fira Sans"/>
          <w:sz w:val="19"/>
          <w:szCs w:val="19"/>
          <w:lang w:eastAsia="pl-PL"/>
        </w:rPr>
        <w:t xml:space="preserve"> żywca </w:t>
      </w:r>
      <w:r w:rsidR="00C201ED">
        <w:rPr>
          <w:rFonts w:ascii="Fira Sans" w:hAnsi="Fira Sans"/>
          <w:sz w:val="19"/>
          <w:szCs w:val="19"/>
          <w:lang w:eastAsia="pl-PL"/>
        </w:rPr>
        <w:t>wołowego</w:t>
      </w:r>
      <w:r w:rsidR="008956F7">
        <w:rPr>
          <w:rFonts w:ascii="Fira Sans" w:hAnsi="Fira Sans"/>
          <w:sz w:val="19"/>
          <w:szCs w:val="19"/>
          <w:lang w:eastAsia="pl-PL"/>
        </w:rPr>
        <w:t xml:space="preserve"> i mleka.</w:t>
      </w:r>
      <w:r w:rsidR="00176C87">
        <w:rPr>
          <w:rFonts w:ascii="Fira Sans" w:hAnsi="Fira Sans"/>
          <w:sz w:val="19"/>
          <w:szCs w:val="19"/>
          <w:lang w:eastAsia="pl-PL"/>
        </w:rPr>
        <w:t xml:space="preserve"> </w:t>
      </w:r>
    </w:p>
    <w:p w:rsidR="00D930AF" w:rsidRDefault="0036795A" w:rsidP="00871D56">
      <w:pPr>
        <w:spacing w:after="120" w:line="240" w:lineRule="exact"/>
        <w:jc w:val="both"/>
        <w:rPr>
          <w:rFonts w:ascii="Fira Sans" w:hAnsi="Fira Sans"/>
          <w:sz w:val="19"/>
          <w:szCs w:val="19"/>
          <w:lang w:eastAsia="pl-PL"/>
        </w:rPr>
      </w:pPr>
      <w:r>
        <w:rPr>
          <w:rFonts w:ascii="Fira Sans" w:hAnsi="Fira Sans"/>
          <w:sz w:val="19"/>
          <w:szCs w:val="19"/>
          <w:lang w:eastAsia="pl-PL"/>
        </w:rPr>
        <w:t xml:space="preserve">W skali roku ceny </w:t>
      </w:r>
      <w:r w:rsidR="008956F7">
        <w:rPr>
          <w:rFonts w:ascii="Fira Sans" w:hAnsi="Fira Sans"/>
          <w:sz w:val="19"/>
          <w:szCs w:val="19"/>
          <w:lang w:eastAsia="pl-PL"/>
        </w:rPr>
        <w:t>skupu</w:t>
      </w:r>
      <w:r w:rsidR="00AF4D2A" w:rsidRPr="00AF4D2A">
        <w:rPr>
          <w:rFonts w:ascii="Fira Sans" w:hAnsi="Fira Sans"/>
          <w:sz w:val="19"/>
          <w:szCs w:val="19"/>
          <w:lang w:eastAsia="pl-PL"/>
        </w:rPr>
        <w:t xml:space="preserve"> </w:t>
      </w:r>
      <w:r w:rsidR="00AF4D2A">
        <w:rPr>
          <w:rFonts w:ascii="Fira Sans" w:hAnsi="Fira Sans"/>
          <w:sz w:val="19"/>
          <w:szCs w:val="19"/>
          <w:lang w:eastAsia="pl-PL"/>
        </w:rPr>
        <w:t>większości</w:t>
      </w:r>
      <w:r w:rsidR="008956F7">
        <w:rPr>
          <w:rFonts w:ascii="Fira Sans" w:hAnsi="Fira Sans"/>
          <w:sz w:val="19"/>
          <w:szCs w:val="19"/>
          <w:lang w:eastAsia="pl-PL"/>
        </w:rPr>
        <w:t xml:space="preserve"> produktów</w:t>
      </w:r>
      <w:r w:rsidR="00AF4D2A">
        <w:rPr>
          <w:rFonts w:ascii="Fira Sans" w:hAnsi="Fira Sans"/>
          <w:sz w:val="19"/>
          <w:szCs w:val="19"/>
          <w:lang w:eastAsia="pl-PL"/>
        </w:rPr>
        <w:t xml:space="preserve"> rolnych</w:t>
      </w:r>
      <w:r w:rsidR="00BE5594">
        <w:rPr>
          <w:rFonts w:ascii="Fira Sans" w:hAnsi="Fira Sans"/>
          <w:sz w:val="19"/>
          <w:szCs w:val="19"/>
          <w:lang w:eastAsia="pl-PL"/>
        </w:rPr>
        <w:t xml:space="preserve"> były niższe</w:t>
      </w:r>
      <w:r w:rsidR="00F17264">
        <w:rPr>
          <w:rFonts w:ascii="Fira Sans" w:hAnsi="Fira Sans"/>
          <w:sz w:val="19"/>
          <w:szCs w:val="19"/>
          <w:lang w:eastAsia="pl-PL"/>
        </w:rPr>
        <w:t>,</w:t>
      </w:r>
      <w:r w:rsidR="008956F7">
        <w:rPr>
          <w:rFonts w:ascii="Fira Sans" w:hAnsi="Fira Sans"/>
          <w:sz w:val="19"/>
          <w:szCs w:val="19"/>
          <w:lang w:eastAsia="pl-PL"/>
        </w:rPr>
        <w:t xml:space="preserve"> wyjątek </w:t>
      </w:r>
      <w:r w:rsidR="00AF4D2A">
        <w:rPr>
          <w:rFonts w:ascii="Fira Sans" w:hAnsi="Fira Sans"/>
          <w:sz w:val="19"/>
          <w:szCs w:val="19"/>
          <w:lang w:eastAsia="pl-PL"/>
        </w:rPr>
        <w:t>s</w:t>
      </w:r>
      <w:r w:rsidR="008956F7">
        <w:rPr>
          <w:rFonts w:ascii="Fira Sans" w:hAnsi="Fira Sans"/>
          <w:sz w:val="19"/>
          <w:szCs w:val="19"/>
          <w:lang w:eastAsia="pl-PL"/>
        </w:rPr>
        <w:t>t</w:t>
      </w:r>
      <w:r w:rsidR="00AF4D2A">
        <w:rPr>
          <w:rFonts w:ascii="Fira Sans" w:hAnsi="Fira Sans"/>
          <w:sz w:val="19"/>
          <w:szCs w:val="19"/>
          <w:lang w:eastAsia="pl-PL"/>
        </w:rPr>
        <w:t>anowiły</w:t>
      </w:r>
      <w:r w:rsidR="008956F7">
        <w:rPr>
          <w:rFonts w:ascii="Fira Sans" w:hAnsi="Fira Sans"/>
          <w:sz w:val="19"/>
          <w:szCs w:val="19"/>
          <w:lang w:eastAsia="pl-PL"/>
        </w:rPr>
        <w:t xml:space="preserve"> ceny </w:t>
      </w:r>
      <w:r w:rsidR="003B3D6C">
        <w:rPr>
          <w:rFonts w:ascii="Fira Sans" w:hAnsi="Fira Sans"/>
          <w:sz w:val="19"/>
          <w:szCs w:val="19"/>
          <w:lang w:eastAsia="pl-PL"/>
        </w:rPr>
        <w:t>żywca wołowego</w:t>
      </w:r>
      <w:r w:rsidR="00C201ED">
        <w:rPr>
          <w:rFonts w:ascii="Fira Sans" w:hAnsi="Fira Sans"/>
          <w:sz w:val="19"/>
          <w:szCs w:val="19"/>
          <w:lang w:eastAsia="pl-PL"/>
        </w:rPr>
        <w:t xml:space="preserve"> i </w:t>
      </w:r>
      <w:r w:rsidR="00BE5594">
        <w:rPr>
          <w:rFonts w:ascii="Fira Sans" w:hAnsi="Fira Sans"/>
          <w:sz w:val="19"/>
          <w:szCs w:val="19"/>
          <w:lang w:eastAsia="pl-PL"/>
        </w:rPr>
        <w:t xml:space="preserve">żywca </w:t>
      </w:r>
      <w:r w:rsidR="00AF01B2">
        <w:rPr>
          <w:rFonts w:ascii="Fira Sans" w:hAnsi="Fira Sans"/>
          <w:sz w:val="19"/>
          <w:szCs w:val="19"/>
          <w:lang w:eastAsia="pl-PL"/>
        </w:rPr>
        <w:t>drobiowego</w:t>
      </w:r>
      <w:r w:rsidR="00FA7D6C">
        <w:rPr>
          <w:rFonts w:ascii="Fira Sans" w:hAnsi="Fira Sans"/>
          <w:sz w:val="19"/>
          <w:szCs w:val="19"/>
          <w:lang w:eastAsia="pl-PL"/>
        </w:rPr>
        <w:t>.</w:t>
      </w:r>
      <w:r w:rsidR="003C3308">
        <w:rPr>
          <w:rFonts w:ascii="Fira Sans" w:hAnsi="Fira Sans"/>
          <w:sz w:val="19"/>
          <w:szCs w:val="19"/>
          <w:lang w:eastAsia="pl-PL"/>
        </w:rPr>
        <w:t xml:space="preserve"> </w:t>
      </w:r>
    </w:p>
    <w:p w:rsidR="00815A82" w:rsidRPr="006F4864" w:rsidRDefault="00A15446" w:rsidP="00815A82">
      <w:pPr>
        <w:pStyle w:val="Legenda"/>
        <w:keepNext/>
        <w:rPr>
          <w:rFonts w:ascii="Fira Sans" w:hAnsi="Fira Sans"/>
          <w:color w:val="auto"/>
        </w:rPr>
      </w:pPr>
      <w:r w:rsidRPr="002C77A2">
        <w:rPr>
          <w:rFonts w:ascii="Fira Sans" w:hAnsi="Fira Sans"/>
          <w:color w:val="auto"/>
        </w:rPr>
        <w:t xml:space="preserve">Tablica 1. </w:t>
      </w:r>
      <w:r w:rsidR="00815A82" w:rsidRPr="002C77A2">
        <w:rPr>
          <w:rFonts w:ascii="Fira Sans" w:hAnsi="Fira Sans"/>
          <w:color w:val="auto"/>
        </w:rPr>
        <w:t>Ceny</w:t>
      </w:r>
      <w:r w:rsidR="00815A82" w:rsidRPr="006F4864">
        <w:rPr>
          <w:rFonts w:ascii="Fira Sans" w:hAnsi="Fira Sans"/>
          <w:color w:val="auto"/>
        </w:rPr>
        <w:t xml:space="preserve"> skupu </w:t>
      </w:r>
      <w:r w:rsidR="00150D85">
        <w:rPr>
          <w:rFonts w:ascii="Fira Sans" w:hAnsi="Fira Sans"/>
          <w:color w:val="auto"/>
        </w:rPr>
        <w:t>(bez VAT)</w:t>
      </w:r>
      <w:r w:rsidR="00815A82" w:rsidRPr="006F4864">
        <w:rPr>
          <w:noProof/>
          <w:lang w:eastAsia="pl-PL"/>
        </w:rPr>
        <w:t xml:space="preserve"> </w:t>
      </w:r>
    </w:p>
    <w:tbl>
      <w:tblPr>
        <w:tblStyle w:val="Tabela-Siatka"/>
        <w:tblW w:w="8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/>
      </w:tblPr>
      <w:tblGrid>
        <w:gridCol w:w="2235"/>
        <w:gridCol w:w="992"/>
        <w:gridCol w:w="1134"/>
        <w:gridCol w:w="1134"/>
        <w:gridCol w:w="992"/>
        <w:gridCol w:w="804"/>
        <w:gridCol w:w="189"/>
        <w:gridCol w:w="945"/>
      </w:tblGrid>
      <w:tr w:rsidR="00E504A0" w:rsidRPr="0082736D" w:rsidTr="00E6159F">
        <w:trPr>
          <w:gridAfter w:val="2"/>
          <w:wAfter w:w="1134" w:type="dxa"/>
          <w:trHeight w:val="20"/>
        </w:trPr>
        <w:tc>
          <w:tcPr>
            <w:tcW w:w="2235" w:type="dxa"/>
            <w:vMerge w:val="restart"/>
            <w:vAlign w:val="center"/>
          </w:tcPr>
          <w:p w:rsidR="00E504A0" w:rsidRPr="00660683" w:rsidRDefault="00E504A0" w:rsidP="00430E29">
            <w:pPr>
              <w:pStyle w:val="Default"/>
              <w:spacing w:line="240" w:lineRule="exact"/>
              <w:jc w:val="center"/>
              <w:rPr>
                <w:rFonts w:ascii="Fira Sans" w:hAnsi="Fira Sans"/>
                <w:spacing w:val="-4"/>
                <w:sz w:val="16"/>
                <w:szCs w:val="16"/>
              </w:rPr>
            </w:pPr>
            <w:r w:rsidRPr="00660683">
              <w:rPr>
                <w:rFonts w:ascii="Fira Sans" w:hAnsi="Fira Sans"/>
                <w:spacing w:val="-4"/>
                <w:sz w:val="16"/>
                <w:szCs w:val="16"/>
              </w:rPr>
              <w:t>Produkty</w:t>
            </w:r>
          </w:p>
        </w:tc>
        <w:tc>
          <w:tcPr>
            <w:tcW w:w="2126" w:type="dxa"/>
            <w:gridSpan w:val="2"/>
            <w:tcBorders>
              <w:bottom w:val="single" w:sz="4" w:space="0" w:color="001D77"/>
            </w:tcBorders>
            <w:vAlign w:val="center"/>
          </w:tcPr>
          <w:p w:rsidR="00E504A0" w:rsidRPr="00E504A0" w:rsidRDefault="00E504A0" w:rsidP="0014750B">
            <w:pPr>
              <w:spacing w:before="40"/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504A0">
              <w:rPr>
                <w:rFonts w:ascii="Fira Sans" w:hAnsi="Fira Sans" w:cs="Arial"/>
                <w:sz w:val="16"/>
                <w:szCs w:val="16"/>
              </w:rPr>
              <w:t>201</w:t>
            </w:r>
            <w:r>
              <w:rPr>
                <w:rFonts w:ascii="Fira Sans" w:hAnsi="Fira Sans" w:cs="Arial"/>
                <w:sz w:val="16"/>
                <w:szCs w:val="16"/>
              </w:rPr>
              <w:t>7</w:t>
            </w:r>
          </w:p>
        </w:tc>
        <w:tc>
          <w:tcPr>
            <w:tcW w:w="2930" w:type="dxa"/>
            <w:gridSpan w:val="3"/>
            <w:tcBorders>
              <w:bottom w:val="single" w:sz="4" w:space="0" w:color="001D77"/>
            </w:tcBorders>
            <w:vAlign w:val="center"/>
          </w:tcPr>
          <w:p w:rsidR="00E504A0" w:rsidRPr="00E504A0" w:rsidRDefault="00E504A0" w:rsidP="0014750B">
            <w:pPr>
              <w:spacing w:before="40"/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504A0">
              <w:rPr>
                <w:rFonts w:ascii="Fira Sans" w:hAnsi="Fira Sans" w:cs="Arial"/>
                <w:sz w:val="16"/>
                <w:szCs w:val="16"/>
              </w:rPr>
              <w:t>201</w:t>
            </w:r>
            <w:r>
              <w:rPr>
                <w:rFonts w:ascii="Fira Sans" w:hAnsi="Fira Sans" w:cs="Arial"/>
                <w:sz w:val="16"/>
                <w:szCs w:val="16"/>
              </w:rPr>
              <w:t>8</w:t>
            </w:r>
          </w:p>
        </w:tc>
      </w:tr>
      <w:tr w:rsidR="00FA4CE5" w:rsidRPr="0082736D" w:rsidTr="00E6159F">
        <w:trPr>
          <w:trHeight w:val="20"/>
        </w:trPr>
        <w:tc>
          <w:tcPr>
            <w:tcW w:w="2235" w:type="dxa"/>
            <w:vMerge/>
          </w:tcPr>
          <w:p w:rsidR="00FA4CE5" w:rsidRPr="00430E29" w:rsidRDefault="00FA4CE5" w:rsidP="00FA4CE5">
            <w:pPr>
              <w:pStyle w:val="Default"/>
              <w:spacing w:line="240" w:lineRule="exact"/>
              <w:jc w:val="center"/>
              <w:rPr>
                <w:rFonts w:ascii="Fira Sans" w:hAnsi="Fira Sans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A4CE5" w:rsidRPr="00430E29" w:rsidRDefault="00FA4CE5" w:rsidP="00430E29">
            <w:pPr>
              <w:pStyle w:val="Default"/>
              <w:spacing w:line="240" w:lineRule="exact"/>
              <w:jc w:val="center"/>
              <w:rPr>
                <w:rFonts w:ascii="Fira Sans" w:hAnsi="Fira Sans"/>
                <w:sz w:val="16"/>
                <w:szCs w:val="16"/>
              </w:rPr>
            </w:pPr>
            <w:r w:rsidRPr="00430E29">
              <w:rPr>
                <w:rFonts w:ascii="Fira Sans" w:hAnsi="Fira Sans"/>
                <w:sz w:val="16"/>
                <w:szCs w:val="16"/>
              </w:rPr>
              <w:t>I-VI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A4CE5" w:rsidRPr="00430E29" w:rsidRDefault="00FA4CE5" w:rsidP="00126A23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VII-XII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A4CE5" w:rsidRPr="00430E29" w:rsidRDefault="00811F04" w:rsidP="00811F04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V</w:t>
            </w:r>
          </w:p>
        </w:tc>
        <w:tc>
          <w:tcPr>
            <w:tcW w:w="2930" w:type="dxa"/>
            <w:gridSpan w:val="4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A4CE5" w:rsidRPr="00430E29" w:rsidRDefault="00F42C84" w:rsidP="00430E29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V</w:t>
            </w:r>
            <w:r w:rsidR="00801431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I</w:t>
            </w:r>
          </w:p>
        </w:tc>
      </w:tr>
      <w:tr w:rsidR="00430E29" w:rsidRPr="0082736D" w:rsidTr="00E6159F">
        <w:trPr>
          <w:trHeight w:val="20"/>
        </w:trPr>
        <w:tc>
          <w:tcPr>
            <w:tcW w:w="2235" w:type="dxa"/>
            <w:vMerge/>
            <w:tcBorders>
              <w:bottom w:val="single" w:sz="12" w:space="0" w:color="001D77"/>
            </w:tcBorders>
          </w:tcPr>
          <w:p w:rsidR="00430E29" w:rsidRPr="00430E29" w:rsidRDefault="00430E29" w:rsidP="00FA4CE5">
            <w:pPr>
              <w:pStyle w:val="Default"/>
              <w:spacing w:line="240" w:lineRule="exact"/>
              <w:jc w:val="center"/>
              <w:rPr>
                <w:rFonts w:ascii="Fira Sans" w:hAnsi="Fira Sans"/>
                <w:sz w:val="16"/>
                <w:szCs w:val="16"/>
              </w:rPr>
            </w:pPr>
          </w:p>
        </w:tc>
        <w:tc>
          <w:tcPr>
            <w:tcW w:w="4252" w:type="dxa"/>
            <w:gridSpan w:val="4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30E29" w:rsidRPr="00430E29" w:rsidRDefault="00430E29" w:rsidP="00430E29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w złotych</w:t>
            </w:r>
          </w:p>
        </w:tc>
        <w:tc>
          <w:tcPr>
            <w:tcW w:w="993" w:type="dxa"/>
            <w:gridSpan w:val="2"/>
            <w:tcBorders>
              <w:top w:val="single" w:sz="4" w:space="0" w:color="001D77"/>
              <w:bottom w:val="single" w:sz="12" w:space="0" w:color="001D77"/>
            </w:tcBorders>
          </w:tcPr>
          <w:p w:rsidR="00430E29" w:rsidRPr="00430E29" w:rsidRDefault="00F42C84" w:rsidP="00FA4CE5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V</w:t>
            </w:r>
            <w:r w:rsidR="00801431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I</w:t>
            </w:r>
            <w:r w:rsidR="00430E29"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 xml:space="preserve"> </w:t>
            </w:r>
          </w:p>
          <w:p w:rsidR="00430E29" w:rsidRPr="00430E29" w:rsidRDefault="00430E29" w:rsidP="00FA4CE5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2017=100</w:t>
            </w:r>
          </w:p>
        </w:tc>
        <w:tc>
          <w:tcPr>
            <w:tcW w:w="945" w:type="dxa"/>
            <w:tcBorders>
              <w:top w:val="single" w:sz="4" w:space="0" w:color="001D77"/>
              <w:bottom w:val="single" w:sz="12" w:space="0" w:color="001D77"/>
            </w:tcBorders>
          </w:tcPr>
          <w:p w:rsidR="00430E29" w:rsidRPr="00430E29" w:rsidRDefault="00811F04" w:rsidP="00811F04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V</w:t>
            </w:r>
            <w:r w:rsidR="00430E29"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 xml:space="preserve"> 201</w:t>
            </w:r>
            <w:r w:rsidR="00E504A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8</w:t>
            </w:r>
            <w:r w:rsidR="00430E29"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=100</w:t>
            </w:r>
          </w:p>
        </w:tc>
      </w:tr>
      <w:tr w:rsidR="00FA4CE5" w:rsidTr="00E6159F">
        <w:trPr>
          <w:trHeight w:val="283"/>
        </w:trPr>
        <w:tc>
          <w:tcPr>
            <w:tcW w:w="2235" w:type="dxa"/>
            <w:tcBorders>
              <w:top w:val="single" w:sz="12" w:space="0" w:color="001D77"/>
              <w:bottom w:val="nil"/>
            </w:tcBorders>
          </w:tcPr>
          <w:p w:rsidR="00430E29" w:rsidRPr="00430E29" w:rsidRDefault="00430E29" w:rsidP="00E6159F">
            <w:pPr>
              <w:rPr>
                <w:rFonts w:ascii="Fira Sans" w:hAnsi="Fira Sans" w:cs="Times New Roman"/>
                <w:b/>
                <w:bCs/>
                <w:sz w:val="16"/>
                <w:szCs w:val="16"/>
              </w:rPr>
            </w:pPr>
            <w:r w:rsidRPr="00430E29">
              <w:rPr>
                <w:rFonts w:ascii="Fira Sans" w:hAnsi="Fira Sans" w:cs="Times New Roman"/>
                <w:b/>
                <w:bCs/>
                <w:sz w:val="16"/>
                <w:szCs w:val="16"/>
              </w:rPr>
              <w:t>Ziarno zbóż</w:t>
            </w:r>
          </w:p>
          <w:p w:rsidR="00FA4CE5" w:rsidRPr="00965B66" w:rsidRDefault="00430E29" w:rsidP="00E6159F">
            <w:pPr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 xml:space="preserve">(bez siewnego) – za 1 </w:t>
            </w:r>
            <w:proofErr w:type="spellStart"/>
            <w:r>
              <w:rPr>
                <w:rFonts w:ascii="Fira Sans" w:hAnsi="Fira Sans" w:cs="Times New Roman"/>
                <w:bCs/>
                <w:sz w:val="16"/>
                <w:szCs w:val="16"/>
              </w:rPr>
              <w:t>dt</w:t>
            </w:r>
            <w:proofErr w:type="spellEnd"/>
          </w:p>
        </w:tc>
        <w:tc>
          <w:tcPr>
            <w:tcW w:w="992" w:type="dxa"/>
            <w:tcBorders>
              <w:top w:val="single" w:sz="12" w:space="0" w:color="001D77"/>
              <w:bottom w:val="nil"/>
            </w:tcBorders>
          </w:tcPr>
          <w:p w:rsidR="00FA4CE5" w:rsidRPr="00013BCB" w:rsidRDefault="00FA4CE5" w:rsidP="00E6159F">
            <w:pPr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001D77"/>
              <w:bottom w:val="nil"/>
            </w:tcBorders>
          </w:tcPr>
          <w:p w:rsidR="00FA4CE5" w:rsidRPr="00013BCB" w:rsidRDefault="00FA4CE5" w:rsidP="00E6159F">
            <w:pPr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001D77"/>
              <w:bottom w:val="nil"/>
            </w:tcBorders>
          </w:tcPr>
          <w:p w:rsidR="00FA4CE5" w:rsidRPr="00013BCB" w:rsidRDefault="00FA4CE5" w:rsidP="00E6159F">
            <w:pPr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001D77"/>
              <w:bottom w:val="nil"/>
            </w:tcBorders>
          </w:tcPr>
          <w:p w:rsidR="00FA4CE5" w:rsidRPr="00013BCB" w:rsidRDefault="00FA4CE5" w:rsidP="00E6159F">
            <w:pPr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12" w:space="0" w:color="001D77"/>
              <w:bottom w:val="nil"/>
            </w:tcBorders>
          </w:tcPr>
          <w:p w:rsidR="00FA4CE5" w:rsidRPr="00013BCB" w:rsidRDefault="00FA4CE5" w:rsidP="00E6159F">
            <w:pPr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12" w:space="0" w:color="001D77"/>
              <w:bottom w:val="nil"/>
            </w:tcBorders>
          </w:tcPr>
          <w:p w:rsidR="00FA4CE5" w:rsidRPr="00013BCB" w:rsidRDefault="00FA4CE5" w:rsidP="00E6159F">
            <w:pPr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</w:tr>
      <w:tr w:rsidR="002D653E" w:rsidTr="00E6159F">
        <w:trPr>
          <w:trHeight w:val="283"/>
        </w:trPr>
        <w:tc>
          <w:tcPr>
            <w:tcW w:w="2235" w:type="dxa"/>
            <w:tcBorders>
              <w:top w:val="nil"/>
            </w:tcBorders>
            <w:vAlign w:val="bottom"/>
          </w:tcPr>
          <w:p w:rsidR="002D653E" w:rsidRPr="00965B66" w:rsidRDefault="002D653E" w:rsidP="00E6159F">
            <w:pPr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Pszenica</w:t>
            </w:r>
          </w:p>
        </w:tc>
        <w:tc>
          <w:tcPr>
            <w:tcW w:w="992" w:type="dxa"/>
            <w:tcBorders>
              <w:top w:val="nil"/>
            </w:tcBorders>
            <w:vAlign w:val="bottom"/>
          </w:tcPr>
          <w:p w:rsidR="002D653E" w:rsidRDefault="002D653E" w:rsidP="00E6159F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68,87</w:t>
            </w:r>
          </w:p>
        </w:tc>
        <w:tc>
          <w:tcPr>
            <w:tcW w:w="1134" w:type="dxa"/>
            <w:tcBorders>
              <w:top w:val="nil"/>
            </w:tcBorders>
            <w:vAlign w:val="bottom"/>
          </w:tcPr>
          <w:p w:rsidR="002D653E" w:rsidRDefault="002D653E" w:rsidP="00E6159F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64,94</w:t>
            </w:r>
          </w:p>
        </w:tc>
        <w:tc>
          <w:tcPr>
            <w:tcW w:w="1134" w:type="dxa"/>
            <w:tcBorders>
              <w:top w:val="nil"/>
            </w:tcBorders>
            <w:vAlign w:val="bottom"/>
          </w:tcPr>
          <w:p w:rsidR="002D653E" w:rsidRDefault="002D653E" w:rsidP="00E6159F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67,23</w:t>
            </w:r>
          </w:p>
        </w:tc>
        <w:tc>
          <w:tcPr>
            <w:tcW w:w="992" w:type="dxa"/>
            <w:tcBorders>
              <w:top w:val="nil"/>
            </w:tcBorders>
            <w:vAlign w:val="bottom"/>
          </w:tcPr>
          <w:p w:rsidR="002D653E" w:rsidRDefault="002D653E" w:rsidP="00E6159F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68,60</w:t>
            </w:r>
          </w:p>
        </w:tc>
        <w:tc>
          <w:tcPr>
            <w:tcW w:w="993" w:type="dxa"/>
            <w:gridSpan w:val="2"/>
            <w:tcBorders>
              <w:top w:val="nil"/>
            </w:tcBorders>
            <w:vAlign w:val="bottom"/>
          </w:tcPr>
          <w:p w:rsidR="002D653E" w:rsidRDefault="00832C45" w:rsidP="00E6159F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96,6</w:t>
            </w:r>
          </w:p>
        </w:tc>
        <w:tc>
          <w:tcPr>
            <w:tcW w:w="945" w:type="dxa"/>
            <w:tcBorders>
              <w:top w:val="nil"/>
            </w:tcBorders>
            <w:vAlign w:val="bottom"/>
          </w:tcPr>
          <w:p w:rsidR="002D653E" w:rsidRDefault="002D653E" w:rsidP="00E6159F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102,0</w:t>
            </w:r>
          </w:p>
        </w:tc>
      </w:tr>
      <w:tr w:rsidR="002D653E" w:rsidTr="00E6159F">
        <w:trPr>
          <w:trHeight w:val="283"/>
        </w:trPr>
        <w:tc>
          <w:tcPr>
            <w:tcW w:w="2235" w:type="dxa"/>
            <w:vAlign w:val="bottom"/>
          </w:tcPr>
          <w:p w:rsidR="002D653E" w:rsidRPr="00965B66" w:rsidRDefault="002D653E" w:rsidP="00E6159F">
            <w:pPr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Żyto</w:t>
            </w:r>
          </w:p>
        </w:tc>
        <w:tc>
          <w:tcPr>
            <w:tcW w:w="992" w:type="dxa"/>
            <w:vAlign w:val="bottom"/>
          </w:tcPr>
          <w:p w:rsidR="002D653E" w:rsidRDefault="002D653E" w:rsidP="00E6159F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56,47</w:t>
            </w:r>
          </w:p>
        </w:tc>
        <w:tc>
          <w:tcPr>
            <w:tcW w:w="1134" w:type="dxa"/>
            <w:vAlign w:val="bottom"/>
          </w:tcPr>
          <w:p w:rsidR="002D653E" w:rsidRDefault="002D653E" w:rsidP="00E6159F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53,85</w:t>
            </w:r>
          </w:p>
        </w:tc>
        <w:tc>
          <w:tcPr>
            <w:tcW w:w="1134" w:type="dxa"/>
            <w:vAlign w:val="bottom"/>
          </w:tcPr>
          <w:p w:rsidR="002D653E" w:rsidRDefault="002D653E" w:rsidP="00E6159F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57,92</w:t>
            </w:r>
          </w:p>
        </w:tc>
        <w:tc>
          <w:tcPr>
            <w:tcW w:w="992" w:type="dxa"/>
            <w:vAlign w:val="bottom"/>
          </w:tcPr>
          <w:p w:rsidR="002D653E" w:rsidRDefault="002D653E" w:rsidP="00E6159F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58,05</w:t>
            </w:r>
          </w:p>
        </w:tc>
        <w:tc>
          <w:tcPr>
            <w:tcW w:w="993" w:type="dxa"/>
            <w:gridSpan w:val="2"/>
            <w:vAlign w:val="bottom"/>
          </w:tcPr>
          <w:p w:rsidR="002D653E" w:rsidRDefault="002D653E" w:rsidP="00E6159F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95,3</w:t>
            </w:r>
          </w:p>
        </w:tc>
        <w:tc>
          <w:tcPr>
            <w:tcW w:w="945" w:type="dxa"/>
            <w:vAlign w:val="bottom"/>
          </w:tcPr>
          <w:p w:rsidR="002D653E" w:rsidRDefault="002D653E" w:rsidP="00E6159F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100,2</w:t>
            </w:r>
          </w:p>
        </w:tc>
      </w:tr>
      <w:tr w:rsidR="002D653E" w:rsidTr="00E6159F">
        <w:trPr>
          <w:trHeight w:val="283"/>
        </w:trPr>
        <w:tc>
          <w:tcPr>
            <w:tcW w:w="2235" w:type="dxa"/>
            <w:vAlign w:val="bottom"/>
          </w:tcPr>
          <w:p w:rsidR="002D653E" w:rsidRPr="00965B66" w:rsidRDefault="002D653E" w:rsidP="00E6159F">
            <w:pPr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Jęczmień</w:t>
            </w:r>
          </w:p>
        </w:tc>
        <w:tc>
          <w:tcPr>
            <w:tcW w:w="992" w:type="dxa"/>
            <w:vAlign w:val="bottom"/>
          </w:tcPr>
          <w:p w:rsidR="002D653E" w:rsidRDefault="002D653E" w:rsidP="00E6159F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62,02</w:t>
            </w:r>
          </w:p>
        </w:tc>
        <w:tc>
          <w:tcPr>
            <w:tcW w:w="1134" w:type="dxa"/>
            <w:vAlign w:val="bottom"/>
          </w:tcPr>
          <w:p w:rsidR="002D653E" w:rsidRDefault="002D653E" w:rsidP="00E6159F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60,95</w:t>
            </w:r>
          </w:p>
        </w:tc>
        <w:tc>
          <w:tcPr>
            <w:tcW w:w="1134" w:type="dxa"/>
            <w:vAlign w:val="bottom"/>
          </w:tcPr>
          <w:p w:rsidR="002D653E" w:rsidRDefault="002D653E" w:rsidP="00E6159F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66,19</w:t>
            </w:r>
          </w:p>
        </w:tc>
        <w:tc>
          <w:tcPr>
            <w:tcW w:w="992" w:type="dxa"/>
            <w:vAlign w:val="bottom"/>
          </w:tcPr>
          <w:p w:rsidR="002D653E" w:rsidRDefault="002D653E" w:rsidP="00E6159F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65,47</w:t>
            </w:r>
          </w:p>
        </w:tc>
        <w:tc>
          <w:tcPr>
            <w:tcW w:w="993" w:type="dxa"/>
            <w:gridSpan w:val="2"/>
            <w:vAlign w:val="bottom"/>
          </w:tcPr>
          <w:p w:rsidR="002D653E" w:rsidRDefault="002D653E" w:rsidP="00E6159F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98,9</w:t>
            </w:r>
          </w:p>
        </w:tc>
        <w:tc>
          <w:tcPr>
            <w:tcW w:w="945" w:type="dxa"/>
            <w:vAlign w:val="bottom"/>
          </w:tcPr>
          <w:p w:rsidR="002D653E" w:rsidRDefault="002D653E" w:rsidP="00E6159F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98,9</w:t>
            </w:r>
          </w:p>
        </w:tc>
      </w:tr>
      <w:tr w:rsidR="002D653E" w:rsidTr="00E6159F">
        <w:trPr>
          <w:trHeight w:val="283"/>
        </w:trPr>
        <w:tc>
          <w:tcPr>
            <w:tcW w:w="2235" w:type="dxa"/>
            <w:vAlign w:val="bottom"/>
          </w:tcPr>
          <w:p w:rsidR="002D653E" w:rsidRPr="00965B66" w:rsidRDefault="002D653E" w:rsidP="00E6159F">
            <w:pPr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Pszenżyto</w:t>
            </w:r>
          </w:p>
        </w:tc>
        <w:tc>
          <w:tcPr>
            <w:tcW w:w="992" w:type="dxa"/>
            <w:vAlign w:val="bottom"/>
          </w:tcPr>
          <w:p w:rsidR="002D653E" w:rsidRDefault="002D653E" w:rsidP="00E6159F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62,11</w:t>
            </w:r>
          </w:p>
        </w:tc>
        <w:tc>
          <w:tcPr>
            <w:tcW w:w="1134" w:type="dxa"/>
            <w:vAlign w:val="bottom"/>
          </w:tcPr>
          <w:p w:rsidR="002D653E" w:rsidRDefault="002D653E" w:rsidP="00E6159F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56,92</w:t>
            </w:r>
          </w:p>
        </w:tc>
        <w:tc>
          <w:tcPr>
            <w:tcW w:w="1134" w:type="dxa"/>
            <w:vAlign w:val="bottom"/>
          </w:tcPr>
          <w:p w:rsidR="002D653E" w:rsidRDefault="002D653E" w:rsidP="00E6159F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62,44</w:t>
            </w:r>
          </w:p>
        </w:tc>
        <w:tc>
          <w:tcPr>
            <w:tcW w:w="992" w:type="dxa"/>
            <w:vAlign w:val="bottom"/>
          </w:tcPr>
          <w:p w:rsidR="002D653E" w:rsidRDefault="002D653E" w:rsidP="00E6159F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63,72</w:t>
            </w:r>
          </w:p>
        </w:tc>
        <w:tc>
          <w:tcPr>
            <w:tcW w:w="993" w:type="dxa"/>
            <w:gridSpan w:val="2"/>
            <w:vAlign w:val="bottom"/>
          </w:tcPr>
          <w:p w:rsidR="002D653E" w:rsidRDefault="002D653E" w:rsidP="00E6159F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95,8</w:t>
            </w:r>
          </w:p>
        </w:tc>
        <w:tc>
          <w:tcPr>
            <w:tcW w:w="945" w:type="dxa"/>
            <w:vAlign w:val="bottom"/>
          </w:tcPr>
          <w:p w:rsidR="002D653E" w:rsidRDefault="002D653E" w:rsidP="00E6159F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102,1</w:t>
            </w:r>
          </w:p>
        </w:tc>
      </w:tr>
      <w:tr w:rsidR="002D653E" w:rsidTr="00E6159F">
        <w:trPr>
          <w:trHeight w:val="283"/>
        </w:trPr>
        <w:tc>
          <w:tcPr>
            <w:tcW w:w="2235" w:type="dxa"/>
            <w:vAlign w:val="bottom"/>
          </w:tcPr>
          <w:p w:rsidR="002D653E" w:rsidRPr="00965B66" w:rsidRDefault="002D653E" w:rsidP="00E6159F">
            <w:pPr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Owies</w:t>
            </w:r>
          </w:p>
        </w:tc>
        <w:tc>
          <w:tcPr>
            <w:tcW w:w="992" w:type="dxa"/>
            <w:vAlign w:val="bottom"/>
          </w:tcPr>
          <w:p w:rsidR="002D653E" w:rsidRDefault="002D653E" w:rsidP="00E6159F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54,96</w:t>
            </w:r>
          </w:p>
        </w:tc>
        <w:tc>
          <w:tcPr>
            <w:tcW w:w="1134" w:type="dxa"/>
            <w:vAlign w:val="bottom"/>
          </w:tcPr>
          <w:p w:rsidR="002D653E" w:rsidRDefault="002D653E" w:rsidP="00E6159F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50,51</w:t>
            </w:r>
          </w:p>
        </w:tc>
        <w:tc>
          <w:tcPr>
            <w:tcW w:w="1134" w:type="dxa"/>
            <w:vAlign w:val="bottom"/>
          </w:tcPr>
          <w:p w:rsidR="002D653E" w:rsidRDefault="002D653E" w:rsidP="00E6159F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53,30</w:t>
            </w:r>
          </w:p>
        </w:tc>
        <w:tc>
          <w:tcPr>
            <w:tcW w:w="992" w:type="dxa"/>
            <w:vAlign w:val="bottom"/>
          </w:tcPr>
          <w:p w:rsidR="002D653E" w:rsidRDefault="002D653E" w:rsidP="00E6159F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54,41</w:t>
            </w:r>
          </w:p>
        </w:tc>
        <w:tc>
          <w:tcPr>
            <w:tcW w:w="993" w:type="dxa"/>
            <w:gridSpan w:val="2"/>
            <w:vAlign w:val="bottom"/>
          </w:tcPr>
          <w:p w:rsidR="002D653E" w:rsidRDefault="002D653E" w:rsidP="00E6159F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95,1</w:t>
            </w:r>
          </w:p>
        </w:tc>
        <w:tc>
          <w:tcPr>
            <w:tcW w:w="945" w:type="dxa"/>
            <w:vAlign w:val="bottom"/>
          </w:tcPr>
          <w:p w:rsidR="002D653E" w:rsidRDefault="002D653E" w:rsidP="00E6159F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102,1</w:t>
            </w:r>
          </w:p>
        </w:tc>
      </w:tr>
      <w:tr w:rsidR="002D653E" w:rsidTr="00E6159F">
        <w:trPr>
          <w:trHeight w:val="283"/>
        </w:trPr>
        <w:tc>
          <w:tcPr>
            <w:tcW w:w="2235" w:type="dxa"/>
            <w:vAlign w:val="bottom"/>
          </w:tcPr>
          <w:p w:rsidR="002D653E" w:rsidRPr="00965B66" w:rsidRDefault="002D653E" w:rsidP="00E6159F">
            <w:pPr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Kukurydza</w:t>
            </w:r>
          </w:p>
        </w:tc>
        <w:tc>
          <w:tcPr>
            <w:tcW w:w="992" w:type="dxa"/>
            <w:vAlign w:val="bottom"/>
          </w:tcPr>
          <w:p w:rsidR="002D653E" w:rsidRDefault="002D653E" w:rsidP="00E6159F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63,70</w:t>
            </w:r>
          </w:p>
        </w:tc>
        <w:tc>
          <w:tcPr>
            <w:tcW w:w="1134" w:type="dxa"/>
            <w:vAlign w:val="bottom"/>
          </w:tcPr>
          <w:p w:rsidR="002D653E" w:rsidRDefault="002D653E" w:rsidP="00E6159F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50,81</w:t>
            </w:r>
          </w:p>
        </w:tc>
        <w:tc>
          <w:tcPr>
            <w:tcW w:w="1134" w:type="dxa"/>
            <w:vAlign w:val="bottom"/>
          </w:tcPr>
          <w:p w:rsidR="002D653E" w:rsidRDefault="002D653E" w:rsidP="00E6159F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64,78</w:t>
            </w:r>
          </w:p>
        </w:tc>
        <w:tc>
          <w:tcPr>
            <w:tcW w:w="992" w:type="dxa"/>
            <w:vAlign w:val="bottom"/>
          </w:tcPr>
          <w:p w:rsidR="002D653E" w:rsidRDefault="002D653E" w:rsidP="00E6159F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67,09</w:t>
            </w:r>
          </w:p>
        </w:tc>
        <w:tc>
          <w:tcPr>
            <w:tcW w:w="993" w:type="dxa"/>
            <w:gridSpan w:val="2"/>
            <w:vAlign w:val="bottom"/>
          </w:tcPr>
          <w:p w:rsidR="002D653E" w:rsidRDefault="002D653E" w:rsidP="00E6159F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945" w:type="dxa"/>
            <w:vAlign w:val="bottom"/>
          </w:tcPr>
          <w:p w:rsidR="002D653E" w:rsidRDefault="002D653E" w:rsidP="00E6159F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103,6</w:t>
            </w:r>
          </w:p>
        </w:tc>
      </w:tr>
      <w:tr w:rsidR="002D653E" w:rsidTr="00E6159F">
        <w:trPr>
          <w:trHeight w:val="283"/>
        </w:trPr>
        <w:tc>
          <w:tcPr>
            <w:tcW w:w="2235" w:type="dxa"/>
            <w:tcBorders>
              <w:bottom w:val="single" w:sz="4" w:space="0" w:color="001D77"/>
            </w:tcBorders>
            <w:vAlign w:val="bottom"/>
          </w:tcPr>
          <w:p w:rsidR="002D653E" w:rsidRPr="00965B66" w:rsidRDefault="002D653E" w:rsidP="00E6159F">
            <w:pPr>
              <w:rPr>
                <w:rFonts w:ascii="Fira Sans" w:hAnsi="Fira Sans" w:cs="Times New Roman"/>
                <w:sz w:val="16"/>
                <w:szCs w:val="16"/>
              </w:rPr>
            </w:pPr>
            <w:r w:rsidRPr="00660683">
              <w:rPr>
                <w:rFonts w:ascii="Fira Sans" w:hAnsi="Fira Sans" w:cs="Times New Roman"/>
                <w:b/>
                <w:bCs/>
                <w:sz w:val="16"/>
                <w:szCs w:val="16"/>
              </w:rPr>
              <w:t>Ziemniaki</w:t>
            </w:r>
            <w:r>
              <w:rPr>
                <w:rFonts w:ascii="Fira Sans" w:hAnsi="Fira Sans" w:cs="Times New Roman"/>
                <w:bCs/>
                <w:sz w:val="16"/>
                <w:szCs w:val="16"/>
              </w:rPr>
              <w:t xml:space="preserve"> – za 1 </w:t>
            </w:r>
            <w:proofErr w:type="spellStart"/>
            <w:r>
              <w:rPr>
                <w:rFonts w:ascii="Fira Sans" w:hAnsi="Fira Sans" w:cs="Times New Roman"/>
                <w:bCs/>
                <w:sz w:val="16"/>
                <w:szCs w:val="16"/>
              </w:rPr>
              <w:t>dt</w:t>
            </w:r>
            <w:proofErr w:type="spellEnd"/>
          </w:p>
        </w:tc>
        <w:tc>
          <w:tcPr>
            <w:tcW w:w="992" w:type="dxa"/>
            <w:tcBorders>
              <w:bottom w:val="single" w:sz="4" w:space="0" w:color="001D77"/>
            </w:tcBorders>
            <w:vAlign w:val="bottom"/>
          </w:tcPr>
          <w:p w:rsidR="002D653E" w:rsidRDefault="002D653E" w:rsidP="00E6159F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63,15</w:t>
            </w:r>
          </w:p>
        </w:tc>
        <w:tc>
          <w:tcPr>
            <w:tcW w:w="1134" w:type="dxa"/>
            <w:tcBorders>
              <w:bottom w:val="single" w:sz="4" w:space="0" w:color="001D77"/>
            </w:tcBorders>
            <w:vAlign w:val="bottom"/>
          </w:tcPr>
          <w:p w:rsidR="002D653E" w:rsidRDefault="002D653E" w:rsidP="00E6159F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29,55</w:t>
            </w:r>
          </w:p>
        </w:tc>
        <w:tc>
          <w:tcPr>
            <w:tcW w:w="1134" w:type="dxa"/>
            <w:tcBorders>
              <w:bottom w:val="single" w:sz="4" w:space="0" w:color="001D77"/>
            </w:tcBorders>
            <w:vAlign w:val="bottom"/>
          </w:tcPr>
          <w:p w:rsidR="002D653E" w:rsidRDefault="002D653E" w:rsidP="00E6159F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64,09</w:t>
            </w:r>
          </w:p>
        </w:tc>
        <w:tc>
          <w:tcPr>
            <w:tcW w:w="992" w:type="dxa"/>
            <w:tcBorders>
              <w:bottom w:val="single" w:sz="4" w:space="0" w:color="001D77"/>
            </w:tcBorders>
            <w:vAlign w:val="bottom"/>
          </w:tcPr>
          <w:p w:rsidR="002D653E" w:rsidRDefault="002D653E" w:rsidP="00E6159F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56,08</w:t>
            </w:r>
          </w:p>
        </w:tc>
        <w:tc>
          <w:tcPr>
            <w:tcW w:w="993" w:type="dxa"/>
            <w:gridSpan w:val="2"/>
            <w:tcBorders>
              <w:bottom w:val="single" w:sz="4" w:space="0" w:color="001D77"/>
            </w:tcBorders>
            <w:vAlign w:val="bottom"/>
          </w:tcPr>
          <w:p w:rsidR="002D653E" w:rsidRDefault="002D653E" w:rsidP="00E6159F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89,8</w:t>
            </w:r>
          </w:p>
        </w:tc>
        <w:tc>
          <w:tcPr>
            <w:tcW w:w="945" w:type="dxa"/>
            <w:tcBorders>
              <w:bottom w:val="single" w:sz="4" w:space="0" w:color="001D77"/>
            </w:tcBorders>
            <w:vAlign w:val="bottom"/>
          </w:tcPr>
          <w:p w:rsidR="002D653E" w:rsidRDefault="002D653E" w:rsidP="00E6159F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87,5</w:t>
            </w:r>
          </w:p>
        </w:tc>
      </w:tr>
      <w:tr w:rsidR="002D653E" w:rsidTr="00E6159F">
        <w:trPr>
          <w:trHeight w:val="283"/>
        </w:trPr>
        <w:tc>
          <w:tcPr>
            <w:tcW w:w="2235" w:type="dxa"/>
            <w:tcBorders>
              <w:top w:val="single" w:sz="4" w:space="0" w:color="001D77"/>
              <w:bottom w:val="nil"/>
            </w:tcBorders>
            <w:vAlign w:val="bottom"/>
          </w:tcPr>
          <w:p w:rsidR="002D653E" w:rsidRPr="00013BCB" w:rsidRDefault="002D653E" w:rsidP="00E6159F">
            <w:pPr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660683">
              <w:rPr>
                <w:rFonts w:ascii="Fira Sans" w:hAnsi="Fira Sans" w:cs="Times New Roman"/>
                <w:b/>
                <w:bCs/>
                <w:sz w:val="16"/>
                <w:szCs w:val="16"/>
              </w:rPr>
              <w:t>Żywiec rzeźny</w:t>
            </w:r>
            <w:r>
              <w:rPr>
                <w:rFonts w:ascii="Fira Sans" w:hAnsi="Fira Sans" w:cs="Times New Roman"/>
                <w:bCs/>
                <w:sz w:val="16"/>
                <w:szCs w:val="16"/>
              </w:rPr>
              <w:t xml:space="preserve"> – za 1 kg</w:t>
            </w:r>
          </w:p>
        </w:tc>
        <w:tc>
          <w:tcPr>
            <w:tcW w:w="992" w:type="dxa"/>
            <w:tcBorders>
              <w:top w:val="single" w:sz="4" w:space="0" w:color="001D77"/>
              <w:bottom w:val="nil"/>
            </w:tcBorders>
            <w:vAlign w:val="bottom"/>
          </w:tcPr>
          <w:p w:rsidR="002D653E" w:rsidRDefault="002D653E" w:rsidP="00E6159F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1D77"/>
              <w:bottom w:val="nil"/>
            </w:tcBorders>
            <w:vAlign w:val="bottom"/>
          </w:tcPr>
          <w:p w:rsidR="002D653E" w:rsidRDefault="002D653E" w:rsidP="00E6159F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1D77"/>
              <w:bottom w:val="nil"/>
            </w:tcBorders>
            <w:vAlign w:val="bottom"/>
          </w:tcPr>
          <w:p w:rsidR="002D653E" w:rsidRDefault="002D653E" w:rsidP="00E6159F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001D77"/>
              <w:bottom w:val="nil"/>
            </w:tcBorders>
            <w:vAlign w:val="bottom"/>
          </w:tcPr>
          <w:p w:rsidR="002D653E" w:rsidRDefault="002D653E" w:rsidP="00E6159F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001D77"/>
              <w:bottom w:val="nil"/>
            </w:tcBorders>
          </w:tcPr>
          <w:p w:rsidR="002D653E" w:rsidRDefault="002D653E" w:rsidP="00E6159F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single" w:sz="4" w:space="0" w:color="001D77"/>
              <w:bottom w:val="nil"/>
            </w:tcBorders>
            <w:vAlign w:val="bottom"/>
          </w:tcPr>
          <w:p w:rsidR="002D653E" w:rsidRDefault="002D653E" w:rsidP="00E6159F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</w:p>
        </w:tc>
      </w:tr>
      <w:tr w:rsidR="002D653E" w:rsidTr="00E6159F">
        <w:trPr>
          <w:trHeight w:val="283"/>
        </w:trPr>
        <w:tc>
          <w:tcPr>
            <w:tcW w:w="2235" w:type="dxa"/>
            <w:tcBorders>
              <w:top w:val="nil"/>
            </w:tcBorders>
            <w:vAlign w:val="bottom"/>
          </w:tcPr>
          <w:p w:rsidR="002D653E" w:rsidRPr="00013BCB" w:rsidRDefault="002D653E" w:rsidP="00E6159F">
            <w:pPr>
              <w:ind w:firstLine="176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Bydło (bez cieląt)</w:t>
            </w:r>
          </w:p>
        </w:tc>
        <w:tc>
          <w:tcPr>
            <w:tcW w:w="992" w:type="dxa"/>
            <w:tcBorders>
              <w:top w:val="nil"/>
            </w:tcBorders>
            <w:vAlign w:val="bottom"/>
          </w:tcPr>
          <w:p w:rsidR="002D653E" w:rsidRDefault="002D653E" w:rsidP="00E6159F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6,27</w:t>
            </w:r>
          </w:p>
        </w:tc>
        <w:tc>
          <w:tcPr>
            <w:tcW w:w="1134" w:type="dxa"/>
            <w:tcBorders>
              <w:top w:val="nil"/>
            </w:tcBorders>
            <w:vAlign w:val="bottom"/>
          </w:tcPr>
          <w:p w:rsidR="002D653E" w:rsidRDefault="002D653E" w:rsidP="00E6159F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6,42</w:t>
            </w:r>
          </w:p>
        </w:tc>
        <w:tc>
          <w:tcPr>
            <w:tcW w:w="1134" w:type="dxa"/>
            <w:tcBorders>
              <w:top w:val="nil"/>
            </w:tcBorders>
            <w:vAlign w:val="bottom"/>
          </w:tcPr>
          <w:p w:rsidR="002D653E" w:rsidRDefault="002D653E" w:rsidP="00E6159F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6,63</w:t>
            </w:r>
          </w:p>
        </w:tc>
        <w:tc>
          <w:tcPr>
            <w:tcW w:w="992" w:type="dxa"/>
            <w:tcBorders>
              <w:top w:val="nil"/>
            </w:tcBorders>
            <w:vAlign w:val="bottom"/>
          </w:tcPr>
          <w:p w:rsidR="002D653E" w:rsidRDefault="002D653E" w:rsidP="00E6159F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6,49</w:t>
            </w:r>
          </w:p>
        </w:tc>
        <w:tc>
          <w:tcPr>
            <w:tcW w:w="993" w:type="dxa"/>
            <w:gridSpan w:val="2"/>
            <w:tcBorders>
              <w:top w:val="nil"/>
            </w:tcBorders>
            <w:vAlign w:val="bottom"/>
          </w:tcPr>
          <w:p w:rsidR="002D653E" w:rsidRDefault="002D653E" w:rsidP="00E6159F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104,3</w:t>
            </w:r>
          </w:p>
        </w:tc>
        <w:tc>
          <w:tcPr>
            <w:tcW w:w="945" w:type="dxa"/>
            <w:tcBorders>
              <w:top w:val="nil"/>
            </w:tcBorders>
            <w:vAlign w:val="bottom"/>
          </w:tcPr>
          <w:p w:rsidR="002D653E" w:rsidRDefault="002D653E" w:rsidP="00E6159F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98,0</w:t>
            </w:r>
          </w:p>
        </w:tc>
      </w:tr>
      <w:tr w:rsidR="002D653E" w:rsidTr="00E6159F">
        <w:trPr>
          <w:trHeight w:val="283"/>
        </w:trPr>
        <w:tc>
          <w:tcPr>
            <w:tcW w:w="2235" w:type="dxa"/>
            <w:vAlign w:val="bottom"/>
          </w:tcPr>
          <w:p w:rsidR="002D653E" w:rsidRPr="00013BCB" w:rsidRDefault="002D653E" w:rsidP="00E6159F">
            <w:pPr>
              <w:ind w:firstLine="369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w tym młode bydło</w:t>
            </w:r>
          </w:p>
        </w:tc>
        <w:tc>
          <w:tcPr>
            <w:tcW w:w="992" w:type="dxa"/>
            <w:vAlign w:val="bottom"/>
          </w:tcPr>
          <w:p w:rsidR="002D653E" w:rsidRDefault="002D653E" w:rsidP="00E6159F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6,47</w:t>
            </w:r>
          </w:p>
        </w:tc>
        <w:tc>
          <w:tcPr>
            <w:tcW w:w="1134" w:type="dxa"/>
            <w:vAlign w:val="bottom"/>
          </w:tcPr>
          <w:p w:rsidR="002D653E" w:rsidRDefault="002D653E" w:rsidP="00E6159F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6,70</w:t>
            </w:r>
          </w:p>
        </w:tc>
        <w:tc>
          <w:tcPr>
            <w:tcW w:w="1134" w:type="dxa"/>
            <w:vAlign w:val="bottom"/>
          </w:tcPr>
          <w:p w:rsidR="002D653E" w:rsidRDefault="002D653E" w:rsidP="00E6159F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6,80</w:t>
            </w:r>
          </w:p>
        </w:tc>
        <w:tc>
          <w:tcPr>
            <w:tcW w:w="992" w:type="dxa"/>
            <w:vAlign w:val="bottom"/>
          </w:tcPr>
          <w:p w:rsidR="002D653E" w:rsidRDefault="002D653E" w:rsidP="00E6159F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6,67</w:t>
            </w:r>
          </w:p>
        </w:tc>
        <w:tc>
          <w:tcPr>
            <w:tcW w:w="993" w:type="dxa"/>
            <w:gridSpan w:val="2"/>
            <w:vAlign w:val="bottom"/>
          </w:tcPr>
          <w:p w:rsidR="002D653E" w:rsidRDefault="002D653E" w:rsidP="00E6159F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104,2</w:t>
            </w:r>
          </w:p>
        </w:tc>
        <w:tc>
          <w:tcPr>
            <w:tcW w:w="945" w:type="dxa"/>
            <w:vAlign w:val="bottom"/>
          </w:tcPr>
          <w:p w:rsidR="002D653E" w:rsidRDefault="002D653E" w:rsidP="00E6159F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98,1</w:t>
            </w:r>
          </w:p>
        </w:tc>
      </w:tr>
      <w:tr w:rsidR="002D653E" w:rsidTr="00E6159F">
        <w:trPr>
          <w:trHeight w:val="283"/>
        </w:trPr>
        <w:tc>
          <w:tcPr>
            <w:tcW w:w="2235" w:type="dxa"/>
            <w:vAlign w:val="bottom"/>
          </w:tcPr>
          <w:p w:rsidR="002D653E" w:rsidRPr="00013BCB" w:rsidRDefault="002D653E" w:rsidP="00E6159F">
            <w:pPr>
              <w:ind w:firstLine="176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lastRenderedPageBreak/>
              <w:t>Trzoda chlewna</w:t>
            </w:r>
          </w:p>
        </w:tc>
        <w:tc>
          <w:tcPr>
            <w:tcW w:w="992" w:type="dxa"/>
            <w:vAlign w:val="bottom"/>
          </w:tcPr>
          <w:p w:rsidR="002D653E" w:rsidRDefault="002D653E" w:rsidP="00E6159F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5,19</w:t>
            </w:r>
          </w:p>
        </w:tc>
        <w:tc>
          <w:tcPr>
            <w:tcW w:w="1134" w:type="dxa"/>
            <w:vAlign w:val="bottom"/>
          </w:tcPr>
          <w:p w:rsidR="002D653E" w:rsidRDefault="002D653E" w:rsidP="00E6159F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4,92</w:t>
            </w:r>
          </w:p>
        </w:tc>
        <w:tc>
          <w:tcPr>
            <w:tcW w:w="1134" w:type="dxa"/>
            <w:vAlign w:val="bottom"/>
          </w:tcPr>
          <w:p w:rsidR="002D653E" w:rsidRDefault="002D653E" w:rsidP="00E6159F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4,44</w:t>
            </w:r>
          </w:p>
        </w:tc>
        <w:tc>
          <w:tcPr>
            <w:tcW w:w="992" w:type="dxa"/>
            <w:vAlign w:val="bottom"/>
          </w:tcPr>
          <w:p w:rsidR="002D653E" w:rsidRDefault="002D653E" w:rsidP="00E6159F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4,64</w:t>
            </w:r>
          </w:p>
        </w:tc>
        <w:tc>
          <w:tcPr>
            <w:tcW w:w="993" w:type="dxa"/>
            <w:gridSpan w:val="2"/>
            <w:vAlign w:val="bottom"/>
          </w:tcPr>
          <w:p w:rsidR="002D653E" w:rsidRDefault="002D653E" w:rsidP="00E6159F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82,6</w:t>
            </w:r>
          </w:p>
        </w:tc>
        <w:tc>
          <w:tcPr>
            <w:tcW w:w="945" w:type="dxa"/>
            <w:vAlign w:val="bottom"/>
          </w:tcPr>
          <w:p w:rsidR="002D653E" w:rsidRDefault="002D653E" w:rsidP="00E6159F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104,3</w:t>
            </w:r>
          </w:p>
        </w:tc>
      </w:tr>
      <w:tr w:rsidR="002D653E" w:rsidTr="00E6159F">
        <w:trPr>
          <w:trHeight w:val="283"/>
        </w:trPr>
        <w:tc>
          <w:tcPr>
            <w:tcW w:w="2235" w:type="dxa"/>
            <w:vAlign w:val="bottom"/>
          </w:tcPr>
          <w:p w:rsidR="002D653E" w:rsidRPr="00965B66" w:rsidRDefault="002D653E" w:rsidP="00E6159F">
            <w:pPr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Drób</w:t>
            </w:r>
          </w:p>
        </w:tc>
        <w:tc>
          <w:tcPr>
            <w:tcW w:w="992" w:type="dxa"/>
            <w:vAlign w:val="bottom"/>
          </w:tcPr>
          <w:p w:rsidR="002D653E" w:rsidRDefault="002D653E" w:rsidP="00E6159F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3,57</w:t>
            </w:r>
          </w:p>
        </w:tc>
        <w:tc>
          <w:tcPr>
            <w:tcW w:w="1134" w:type="dxa"/>
            <w:vAlign w:val="bottom"/>
          </w:tcPr>
          <w:p w:rsidR="002D653E" w:rsidRDefault="002D653E" w:rsidP="00E6159F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3,81</w:t>
            </w:r>
          </w:p>
        </w:tc>
        <w:tc>
          <w:tcPr>
            <w:tcW w:w="1134" w:type="dxa"/>
            <w:vAlign w:val="bottom"/>
          </w:tcPr>
          <w:p w:rsidR="002D653E" w:rsidRDefault="002D653E" w:rsidP="00E6159F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3,58</w:t>
            </w:r>
          </w:p>
        </w:tc>
        <w:tc>
          <w:tcPr>
            <w:tcW w:w="992" w:type="dxa"/>
            <w:vAlign w:val="bottom"/>
          </w:tcPr>
          <w:p w:rsidR="002D653E" w:rsidRDefault="002D653E" w:rsidP="00E6159F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3,78</w:t>
            </w:r>
          </w:p>
        </w:tc>
        <w:tc>
          <w:tcPr>
            <w:tcW w:w="993" w:type="dxa"/>
            <w:gridSpan w:val="2"/>
            <w:vAlign w:val="bottom"/>
          </w:tcPr>
          <w:p w:rsidR="002D653E" w:rsidRDefault="002D653E" w:rsidP="00E6159F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101,2</w:t>
            </w:r>
          </w:p>
        </w:tc>
        <w:tc>
          <w:tcPr>
            <w:tcW w:w="945" w:type="dxa"/>
            <w:vAlign w:val="bottom"/>
          </w:tcPr>
          <w:p w:rsidR="002D653E" w:rsidRDefault="002D653E" w:rsidP="00E6159F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105,6</w:t>
            </w:r>
          </w:p>
        </w:tc>
      </w:tr>
      <w:tr w:rsidR="002D653E" w:rsidTr="00E6159F">
        <w:trPr>
          <w:trHeight w:val="283"/>
        </w:trPr>
        <w:tc>
          <w:tcPr>
            <w:tcW w:w="2235" w:type="dxa"/>
            <w:vAlign w:val="bottom"/>
          </w:tcPr>
          <w:p w:rsidR="002D653E" w:rsidRPr="00965B66" w:rsidRDefault="002D653E" w:rsidP="00E6159F">
            <w:pPr>
              <w:rPr>
                <w:rFonts w:ascii="Fira Sans" w:hAnsi="Fira Sans" w:cs="Times New Roman"/>
                <w:sz w:val="16"/>
                <w:szCs w:val="16"/>
              </w:rPr>
            </w:pPr>
            <w:r w:rsidRPr="00660683">
              <w:rPr>
                <w:rFonts w:ascii="Fira Sans" w:hAnsi="Fira Sans" w:cs="Times New Roman"/>
                <w:b/>
                <w:bCs/>
                <w:sz w:val="16"/>
                <w:szCs w:val="16"/>
              </w:rPr>
              <w:t>Mleko</w:t>
            </w:r>
            <w:r>
              <w:rPr>
                <w:rFonts w:ascii="Fira Sans" w:hAnsi="Fira Sans" w:cs="Times New Roman"/>
                <w:bCs/>
                <w:sz w:val="16"/>
                <w:szCs w:val="16"/>
              </w:rPr>
              <w:t xml:space="preserve"> – za 1 </w:t>
            </w:r>
            <w:proofErr w:type="spellStart"/>
            <w:r>
              <w:rPr>
                <w:rFonts w:ascii="Fira Sans" w:hAnsi="Fira Sans" w:cs="Times New Roman"/>
                <w:bCs/>
                <w:sz w:val="16"/>
                <w:szCs w:val="16"/>
              </w:rPr>
              <w:t>hl</w:t>
            </w:r>
            <w:proofErr w:type="spellEnd"/>
          </w:p>
        </w:tc>
        <w:tc>
          <w:tcPr>
            <w:tcW w:w="992" w:type="dxa"/>
            <w:vAlign w:val="bottom"/>
          </w:tcPr>
          <w:p w:rsidR="002D653E" w:rsidRDefault="002D653E" w:rsidP="00E6159F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131,58</w:t>
            </w:r>
          </w:p>
        </w:tc>
        <w:tc>
          <w:tcPr>
            <w:tcW w:w="1134" w:type="dxa"/>
            <w:vAlign w:val="bottom"/>
          </w:tcPr>
          <w:p w:rsidR="002D653E" w:rsidRDefault="002D653E" w:rsidP="00E6159F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146,66</w:t>
            </w:r>
          </w:p>
        </w:tc>
        <w:tc>
          <w:tcPr>
            <w:tcW w:w="1134" w:type="dxa"/>
            <w:vAlign w:val="bottom"/>
          </w:tcPr>
          <w:p w:rsidR="002D653E" w:rsidRDefault="002D653E" w:rsidP="00E6159F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129,20</w:t>
            </w:r>
          </w:p>
        </w:tc>
        <w:tc>
          <w:tcPr>
            <w:tcW w:w="992" w:type="dxa"/>
            <w:vAlign w:val="bottom"/>
          </w:tcPr>
          <w:p w:rsidR="002D653E" w:rsidRDefault="002D653E" w:rsidP="00E6159F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128,52</w:t>
            </w:r>
          </w:p>
        </w:tc>
        <w:tc>
          <w:tcPr>
            <w:tcW w:w="993" w:type="dxa"/>
            <w:gridSpan w:val="2"/>
            <w:vAlign w:val="bottom"/>
          </w:tcPr>
          <w:p w:rsidR="002D653E" w:rsidRDefault="002D653E" w:rsidP="00E6159F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96,6</w:t>
            </w:r>
          </w:p>
        </w:tc>
        <w:tc>
          <w:tcPr>
            <w:tcW w:w="945" w:type="dxa"/>
            <w:vAlign w:val="bottom"/>
          </w:tcPr>
          <w:p w:rsidR="002D653E" w:rsidRDefault="002D653E" w:rsidP="00E6159F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99,5</w:t>
            </w:r>
          </w:p>
        </w:tc>
      </w:tr>
    </w:tbl>
    <w:p w:rsidR="00132C84" w:rsidRDefault="00132C84" w:rsidP="00E2333A">
      <w:pPr>
        <w:pStyle w:val="Default"/>
        <w:spacing w:line="240" w:lineRule="exact"/>
        <w:rPr>
          <w:rFonts w:ascii="Fira Sans" w:hAnsi="Fira Sans"/>
          <w:spacing w:val="-4"/>
          <w:sz w:val="19"/>
          <w:szCs w:val="19"/>
        </w:rPr>
      </w:pPr>
    </w:p>
    <w:p w:rsidR="00871D56" w:rsidRPr="0036795A" w:rsidRDefault="00AC6D6A" w:rsidP="00871D56">
      <w:pPr>
        <w:spacing w:before="360" w:after="120" w:line="240" w:lineRule="exact"/>
        <w:jc w:val="both"/>
        <w:rPr>
          <w:rFonts w:ascii="Fira Sans" w:hAnsi="Fira Sans"/>
          <w:sz w:val="19"/>
          <w:szCs w:val="19"/>
          <w:lang w:eastAsia="pl-PL"/>
        </w:rPr>
      </w:pPr>
      <w:r>
        <w:rPr>
          <w:rFonts w:ascii="Fira Sans" w:hAnsi="Fira Sans"/>
          <w:noProof/>
          <w:sz w:val="19"/>
          <w:szCs w:val="19"/>
          <w:lang w:eastAsia="pl-PL"/>
        </w:rPr>
        <w:pict>
          <v:shape id="_x0000_s1059" type="#_x0000_t202" style="position:absolute;left:0;text-align:left;margin-left:414.75pt;margin-top:9.3pt;width:123.85pt;height:82.25pt;z-index:-251516928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" filled="f" stroked="f">
            <v:textbox style="mso-next-textbox:#_x0000_s1059">
              <w:txbxContent>
                <w:p w:rsidR="00871D56" w:rsidRPr="007E3C22" w:rsidRDefault="00871D56" w:rsidP="00871D56">
                  <w:pPr>
                    <w:jc w:val="both"/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</w:pPr>
                  <w:r w:rsidRPr="007E3C22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W obrocie targowiskowym </w:t>
                  </w: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br/>
                  </w:r>
                  <w:r w:rsidRPr="007E3C22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ceny </w:t>
                  </w: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większości </w:t>
                  </w:r>
                  <w:r w:rsidRPr="007E3C22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produ</w:t>
                  </w:r>
                  <w:r w:rsidRPr="007E3C22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k</w:t>
                  </w:r>
                  <w:r w:rsidRPr="007E3C22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tów rolnych</w:t>
                  </w: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 były niższe zarówno </w:t>
                  </w:r>
                  <w:r w:rsidRPr="007E3C22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w skali </w:t>
                  </w: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miesiąca jak i w porównaniu z p</w:t>
                  </w: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o</w:t>
                  </w: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przednim rokiem</w:t>
                  </w:r>
                </w:p>
              </w:txbxContent>
            </v:textbox>
            <w10:wrap type="tight"/>
          </v:shape>
        </w:pict>
      </w:r>
      <w:r w:rsidR="00871D56">
        <w:rPr>
          <w:rFonts w:ascii="Fira Sans" w:hAnsi="Fira Sans"/>
          <w:sz w:val="19"/>
          <w:szCs w:val="19"/>
          <w:lang w:eastAsia="pl-PL"/>
        </w:rPr>
        <w:t>Na targowiskach odnotowano odmienną tendencję,  w skali miesiąca ceny większości pr</w:t>
      </w:r>
      <w:r w:rsidR="00871D56">
        <w:rPr>
          <w:rFonts w:ascii="Fira Sans" w:hAnsi="Fira Sans"/>
          <w:sz w:val="19"/>
          <w:szCs w:val="19"/>
          <w:lang w:eastAsia="pl-PL"/>
        </w:rPr>
        <w:t>o</w:t>
      </w:r>
      <w:r w:rsidR="00871D56">
        <w:rPr>
          <w:rFonts w:ascii="Fira Sans" w:hAnsi="Fira Sans"/>
          <w:sz w:val="19"/>
          <w:szCs w:val="19"/>
          <w:lang w:eastAsia="pl-PL"/>
        </w:rPr>
        <w:t>duktów były niższe. Wzrosły jedynie ceny żywca wieprzowego, jałówek jednorocznych i pr</w:t>
      </w:r>
      <w:r w:rsidR="00871D56">
        <w:rPr>
          <w:rFonts w:ascii="Fira Sans" w:hAnsi="Fira Sans"/>
          <w:sz w:val="19"/>
          <w:szCs w:val="19"/>
          <w:lang w:eastAsia="pl-PL"/>
        </w:rPr>
        <w:t>o</w:t>
      </w:r>
      <w:r w:rsidR="00871D56">
        <w:rPr>
          <w:rFonts w:ascii="Fira Sans" w:hAnsi="Fira Sans"/>
          <w:sz w:val="19"/>
          <w:szCs w:val="19"/>
          <w:lang w:eastAsia="pl-PL"/>
        </w:rPr>
        <w:t>siąt na chów.  W skali roku odnotowano spadek cen większości podstawowych produktów rolnych, wyjątek stanowiły ceny żywca wołowego, krów dojnych i jałówek jednorocznych.</w:t>
      </w:r>
    </w:p>
    <w:p w:rsidR="00871D56" w:rsidRDefault="00871D56" w:rsidP="003D0F56">
      <w:pPr>
        <w:pStyle w:val="Legenda"/>
        <w:keepNext/>
        <w:rPr>
          <w:rFonts w:ascii="Fira Sans" w:hAnsi="Fira Sans"/>
          <w:color w:val="auto"/>
        </w:rPr>
      </w:pPr>
    </w:p>
    <w:p w:rsidR="003D0F56" w:rsidRDefault="00A15446" w:rsidP="003D0F56">
      <w:pPr>
        <w:pStyle w:val="Legenda"/>
        <w:keepNext/>
        <w:rPr>
          <w:rFonts w:ascii="Fira Sans" w:hAnsi="Fira Sans"/>
          <w:color w:val="auto"/>
        </w:rPr>
      </w:pPr>
      <w:r w:rsidRPr="002C77A2">
        <w:rPr>
          <w:rFonts w:ascii="Fira Sans" w:hAnsi="Fira Sans"/>
          <w:color w:val="auto"/>
        </w:rPr>
        <w:t xml:space="preserve">Tablica 2. </w:t>
      </w:r>
      <w:r w:rsidR="003D0F56" w:rsidRPr="002C77A2">
        <w:rPr>
          <w:rFonts w:ascii="Fira Sans" w:hAnsi="Fira Sans"/>
          <w:color w:val="auto"/>
        </w:rPr>
        <w:t>Ceny</w:t>
      </w:r>
      <w:r w:rsidR="003D0F56" w:rsidRPr="006F4864">
        <w:rPr>
          <w:rFonts w:ascii="Fira Sans" w:hAnsi="Fira Sans"/>
          <w:color w:val="auto"/>
        </w:rPr>
        <w:t xml:space="preserve"> uzyskiwane przez rolników na targowiskach </w:t>
      </w:r>
      <w:r w:rsidR="00150D85">
        <w:rPr>
          <w:rFonts w:ascii="Fira Sans" w:hAnsi="Fira Sans"/>
          <w:color w:val="auto"/>
        </w:rPr>
        <w:t>(bez VAT)</w:t>
      </w:r>
    </w:p>
    <w:p w:rsidR="00DB5226" w:rsidRPr="00DB5226" w:rsidRDefault="00DB5226" w:rsidP="00DB5226"/>
    <w:tbl>
      <w:tblPr>
        <w:tblStyle w:val="Tabela-Siatka"/>
        <w:tblW w:w="8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/>
      </w:tblPr>
      <w:tblGrid>
        <w:gridCol w:w="2235"/>
        <w:gridCol w:w="992"/>
        <w:gridCol w:w="1134"/>
        <w:gridCol w:w="1134"/>
        <w:gridCol w:w="992"/>
        <w:gridCol w:w="804"/>
        <w:gridCol w:w="189"/>
        <w:gridCol w:w="945"/>
      </w:tblGrid>
      <w:tr w:rsidR="003D0F56" w:rsidRPr="0082736D" w:rsidTr="00071652">
        <w:trPr>
          <w:gridAfter w:val="2"/>
          <w:wAfter w:w="1134" w:type="dxa"/>
          <w:trHeight w:val="454"/>
        </w:trPr>
        <w:tc>
          <w:tcPr>
            <w:tcW w:w="2235" w:type="dxa"/>
            <w:vMerge w:val="restart"/>
            <w:vAlign w:val="center"/>
          </w:tcPr>
          <w:p w:rsidR="003D0F56" w:rsidRPr="00660683" w:rsidRDefault="003D0F56" w:rsidP="00F41266">
            <w:pPr>
              <w:pStyle w:val="Default"/>
              <w:spacing w:line="240" w:lineRule="exact"/>
              <w:jc w:val="center"/>
              <w:rPr>
                <w:rFonts w:ascii="Fira Sans" w:hAnsi="Fira Sans"/>
                <w:spacing w:val="-4"/>
                <w:sz w:val="16"/>
                <w:szCs w:val="16"/>
              </w:rPr>
            </w:pPr>
            <w:r w:rsidRPr="00660683">
              <w:rPr>
                <w:rFonts w:ascii="Fira Sans" w:hAnsi="Fira Sans"/>
                <w:spacing w:val="-4"/>
                <w:sz w:val="16"/>
                <w:szCs w:val="16"/>
              </w:rPr>
              <w:t>Produkty</w:t>
            </w:r>
          </w:p>
        </w:tc>
        <w:tc>
          <w:tcPr>
            <w:tcW w:w="2126" w:type="dxa"/>
            <w:gridSpan w:val="2"/>
            <w:tcBorders>
              <w:bottom w:val="single" w:sz="4" w:space="0" w:color="001D77"/>
            </w:tcBorders>
            <w:vAlign w:val="center"/>
          </w:tcPr>
          <w:p w:rsidR="003D0F56" w:rsidRPr="00430E29" w:rsidRDefault="003D0F56" w:rsidP="00F41266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2017</w:t>
            </w:r>
          </w:p>
        </w:tc>
        <w:tc>
          <w:tcPr>
            <w:tcW w:w="2930" w:type="dxa"/>
            <w:gridSpan w:val="3"/>
            <w:tcBorders>
              <w:bottom w:val="single" w:sz="4" w:space="0" w:color="001D77"/>
            </w:tcBorders>
            <w:vAlign w:val="center"/>
          </w:tcPr>
          <w:p w:rsidR="003D0F56" w:rsidRPr="00430E29" w:rsidRDefault="003D0F56" w:rsidP="00F41266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2018</w:t>
            </w:r>
          </w:p>
        </w:tc>
      </w:tr>
      <w:tr w:rsidR="003D0F56" w:rsidRPr="0082736D" w:rsidTr="00071652">
        <w:trPr>
          <w:trHeight w:val="454"/>
        </w:trPr>
        <w:tc>
          <w:tcPr>
            <w:tcW w:w="2235" w:type="dxa"/>
            <w:vMerge/>
          </w:tcPr>
          <w:p w:rsidR="003D0F56" w:rsidRPr="00430E29" w:rsidRDefault="003D0F56" w:rsidP="00F41266">
            <w:pPr>
              <w:pStyle w:val="Default"/>
              <w:spacing w:line="240" w:lineRule="exact"/>
              <w:jc w:val="center"/>
              <w:rPr>
                <w:rFonts w:ascii="Fira Sans" w:hAnsi="Fira Sans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3D0F56" w:rsidRPr="00606F51" w:rsidRDefault="003D0F56" w:rsidP="00F41266">
            <w:pPr>
              <w:pStyle w:val="Default"/>
              <w:spacing w:line="240" w:lineRule="exact"/>
              <w:jc w:val="center"/>
              <w:rPr>
                <w:rFonts w:ascii="Fira Sans" w:hAnsi="Fira Sans"/>
                <w:sz w:val="16"/>
                <w:szCs w:val="16"/>
              </w:rPr>
            </w:pPr>
            <w:r w:rsidRPr="00606F51">
              <w:rPr>
                <w:rFonts w:ascii="Fira Sans" w:hAnsi="Fira Sans"/>
                <w:sz w:val="16"/>
                <w:szCs w:val="16"/>
              </w:rPr>
              <w:t>I-VI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3D0F56" w:rsidRPr="00606F51" w:rsidRDefault="003D0F56" w:rsidP="00F41266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606F51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VII-XII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3D0F56" w:rsidRPr="00606F51" w:rsidRDefault="00811F04" w:rsidP="00811F04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V</w:t>
            </w:r>
          </w:p>
        </w:tc>
        <w:tc>
          <w:tcPr>
            <w:tcW w:w="2930" w:type="dxa"/>
            <w:gridSpan w:val="4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3D0F56" w:rsidRPr="00606F51" w:rsidRDefault="00F42C84" w:rsidP="00F41266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V</w:t>
            </w:r>
            <w:r w:rsidR="00801431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I</w:t>
            </w:r>
          </w:p>
        </w:tc>
      </w:tr>
      <w:tr w:rsidR="003D0F56" w:rsidRPr="0082736D" w:rsidTr="00071652">
        <w:trPr>
          <w:trHeight w:val="454"/>
        </w:trPr>
        <w:tc>
          <w:tcPr>
            <w:tcW w:w="2235" w:type="dxa"/>
            <w:vMerge/>
            <w:tcBorders>
              <w:bottom w:val="single" w:sz="12" w:space="0" w:color="001D77"/>
            </w:tcBorders>
          </w:tcPr>
          <w:p w:rsidR="003D0F56" w:rsidRPr="00430E29" w:rsidRDefault="003D0F56" w:rsidP="00F41266">
            <w:pPr>
              <w:pStyle w:val="Default"/>
              <w:spacing w:line="240" w:lineRule="exact"/>
              <w:jc w:val="center"/>
              <w:rPr>
                <w:rFonts w:ascii="Fira Sans" w:hAnsi="Fira Sans"/>
                <w:sz w:val="16"/>
                <w:szCs w:val="16"/>
              </w:rPr>
            </w:pPr>
          </w:p>
        </w:tc>
        <w:tc>
          <w:tcPr>
            <w:tcW w:w="4252" w:type="dxa"/>
            <w:gridSpan w:val="4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3D0F56" w:rsidRPr="00430E29" w:rsidRDefault="003D0F56" w:rsidP="00F41266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w złotych</w:t>
            </w:r>
          </w:p>
        </w:tc>
        <w:tc>
          <w:tcPr>
            <w:tcW w:w="993" w:type="dxa"/>
            <w:gridSpan w:val="2"/>
            <w:tcBorders>
              <w:top w:val="single" w:sz="4" w:space="0" w:color="001D77"/>
              <w:bottom w:val="single" w:sz="12" w:space="0" w:color="001D77"/>
            </w:tcBorders>
          </w:tcPr>
          <w:p w:rsidR="003D0F56" w:rsidRPr="00430E29" w:rsidRDefault="00F42C84" w:rsidP="00F41266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V</w:t>
            </w:r>
            <w:r w:rsidR="00801431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I</w:t>
            </w:r>
          </w:p>
          <w:p w:rsidR="003D0F56" w:rsidRPr="00430E29" w:rsidRDefault="003D0F56" w:rsidP="00F41266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2017=100</w:t>
            </w:r>
          </w:p>
        </w:tc>
        <w:tc>
          <w:tcPr>
            <w:tcW w:w="945" w:type="dxa"/>
            <w:tcBorders>
              <w:top w:val="single" w:sz="4" w:space="0" w:color="001D77"/>
              <w:bottom w:val="single" w:sz="12" w:space="0" w:color="001D77"/>
            </w:tcBorders>
          </w:tcPr>
          <w:p w:rsidR="003D0F56" w:rsidRPr="00430E29" w:rsidRDefault="00811F04" w:rsidP="00811F04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V</w:t>
            </w:r>
            <w:r w:rsidR="00F42C84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 xml:space="preserve"> </w:t>
            </w:r>
            <w:r w:rsidR="003D0F56"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201</w:t>
            </w:r>
            <w:r w:rsidR="00E504A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8</w:t>
            </w:r>
            <w:r w:rsidR="003D0F56"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=100</w:t>
            </w:r>
          </w:p>
        </w:tc>
      </w:tr>
      <w:tr w:rsidR="003D0F56" w:rsidTr="00071652">
        <w:trPr>
          <w:trHeight w:val="454"/>
        </w:trPr>
        <w:tc>
          <w:tcPr>
            <w:tcW w:w="2235" w:type="dxa"/>
            <w:tcBorders>
              <w:top w:val="single" w:sz="12" w:space="0" w:color="001D77"/>
              <w:bottom w:val="nil"/>
            </w:tcBorders>
          </w:tcPr>
          <w:p w:rsidR="003D0F56" w:rsidRPr="003D0F56" w:rsidRDefault="003D0F56" w:rsidP="003D0F56">
            <w:pPr>
              <w:spacing w:line="240" w:lineRule="exact"/>
              <w:rPr>
                <w:rFonts w:ascii="Fira Sans" w:hAnsi="Fira Sans" w:cs="Times New Roman"/>
                <w:b/>
                <w:bCs/>
                <w:sz w:val="16"/>
                <w:szCs w:val="16"/>
              </w:rPr>
            </w:pPr>
            <w:r w:rsidRPr="00430E29">
              <w:rPr>
                <w:rFonts w:ascii="Fira Sans" w:hAnsi="Fira Sans" w:cs="Times New Roman"/>
                <w:b/>
                <w:bCs/>
                <w:sz w:val="16"/>
                <w:szCs w:val="16"/>
              </w:rPr>
              <w:t>Ziarno zbóż</w:t>
            </w:r>
            <w:r>
              <w:rPr>
                <w:rFonts w:ascii="Fira Sans" w:hAnsi="Fira Sans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Fira Sans" w:hAnsi="Fira Sans" w:cs="Times New Roman"/>
                <w:bCs/>
                <w:sz w:val="16"/>
                <w:szCs w:val="16"/>
              </w:rPr>
              <w:t xml:space="preserve">– za 1 </w:t>
            </w:r>
            <w:proofErr w:type="spellStart"/>
            <w:r>
              <w:rPr>
                <w:rFonts w:ascii="Fira Sans" w:hAnsi="Fira Sans" w:cs="Times New Roman"/>
                <w:bCs/>
                <w:sz w:val="16"/>
                <w:szCs w:val="16"/>
              </w:rPr>
              <w:t>dt</w:t>
            </w:r>
            <w:proofErr w:type="spellEnd"/>
          </w:p>
        </w:tc>
        <w:tc>
          <w:tcPr>
            <w:tcW w:w="992" w:type="dxa"/>
            <w:tcBorders>
              <w:top w:val="single" w:sz="12" w:space="0" w:color="001D77"/>
              <w:bottom w:val="nil"/>
            </w:tcBorders>
          </w:tcPr>
          <w:p w:rsidR="003D0F56" w:rsidRPr="00013BCB" w:rsidRDefault="003D0F56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001D77"/>
              <w:bottom w:val="nil"/>
            </w:tcBorders>
          </w:tcPr>
          <w:p w:rsidR="003D0F56" w:rsidRPr="00013BCB" w:rsidRDefault="003D0F56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001D77"/>
              <w:bottom w:val="nil"/>
            </w:tcBorders>
          </w:tcPr>
          <w:p w:rsidR="003D0F56" w:rsidRPr="00013BCB" w:rsidRDefault="003D0F56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001D77"/>
              <w:bottom w:val="nil"/>
            </w:tcBorders>
          </w:tcPr>
          <w:p w:rsidR="003D0F56" w:rsidRPr="00013BCB" w:rsidRDefault="003D0F56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12" w:space="0" w:color="001D77"/>
              <w:bottom w:val="nil"/>
            </w:tcBorders>
          </w:tcPr>
          <w:p w:rsidR="003D0F56" w:rsidRPr="00013BCB" w:rsidRDefault="003D0F56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12" w:space="0" w:color="001D77"/>
              <w:bottom w:val="nil"/>
            </w:tcBorders>
          </w:tcPr>
          <w:p w:rsidR="003D0F56" w:rsidRPr="00013BCB" w:rsidRDefault="003D0F56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</w:tr>
      <w:tr w:rsidR="006D0E00" w:rsidTr="00071652">
        <w:trPr>
          <w:trHeight w:val="454"/>
        </w:trPr>
        <w:tc>
          <w:tcPr>
            <w:tcW w:w="2235" w:type="dxa"/>
            <w:tcBorders>
              <w:top w:val="nil"/>
            </w:tcBorders>
            <w:vAlign w:val="bottom"/>
          </w:tcPr>
          <w:p w:rsidR="006D0E00" w:rsidRPr="00965B66" w:rsidRDefault="006D0E00" w:rsidP="006D0E00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Pszenica</w:t>
            </w:r>
          </w:p>
        </w:tc>
        <w:tc>
          <w:tcPr>
            <w:tcW w:w="992" w:type="dxa"/>
            <w:tcBorders>
              <w:top w:val="nil"/>
            </w:tcBorders>
          </w:tcPr>
          <w:p w:rsidR="006D0E00" w:rsidRPr="006D0E00" w:rsidRDefault="006D0E00" w:rsidP="006D0E00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6D0E00">
              <w:rPr>
                <w:rFonts w:ascii="Fira Sans" w:hAnsi="Fira Sans" w:cs="Times New Roman"/>
                <w:bCs/>
                <w:sz w:val="16"/>
                <w:szCs w:val="16"/>
              </w:rPr>
              <w:t>77,51</w:t>
            </w:r>
          </w:p>
        </w:tc>
        <w:tc>
          <w:tcPr>
            <w:tcW w:w="1134" w:type="dxa"/>
            <w:tcBorders>
              <w:top w:val="nil"/>
            </w:tcBorders>
          </w:tcPr>
          <w:p w:rsidR="006D0E00" w:rsidRPr="006D0E00" w:rsidRDefault="006D0E00" w:rsidP="006D0E00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6D0E00">
              <w:rPr>
                <w:rFonts w:ascii="Fira Sans" w:hAnsi="Fira Sans" w:cs="Times New Roman"/>
                <w:bCs/>
                <w:sz w:val="16"/>
                <w:szCs w:val="16"/>
              </w:rPr>
              <w:t>80,21</w:t>
            </w:r>
          </w:p>
        </w:tc>
        <w:tc>
          <w:tcPr>
            <w:tcW w:w="1134" w:type="dxa"/>
            <w:tcBorders>
              <w:top w:val="nil"/>
            </w:tcBorders>
          </w:tcPr>
          <w:p w:rsidR="006D0E00" w:rsidRPr="006D0E00" w:rsidRDefault="006D0E00" w:rsidP="006D0E00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6D0E00">
              <w:rPr>
                <w:rFonts w:ascii="Fira Sans" w:hAnsi="Fira Sans" w:cs="Times New Roman"/>
                <w:bCs/>
                <w:sz w:val="16"/>
                <w:szCs w:val="16"/>
              </w:rPr>
              <w:t xml:space="preserve">   81,11</w:t>
            </w:r>
          </w:p>
        </w:tc>
        <w:tc>
          <w:tcPr>
            <w:tcW w:w="992" w:type="dxa"/>
            <w:tcBorders>
              <w:top w:val="nil"/>
            </w:tcBorders>
          </w:tcPr>
          <w:p w:rsidR="006D0E00" w:rsidRPr="006D0E00" w:rsidRDefault="006D0E00" w:rsidP="006D0E00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6D0E00">
              <w:rPr>
                <w:rFonts w:ascii="Fira Sans" w:hAnsi="Fira Sans" w:cs="Times New Roman"/>
                <w:bCs/>
                <w:sz w:val="16"/>
                <w:szCs w:val="16"/>
              </w:rPr>
              <w:t xml:space="preserve">   80,15</w:t>
            </w:r>
          </w:p>
        </w:tc>
        <w:tc>
          <w:tcPr>
            <w:tcW w:w="993" w:type="dxa"/>
            <w:gridSpan w:val="2"/>
            <w:tcBorders>
              <w:top w:val="nil"/>
            </w:tcBorders>
          </w:tcPr>
          <w:p w:rsidR="006D0E00" w:rsidRPr="006D0E00" w:rsidRDefault="006D0E00" w:rsidP="006D0E00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6D0E00">
              <w:rPr>
                <w:rFonts w:ascii="Fira Sans" w:hAnsi="Fira Sans" w:cs="Times New Roman"/>
                <w:bCs/>
                <w:sz w:val="16"/>
                <w:szCs w:val="16"/>
              </w:rPr>
              <w:t xml:space="preserve">    98,6</w:t>
            </w:r>
          </w:p>
        </w:tc>
        <w:tc>
          <w:tcPr>
            <w:tcW w:w="945" w:type="dxa"/>
            <w:tcBorders>
              <w:top w:val="nil"/>
            </w:tcBorders>
          </w:tcPr>
          <w:p w:rsidR="006D0E00" w:rsidRPr="006D0E00" w:rsidRDefault="006D0E00" w:rsidP="006D0E00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6D0E00">
              <w:rPr>
                <w:rFonts w:ascii="Fira Sans" w:hAnsi="Fira Sans" w:cs="Times New Roman"/>
                <w:bCs/>
                <w:sz w:val="16"/>
                <w:szCs w:val="16"/>
              </w:rPr>
              <w:t xml:space="preserve">    98,8</w:t>
            </w:r>
          </w:p>
        </w:tc>
      </w:tr>
      <w:tr w:rsidR="006D0E00" w:rsidTr="00071652">
        <w:trPr>
          <w:trHeight w:val="454"/>
        </w:trPr>
        <w:tc>
          <w:tcPr>
            <w:tcW w:w="2235" w:type="dxa"/>
            <w:vAlign w:val="bottom"/>
          </w:tcPr>
          <w:p w:rsidR="006D0E00" w:rsidRPr="00965B66" w:rsidRDefault="006D0E00" w:rsidP="006D0E00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Żyto</w:t>
            </w:r>
          </w:p>
        </w:tc>
        <w:tc>
          <w:tcPr>
            <w:tcW w:w="992" w:type="dxa"/>
            <w:vAlign w:val="center"/>
          </w:tcPr>
          <w:p w:rsidR="006D0E00" w:rsidRPr="006D0E00" w:rsidRDefault="006D0E00" w:rsidP="00D27D2A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6D0E00">
              <w:rPr>
                <w:rFonts w:ascii="Fira Sans" w:hAnsi="Fira Sans" w:cs="Times New Roman"/>
                <w:bCs/>
                <w:sz w:val="16"/>
                <w:szCs w:val="16"/>
              </w:rPr>
              <w:t>61,63</w:t>
            </w:r>
          </w:p>
        </w:tc>
        <w:tc>
          <w:tcPr>
            <w:tcW w:w="1134" w:type="dxa"/>
            <w:vAlign w:val="center"/>
          </w:tcPr>
          <w:p w:rsidR="006D0E00" w:rsidRPr="006D0E00" w:rsidRDefault="006D0E00" w:rsidP="00D27D2A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6D0E00">
              <w:rPr>
                <w:rFonts w:ascii="Fira Sans" w:hAnsi="Fira Sans" w:cs="Times New Roman"/>
                <w:bCs/>
                <w:sz w:val="16"/>
                <w:szCs w:val="16"/>
              </w:rPr>
              <w:t>64,84</w:t>
            </w:r>
          </w:p>
        </w:tc>
        <w:tc>
          <w:tcPr>
            <w:tcW w:w="1134" w:type="dxa"/>
            <w:vAlign w:val="center"/>
          </w:tcPr>
          <w:p w:rsidR="006D0E00" w:rsidRPr="006D0E00" w:rsidRDefault="006D0E00" w:rsidP="00D27D2A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6D0E00">
              <w:rPr>
                <w:rFonts w:ascii="Fira Sans" w:hAnsi="Fira Sans" w:cs="Times New Roman"/>
                <w:bCs/>
                <w:sz w:val="16"/>
                <w:szCs w:val="16"/>
              </w:rPr>
              <w:t xml:space="preserve">   65,21</w:t>
            </w:r>
          </w:p>
        </w:tc>
        <w:tc>
          <w:tcPr>
            <w:tcW w:w="992" w:type="dxa"/>
            <w:vAlign w:val="center"/>
          </w:tcPr>
          <w:p w:rsidR="006D0E00" w:rsidRPr="006D0E00" w:rsidRDefault="006D0E00" w:rsidP="00D27D2A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6D0E00">
              <w:rPr>
                <w:rFonts w:ascii="Fira Sans" w:hAnsi="Fira Sans" w:cs="Times New Roman"/>
                <w:bCs/>
                <w:sz w:val="16"/>
                <w:szCs w:val="16"/>
              </w:rPr>
              <w:t xml:space="preserve">   63,67</w:t>
            </w:r>
          </w:p>
        </w:tc>
        <w:tc>
          <w:tcPr>
            <w:tcW w:w="993" w:type="dxa"/>
            <w:gridSpan w:val="2"/>
            <w:vAlign w:val="center"/>
          </w:tcPr>
          <w:p w:rsidR="006D0E00" w:rsidRPr="006D0E00" w:rsidRDefault="006D0E00" w:rsidP="00D27D2A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6D0E00">
              <w:rPr>
                <w:rFonts w:ascii="Fira Sans" w:hAnsi="Fira Sans" w:cs="Times New Roman"/>
                <w:bCs/>
                <w:sz w:val="16"/>
                <w:szCs w:val="16"/>
              </w:rPr>
              <w:t xml:space="preserve">    98,3</w:t>
            </w:r>
          </w:p>
        </w:tc>
        <w:tc>
          <w:tcPr>
            <w:tcW w:w="945" w:type="dxa"/>
            <w:vAlign w:val="center"/>
          </w:tcPr>
          <w:p w:rsidR="006D0E00" w:rsidRPr="006D0E00" w:rsidRDefault="006D0E00" w:rsidP="00D27D2A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6D0E00">
              <w:rPr>
                <w:rFonts w:ascii="Fira Sans" w:hAnsi="Fira Sans" w:cs="Times New Roman"/>
                <w:bCs/>
                <w:sz w:val="16"/>
                <w:szCs w:val="16"/>
              </w:rPr>
              <w:t xml:space="preserve">    97,6</w:t>
            </w:r>
          </w:p>
        </w:tc>
      </w:tr>
      <w:tr w:rsidR="006D0E00" w:rsidTr="00071652">
        <w:trPr>
          <w:trHeight w:val="454"/>
        </w:trPr>
        <w:tc>
          <w:tcPr>
            <w:tcW w:w="2235" w:type="dxa"/>
            <w:vAlign w:val="bottom"/>
          </w:tcPr>
          <w:p w:rsidR="006D0E00" w:rsidRPr="00965B66" w:rsidRDefault="006D0E00" w:rsidP="006D0E00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Jęczmień</w:t>
            </w:r>
          </w:p>
        </w:tc>
        <w:tc>
          <w:tcPr>
            <w:tcW w:w="992" w:type="dxa"/>
            <w:vAlign w:val="center"/>
          </w:tcPr>
          <w:p w:rsidR="006D0E00" w:rsidRPr="006D0E00" w:rsidRDefault="006D0E00" w:rsidP="00D27D2A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6D0E00">
              <w:rPr>
                <w:rFonts w:ascii="Fira Sans" w:hAnsi="Fira Sans" w:cs="Times New Roman"/>
                <w:bCs/>
                <w:sz w:val="16"/>
                <w:szCs w:val="16"/>
              </w:rPr>
              <w:t>71,91</w:t>
            </w:r>
          </w:p>
        </w:tc>
        <w:tc>
          <w:tcPr>
            <w:tcW w:w="1134" w:type="dxa"/>
            <w:vAlign w:val="center"/>
          </w:tcPr>
          <w:p w:rsidR="006D0E00" w:rsidRPr="006D0E00" w:rsidRDefault="006D0E00" w:rsidP="00D27D2A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6D0E00">
              <w:rPr>
                <w:rFonts w:ascii="Fira Sans" w:hAnsi="Fira Sans" w:cs="Times New Roman"/>
                <w:bCs/>
                <w:sz w:val="16"/>
                <w:szCs w:val="16"/>
              </w:rPr>
              <w:t>73,61</w:t>
            </w:r>
          </w:p>
        </w:tc>
        <w:tc>
          <w:tcPr>
            <w:tcW w:w="1134" w:type="dxa"/>
            <w:vAlign w:val="center"/>
          </w:tcPr>
          <w:p w:rsidR="006D0E00" w:rsidRPr="006D0E00" w:rsidRDefault="006D0E00" w:rsidP="00D27D2A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6D0E00">
              <w:rPr>
                <w:rFonts w:ascii="Fira Sans" w:hAnsi="Fira Sans" w:cs="Times New Roman"/>
                <w:bCs/>
                <w:sz w:val="16"/>
                <w:szCs w:val="16"/>
              </w:rPr>
              <w:t xml:space="preserve">   75,65</w:t>
            </w:r>
          </w:p>
        </w:tc>
        <w:tc>
          <w:tcPr>
            <w:tcW w:w="992" w:type="dxa"/>
            <w:vAlign w:val="center"/>
          </w:tcPr>
          <w:p w:rsidR="006D0E00" w:rsidRPr="006D0E00" w:rsidRDefault="006D0E00" w:rsidP="00D27D2A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6D0E00">
              <w:rPr>
                <w:rFonts w:ascii="Fira Sans" w:hAnsi="Fira Sans" w:cs="Times New Roman"/>
                <w:bCs/>
                <w:sz w:val="16"/>
                <w:szCs w:val="16"/>
              </w:rPr>
              <w:t xml:space="preserve">   75,02</w:t>
            </w:r>
          </w:p>
        </w:tc>
        <w:tc>
          <w:tcPr>
            <w:tcW w:w="993" w:type="dxa"/>
            <w:gridSpan w:val="2"/>
            <w:vAlign w:val="center"/>
          </w:tcPr>
          <w:p w:rsidR="006D0E00" w:rsidRPr="006D0E00" w:rsidRDefault="006D0E00" w:rsidP="00D27D2A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6D0E00">
              <w:rPr>
                <w:rFonts w:ascii="Fira Sans" w:hAnsi="Fira Sans" w:cs="Times New Roman"/>
                <w:bCs/>
                <w:sz w:val="16"/>
                <w:szCs w:val="16"/>
              </w:rPr>
              <w:t xml:space="preserve">    99,8</w:t>
            </w:r>
          </w:p>
        </w:tc>
        <w:tc>
          <w:tcPr>
            <w:tcW w:w="945" w:type="dxa"/>
            <w:vAlign w:val="center"/>
          </w:tcPr>
          <w:p w:rsidR="006D0E00" w:rsidRPr="006D0E00" w:rsidRDefault="006D0E00" w:rsidP="00D27D2A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6D0E00">
              <w:rPr>
                <w:rFonts w:ascii="Fira Sans" w:hAnsi="Fira Sans" w:cs="Times New Roman"/>
                <w:bCs/>
                <w:sz w:val="16"/>
                <w:szCs w:val="16"/>
              </w:rPr>
              <w:t xml:space="preserve">    99,2</w:t>
            </w:r>
          </w:p>
        </w:tc>
      </w:tr>
      <w:tr w:rsidR="006D0E00" w:rsidTr="00071652">
        <w:trPr>
          <w:trHeight w:val="454"/>
        </w:trPr>
        <w:tc>
          <w:tcPr>
            <w:tcW w:w="2235" w:type="dxa"/>
            <w:vAlign w:val="bottom"/>
          </w:tcPr>
          <w:p w:rsidR="006D0E00" w:rsidRPr="00965B66" w:rsidRDefault="006D0E00" w:rsidP="006D0E00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Pszenżyto</w:t>
            </w:r>
          </w:p>
        </w:tc>
        <w:tc>
          <w:tcPr>
            <w:tcW w:w="992" w:type="dxa"/>
            <w:vAlign w:val="center"/>
          </w:tcPr>
          <w:p w:rsidR="006D0E00" w:rsidRPr="006D0E00" w:rsidRDefault="006D0E00" w:rsidP="00D27D2A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6D0E00">
              <w:rPr>
                <w:rFonts w:ascii="Fira Sans" w:hAnsi="Fira Sans" w:cs="Times New Roman"/>
                <w:bCs/>
                <w:sz w:val="16"/>
                <w:szCs w:val="16"/>
              </w:rPr>
              <w:t>66,92</w:t>
            </w:r>
          </w:p>
        </w:tc>
        <w:tc>
          <w:tcPr>
            <w:tcW w:w="1134" w:type="dxa"/>
            <w:vAlign w:val="center"/>
          </w:tcPr>
          <w:p w:rsidR="006D0E00" w:rsidRPr="006D0E00" w:rsidRDefault="006D0E00" w:rsidP="00D27D2A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6D0E00">
              <w:rPr>
                <w:rFonts w:ascii="Fira Sans" w:hAnsi="Fira Sans" w:cs="Times New Roman"/>
                <w:bCs/>
                <w:sz w:val="16"/>
                <w:szCs w:val="16"/>
              </w:rPr>
              <w:t>70,06</w:t>
            </w:r>
          </w:p>
        </w:tc>
        <w:tc>
          <w:tcPr>
            <w:tcW w:w="1134" w:type="dxa"/>
            <w:vAlign w:val="center"/>
          </w:tcPr>
          <w:p w:rsidR="006D0E00" w:rsidRPr="006D0E00" w:rsidRDefault="006D0E00" w:rsidP="00D27D2A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6D0E00">
              <w:rPr>
                <w:rFonts w:ascii="Fira Sans" w:hAnsi="Fira Sans" w:cs="Times New Roman"/>
                <w:bCs/>
                <w:sz w:val="16"/>
                <w:szCs w:val="16"/>
              </w:rPr>
              <w:t xml:space="preserve">   70,54</w:t>
            </w:r>
          </w:p>
        </w:tc>
        <w:tc>
          <w:tcPr>
            <w:tcW w:w="992" w:type="dxa"/>
            <w:vAlign w:val="center"/>
          </w:tcPr>
          <w:p w:rsidR="006D0E00" w:rsidRPr="006D0E00" w:rsidRDefault="006D0E00" w:rsidP="00D27D2A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6D0E00">
              <w:rPr>
                <w:rFonts w:ascii="Fira Sans" w:hAnsi="Fira Sans" w:cs="Times New Roman"/>
                <w:bCs/>
                <w:sz w:val="16"/>
                <w:szCs w:val="16"/>
              </w:rPr>
              <w:t xml:space="preserve">   69,62</w:t>
            </w:r>
          </w:p>
        </w:tc>
        <w:tc>
          <w:tcPr>
            <w:tcW w:w="993" w:type="dxa"/>
            <w:gridSpan w:val="2"/>
            <w:vAlign w:val="center"/>
          </w:tcPr>
          <w:p w:rsidR="006D0E00" w:rsidRPr="006D0E00" w:rsidRDefault="006D0E00" w:rsidP="00D27D2A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6D0E00">
              <w:rPr>
                <w:rFonts w:ascii="Fira Sans" w:hAnsi="Fira Sans" w:cs="Times New Roman"/>
                <w:bCs/>
                <w:sz w:val="16"/>
                <w:szCs w:val="16"/>
              </w:rPr>
              <w:t xml:space="preserve">    98,7</w:t>
            </w:r>
          </w:p>
        </w:tc>
        <w:tc>
          <w:tcPr>
            <w:tcW w:w="945" w:type="dxa"/>
            <w:vAlign w:val="center"/>
          </w:tcPr>
          <w:p w:rsidR="006D0E00" w:rsidRPr="006D0E00" w:rsidRDefault="006D0E00" w:rsidP="00D27D2A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6D0E00">
              <w:rPr>
                <w:rFonts w:ascii="Fira Sans" w:hAnsi="Fira Sans" w:cs="Times New Roman"/>
                <w:bCs/>
                <w:sz w:val="16"/>
                <w:szCs w:val="16"/>
              </w:rPr>
              <w:t xml:space="preserve">    98,7</w:t>
            </w:r>
          </w:p>
        </w:tc>
      </w:tr>
      <w:tr w:rsidR="006D0E00" w:rsidTr="00071652">
        <w:trPr>
          <w:trHeight w:val="454"/>
        </w:trPr>
        <w:tc>
          <w:tcPr>
            <w:tcW w:w="2235" w:type="dxa"/>
            <w:vAlign w:val="bottom"/>
          </w:tcPr>
          <w:p w:rsidR="006D0E00" w:rsidRPr="00965B66" w:rsidRDefault="006D0E00" w:rsidP="006D0E00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Owies</w:t>
            </w:r>
          </w:p>
        </w:tc>
        <w:tc>
          <w:tcPr>
            <w:tcW w:w="992" w:type="dxa"/>
            <w:vAlign w:val="center"/>
          </w:tcPr>
          <w:p w:rsidR="006D0E00" w:rsidRPr="006D0E00" w:rsidRDefault="006D0E00" w:rsidP="00D27D2A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6D0E00">
              <w:rPr>
                <w:rFonts w:ascii="Fira Sans" w:hAnsi="Fira Sans" w:cs="Times New Roman"/>
                <w:bCs/>
                <w:sz w:val="16"/>
                <w:szCs w:val="16"/>
              </w:rPr>
              <w:t>63,94</w:t>
            </w:r>
          </w:p>
        </w:tc>
        <w:tc>
          <w:tcPr>
            <w:tcW w:w="1134" w:type="dxa"/>
            <w:vAlign w:val="center"/>
          </w:tcPr>
          <w:p w:rsidR="006D0E00" w:rsidRPr="006D0E00" w:rsidRDefault="006D0E00" w:rsidP="00D27D2A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6D0E00">
              <w:rPr>
                <w:rFonts w:ascii="Fira Sans" w:hAnsi="Fira Sans" w:cs="Times New Roman"/>
                <w:bCs/>
                <w:sz w:val="16"/>
                <w:szCs w:val="16"/>
              </w:rPr>
              <w:t>65,33</w:t>
            </w:r>
          </w:p>
        </w:tc>
        <w:tc>
          <w:tcPr>
            <w:tcW w:w="1134" w:type="dxa"/>
            <w:vAlign w:val="center"/>
          </w:tcPr>
          <w:p w:rsidR="006D0E00" w:rsidRPr="006D0E00" w:rsidRDefault="006D0E00" w:rsidP="00D27D2A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6D0E00">
              <w:rPr>
                <w:rFonts w:ascii="Fira Sans" w:hAnsi="Fira Sans" w:cs="Times New Roman"/>
                <w:bCs/>
                <w:sz w:val="16"/>
                <w:szCs w:val="16"/>
              </w:rPr>
              <w:t xml:space="preserve">   66,46</w:t>
            </w:r>
          </w:p>
        </w:tc>
        <w:tc>
          <w:tcPr>
            <w:tcW w:w="992" w:type="dxa"/>
            <w:vAlign w:val="center"/>
          </w:tcPr>
          <w:p w:rsidR="006D0E00" w:rsidRPr="006D0E00" w:rsidRDefault="006D0E00" w:rsidP="00D27D2A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6D0E00">
              <w:rPr>
                <w:rFonts w:ascii="Fira Sans" w:hAnsi="Fira Sans" w:cs="Times New Roman"/>
                <w:bCs/>
                <w:sz w:val="16"/>
                <w:szCs w:val="16"/>
              </w:rPr>
              <w:t xml:space="preserve">   64,99</w:t>
            </w:r>
          </w:p>
        </w:tc>
        <w:tc>
          <w:tcPr>
            <w:tcW w:w="993" w:type="dxa"/>
            <w:gridSpan w:val="2"/>
            <w:vAlign w:val="center"/>
          </w:tcPr>
          <w:p w:rsidR="006D0E00" w:rsidRPr="006D0E00" w:rsidRDefault="006D0E00" w:rsidP="00D27D2A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6D0E00">
              <w:rPr>
                <w:rFonts w:ascii="Fira Sans" w:hAnsi="Fira Sans" w:cs="Times New Roman"/>
                <w:bCs/>
                <w:sz w:val="16"/>
                <w:szCs w:val="16"/>
              </w:rPr>
              <w:t xml:space="preserve">    97,2</w:t>
            </w:r>
          </w:p>
        </w:tc>
        <w:tc>
          <w:tcPr>
            <w:tcW w:w="945" w:type="dxa"/>
            <w:vAlign w:val="center"/>
          </w:tcPr>
          <w:p w:rsidR="006D0E00" w:rsidRPr="006D0E00" w:rsidRDefault="006D0E00" w:rsidP="00D27D2A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6D0E00">
              <w:rPr>
                <w:rFonts w:ascii="Fira Sans" w:hAnsi="Fira Sans" w:cs="Times New Roman"/>
                <w:bCs/>
                <w:sz w:val="16"/>
                <w:szCs w:val="16"/>
              </w:rPr>
              <w:t xml:space="preserve">    97,8</w:t>
            </w:r>
          </w:p>
        </w:tc>
      </w:tr>
      <w:tr w:rsidR="006D0E00" w:rsidTr="00071652">
        <w:trPr>
          <w:trHeight w:val="454"/>
        </w:trPr>
        <w:tc>
          <w:tcPr>
            <w:tcW w:w="2235" w:type="dxa"/>
            <w:tcBorders>
              <w:bottom w:val="single" w:sz="4" w:space="0" w:color="001D77"/>
            </w:tcBorders>
            <w:vAlign w:val="bottom"/>
          </w:tcPr>
          <w:p w:rsidR="006D0E00" w:rsidRPr="00BF56E0" w:rsidRDefault="006D0E00" w:rsidP="006D0E00">
            <w:pPr>
              <w:spacing w:line="240" w:lineRule="exac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660683">
              <w:rPr>
                <w:rFonts w:ascii="Fira Sans" w:hAnsi="Fira Sans" w:cs="Times New Roman"/>
                <w:b/>
                <w:bCs/>
                <w:sz w:val="16"/>
                <w:szCs w:val="16"/>
              </w:rPr>
              <w:t>Ziemniaki</w:t>
            </w:r>
            <w:r>
              <w:rPr>
                <w:rFonts w:ascii="Fira Sans" w:hAnsi="Fira Sans" w:cs="Times New Roman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Fira Sans" w:hAnsi="Fira Sans" w:cs="Times New Roman"/>
                <w:bCs/>
                <w:sz w:val="16"/>
                <w:szCs w:val="16"/>
              </w:rPr>
              <w:t>jadalne</w:t>
            </w:r>
            <w:r>
              <w:rPr>
                <w:rFonts w:ascii="Fira Sans" w:hAnsi="Fira Sans" w:cs="Times New Roman"/>
                <w:bCs/>
                <w:sz w:val="16"/>
                <w:szCs w:val="16"/>
                <w:vertAlign w:val="superscript"/>
              </w:rPr>
              <w:t>a</w:t>
            </w:r>
            <w:proofErr w:type="spellEnd"/>
            <w:r>
              <w:rPr>
                <w:rFonts w:ascii="Fira Sans" w:hAnsi="Fira Sans" w:cs="Times New Roman"/>
                <w:bCs/>
                <w:sz w:val="16"/>
                <w:szCs w:val="16"/>
              </w:rPr>
              <w:t xml:space="preserve"> – za 1</w:t>
            </w:r>
            <w:r w:rsidR="00D27D2A">
              <w:rPr>
                <w:rFonts w:ascii="Fira Sans" w:hAnsi="Fira Sans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="00D27D2A">
              <w:rPr>
                <w:rFonts w:ascii="Fira Sans" w:hAnsi="Fira Sans" w:cs="Times New Roman"/>
                <w:bCs/>
                <w:sz w:val="16"/>
                <w:szCs w:val="16"/>
              </w:rPr>
              <w:t>d</w:t>
            </w:r>
            <w:r>
              <w:rPr>
                <w:rFonts w:ascii="Fira Sans" w:hAnsi="Fira Sans" w:cs="Times New Roman"/>
                <w:bCs/>
                <w:sz w:val="16"/>
                <w:szCs w:val="16"/>
              </w:rPr>
              <w:t>t</w:t>
            </w:r>
            <w:proofErr w:type="spellEnd"/>
          </w:p>
        </w:tc>
        <w:tc>
          <w:tcPr>
            <w:tcW w:w="992" w:type="dxa"/>
            <w:tcBorders>
              <w:bottom w:val="single" w:sz="4" w:space="0" w:color="001D77"/>
            </w:tcBorders>
            <w:vAlign w:val="center"/>
          </w:tcPr>
          <w:p w:rsidR="006D0E00" w:rsidRPr="006D0E00" w:rsidRDefault="006D0E00" w:rsidP="00D27D2A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6D0E00">
              <w:rPr>
                <w:rFonts w:ascii="Fira Sans" w:hAnsi="Fira Sans" w:cs="Times New Roman"/>
                <w:bCs/>
                <w:sz w:val="16"/>
                <w:szCs w:val="16"/>
              </w:rPr>
              <w:t>85,33</w:t>
            </w:r>
          </w:p>
        </w:tc>
        <w:tc>
          <w:tcPr>
            <w:tcW w:w="1134" w:type="dxa"/>
            <w:tcBorders>
              <w:bottom w:val="single" w:sz="4" w:space="0" w:color="001D77"/>
            </w:tcBorders>
            <w:vAlign w:val="center"/>
          </w:tcPr>
          <w:p w:rsidR="006D0E00" w:rsidRPr="006D0E00" w:rsidRDefault="006D0E00" w:rsidP="00D27D2A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6D0E00">
              <w:rPr>
                <w:rFonts w:ascii="Fira Sans" w:hAnsi="Fira Sans" w:cs="Times New Roman"/>
                <w:bCs/>
                <w:sz w:val="16"/>
                <w:szCs w:val="16"/>
              </w:rPr>
              <w:t>89,52</w:t>
            </w:r>
          </w:p>
        </w:tc>
        <w:tc>
          <w:tcPr>
            <w:tcW w:w="1134" w:type="dxa"/>
            <w:tcBorders>
              <w:bottom w:val="single" w:sz="4" w:space="0" w:color="001D77"/>
            </w:tcBorders>
            <w:vAlign w:val="center"/>
          </w:tcPr>
          <w:p w:rsidR="006D0E00" w:rsidRPr="006D0E00" w:rsidRDefault="006D0E00" w:rsidP="00D27D2A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6D0E00">
              <w:rPr>
                <w:rFonts w:ascii="Fira Sans" w:hAnsi="Fira Sans" w:cs="Times New Roman"/>
                <w:bCs/>
                <w:sz w:val="16"/>
                <w:szCs w:val="16"/>
              </w:rPr>
              <w:t xml:space="preserve">   85,14</w:t>
            </w:r>
          </w:p>
        </w:tc>
        <w:tc>
          <w:tcPr>
            <w:tcW w:w="992" w:type="dxa"/>
            <w:tcBorders>
              <w:bottom w:val="single" w:sz="4" w:space="0" w:color="001D77"/>
            </w:tcBorders>
            <w:vAlign w:val="center"/>
          </w:tcPr>
          <w:p w:rsidR="006D0E00" w:rsidRPr="006D0E00" w:rsidRDefault="006D0E00" w:rsidP="00D27D2A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6D0E00">
              <w:rPr>
                <w:rFonts w:ascii="Fira Sans" w:hAnsi="Fira Sans" w:cs="Times New Roman"/>
                <w:bCs/>
                <w:sz w:val="16"/>
                <w:szCs w:val="16"/>
              </w:rPr>
              <w:t xml:space="preserve">   84,95</w:t>
            </w:r>
          </w:p>
        </w:tc>
        <w:tc>
          <w:tcPr>
            <w:tcW w:w="993" w:type="dxa"/>
            <w:gridSpan w:val="2"/>
            <w:tcBorders>
              <w:bottom w:val="single" w:sz="4" w:space="0" w:color="001D77"/>
            </w:tcBorders>
            <w:vAlign w:val="center"/>
          </w:tcPr>
          <w:p w:rsidR="006D0E00" w:rsidRPr="006D0E00" w:rsidRDefault="006D0E00" w:rsidP="00D27D2A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6D0E00">
              <w:rPr>
                <w:rFonts w:ascii="Fira Sans" w:hAnsi="Fira Sans" w:cs="Times New Roman"/>
                <w:bCs/>
                <w:sz w:val="16"/>
                <w:szCs w:val="16"/>
              </w:rPr>
              <w:t xml:space="preserve">    95,8</w:t>
            </w:r>
          </w:p>
        </w:tc>
        <w:tc>
          <w:tcPr>
            <w:tcW w:w="945" w:type="dxa"/>
            <w:tcBorders>
              <w:bottom w:val="single" w:sz="4" w:space="0" w:color="001D77"/>
            </w:tcBorders>
            <w:vAlign w:val="center"/>
          </w:tcPr>
          <w:p w:rsidR="006D0E00" w:rsidRPr="006D0E00" w:rsidRDefault="006D0E00" w:rsidP="00D27D2A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6D0E00">
              <w:rPr>
                <w:rFonts w:ascii="Fira Sans" w:hAnsi="Fira Sans" w:cs="Times New Roman"/>
                <w:bCs/>
                <w:sz w:val="16"/>
                <w:szCs w:val="16"/>
              </w:rPr>
              <w:t xml:space="preserve">    99,8</w:t>
            </w:r>
          </w:p>
        </w:tc>
      </w:tr>
      <w:tr w:rsidR="006D0E00" w:rsidTr="00071652">
        <w:trPr>
          <w:trHeight w:val="454"/>
        </w:trPr>
        <w:tc>
          <w:tcPr>
            <w:tcW w:w="2235" w:type="dxa"/>
            <w:tcBorders>
              <w:top w:val="single" w:sz="4" w:space="0" w:color="001D77"/>
              <w:bottom w:val="nil"/>
            </w:tcBorders>
            <w:vAlign w:val="bottom"/>
          </w:tcPr>
          <w:p w:rsidR="006D0E00" w:rsidRPr="00013BCB" w:rsidRDefault="006D0E00" w:rsidP="006D0E00">
            <w:pPr>
              <w:spacing w:line="240" w:lineRule="exac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660683">
              <w:rPr>
                <w:rFonts w:ascii="Fira Sans" w:hAnsi="Fira Sans" w:cs="Times New Roman"/>
                <w:b/>
                <w:bCs/>
                <w:sz w:val="16"/>
                <w:szCs w:val="16"/>
              </w:rPr>
              <w:t>Żywiec rzeźny</w:t>
            </w:r>
            <w:r>
              <w:rPr>
                <w:rFonts w:ascii="Fira Sans" w:hAnsi="Fira Sans" w:cs="Times New Roman"/>
                <w:bCs/>
                <w:sz w:val="16"/>
                <w:szCs w:val="16"/>
              </w:rPr>
              <w:t xml:space="preserve"> – za 1 kg</w:t>
            </w:r>
          </w:p>
        </w:tc>
        <w:tc>
          <w:tcPr>
            <w:tcW w:w="992" w:type="dxa"/>
            <w:tcBorders>
              <w:top w:val="single" w:sz="4" w:space="0" w:color="001D77"/>
              <w:bottom w:val="nil"/>
            </w:tcBorders>
          </w:tcPr>
          <w:p w:rsidR="006D0E00" w:rsidRPr="006D0E00" w:rsidRDefault="006D0E00" w:rsidP="006D0E00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nil"/>
            </w:tcBorders>
          </w:tcPr>
          <w:p w:rsidR="006D0E00" w:rsidRPr="006D0E00" w:rsidRDefault="006D0E00" w:rsidP="006D0E00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nil"/>
            </w:tcBorders>
          </w:tcPr>
          <w:p w:rsidR="006D0E00" w:rsidRPr="006D0E00" w:rsidRDefault="006D0E00" w:rsidP="006D0E00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1D77"/>
              <w:bottom w:val="nil"/>
            </w:tcBorders>
          </w:tcPr>
          <w:p w:rsidR="006D0E00" w:rsidRPr="006D0E00" w:rsidRDefault="006D0E00" w:rsidP="006D0E00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1D77"/>
              <w:bottom w:val="nil"/>
            </w:tcBorders>
          </w:tcPr>
          <w:p w:rsidR="006D0E00" w:rsidRPr="006D0E00" w:rsidRDefault="006D0E00" w:rsidP="006D0E00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4" w:space="0" w:color="001D77"/>
              <w:bottom w:val="nil"/>
            </w:tcBorders>
          </w:tcPr>
          <w:p w:rsidR="006D0E00" w:rsidRPr="006D0E00" w:rsidRDefault="006D0E00" w:rsidP="006D0E00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</w:tr>
      <w:tr w:rsidR="006D0E00" w:rsidTr="00071652">
        <w:trPr>
          <w:trHeight w:val="454"/>
        </w:trPr>
        <w:tc>
          <w:tcPr>
            <w:tcW w:w="2235" w:type="dxa"/>
            <w:tcBorders>
              <w:top w:val="nil"/>
            </w:tcBorders>
            <w:vAlign w:val="bottom"/>
          </w:tcPr>
          <w:p w:rsidR="006D0E00" w:rsidRPr="00CE233B" w:rsidRDefault="006D0E00" w:rsidP="006D0E00">
            <w:pPr>
              <w:spacing w:line="240" w:lineRule="exact"/>
              <w:ind w:firstLine="176"/>
              <w:rPr>
                <w:rFonts w:ascii="Fira Sans" w:hAnsi="Fira Sans" w:cs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Bydło (bez cieląt)</w:t>
            </w:r>
            <w:r>
              <w:rPr>
                <w:rFonts w:ascii="Fira Sans" w:hAnsi="Fira Sans" w:cs="Times New Roman"/>
                <w:bCs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992" w:type="dxa"/>
            <w:tcBorders>
              <w:top w:val="nil"/>
            </w:tcBorders>
            <w:vAlign w:val="bottom"/>
          </w:tcPr>
          <w:p w:rsidR="006D0E00" w:rsidRPr="006D0E00" w:rsidRDefault="006D0E00" w:rsidP="00D27D2A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6D0E00">
              <w:rPr>
                <w:rFonts w:ascii="Fira Sans" w:hAnsi="Fira Sans" w:cs="Times New Roman"/>
                <w:bCs/>
                <w:sz w:val="16"/>
                <w:szCs w:val="16"/>
              </w:rPr>
              <w:t>6,97</w:t>
            </w:r>
          </w:p>
        </w:tc>
        <w:tc>
          <w:tcPr>
            <w:tcW w:w="1134" w:type="dxa"/>
            <w:tcBorders>
              <w:top w:val="nil"/>
            </w:tcBorders>
            <w:vAlign w:val="bottom"/>
          </w:tcPr>
          <w:p w:rsidR="006D0E00" w:rsidRPr="006D0E00" w:rsidRDefault="006D0E00" w:rsidP="00D27D2A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6D0E00">
              <w:rPr>
                <w:rFonts w:ascii="Fira Sans" w:hAnsi="Fira Sans" w:cs="Times New Roman"/>
                <w:bCs/>
                <w:sz w:val="16"/>
                <w:szCs w:val="16"/>
              </w:rPr>
              <w:t>6,90</w:t>
            </w:r>
          </w:p>
        </w:tc>
        <w:tc>
          <w:tcPr>
            <w:tcW w:w="1134" w:type="dxa"/>
            <w:tcBorders>
              <w:top w:val="nil"/>
            </w:tcBorders>
            <w:vAlign w:val="bottom"/>
          </w:tcPr>
          <w:p w:rsidR="006D0E00" w:rsidRPr="006D0E00" w:rsidRDefault="006D0E00" w:rsidP="00D27D2A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6D0E00">
              <w:rPr>
                <w:rFonts w:ascii="Fira Sans" w:hAnsi="Fira Sans" w:cs="Times New Roman"/>
                <w:bCs/>
                <w:sz w:val="16"/>
                <w:szCs w:val="16"/>
              </w:rPr>
              <w:t>7,22</w:t>
            </w:r>
          </w:p>
        </w:tc>
        <w:tc>
          <w:tcPr>
            <w:tcW w:w="992" w:type="dxa"/>
            <w:tcBorders>
              <w:top w:val="nil"/>
            </w:tcBorders>
            <w:vAlign w:val="bottom"/>
          </w:tcPr>
          <w:p w:rsidR="006D0E00" w:rsidRPr="006D0E00" w:rsidRDefault="006D0E00" w:rsidP="00D27D2A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6D0E00">
              <w:rPr>
                <w:rFonts w:ascii="Fira Sans" w:hAnsi="Fira Sans" w:cs="Times New Roman"/>
                <w:bCs/>
                <w:sz w:val="16"/>
                <w:szCs w:val="16"/>
              </w:rPr>
              <w:t>7,11</w:t>
            </w:r>
          </w:p>
        </w:tc>
        <w:tc>
          <w:tcPr>
            <w:tcW w:w="993" w:type="dxa"/>
            <w:gridSpan w:val="2"/>
            <w:tcBorders>
              <w:top w:val="nil"/>
            </w:tcBorders>
            <w:vAlign w:val="bottom"/>
          </w:tcPr>
          <w:p w:rsidR="006D0E00" w:rsidRPr="006D0E00" w:rsidRDefault="006D0E00" w:rsidP="00D27D2A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6D0E00">
              <w:rPr>
                <w:rFonts w:ascii="Fira Sans" w:hAnsi="Fira Sans" w:cs="Times New Roman"/>
                <w:bCs/>
                <w:sz w:val="16"/>
                <w:szCs w:val="16"/>
              </w:rPr>
              <w:t>101,9</w:t>
            </w:r>
          </w:p>
        </w:tc>
        <w:tc>
          <w:tcPr>
            <w:tcW w:w="945" w:type="dxa"/>
            <w:tcBorders>
              <w:top w:val="nil"/>
            </w:tcBorders>
            <w:vAlign w:val="bottom"/>
          </w:tcPr>
          <w:p w:rsidR="006D0E00" w:rsidRPr="006D0E00" w:rsidRDefault="006D0E00" w:rsidP="00D27D2A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6D0E00">
              <w:rPr>
                <w:rFonts w:ascii="Fira Sans" w:hAnsi="Fira Sans" w:cs="Times New Roman"/>
                <w:bCs/>
                <w:sz w:val="16"/>
                <w:szCs w:val="16"/>
              </w:rPr>
              <w:t>98,5</w:t>
            </w:r>
          </w:p>
        </w:tc>
      </w:tr>
      <w:tr w:rsidR="006D0E00" w:rsidTr="00071652">
        <w:trPr>
          <w:trHeight w:val="454"/>
        </w:trPr>
        <w:tc>
          <w:tcPr>
            <w:tcW w:w="2235" w:type="dxa"/>
            <w:vAlign w:val="bottom"/>
          </w:tcPr>
          <w:p w:rsidR="006D0E00" w:rsidRPr="00013BCB" w:rsidRDefault="006D0E00" w:rsidP="006D0E00">
            <w:pPr>
              <w:spacing w:line="240" w:lineRule="exact"/>
              <w:ind w:firstLine="397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w tym młode bydło</w:t>
            </w:r>
          </w:p>
        </w:tc>
        <w:tc>
          <w:tcPr>
            <w:tcW w:w="992" w:type="dxa"/>
            <w:vAlign w:val="bottom"/>
          </w:tcPr>
          <w:p w:rsidR="006D0E00" w:rsidRPr="006D0E00" w:rsidRDefault="006D0E00" w:rsidP="00D27D2A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6D0E00">
              <w:rPr>
                <w:rFonts w:ascii="Fira Sans" w:hAnsi="Fira Sans" w:cs="Times New Roman"/>
                <w:bCs/>
                <w:sz w:val="16"/>
                <w:szCs w:val="16"/>
              </w:rPr>
              <w:t>7,32</w:t>
            </w:r>
          </w:p>
        </w:tc>
        <w:tc>
          <w:tcPr>
            <w:tcW w:w="1134" w:type="dxa"/>
            <w:vAlign w:val="bottom"/>
          </w:tcPr>
          <w:p w:rsidR="006D0E00" w:rsidRPr="006D0E00" w:rsidRDefault="006D0E00" w:rsidP="00D27D2A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6D0E00">
              <w:rPr>
                <w:rFonts w:ascii="Fira Sans" w:hAnsi="Fira Sans" w:cs="Times New Roman"/>
                <w:bCs/>
                <w:sz w:val="16"/>
                <w:szCs w:val="16"/>
              </w:rPr>
              <w:t>7,22</w:t>
            </w:r>
          </w:p>
        </w:tc>
        <w:tc>
          <w:tcPr>
            <w:tcW w:w="1134" w:type="dxa"/>
            <w:vAlign w:val="bottom"/>
          </w:tcPr>
          <w:p w:rsidR="006D0E00" w:rsidRPr="006D0E00" w:rsidRDefault="006D0E00" w:rsidP="00D27D2A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6D0E00">
              <w:rPr>
                <w:rFonts w:ascii="Fira Sans" w:hAnsi="Fira Sans" w:cs="Times New Roman"/>
                <w:bCs/>
                <w:sz w:val="16"/>
                <w:szCs w:val="16"/>
              </w:rPr>
              <w:t xml:space="preserve">    7,49</w:t>
            </w:r>
          </w:p>
        </w:tc>
        <w:tc>
          <w:tcPr>
            <w:tcW w:w="992" w:type="dxa"/>
            <w:vAlign w:val="bottom"/>
          </w:tcPr>
          <w:p w:rsidR="006D0E00" w:rsidRPr="006D0E00" w:rsidRDefault="006D0E00" w:rsidP="00D27D2A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6D0E00">
              <w:rPr>
                <w:rFonts w:ascii="Fira Sans" w:hAnsi="Fira Sans" w:cs="Times New Roman"/>
                <w:bCs/>
                <w:sz w:val="16"/>
                <w:szCs w:val="16"/>
              </w:rPr>
              <w:t xml:space="preserve">    7,39</w:t>
            </w:r>
          </w:p>
        </w:tc>
        <w:tc>
          <w:tcPr>
            <w:tcW w:w="993" w:type="dxa"/>
            <w:gridSpan w:val="2"/>
            <w:vAlign w:val="bottom"/>
          </w:tcPr>
          <w:p w:rsidR="006D0E00" w:rsidRPr="006D0E00" w:rsidRDefault="006D0E00" w:rsidP="00D27D2A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6D0E00">
              <w:rPr>
                <w:rFonts w:ascii="Fira Sans" w:hAnsi="Fira Sans" w:cs="Times New Roman"/>
                <w:bCs/>
                <w:sz w:val="16"/>
                <w:szCs w:val="16"/>
              </w:rPr>
              <w:t xml:space="preserve">   101,2</w:t>
            </w:r>
          </w:p>
        </w:tc>
        <w:tc>
          <w:tcPr>
            <w:tcW w:w="945" w:type="dxa"/>
            <w:vAlign w:val="bottom"/>
          </w:tcPr>
          <w:p w:rsidR="006D0E00" w:rsidRPr="006D0E00" w:rsidRDefault="006D0E00" w:rsidP="00D27D2A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6D0E00">
              <w:rPr>
                <w:rFonts w:ascii="Fira Sans" w:hAnsi="Fira Sans" w:cs="Times New Roman"/>
                <w:bCs/>
                <w:sz w:val="16"/>
                <w:szCs w:val="16"/>
              </w:rPr>
              <w:t xml:space="preserve">    98,7</w:t>
            </w:r>
          </w:p>
        </w:tc>
      </w:tr>
      <w:tr w:rsidR="006D0E00" w:rsidTr="00071652">
        <w:trPr>
          <w:trHeight w:val="454"/>
        </w:trPr>
        <w:tc>
          <w:tcPr>
            <w:tcW w:w="2235" w:type="dxa"/>
            <w:tcBorders>
              <w:bottom w:val="single" w:sz="4" w:space="0" w:color="001D77"/>
            </w:tcBorders>
            <w:vAlign w:val="bottom"/>
          </w:tcPr>
          <w:p w:rsidR="006D0E00" w:rsidRPr="00013BCB" w:rsidRDefault="006D0E00" w:rsidP="006D0E00">
            <w:pPr>
              <w:spacing w:line="240" w:lineRule="exact"/>
              <w:ind w:firstLine="176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Trzoda chlewna</w:t>
            </w:r>
          </w:p>
        </w:tc>
        <w:tc>
          <w:tcPr>
            <w:tcW w:w="992" w:type="dxa"/>
            <w:tcBorders>
              <w:bottom w:val="single" w:sz="4" w:space="0" w:color="001D77"/>
            </w:tcBorders>
            <w:vAlign w:val="bottom"/>
          </w:tcPr>
          <w:p w:rsidR="006D0E00" w:rsidRPr="006D0E00" w:rsidRDefault="006D0E00" w:rsidP="00D27D2A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6D0E00">
              <w:rPr>
                <w:rFonts w:ascii="Fira Sans" w:hAnsi="Fira Sans" w:cs="Times New Roman"/>
                <w:bCs/>
                <w:sz w:val="16"/>
                <w:szCs w:val="16"/>
              </w:rPr>
              <w:t>5,01</w:t>
            </w:r>
          </w:p>
        </w:tc>
        <w:tc>
          <w:tcPr>
            <w:tcW w:w="1134" w:type="dxa"/>
            <w:tcBorders>
              <w:bottom w:val="single" w:sz="4" w:space="0" w:color="001D77"/>
            </w:tcBorders>
            <w:vAlign w:val="bottom"/>
          </w:tcPr>
          <w:p w:rsidR="006D0E00" w:rsidRPr="006D0E00" w:rsidRDefault="006D0E00" w:rsidP="00D27D2A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6D0E00">
              <w:rPr>
                <w:rFonts w:ascii="Fira Sans" w:hAnsi="Fira Sans" w:cs="Times New Roman"/>
                <w:bCs/>
                <w:sz w:val="16"/>
                <w:szCs w:val="16"/>
              </w:rPr>
              <w:t>5,32</w:t>
            </w:r>
          </w:p>
        </w:tc>
        <w:tc>
          <w:tcPr>
            <w:tcW w:w="1134" w:type="dxa"/>
            <w:tcBorders>
              <w:bottom w:val="single" w:sz="4" w:space="0" w:color="001D77"/>
            </w:tcBorders>
            <w:vAlign w:val="bottom"/>
          </w:tcPr>
          <w:p w:rsidR="006D0E00" w:rsidRPr="006D0E00" w:rsidRDefault="006D0E00" w:rsidP="00D27D2A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6D0E00">
              <w:rPr>
                <w:rFonts w:ascii="Fira Sans" w:hAnsi="Fira Sans" w:cs="Times New Roman"/>
                <w:bCs/>
                <w:sz w:val="16"/>
                <w:szCs w:val="16"/>
              </w:rPr>
              <w:t xml:space="preserve">    4,89</w:t>
            </w:r>
          </w:p>
        </w:tc>
        <w:tc>
          <w:tcPr>
            <w:tcW w:w="992" w:type="dxa"/>
            <w:tcBorders>
              <w:bottom w:val="single" w:sz="4" w:space="0" w:color="001D77"/>
            </w:tcBorders>
            <w:vAlign w:val="bottom"/>
          </w:tcPr>
          <w:p w:rsidR="006D0E00" w:rsidRPr="006D0E00" w:rsidRDefault="006D0E00" w:rsidP="00D27D2A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6D0E00">
              <w:rPr>
                <w:rFonts w:ascii="Fira Sans" w:hAnsi="Fira Sans" w:cs="Times New Roman"/>
                <w:bCs/>
                <w:sz w:val="16"/>
                <w:szCs w:val="16"/>
              </w:rPr>
              <w:t xml:space="preserve">    5,09</w:t>
            </w:r>
          </w:p>
        </w:tc>
        <w:tc>
          <w:tcPr>
            <w:tcW w:w="993" w:type="dxa"/>
            <w:gridSpan w:val="2"/>
            <w:tcBorders>
              <w:bottom w:val="single" w:sz="4" w:space="0" w:color="001D77"/>
            </w:tcBorders>
            <w:vAlign w:val="bottom"/>
          </w:tcPr>
          <w:p w:rsidR="006D0E00" w:rsidRPr="006D0E00" w:rsidRDefault="006D0E00" w:rsidP="00D27D2A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6D0E00">
              <w:rPr>
                <w:rFonts w:ascii="Fira Sans" w:hAnsi="Fira Sans" w:cs="Times New Roman"/>
                <w:bCs/>
                <w:sz w:val="16"/>
                <w:szCs w:val="16"/>
              </w:rPr>
              <w:t xml:space="preserve">    96,0</w:t>
            </w:r>
          </w:p>
        </w:tc>
        <w:tc>
          <w:tcPr>
            <w:tcW w:w="945" w:type="dxa"/>
            <w:tcBorders>
              <w:bottom w:val="single" w:sz="4" w:space="0" w:color="001D77"/>
            </w:tcBorders>
            <w:vAlign w:val="bottom"/>
          </w:tcPr>
          <w:p w:rsidR="006D0E00" w:rsidRPr="006D0E00" w:rsidRDefault="006D0E00" w:rsidP="00D27D2A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6D0E00">
              <w:rPr>
                <w:rFonts w:ascii="Fira Sans" w:hAnsi="Fira Sans" w:cs="Times New Roman"/>
                <w:bCs/>
                <w:sz w:val="16"/>
                <w:szCs w:val="16"/>
              </w:rPr>
              <w:t xml:space="preserve">   104,1</w:t>
            </w:r>
          </w:p>
        </w:tc>
      </w:tr>
      <w:tr w:rsidR="006D0E00" w:rsidTr="00071652">
        <w:trPr>
          <w:trHeight w:val="454"/>
        </w:trPr>
        <w:tc>
          <w:tcPr>
            <w:tcW w:w="2235" w:type="dxa"/>
            <w:tcBorders>
              <w:top w:val="single" w:sz="4" w:space="0" w:color="001D77"/>
              <w:bottom w:val="nil"/>
            </w:tcBorders>
            <w:vAlign w:val="bottom"/>
          </w:tcPr>
          <w:p w:rsidR="006D0E00" w:rsidRPr="00965B66" w:rsidRDefault="006D0E00" w:rsidP="006D0E00">
            <w:pPr>
              <w:spacing w:line="240" w:lineRule="exact"/>
              <w:jc w:val="right"/>
              <w:rPr>
                <w:rFonts w:ascii="Fira Sans" w:hAnsi="Fira Sans" w:cs="Times New Roman"/>
                <w:sz w:val="16"/>
                <w:szCs w:val="16"/>
              </w:rPr>
            </w:pPr>
            <w:r w:rsidRPr="003D0F56">
              <w:rPr>
                <w:rFonts w:ascii="Fira Sans" w:hAnsi="Fira Sans" w:cs="Times New Roman"/>
                <w:b/>
                <w:bCs/>
                <w:sz w:val="16"/>
                <w:szCs w:val="16"/>
              </w:rPr>
              <w:t>Zwierzęta gospodarskie</w:t>
            </w:r>
            <w:r>
              <w:rPr>
                <w:rFonts w:ascii="Fira Sans" w:hAnsi="Fira Sans" w:cs="Times New Roman"/>
                <w:bCs/>
                <w:sz w:val="16"/>
                <w:szCs w:val="16"/>
              </w:rPr>
              <w:t xml:space="preserve"> – za 1 szt.</w:t>
            </w:r>
          </w:p>
        </w:tc>
        <w:tc>
          <w:tcPr>
            <w:tcW w:w="992" w:type="dxa"/>
            <w:tcBorders>
              <w:top w:val="single" w:sz="4" w:space="0" w:color="001D77"/>
              <w:bottom w:val="nil"/>
            </w:tcBorders>
            <w:vAlign w:val="bottom"/>
          </w:tcPr>
          <w:p w:rsidR="006D0E00" w:rsidRPr="006D0E00" w:rsidRDefault="006D0E00" w:rsidP="00D27D2A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nil"/>
            </w:tcBorders>
            <w:vAlign w:val="bottom"/>
          </w:tcPr>
          <w:p w:rsidR="006D0E00" w:rsidRPr="006D0E00" w:rsidRDefault="006D0E00" w:rsidP="00D27D2A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nil"/>
            </w:tcBorders>
            <w:vAlign w:val="bottom"/>
          </w:tcPr>
          <w:p w:rsidR="006D0E00" w:rsidRPr="006D0E00" w:rsidRDefault="006D0E00" w:rsidP="00D27D2A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1D77"/>
              <w:bottom w:val="nil"/>
            </w:tcBorders>
            <w:vAlign w:val="bottom"/>
          </w:tcPr>
          <w:p w:rsidR="006D0E00" w:rsidRPr="006D0E00" w:rsidRDefault="006D0E00" w:rsidP="00D27D2A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1D77"/>
              <w:bottom w:val="nil"/>
            </w:tcBorders>
            <w:vAlign w:val="bottom"/>
          </w:tcPr>
          <w:p w:rsidR="006D0E00" w:rsidRPr="006D0E00" w:rsidRDefault="006D0E00" w:rsidP="00D27D2A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4" w:space="0" w:color="001D77"/>
              <w:bottom w:val="nil"/>
            </w:tcBorders>
            <w:vAlign w:val="bottom"/>
          </w:tcPr>
          <w:p w:rsidR="006D0E00" w:rsidRPr="006D0E00" w:rsidRDefault="006D0E00" w:rsidP="00D27D2A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</w:tr>
      <w:tr w:rsidR="006D0E00" w:rsidTr="00071652">
        <w:trPr>
          <w:trHeight w:val="454"/>
        </w:trPr>
        <w:tc>
          <w:tcPr>
            <w:tcW w:w="2235" w:type="dxa"/>
            <w:tcBorders>
              <w:top w:val="nil"/>
            </w:tcBorders>
            <w:vAlign w:val="bottom"/>
          </w:tcPr>
          <w:p w:rsidR="006D0E00" w:rsidRPr="00132C84" w:rsidRDefault="006D0E00" w:rsidP="006D0E00">
            <w:pPr>
              <w:spacing w:line="240" w:lineRule="exact"/>
              <w:ind w:firstLine="176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132C84">
              <w:rPr>
                <w:rFonts w:ascii="Fira Sans" w:hAnsi="Fira Sans" w:cs="Times New Roman"/>
                <w:bCs/>
                <w:sz w:val="16"/>
                <w:szCs w:val="16"/>
              </w:rPr>
              <w:t>Krowa dojna</w:t>
            </w:r>
          </w:p>
        </w:tc>
        <w:tc>
          <w:tcPr>
            <w:tcW w:w="992" w:type="dxa"/>
            <w:tcBorders>
              <w:top w:val="nil"/>
            </w:tcBorders>
            <w:vAlign w:val="bottom"/>
          </w:tcPr>
          <w:p w:rsidR="006D0E00" w:rsidRPr="006D0E00" w:rsidRDefault="006D0E00" w:rsidP="00D27D2A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6D0E00">
              <w:rPr>
                <w:rFonts w:ascii="Fira Sans" w:hAnsi="Fira Sans" w:cs="Times New Roman"/>
                <w:bCs/>
                <w:sz w:val="16"/>
                <w:szCs w:val="16"/>
              </w:rPr>
              <w:t>2995</w:t>
            </w:r>
          </w:p>
        </w:tc>
        <w:tc>
          <w:tcPr>
            <w:tcW w:w="1134" w:type="dxa"/>
            <w:tcBorders>
              <w:top w:val="nil"/>
            </w:tcBorders>
            <w:vAlign w:val="bottom"/>
          </w:tcPr>
          <w:p w:rsidR="006D0E00" w:rsidRPr="006D0E00" w:rsidRDefault="006D0E00" w:rsidP="00D27D2A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6D0E00">
              <w:rPr>
                <w:rFonts w:ascii="Fira Sans" w:hAnsi="Fira Sans" w:cs="Times New Roman"/>
                <w:bCs/>
                <w:sz w:val="16"/>
                <w:szCs w:val="16"/>
              </w:rPr>
              <w:t>3089</w:t>
            </w:r>
          </w:p>
        </w:tc>
        <w:tc>
          <w:tcPr>
            <w:tcW w:w="1134" w:type="dxa"/>
            <w:tcBorders>
              <w:top w:val="nil"/>
            </w:tcBorders>
            <w:vAlign w:val="bottom"/>
          </w:tcPr>
          <w:p w:rsidR="006D0E00" w:rsidRPr="006D0E00" w:rsidRDefault="006D0E00" w:rsidP="00D27D2A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6D0E00">
              <w:rPr>
                <w:rFonts w:ascii="Fira Sans" w:hAnsi="Fira Sans" w:cs="Times New Roman"/>
                <w:bCs/>
                <w:sz w:val="16"/>
                <w:szCs w:val="16"/>
              </w:rPr>
              <w:t>3087</w:t>
            </w:r>
          </w:p>
        </w:tc>
        <w:tc>
          <w:tcPr>
            <w:tcW w:w="992" w:type="dxa"/>
            <w:tcBorders>
              <w:top w:val="nil"/>
            </w:tcBorders>
            <w:vAlign w:val="bottom"/>
          </w:tcPr>
          <w:p w:rsidR="006D0E00" w:rsidRPr="006D0E00" w:rsidRDefault="006D0E00" w:rsidP="00D27D2A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6D0E00">
              <w:rPr>
                <w:rFonts w:ascii="Fira Sans" w:hAnsi="Fira Sans" w:cs="Times New Roman"/>
                <w:bCs/>
                <w:sz w:val="16"/>
                <w:szCs w:val="16"/>
              </w:rPr>
              <w:t>3085</w:t>
            </w:r>
          </w:p>
        </w:tc>
        <w:tc>
          <w:tcPr>
            <w:tcW w:w="993" w:type="dxa"/>
            <w:gridSpan w:val="2"/>
            <w:tcBorders>
              <w:top w:val="nil"/>
            </w:tcBorders>
            <w:vAlign w:val="bottom"/>
          </w:tcPr>
          <w:p w:rsidR="006D0E00" w:rsidRPr="006D0E00" w:rsidRDefault="006D0E00" w:rsidP="00D27D2A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6D0E00">
              <w:rPr>
                <w:rFonts w:ascii="Fira Sans" w:hAnsi="Fira Sans" w:cs="Times New Roman"/>
                <w:bCs/>
                <w:sz w:val="16"/>
                <w:szCs w:val="16"/>
              </w:rPr>
              <w:t xml:space="preserve">   104,7</w:t>
            </w:r>
          </w:p>
        </w:tc>
        <w:tc>
          <w:tcPr>
            <w:tcW w:w="945" w:type="dxa"/>
            <w:tcBorders>
              <w:top w:val="nil"/>
            </w:tcBorders>
            <w:vAlign w:val="bottom"/>
          </w:tcPr>
          <w:p w:rsidR="006D0E00" w:rsidRPr="006D0E00" w:rsidRDefault="006D0E00" w:rsidP="00D27D2A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6D0E00">
              <w:rPr>
                <w:rFonts w:ascii="Fira Sans" w:hAnsi="Fira Sans" w:cs="Times New Roman"/>
                <w:bCs/>
                <w:sz w:val="16"/>
                <w:szCs w:val="16"/>
              </w:rPr>
              <w:t xml:space="preserve">    99,9</w:t>
            </w:r>
          </w:p>
        </w:tc>
      </w:tr>
      <w:tr w:rsidR="006D0E00" w:rsidTr="00071652">
        <w:trPr>
          <w:trHeight w:val="454"/>
        </w:trPr>
        <w:tc>
          <w:tcPr>
            <w:tcW w:w="2235" w:type="dxa"/>
            <w:vAlign w:val="bottom"/>
          </w:tcPr>
          <w:p w:rsidR="006D0E00" w:rsidRPr="00132C84" w:rsidRDefault="006D0E00" w:rsidP="006D0E00">
            <w:pPr>
              <w:spacing w:line="240" w:lineRule="exact"/>
              <w:ind w:firstLine="176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132C84">
              <w:rPr>
                <w:rFonts w:ascii="Fira Sans" w:hAnsi="Fira Sans" w:cs="Times New Roman"/>
                <w:bCs/>
                <w:sz w:val="16"/>
                <w:szCs w:val="16"/>
              </w:rPr>
              <w:t>Jałówka 1-roczna</w:t>
            </w:r>
          </w:p>
        </w:tc>
        <w:tc>
          <w:tcPr>
            <w:tcW w:w="992" w:type="dxa"/>
            <w:vAlign w:val="bottom"/>
          </w:tcPr>
          <w:p w:rsidR="006D0E00" w:rsidRPr="006D0E00" w:rsidRDefault="006D0E00" w:rsidP="00D27D2A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6D0E00">
              <w:rPr>
                <w:rFonts w:ascii="Fira Sans" w:hAnsi="Fira Sans" w:cs="Times New Roman"/>
                <w:bCs/>
                <w:sz w:val="16"/>
                <w:szCs w:val="16"/>
              </w:rPr>
              <w:t>2250</w:t>
            </w:r>
          </w:p>
        </w:tc>
        <w:tc>
          <w:tcPr>
            <w:tcW w:w="1134" w:type="dxa"/>
            <w:vAlign w:val="bottom"/>
          </w:tcPr>
          <w:p w:rsidR="006D0E00" w:rsidRPr="006D0E00" w:rsidRDefault="006D0E00" w:rsidP="00D27D2A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6D0E00">
              <w:rPr>
                <w:rFonts w:ascii="Fira Sans" w:hAnsi="Fira Sans" w:cs="Times New Roman"/>
                <w:bCs/>
                <w:sz w:val="16"/>
                <w:szCs w:val="16"/>
              </w:rPr>
              <w:t>2277</w:t>
            </w:r>
          </w:p>
        </w:tc>
        <w:tc>
          <w:tcPr>
            <w:tcW w:w="1134" w:type="dxa"/>
            <w:vAlign w:val="bottom"/>
          </w:tcPr>
          <w:p w:rsidR="006D0E00" w:rsidRPr="006D0E00" w:rsidRDefault="006D0E00" w:rsidP="00D27D2A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6D0E00">
              <w:rPr>
                <w:rFonts w:ascii="Fira Sans" w:hAnsi="Fira Sans" w:cs="Times New Roman"/>
                <w:bCs/>
                <w:sz w:val="16"/>
                <w:szCs w:val="16"/>
              </w:rPr>
              <w:t>2106</w:t>
            </w:r>
          </w:p>
        </w:tc>
        <w:tc>
          <w:tcPr>
            <w:tcW w:w="992" w:type="dxa"/>
            <w:vAlign w:val="bottom"/>
          </w:tcPr>
          <w:p w:rsidR="006D0E00" w:rsidRPr="006D0E00" w:rsidRDefault="006D0E00" w:rsidP="00D27D2A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6D0E00">
              <w:rPr>
                <w:rFonts w:ascii="Fira Sans" w:hAnsi="Fira Sans" w:cs="Times New Roman"/>
                <w:bCs/>
                <w:sz w:val="16"/>
                <w:szCs w:val="16"/>
              </w:rPr>
              <w:t>2200</w:t>
            </w:r>
          </w:p>
        </w:tc>
        <w:tc>
          <w:tcPr>
            <w:tcW w:w="993" w:type="dxa"/>
            <w:gridSpan w:val="2"/>
            <w:vAlign w:val="bottom"/>
          </w:tcPr>
          <w:p w:rsidR="006D0E00" w:rsidRPr="006D0E00" w:rsidRDefault="006D0E00" w:rsidP="00D27D2A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6D0E00">
              <w:rPr>
                <w:rFonts w:ascii="Fira Sans" w:hAnsi="Fira Sans" w:cs="Times New Roman"/>
                <w:bCs/>
                <w:sz w:val="16"/>
                <w:szCs w:val="16"/>
              </w:rPr>
              <w:t xml:space="preserve">   104,4</w:t>
            </w:r>
          </w:p>
        </w:tc>
        <w:tc>
          <w:tcPr>
            <w:tcW w:w="945" w:type="dxa"/>
            <w:vAlign w:val="bottom"/>
          </w:tcPr>
          <w:p w:rsidR="006D0E00" w:rsidRPr="006D0E00" w:rsidRDefault="006D0E00" w:rsidP="00D27D2A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6D0E00">
              <w:rPr>
                <w:rFonts w:ascii="Fira Sans" w:hAnsi="Fira Sans" w:cs="Times New Roman"/>
                <w:bCs/>
                <w:sz w:val="16"/>
                <w:szCs w:val="16"/>
              </w:rPr>
              <w:t xml:space="preserve">   104,5</w:t>
            </w:r>
          </w:p>
        </w:tc>
      </w:tr>
      <w:tr w:rsidR="006D0E00" w:rsidTr="00071652">
        <w:trPr>
          <w:trHeight w:val="454"/>
        </w:trPr>
        <w:tc>
          <w:tcPr>
            <w:tcW w:w="2235" w:type="dxa"/>
            <w:vAlign w:val="bottom"/>
          </w:tcPr>
          <w:p w:rsidR="006D0E00" w:rsidRPr="00132C84" w:rsidRDefault="006D0E00" w:rsidP="006D0E00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 w:rsidRPr="00132C84">
              <w:rPr>
                <w:rFonts w:ascii="Fira Sans" w:hAnsi="Fira Sans" w:cs="Times New Roman"/>
                <w:bCs/>
                <w:sz w:val="16"/>
                <w:szCs w:val="16"/>
              </w:rPr>
              <w:t>Prosię na chów</w:t>
            </w:r>
          </w:p>
        </w:tc>
        <w:tc>
          <w:tcPr>
            <w:tcW w:w="992" w:type="dxa"/>
            <w:vAlign w:val="bottom"/>
          </w:tcPr>
          <w:p w:rsidR="006D0E00" w:rsidRPr="006D0E00" w:rsidRDefault="006D0E00" w:rsidP="00D27D2A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6D0E00">
              <w:rPr>
                <w:rFonts w:ascii="Fira Sans" w:hAnsi="Fira Sans" w:cs="Times New Roman"/>
                <w:bCs/>
                <w:sz w:val="16"/>
                <w:szCs w:val="16"/>
              </w:rPr>
              <w:t>178,45</w:t>
            </w:r>
          </w:p>
        </w:tc>
        <w:tc>
          <w:tcPr>
            <w:tcW w:w="1134" w:type="dxa"/>
            <w:vAlign w:val="bottom"/>
          </w:tcPr>
          <w:p w:rsidR="006D0E00" w:rsidRPr="006D0E00" w:rsidRDefault="006D0E00" w:rsidP="00D27D2A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6D0E00">
              <w:rPr>
                <w:rFonts w:ascii="Fira Sans" w:hAnsi="Fira Sans" w:cs="Times New Roman"/>
                <w:bCs/>
                <w:sz w:val="16"/>
                <w:szCs w:val="16"/>
              </w:rPr>
              <w:t>189,48</w:t>
            </w:r>
          </w:p>
        </w:tc>
        <w:tc>
          <w:tcPr>
            <w:tcW w:w="1134" w:type="dxa"/>
            <w:vAlign w:val="bottom"/>
          </w:tcPr>
          <w:p w:rsidR="006D0E00" w:rsidRPr="006D0E00" w:rsidRDefault="006D0E00" w:rsidP="00D27D2A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6D0E00">
              <w:rPr>
                <w:rFonts w:ascii="Fira Sans" w:hAnsi="Fira Sans" w:cs="Times New Roman"/>
                <w:bCs/>
                <w:sz w:val="16"/>
                <w:szCs w:val="16"/>
              </w:rPr>
              <w:t xml:space="preserve">  181,20</w:t>
            </w:r>
          </w:p>
        </w:tc>
        <w:tc>
          <w:tcPr>
            <w:tcW w:w="992" w:type="dxa"/>
            <w:vAlign w:val="bottom"/>
          </w:tcPr>
          <w:p w:rsidR="006D0E00" w:rsidRPr="006D0E00" w:rsidRDefault="006D0E00" w:rsidP="00D27D2A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6D0E00">
              <w:rPr>
                <w:rFonts w:ascii="Fira Sans" w:hAnsi="Fira Sans" w:cs="Times New Roman"/>
                <w:bCs/>
                <w:sz w:val="16"/>
                <w:szCs w:val="16"/>
              </w:rPr>
              <w:t xml:space="preserve">  181,37</w:t>
            </w:r>
          </w:p>
        </w:tc>
        <w:tc>
          <w:tcPr>
            <w:tcW w:w="993" w:type="dxa"/>
            <w:gridSpan w:val="2"/>
            <w:vAlign w:val="bottom"/>
          </w:tcPr>
          <w:p w:rsidR="006D0E00" w:rsidRPr="006D0E00" w:rsidRDefault="006D0E00" w:rsidP="00D27D2A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6D0E00">
              <w:rPr>
                <w:rFonts w:ascii="Fira Sans" w:hAnsi="Fira Sans" w:cs="Times New Roman"/>
                <w:bCs/>
                <w:sz w:val="16"/>
                <w:szCs w:val="16"/>
              </w:rPr>
              <w:t xml:space="preserve">    96,4</w:t>
            </w:r>
          </w:p>
        </w:tc>
        <w:tc>
          <w:tcPr>
            <w:tcW w:w="945" w:type="dxa"/>
            <w:vAlign w:val="bottom"/>
          </w:tcPr>
          <w:p w:rsidR="006D0E00" w:rsidRPr="006D0E00" w:rsidRDefault="006D0E00" w:rsidP="00D27D2A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6D0E00">
              <w:rPr>
                <w:rFonts w:ascii="Fira Sans" w:hAnsi="Fira Sans" w:cs="Times New Roman"/>
                <w:bCs/>
                <w:sz w:val="16"/>
                <w:szCs w:val="16"/>
              </w:rPr>
              <w:t xml:space="preserve">   100,1</w:t>
            </w:r>
          </w:p>
        </w:tc>
      </w:tr>
    </w:tbl>
    <w:p w:rsidR="0033366D" w:rsidRDefault="0033366D" w:rsidP="0033366D">
      <w:pPr>
        <w:pStyle w:val="Default"/>
        <w:rPr>
          <w:rFonts w:ascii="Fira Sans" w:hAnsi="Fira Sans"/>
          <w:spacing w:val="-4"/>
          <w:sz w:val="16"/>
          <w:szCs w:val="16"/>
        </w:rPr>
      </w:pPr>
    </w:p>
    <w:p w:rsidR="00871D56" w:rsidRDefault="00871D56" w:rsidP="0033366D">
      <w:pPr>
        <w:pStyle w:val="Default"/>
        <w:rPr>
          <w:rFonts w:ascii="Fira Sans" w:hAnsi="Fira Sans"/>
          <w:spacing w:val="-4"/>
          <w:sz w:val="16"/>
          <w:szCs w:val="16"/>
        </w:rPr>
      </w:pPr>
    </w:p>
    <w:p w:rsidR="00871D56" w:rsidRPr="000F11C3" w:rsidRDefault="00871D56" w:rsidP="00871D56">
      <w:pPr>
        <w:pStyle w:val="Default"/>
        <w:rPr>
          <w:rFonts w:ascii="Fira Sans" w:hAnsi="Fira Sans"/>
          <w:spacing w:val="-4"/>
          <w:sz w:val="16"/>
          <w:szCs w:val="16"/>
        </w:rPr>
      </w:pPr>
      <w:r>
        <w:rPr>
          <w:rFonts w:ascii="Fira Sans" w:hAnsi="Fira Sans"/>
          <w:spacing w:val="-4"/>
          <w:sz w:val="16"/>
          <w:szCs w:val="16"/>
          <w:vertAlign w:val="superscript"/>
        </w:rPr>
        <w:t>a</w:t>
      </w:r>
      <w:r w:rsidRPr="000F11C3">
        <w:rPr>
          <w:rFonts w:ascii="Fira Sans" w:hAnsi="Fira Sans"/>
          <w:spacing w:val="-4"/>
          <w:sz w:val="16"/>
          <w:szCs w:val="16"/>
        </w:rPr>
        <w:t xml:space="preserve"> Bez wczesnych</w:t>
      </w:r>
      <w:r>
        <w:rPr>
          <w:rFonts w:ascii="Fira Sans" w:hAnsi="Fira Sans"/>
          <w:spacing w:val="-4"/>
          <w:sz w:val="16"/>
          <w:szCs w:val="16"/>
        </w:rPr>
        <w:t>.</w:t>
      </w:r>
    </w:p>
    <w:p w:rsidR="00871D56" w:rsidRPr="00A5696C" w:rsidRDefault="00871D56" w:rsidP="00871D56">
      <w:pPr>
        <w:pStyle w:val="Default"/>
        <w:ind w:left="142" w:hanging="142"/>
        <w:rPr>
          <w:rFonts w:ascii="Fira Sans" w:hAnsi="Fira Sans"/>
          <w:imprint/>
          <w:spacing w:val="-4"/>
          <w:sz w:val="16"/>
          <w:szCs w:val="16"/>
          <w:vertAlign w:val="superscript"/>
        </w:rPr>
      </w:pPr>
      <w:r>
        <w:rPr>
          <w:rFonts w:ascii="Fira Sans" w:hAnsi="Fira Sans"/>
          <w:spacing w:val="-4"/>
          <w:sz w:val="16"/>
          <w:szCs w:val="16"/>
          <w:vertAlign w:val="superscript"/>
        </w:rPr>
        <w:t xml:space="preserve">b </w:t>
      </w:r>
      <w:r w:rsidRPr="000F11C3">
        <w:rPr>
          <w:rFonts w:ascii="Fira Sans" w:hAnsi="Fira Sans"/>
          <w:spacing w:val="-4"/>
          <w:sz w:val="16"/>
          <w:szCs w:val="16"/>
        </w:rPr>
        <w:t>Średnia ważona cena bydła rzeźnego obliczona przy przyjęciu struktury ilości skupu młodego bydła i krów rzeźnych</w:t>
      </w:r>
      <w:r>
        <w:rPr>
          <w:rFonts w:ascii="Fira Sans" w:hAnsi="Fira Sans"/>
          <w:spacing w:val="-4"/>
          <w:sz w:val="16"/>
          <w:szCs w:val="16"/>
        </w:rPr>
        <w:t>.</w:t>
      </w:r>
    </w:p>
    <w:p w:rsidR="00871D56" w:rsidRDefault="00871D56" w:rsidP="0033366D">
      <w:pPr>
        <w:pStyle w:val="Default"/>
        <w:rPr>
          <w:rFonts w:ascii="Fira Sans" w:hAnsi="Fira Sans"/>
          <w:spacing w:val="-4"/>
          <w:sz w:val="16"/>
          <w:szCs w:val="16"/>
        </w:rPr>
      </w:pPr>
    </w:p>
    <w:p w:rsidR="00F951CD" w:rsidRDefault="0033366D" w:rsidP="0033366D">
      <w:pPr>
        <w:pStyle w:val="Default"/>
        <w:rPr>
          <w:rFonts w:ascii="Fira Sans" w:hAnsi="Fira Sans"/>
          <w:spacing w:val="-4"/>
          <w:sz w:val="16"/>
          <w:szCs w:val="16"/>
        </w:rPr>
      </w:pPr>
      <w:r w:rsidRPr="00C10D01">
        <w:rPr>
          <w:rFonts w:ascii="Fira Sans" w:hAnsi="Fira Sans"/>
          <w:spacing w:val="-4"/>
          <w:sz w:val="16"/>
          <w:szCs w:val="16"/>
        </w:rPr>
        <w:t>Dane z zakresu skupu obliczono na podstawie informacji o wartości i ilości skupu realizowanego przez osoby prawne i samodzielne jednostki organizacyjne niemające osobowości prawnej (bez osób fizycznych).</w:t>
      </w:r>
    </w:p>
    <w:p w:rsidR="0033366D" w:rsidRDefault="0033366D" w:rsidP="000D23C1">
      <w:pPr>
        <w:pStyle w:val="Default"/>
        <w:jc w:val="both"/>
        <w:rPr>
          <w:rFonts w:ascii="Fira Sans" w:hAnsi="Fira Sans"/>
          <w:spacing w:val="-4"/>
          <w:sz w:val="16"/>
          <w:szCs w:val="16"/>
        </w:rPr>
      </w:pPr>
      <w:r w:rsidRPr="00C10D01">
        <w:rPr>
          <w:rFonts w:ascii="Fira Sans" w:hAnsi="Fira Sans"/>
          <w:spacing w:val="-4"/>
          <w:sz w:val="16"/>
          <w:szCs w:val="16"/>
        </w:rPr>
        <w:t>Wskaźniki cen skupu oraz cen uzyskiwanych przez rolników na targowiskach o</w:t>
      </w:r>
      <w:r w:rsidR="000D23C1">
        <w:rPr>
          <w:rFonts w:ascii="Fira Sans" w:hAnsi="Fira Sans"/>
          <w:spacing w:val="-4"/>
          <w:sz w:val="16"/>
          <w:szCs w:val="16"/>
        </w:rPr>
        <w:t>bliczono na podstawie danych be</w:t>
      </w:r>
      <w:r w:rsidR="00871D56">
        <w:rPr>
          <w:rFonts w:ascii="Fira Sans" w:hAnsi="Fira Sans"/>
          <w:spacing w:val="-4"/>
          <w:sz w:val="16"/>
          <w:szCs w:val="16"/>
        </w:rPr>
        <w:t>z</w:t>
      </w:r>
      <w:r w:rsidRPr="00C10D01">
        <w:rPr>
          <w:rFonts w:ascii="Fira Sans" w:hAnsi="Fira Sans"/>
          <w:spacing w:val="-4"/>
          <w:sz w:val="16"/>
          <w:szCs w:val="16"/>
        </w:rPr>
        <w:t>względnych wyrażonych z większą dokładnością niż podano w tablicach</w:t>
      </w:r>
      <w:r w:rsidR="000D23C1">
        <w:rPr>
          <w:rFonts w:ascii="Fira Sans" w:hAnsi="Fira Sans"/>
          <w:spacing w:val="-4"/>
          <w:sz w:val="16"/>
          <w:szCs w:val="16"/>
        </w:rPr>
        <w:t>.</w:t>
      </w:r>
    </w:p>
    <w:p w:rsidR="005B008D" w:rsidRDefault="005B008D" w:rsidP="00815A82">
      <w:pPr>
        <w:pStyle w:val="Default"/>
        <w:spacing w:after="120" w:line="240" w:lineRule="exact"/>
        <w:rPr>
          <w:rFonts w:ascii="Fira Sans" w:hAnsi="Fira Sans"/>
          <w:spacing w:val="-4"/>
          <w:sz w:val="19"/>
          <w:szCs w:val="19"/>
        </w:rPr>
      </w:pPr>
    </w:p>
    <w:p w:rsidR="00F00196" w:rsidRDefault="00F00196">
      <w:pPr>
        <w:rPr>
          <w:rFonts w:ascii="Fira Sans SemiBold" w:hAnsi="Fira Sans SemiBold"/>
          <w:color w:val="001D77"/>
          <w:sz w:val="19"/>
          <w:szCs w:val="19"/>
        </w:rPr>
      </w:pPr>
      <w:r>
        <w:rPr>
          <w:rFonts w:ascii="Fira Sans SemiBold" w:hAnsi="Fira Sans SemiBold"/>
          <w:color w:val="001D77"/>
          <w:sz w:val="19"/>
          <w:szCs w:val="19"/>
        </w:rPr>
        <w:br w:type="page"/>
      </w:r>
    </w:p>
    <w:p w:rsidR="00815A82" w:rsidRPr="00422B46" w:rsidRDefault="00AC6D6A" w:rsidP="00F00196">
      <w:pPr>
        <w:rPr>
          <w:rFonts w:ascii="Fira Sans SemiBold" w:hAnsi="Fira Sans SemiBold"/>
          <w:color w:val="001D77"/>
          <w:sz w:val="19"/>
          <w:szCs w:val="19"/>
        </w:rPr>
      </w:pPr>
      <w:r w:rsidRPr="00AC6D6A">
        <w:rPr>
          <w:rFonts w:ascii="Fira Sans" w:hAnsi="Fira Sans" w:cs="Arial"/>
          <w:noProof/>
          <w:sz w:val="19"/>
          <w:szCs w:val="19"/>
          <w:lang w:eastAsia="pl-PL"/>
        </w:rPr>
        <w:lastRenderedPageBreak/>
        <w:pict>
          <v:shape id="_x0000_s1032" type="#_x0000_t202" style="position:absolute;margin-left:415pt;margin-top:12.6pt;width:139.9pt;height:89.55pt;z-index:-251533312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" filled="f" stroked="f">
            <v:textbox>
              <w:txbxContent>
                <w:p w:rsidR="00777BA6" w:rsidRPr="00433DF5" w:rsidRDefault="00777BA6" w:rsidP="00433DF5">
                  <w:pPr>
                    <w:rPr>
                      <w:szCs w:val="18"/>
                    </w:rPr>
                  </w:pPr>
                </w:p>
              </w:txbxContent>
            </v:textbox>
            <w10:wrap type="tight"/>
          </v:shape>
        </w:pict>
      </w:r>
      <w:r w:rsidR="00F31E86" w:rsidRPr="00422B46">
        <w:rPr>
          <w:rFonts w:ascii="Fira Sans SemiBold" w:hAnsi="Fira Sans SemiBold"/>
          <w:color w:val="001D77"/>
          <w:sz w:val="19"/>
          <w:szCs w:val="19"/>
        </w:rPr>
        <w:t>Ceny podstawowych produktów rolnych</w:t>
      </w:r>
    </w:p>
    <w:p w:rsidR="002C77A2" w:rsidRPr="002C77A2" w:rsidRDefault="00F31E86" w:rsidP="00F00196">
      <w:pPr>
        <w:pStyle w:val="Tekstpodstawowywcity2"/>
        <w:spacing w:before="120" w:line="240" w:lineRule="exact"/>
        <w:ind w:left="0"/>
        <w:jc w:val="both"/>
        <w:rPr>
          <w:rFonts w:ascii="Fira Sans" w:hAnsi="Fira Sans" w:cs="Arial"/>
          <w:sz w:val="19"/>
          <w:szCs w:val="19"/>
        </w:rPr>
      </w:pPr>
      <w:r w:rsidRPr="00F31E86">
        <w:rPr>
          <w:rFonts w:ascii="Fira Sans" w:hAnsi="Fira Sans" w:cs="Arial"/>
          <w:sz w:val="19"/>
          <w:szCs w:val="19"/>
        </w:rPr>
        <w:t xml:space="preserve">W </w:t>
      </w:r>
      <w:r w:rsidR="00BC56C8">
        <w:rPr>
          <w:rFonts w:ascii="Fira Sans" w:hAnsi="Fira Sans" w:cs="Arial"/>
          <w:sz w:val="19"/>
          <w:szCs w:val="19"/>
        </w:rPr>
        <w:t>czerwcu</w:t>
      </w:r>
      <w:r w:rsidR="005B008D">
        <w:rPr>
          <w:rFonts w:ascii="Fira Sans" w:hAnsi="Fira Sans" w:cs="Arial"/>
          <w:sz w:val="19"/>
          <w:szCs w:val="19"/>
        </w:rPr>
        <w:t xml:space="preserve"> </w:t>
      </w:r>
      <w:r w:rsidRPr="00F31E86">
        <w:rPr>
          <w:rFonts w:ascii="Fira Sans" w:hAnsi="Fira Sans" w:cs="Arial"/>
          <w:sz w:val="19"/>
          <w:szCs w:val="19"/>
        </w:rPr>
        <w:t>201</w:t>
      </w:r>
      <w:r w:rsidR="006B3F72">
        <w:rPr>
          <w:rFonts w:ascii="Fira Sans" w:hAnsi="Fira Sans" w:cs="Arial"/>
          <w:sz w:val="19"/>
          <w:szCs w:val="19"/>
        </w:rPr>
        <w:t>8</w:t>
      </w:r>
      <w:r w:rsidRPr="00F31E86">
        <w:rPr>
          <w:rFonts w:ascii="Fira Sans" w:hAnsi="Fira Sans" w:cs="Arial"/>
          <w:sz w:val="19"/>
          <w:szCs w:val="19"/>
        </w:rPr>
        <w:t xml:space="preserve"> r. </w:t>
      </w:r>
      <w:r w:rsidRPr="00F31E86">
        <w:rPr>
          <w:rFonts w:ascii="Fira Sans" w:hAnsi="Fira Sans" w:cs="Arial"/>
          <w:b/>
          <w:sz w:val="19"/>
          <w:szCs w:val="19"/>
        </w:rPr>
        <w:t>ceny pszenicy</w:t>
      </w:r>
      <w:r w:rsidRPr="00F31E86">
        <w:rPr>
          <w:rFonts w:ascii="Fira Sans" w:hAnsi="Fira Sans" w:cs="Arial"/>
          <w:sz w:val="19"/>
          <w:szCs w:val="19"/>
        </w:rPr>
        <w:t xml:space="preserve"> w skupie wyniosły </w:t>
      </w:r>
      <w:r w:rsidR="00CD44AA">
        <w:rPr>
          <w:rFonts w:ascii="Fira Sans" w:hAnsi="Fira Sans" w:cs="Arial"/>
          <w:sz w:val="19"/>
          <w:szCs w:val="19"/>
        </w:rPr>
        <w:t>68,60</w:t>
      </w:r>
      <w:r w:rsidRPr="00F31E86">
        <w:rPr>
          <w:rFonts w:ascii="Fira Sans" w:hAnsi="Fira Sans" w:cs="Arial"/>
          <w:sz w:val="19"/>
          <w:szCs w:val="19"/>
        </w:rPr>
        <w:t xml:space="preserve"> zł/</w:t>
      </w:r>
      <w:proofErr w:type="spellStart"/>
      <w:r w:rsidRPr="00F31E86">
        <w:rPr>
          <w:rFonts w:ascii="Fira Sans" w:hAnsi="Fira Sans" w:cs="Arial"/>
          <w:sz w:val="19"/>
          <w:szCs w:val="19"/>
        </w:rPr>
        <w:t>dt</w:t>
      </w:r>
      <w:proofErr w:type="spellEnd"/>
      <w:r w:rsidR="004D77D8">
        <w:rPr>
          <w:rFonts w:ascii="Fira Sans" w:hAnsi="Fira Sans" w:cs="Arial"/>
          <w:sz w:val="19"/>
          <w:szCs w:val="19"/>
        </w:rPr>
        <w:t xml:space="preserve"> i</w:t>
      </w:r>
      <w:r w:rsidRPr="00F31E86">
        <w:rPr>
          <w:rFonts w:ascii="Fira Sans" w:hAnsi="Fira Sans" w:cs="Arial"/>
          <w:sz w:val="19"/>
          <w:szCs w:val="19"/>
        </w:rPr>
        <w:t xml:space="preserve"> były </w:t>
      </w:r>
      <w:r w:rsidR="00777BA6">
        <w:rPr>
          <w:rFonts w:ascii="Fira Sans" w:hAnsi="Fira Sans" w:cs="Arial"/>
          <w:sz w:val="19"/>
          <w:szCs w:val="19"/>
        </w:rPr>
        <w:t>wyższe</w:t>
      </w:r>
      <w:r w:rsidR="00FD471F">
        <w:rPr>
          <w:rFonts w:ascii="Fira Sans" w:hAnsi="Fira Sans" w:cs="Arial"/>
          <w:sz w:val="19"/>
          <w:szCs w:val="19"/>
        </w:rPr>
        <w:t xml:space="preserve"> </w:t>
      </w:r>
      <w:r w:rsidRPr="00F31E86">
        <w:rPr>
          <w:rFonts w:ascii="Fira Sans" w:hAnsi="Fira Sans" w:cs="Arial"/>
          <w:sz w:val="19"/>
          <w:szCs w:val="19"/>
        </w:rPr>
        <w:t xml:space="preserve">o </w:t>
      </w:r>
      <w:r w:rsidR="00CD44AA">
        <w:rPr>
          <w:rFonts w:ascii="Fira Sans" w:hAnsi="Fira Sans" w:cs="Arial"/>
          <w:sz w:val="19"/>
          <w:szCs w:val="19"/>
        </w:rPr>
        <w:t>2,0</w:t>
      </w:r>
      <w:r w:rsidRPr="00F31E86">
        <w:rPr>
          <w:rFonts w:ascii="Fira Sans" w:hAnsi="Fira Sans" w:cs="Arial"/>
          <w:sz w:val="19"/>
          <w:szCs w:val="19"/>
        </w:rPr>
        <w:t>% niż przed miesiącem</w:t>
      </w:r>
      <w:r w:rsidR="00777BA6">
        <w:rPr>
          <w:rFonts w:ascii="Fira Sans" w:hAnsi="Fira Sans" w:cs="Arial"/>
          <w:sz w:val="19"/>
          <w:szCs w:val="19"/>
        </w:rPr>
        <w:t xml:space="preserve">, ale niższe </w:t>
      </w:r>
      <w:r w:rsidR="000D23C1">
        <w:rPr>
          <w:rFonts w:ascii="Fira Sans" w:hAnsi="Fira Sans" w:cs="Arial"/>
          <w:sz w:val="19"/>
          <w:szCs w:val="19"/>
        </w:rPr>
        <w:t>o 3,</w:t>
      </w:r>
      <w:r w:rsidR="00CD7DEE">
        <w:rPr>
          <w:rFonts w:ascii="Fira Sans" w:hAnsi="Fira Sans" w:cs="Arial"/>
          <w:sz w:val="19"/>
          <w:szCs w:val="19"/>
        </w:rPr>
        <w:t>4</w:t>
      </w:r>
      <w:r w:rsidR="000D23C1">
        <w:rPr>
          <w:rFonts w:ascii="Fira Sans" w:hAnsi="Fira Sans" w:cs="Arial"/>
          <w:sz w:val="19"/>
          <w:szCs w:val="19"/>
        </w:rPr>
        <w:t xml:space="preserve">% </w:t>
      </w:r>
      <w:r w:rsidR="00D96C20">
        <w:rPr>
          <w:rFonts w:ascii="Fira Sans" w:hAnsi="Fira Sans" w:cs="Arial"/>
          <w:sz w:val="19"/>
          <w:szCs w:val="19"/>
        </w:rPr>
        <w:t>w stosunku do analogicznego okresu ub. roku</w:t>
      </w:r>
      <w:r w:rsidR="00A02615">
        <w:rPr>
          <w:rFonts w:ascii="Fira Sans" w:hAnsi="Fira Sans" w:cs="Arial"/>
          <w:sz w:val="19"/>
          <w:szCs w:val="19"/>
        </w:rPr>
        <w:t>.</w:t>
      </w:r>
      <w:r w:rsidR="00D96C20">
        <w:rPr>
          <w:rFonts w:ascii="Fira Sans" w:hAnsi="Fira Sans" w:cs="Arial"/>
          <w:sz w:val="19"/>
          <w:szCs w:val="19"/>
        </w:rPr>
        <w:t xml:space="preserve"> </w:t>
      </w:r>
      <w:r w:rsidRPr="00F31E86">
        <w:rPr>
          <w:rFonts w:ascii="Fira Sans" w:hAnsi="Fira Sans" w:cs="Arial"/>
          <w:sz w:val="19"/>
          <w:szCs w:val="19"/>
        </w:rPr>
        <w:t>W transakcjach targowiskowych ceny pszenicy (8</w:t>
      </w:r>
      <w:r w:rsidR="00CD44AA">
        <w:rPr>
          <w:rFonts w:ascii="Fira Sans" w:hAnsi="Fira Sans" w:cs="Arial"/>
          <w:sz w:val="19"/>
          <w:szCs w:val="19"/>
        </w:rPr>
        <w:t>0,15</w:t>
      </w:r>
      <w:r w:rsidRPr="00F31E86">
        <w:rPr>
          <w:rFonts w:ascii="Fira Sans" w:hAnsi="Fira Sans" w:cs="Arial"/>
          <w:sz w:val="19"/>
          <w:szCs w:val="19"/>
        </w:rPr>
        <w:t xml:space="preserve"> zł/</w:t>
      </w:r>
      <w:proofErr w:type="spellStart"/>
      <w:r w:rsidRPr="00F31E86">
        <w:rPr>
          <w:rFonts w:ascii="Fira Sans" w:hAnsi="Fira Sans" w:cs="Arial"/>
          <w:sz w:val="19"/>
          <w:szCs w:val="19"/>
        </w:rPr>
        <w:t>dt</w:t>
      </w:r>
      <w:proofErr w:type="spellEnd"/>
      <w:r w:rsidRPr="00F31E86">
        <w:rPr>
          <w:rFonts w:ascii="Fira Sans" w:hAnsi="Fira Sans" w:cs="Arial"/>
          <w:sz w:val="19"/>
          <w:szCs w:val="19"/>
        </w:rPr>
        <w:t xml:space="preserve">) były </w:t>
      </w:r>
      <w:r w:rsidR="00777BA6">
        <w:rPr>
          <w:rFonts w:ascii="Fira Sans" w:hAnsi="Fira Sans" w:cs="Arial"/>
          <w:sz w:val="19"/>
          <w:szCs w:val="19"/>
        </w:rPr>
        <w:t>ni</w:t>
      </w:r>
      <w:r w:rsidR="00A02615">
        <w:rPr>
          <w:rFonts w:ascii="Fira Sans" w:hAnsi="Fira Sans" w:cs="Arial"/>
          <w:sz w:val="19"/>
          <w:szCs w:val="19"/>
        </w:rPr>
        <w:t xml:space="preserve">ższe </w:t>
      </w:r>
      <w:r w:rsidR="00DE4222">
        <w:rPr>
          <w:rFonts w:ascii="Fira Sans" w:hAnsi="Fira Sans" w:cs="Arial"/>
          <w:sz w:val="19"/>
          <w:szCs w:val="19"/>
        </w:rPr>
        <w:t xml:space="preserve">o </w:t>
      </w:r>
      <w:r w:rsidR="00CD44AA">
        <w:rPr>
          <w:rFonts w:ascii="Fira Sans" w:hAnsi="Fira Sans" w:cs="Arial"/>
          <w:sz w:val="19"/>
          <w:szCs w:val="19"/>
        </w:rPr>
        <w:t>1,2</w:t>
      </w:r>
      <w:r w:rsidR="00DE4222">
        <w:rPr>
          <w:rFonts w:ascii="Fira Sans" w:hAnsi="Fira Sans" w:cs="Arial"/>
          <w:sz w:val="19"/>
          <w:szCs w:val="19"/>
        </w:rPr>
        <w:t xml:space="preserve">% </w:t>
      </w:r>
      <w:r w:rsidR="00A02615">
        <w:rPr>
          <w:rFonts w:ascii="Fira Sans" w:hAnsi="Fira Sans" w:cs="Arial"/>
          <w:sz w:val="19"/>
          <w:szCs w:val="19"/>
        </w:rPr>
        <w:t xml:space="preserve">w porównaniu z </w:t>
      </w:r>
      <w:r w:rsidR="006B3F72">
        <w:rPr>
          <w:rFonts w:ascii="Fira Sans" w:hAnsi="Fira Sans" w:cs="Arial"/>
          <w:sz w:val="19"/>
          <w:szCs w:val="19"/>
        </w:rPr>
        <w:t xml:space="preserve"> poprz</w:t>
      </w:r>
      <w:r w:rsidR="002A6A73">
        <w:rPr>
          <w:rFonts w:ascii="Fira Sans" w:hAnsi="Fira Sans" w:cs="Arial"/>
          <w:sz w:val="19"/>
          <w:szCs w:val="19"/>
        </w:rPr>
        <w:t>edni</w:t>
      </w:r>
      <w:r w:rsidR="00A02615">
        <w:rPr>
          <w:rFonts w:ascii="Fira Sans" w:hAnsi="Fira Sans" w:cs="Arial"/>
          <w:sz w:val="19"/>
          <w:szCs w:val="19"/>
        </w:rPr>
        <w:t>m</w:t>
      </w:r>
      <w:r w:rsidR="002A6A73">
        <w:rPr>
          <w:rFonts w:ascii="Fira Sans" w:hAnsi="Fira Sans" w:cs="Arial"/>
          <w:sz w:val="19"/>
          <w:szCs w:val="19"/>
        </w:rPr>
        <w:t xml:space="preserve"> miesiąc</w:t>
      </w:r>
      <w:r w:rsidR="00A02615">
        <w:rPr>
          <w:rFonts w:ascii="Fira Sans" w:hAnsi="Fira Sans" w:cs="Arial"/>
          <w:sz w:val="19"/>
          <w:szCs w:val="19"/>
        </w:rPr>
        <w:t>em</w:t>
      </w:r>
      <w:r w:rsidR="00CD44AA">
        <w:rPr>
          <w:rFonts w:ascii="Fira Sans" w:hAnsi="Fira Sans" w:cs="Arial"/>
          <w:sz w:val="19"/>
          <w:szCs w:val="19"/>
        </w:rPr>
        <w:t xml:space="preserve"> i </w:t>
      </w:r>
      <w:r w:rsidRPr="00F31E86">
        <w:rPr>
          <w:rFonts w:ascii="Fira Sans" w:hAnsi="Fira Sans" w:cs="Arial"/>
          <w:sz w:val="19"/>
          <w:szCs w:val="19"/>
        </w:rPr>
        <w:t>o</w:t>
      </w:r>
      <w:r w:rsidR="002C77A2">
        <w:rPr>
          <w:rFonts w:ascii="Fira Sans" w:hAnsi="Fira Sans" w:cs="Arial"/>
          <w:sz w:val="19"/>
          <w:szCs w:val="19"/>
        </w:rPr>
        <w:t xml:space="preserve"> </w:t>
      </w:r>
      <w:r w:rsidR="00CD44AA">
        <w:rPr>
          <w:rFonts w:ascii="Fira Sans" w:hAnsi="Fira Sans" w:cs="Arial"/>
          <w:sz w:val="19"/>
          <w:szCs w:val="19"/>
        </w:rPr>
        <w:t>1,4</w:t>
      </w:r>
      <w:r w:rsidR="006B3F72">
        <w:rPr>
          <w:rFonts w:ascii="Fira Sans" w:hAnsi="Fira Sans" w:cs="Arial"/>
          <w:sz w:val="19"/>
          <w:szCs w:val="19"/>
        </w:rPr>
        <w:t xml:space="preserve">% </w:t>
      </w:r>
      <w:r w:rsidR="00CD44AA">
        <w:rPr>
          <w:rFonts w:ascii="Fira Sans" w:hAnsi="Fira Sans" w:cs="Arial"/>
          <w:sz w:val="19"/>
          <w:szCs w:val="19"/>
        </w:rPr>
        <w:t xml:space="preserve">niższe </w:t>
      </w:r>
      <w:r w:rsidRPr="00F31E86">
        <w:rPr>
          <w:rFonts w:ascii="Fira Sans" w:hAnsi="Fira Sans" w:cs="Arial"/>
          <w:sz w:val="19"/>
          <w:szCs w:val="19"/>
        </w:rPr>
        <w:t>od ubiegłorocznych.</w:t>
      </w:r>
    </w:p>
    <w:p w:rsidR="00442692" w:rsidRDefault="00F31E86" w:rsidP="002C77A2">
      <w:pPr>
        <w:pStyle w:val="Legenda"/>
        <w:keepNext/>
        <w:spacing w:before="240"/>
        <w:rPr>
          <w:rFonts w:ascii="Fira Sans" w:hAnsi="Fira Sans"/>
          <w:color w:val="auto"/>
          <w:sz w:val="19"/>
          <w:szCs w:val="19"/>
        </w:rPr>
      </w:pPr>
      <w:r w:rsidRPr="005D6F34">
        <w:rPr>
          <w:rFonts w:ascii="Fira Sans" w:hAnsi="Fira Sans"/>
          <w:color w:val="auto"/>
          <w:sz w:val="19"/>
          <w:szCs w:val="19"/>
        </w:rPr>
        <w:t>Wykres 2. Ceny pszenicy</w:t>
      </w:r>
      <w:r w:rsidR="002C77A2" w:rsidRPr="005D6F34">
        <w:rPr>
          <w:rFonts w:ascii="Fira Sans" w:hAnsi="Fira Sans"/>
          <w:color w:val="auto"/>
          <w:sz w:val="19"/>
          <w:szCs w:val="19"/>
        </w:rPr>
        <w:t xml:space="preserve"> w skupie i na targowiskach</w:t>
      </w:r>
    </w:p>
    <w:p w:rsidR="00945038" w:rsidRPr="00945038" w:rsidRDefault="00BE2638" w:rsidP="00945038">
      <w:r>
        <w:rPr>
          <w:noProof/>
          <w:lang w:eastAsia="pl-PL"/>
        </w:rPr>
        <w:drawing>
          <wp:inline distT="0" distB="0" distL="0" distR="0">
            <wp:extent cx="5122545" cy="3119120"/>
            <wp:effectExtent l="0" t="0" r="0" b="0"/>
            <wp:docPr id="8" name="Wykres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0125E" w:rsidRPr="00C0125E" w:rsidRDefault="00C0125E" w:rsidP="00787C9C">
      <w:pPr>
        <w:spacing w:beforeLines="120" w:afterLines="120" w:line="240" w:lineRule="exact"/>
        <w:rPr>
          <w:rFonts w:ascii="Fira Sans" w:hAnsi="Fira Sans" w:cs="Arial"/>
          <w:sz w:val="19"/>
          <w:szCs w:val="19"/>
        </w:rPr>
      </w:pPr>
      <w:r w:rsidRPr="00C0125E">
        <w:rPr>
          <w:rFonts w:ascii="Fira Sans" w:hAnsi="Fira Sans" w:cs="Arial"/>
          <w:sz w:val="19"/>
          <w:szCs w:val="19"/>
        </w:rPr>
        <w:t xml:space="preserve">Za </w:t>
      </w:r>
      <w:r w:rsidRPr="00C0125E">
        <w:rPr>
          <w:rFonts w:ascii="Fira Sans" w:hAnsi="Fira Sans" w:cs="Arial"/>
          <w:b/>
          <w:sz w:val="19"/>
          <w:szCs w:val="19"/>
        </w:rPr>
        <w:t>żyto</w:t>
      </w:r>
      <w:r w:rsidRPr="00C0125E">
        <w:rPr>
          <w:rFonts w:ascii="Fira Sans" w:hAnsi="Fira Sans" w:cs="Arial"/>
          <w:sz w:val="19"/>
          <w:szCs w:val="19"/>
        </w:rPr>
        <w:t xml:space="preserve"> w skupie płacono </w:t>
      </w:r>
      <w:r w:rsidR="00CD44AA">
        <w:rPr>
          <w:rFonts w:ascii="Fira Sans" w:hAnsi="Fira Sans" w:cs="Arial"/>
          <w:sz w:val="19"/>
          <w:szCs w:val="19"/>
        </w:rPr>
        <w:t>58,05</w:t>
      </w:r>
      <w:r w:rsidRPr="00C0125E">
        <w:rPr>
          <w:rFonts w:ascii="Fira Sans" w:hAnsi="Fira Sans" w:cs="Arial"/>
          <w:sz w:val="19"/>
          <w:szCs w:val="19"/>
        </w:rPr>
        <w:t xml:space="preserve"> zł/</w:t>
      </w:r>
      <w:proofErr w:type="spellStart"/>
      <w:r w:rsidRPr="00C0125E">
        <w:rPr>
          <w:rFonts w:ascii="Fira Sans" w:hAnsi="Fira Sans" w:cs="Arial"/>
          <w:sz w:val="19"/>
          <w:szCs w:val="19"/>
        </w:rPr>
        <w:t>dt</w:t>
      </w:r>
      <w:proofErr w:type="spellEnd"/>
      <w:r w:rsidRPr="00C0125E">
        <w:rPr>
          <w:rFonts w:ascii="Fira Sans" w:hAnsi="Fira Sans" w:cs="Arial"/>
          <w:sz w:val="19"/>
          <w:szCs w:val="19"/>
        </w:rPr>
        <w:t xml:space="preserve">, tj. o </w:t>
      </w:r>
      <w:r w:rsidR="0040123B">
        <w:rPr>
          <w:rFonts w:ascii="Fira Sans" w:hAnsi="Fira Sans" w:cs="Arial"/>
          <w:sz w:val="19"/>
          <w:szCs w:val="19"/>
        </w:rPr>
        <w:t>0,</w:t>
      </w:r>
      <w:r w:rsidR="00CD44AA">
        <w:rPr>
          <w:rFonts w:ascii="Fira Sans" w:hAnsi="Fira Sans" w:cs="Arial"/>
          <w:sz w:val="19"/>
          <w:szCs w:val="19"/>
        </w:rPr>
        <w:t>2</w:t>
      </w:r>
      <w:r w:rsidRPr="00C0125E">
        <w:rPr>
          <w:rFonts w:ascii="Fira Sans" w:hAnsi="Fira Sans" w:cs="Arial"/>
          <w:sz w:val="19"/>
          <w:szCs w:val="19"/>
        </w:rPr>
        <w:t xml:space="preserve">% </w:t>
      </w:r>
      <w:r w:rsidR="00FD471F">
        <w:rPr>
          <w:rFonts w:ascii="Fira Sans" w:hAnsi="Fira Sans" w:cs="Arial"/>
          <w:sz w:val="19"/>
          <w:szCs w:val="19"/>
        </w:rPr>
        <w:t>więcej</w:t>
      </w:r>
      <w:r w:rsidRPr="00C0125E">
        <w:rPr>
          <w:rFonts w:ascii="Fira Sans" w:hAnsi="Fira Sans" w:cs="Arial"/>
          <w:sz w:val="19"/>
          <w:szCs w:val="19"/>
        </w:rPr>
        <w:t xml:space="preserve"> niż przed miesiącem</w:t>
      </w:r>
      <w:r w:rsidR="00FD471F">
        <w:rPr>
          <w:rFonts w:ascii="Fira Sans" w:hAnsi="Fira Sans" w:cs="Arial"/>
          <w:sz w:val="19"/>
          <w:szCs w:val="19"/>
        </w:rPr>
        <w:t>, ale</w:t>
      </w:r>
      <w:r w:rsidR="0040123B">
        <w:rPr>
          <w:rFonts w:ascii="Fira Sans" w:hAnsi="Fira Sans" w:cs="Arial"/>
          <w:sz w:val="19"/>
          <w:szCs w:val="19"/>
        </w:rPr>
        <w:t xml:space="preserve"> </w:t>
      </w:r>
      <w:r w:rsidRPr="00C0125E">
        <w:rPr>
          <w:rFonts w:ascii="Fira Sans" w:hAnsi="Fira Sans" w:cs="Arial"/>
          <w:sz w:val="19"/>
          <w:szCs w:val="19"/>
        </w:rPr>
        <w:t xml:space="preserve">o </w:t>
      </w:r>
      <w:r w:rsidR="00CD44AA">
        <w:rPr>
          <w:rFonts w:ascii="Fira Sans" w:hAnsi="Fira Sans" w:cs="Arial"/>
          <w:sz w:val="19"/>
          <w:szCs w:val="19"/>
        </w:rPr>
        <w:t>4,7</w:t>
      </w:r>
      <w:r w:rsidRPr="00C0125E">
        <w:rPr>
          <w:rFonts w:ascii="Fira Sans" w:hAnsi="Fira Sans" w:cs="Arial"/>
          <w:sz w:val="19"/>
          <w:szCs w:val="19"/>
        </w:rPr>
        <w:t xml:space="preserve">% </w:t>
      </w:r>
      <w:r w:rsidR="0040123B">
        <w:rPr>
          <w:rFonts w:ascii="Fira Sans" w:hAnsi="Fira Sans" w:cs="Arial"/>
          <w:sz w:val="19"/>
          <w:szCs w:val="19"/>
        </w:rPr>
        <w:t>mniej</w:t>
      </w:r>
      <w:r w:rsidRPr="00C0125E">
        <w:rPr>
          <w:rFonts w:ascii="Fira Sans" w:hAnsi="Fira Sans" w:cs="Arial"/>
          <w:sz w:val="19"/>
          <w:szCs w:val="19"/>
        </w:rPr>
        <w:t xml:space="preserve"> </w:t>
      </w:r>
      <w:r w:rsidRPr="00C0125E">
        <w:rPr>
          <w:rFonts w:ascii="Fira Sans" w:hAnsi="Fira Sans" w:cs="Arial"/>
          <w:sz w:val="19"/>
          <w:szCs w:val="19"/>
        </w:rPr>
        <w:br/>
        <w:t>w odniesieni</w:t>
      </w:r>
      <w:r w:rsidR="00F82CC5">
        <w:rPr>
          <w:rFonts w:ascii="Fira Sans" w:hAnsi="Fira Sans" w:cs="Arial"/>
          <w:sz w:val="19"/>
          <w:szCs w:val="19"/>
        </w:rPr>
        <w:t>u</w:t>
      </w:r>
      <w:r w:rsidRPr="00C0125E">
        <w:rPr>
          <w:rFonts w:ascii="Fira Sans" w:hAnsi="Fira Sans" w:cs="Arial"/>
          <w:sz w:val="19"/>
          <w:szCs w:val="19"/>
        </w:rPr>
        <w:t xml:space="preserve"> do</w:t>
      </w:r>
      <w:r w:rsidR="00D96C20">
        <w:rPr>
          <w:rFonts w:ascii="Fira Sans" w:hAnsi="Fira Sans" w:cs="Arial"/>
          <w:sz w:val="19"/>
          <w:szCs w:val="19"/>
        </w:rPr>
        <w:t xml:space="preserve"> </w:t>
      </w:r>
      <w:r w:rsidR="00CD44AA">
        <w:rPr>
          <w:rFonts w:ascii="Fira Sans" w:hAnsi="Fira Sans" w:cs="Arial"/>
          <w:sz w:val="19"/>
          <w:szCs w:val="19"/>
        </w:rPr>
        <w:t>czerwca</w:t>
      </w:r>
      <w:r w:rsidR="00D96C20">
        <w:rPr>
          <w:rFonts w:ascii="Fira Sans" w:hAnsi="Fira Sans" w:cs="Arial"/>
          <w:sz w:val="19"/>
          <w:szCs w:val="19"/>
        </w:rPr>
        <w:t xml:space="preserve"> 2017 r.</w:t>
      </w:r>
      <w:r w:rsidRPr="00C0125E">
        <w:rPr>
          <w:rFonts w:ascii="Fira Sans" w:hAnsi="Fira Sans" w:cs="Arial"/>
          <w:sz w:val="19"/>
          <w:szCs w:val="19"/>
        </w:rPr>
        <w:t xml:space="preserve"> W obrocie targowiskowym cen</w:t>
      </w:r>
      <w:r w:rsidR="00D96C20">
        <w:rPr>
          <w:rFonts w:ascii="Fira Sans" w:hAnsi="Fira Sans" w:cs="Arial"/>
          <w:sz w:val="19"/>
          <w:szCs w:val="19"/>
        </w:rPr>
        <w:t>y</w:t>
      </w:r>
      <w:r w:rsidRPr="00C0125E">
        <w:rPr>
          <w:rFonts w:ascii="Fira Sans" w:hAnsi="Fira Sans" w:cs="Arial"/>
          <w:sz w:val="19"/>
          <w:szCs w:val="19"/>
        </w:rPr>
        <w:t xml:space="preserve"> żyta w stosunku do ubiegł</w:t>
      </w:r>
      <w:r w:rsidRPr="00C0125E">
        <w:rPr>
          <w:rFonts w:ascii="Fira Sans" w:hAnsi="Fira Sans" w:cs="Arial"/>
          <w:sz w:val="19"/>
          <w:szCs w:val="19"/>
        </w:rPr>
        <w:t>e</w:t>
      </w:r>
      <w:r w:rsidRPr="00C0125E">
        <w:rPr>
          <w:rFonts w:ascii="Fira Sans" w:hAnsi="Fira Sans" w:cs="Arial"/>
          <w:sz w:val="19"/>
          <w:szCs w:val="19"/>
        </w:rPr>
        <w:t xml:space="preserve">go miesiąca </w:t>
      </w:r>
      <w:r w:rsidR="0040123B">
        <w:rPr>
          <w:rFonts w:ascii="Fira Sans" w:hAnsi="Fira Sans" w:cs="Arial"/>
          <w:sz w:val="19"/>
          <w:szCs w:val="19"/>
        </w:rPr>
        <w:t xml:space="preserve"> </w:t>
      </w:r>
      <w:r w:rsidR="0079724F">
        <w:rPr>
          <w:rFonts w:ascii="Fira Sans" w:hAnsi="Fira Sans" w:cs="Arial"/>
          <w:sz w:val="19"/>
          <w:szCs w:val="19"/>
        </w:rPr>
        <w:t>był</w:t>
      </w:r>
      <w:r w:rsidR="00192299">
        <w:rPr>
          <w:rFonts w:ascii="Fira Sans" w:hAnsi="Fira Sans" w:cs="Arial"/>
          <w:sz w:val="19"/>
          <w:szCs w:val="19"/>
        </w:rPr>
        <w:t>y</w:t>
      </w:r>
      <w:r w:rsidR="0079724F">
        <w:rPr>
          <w:rFonts w:ascii="Fira Sans" w:hAnsi="Fira Sans" w:cs="Arial"/>
          <w:sz w:val="19"/>
          <w:szCs w:val="19"/>
        </w:rPr>
        <w:t xml:space="preserve"> </w:t>
      </w:r>
      <w:r w:rsidR="002F3AD4">
        <w:rPr>
          <w:rFonts w:ascii="Fira Sans" w:hAnsi="Fira Sans" w:cs="Arial"/>
          <w:sz w:val="19"/>
          <w:szCs w:val="19"/>
        </w:rPr>
        <w:t xml:space="preserve"> niższ</w:t>
      </w:r>
      <w:r w:rsidR="00192299">
        <w:rPr>
          <w:rFonts w:ascii="Fira Sans" w:hAnsi="Fira Sans" w:cs="Arial"/>
          <w:sz w:val="19"/>
          <w:szCs w:val="19"/>
        </w:rPr>
        <w:t>e</w:t>
      </w:r>
      <w:r w:rsidR="002F3AD4">
        <w:rPr>
          <w:rFonts w:ascii="Fira Sans" w:hAnsi="Fira Sans" w:cs="Arial"/>
          <w:sz w:val="19"/>
          <w:szCs w:val="19"/>
        </w:rPr>
        <w:t xml:space="preserve"> </w:t>
      </w:r>
      <w:r w:rsidR="0079724F">
        <w:rPr>
          <w:rFonts w:ascii="Fira Sans" w:hAnsi="Fira Sans" w:cs="Arial"/>
          <w:sz w:val="19"/>
          <w:szCs w:val="19"/>
        </w:rPr>
        <w:t xml:space="preserve">o </w:t>
      </w:r>
      <w:r w:rsidR="00CD44AA">
        <w:rPr>
          <w:rFonts w:ascii="Fira Sans" w:hAnsi="Fira Sans" w:cs="Arial"/>
          <w:sz w:val="19"/>
          <w:szCs w:val="19"/>
        </w:rPr>
        <w:t>2,4</w:t>
      </w:r>
      <w:r w:rsidR="0079724F">
        <w:rPr>
          <w:rFonts w:ascii="Fira Sans" w:hAnsi="Fira Sans" w:cs="Arial"/>
          <w:sz w:val="19"/>
          <w:szCs w:val="19"/>
        </w:rPr>
        <w:t>%</w:t>
      </w:r>
      <w:r w:rsidR="002F3AD4">
        <w:rPr>
          <w:rFonts w:ascii="Fira Sans" w:hAnsi="Fira Sans" w:cs="Arial"/>
          <w:sz w:val="19"/>
          <w:szCs w:val="19"/>
        </w:rPr>
        <w:t xml:space="preserve"> i wyniosł</w:t>
      </w:r>
      <w:r w:rsidR="00192299">
        <w:rPr>
          <w:rFonts w:ascii="Fira Sans" w:hAnsi="Fira Sans" w:cs="Arial"/>
          <w:sz w:val="19"/>
          <w:szCs w:val="19"/>
        </w:rPr>
        <w:t>y</w:t>
      </w:r>
      <w:r w:rsidR="002F3AD4">
        <w:rPr>
          <w:rFonts w:ascii="Fira Sans" w:hAnsi="Fira Sans" w:cs="Arial"/>
          <w:sz w:val="19"/>
          <w:szCs w:val="19"/>
        </w:rPr>
        <w:t xml:space="preserve"> 6</w:t>
      </w:r>
      <w:r w:rsidR="00CD44AA">
        <w:rPr>
          <w:rFonts w:ascii="Fira Sans" w:hAnsi="Fira Sans" w:cs="Arial"/>
          <w:sz w:val="19"/>
          <w:szCs w:val="19"/>
        </w:rPr>
        <w:t>3,67</w:t>
      </w:r>
      <w:r w:rsidR="002F3AD4">
        <w:rPr>
          <w:rFonts w:ascii="Fira Sans" w:hAnsi="Fira Sans" w:cs="Arial"/>
          <w:sz w:val="19"/>
          <w:szCs w:val="19"/>
        </w:rPr>
        <w:t xml:space="preserve"> zł/</w:t>
      </w:r>
      <w:proofErr w:type="spellStart"/>
      <w:r w:rsidR="002F3AD4">
        <w:rPr>
          <w:rFonts w:ascii="Fira Sans" w:hAnsi="Fira Sans" w:cs="Arial"/>
          <w:sz w:val="19"/>
          <w:szCs w:val="19"/>
        </w:rPr>
        <w:t>dt</w:t>
      </w:r>
      <w:proofErr w:type="spellEnd"/>
      <w:r w:rsidR="0079724F">
        <w:rPr>
          <w:rFonts w:ascii="Fira Sans" w:hAnsi="Fira Sans" w:cs="Arial"/>
          <w:sz w:val="19"/>
          <w:szCs w:val="19"/>
        </w:rPr>
        <w:t xml:space="preserve">, </w:t>
      </w:r>
      <w:r w:rsidRPr="00C0125E">
        <w:rPr>
          <w:rFonts w:ascii="Fira Sans" w:hAnsi="Fira Sans" w:cs="Arial"/>
          <w:sz w:val="19"/>
          <w:szCs w:val="19"/>
        </w:rPr>
        <w:t>natomiast na przestrzeni roku odnot</w:t>
      </w:r>
      <w:r w:rsidRPr="00C0125E">
        <w:rPr>
          <w:rFonts w:ascii="Fira Sans" w:hAnsi="Fira Sans" w:cs="Arial"/>
          <w:sz w:val="19"/>
          <w:szCs w:val="19"/>
        </w:rPr>
        <w:t>o</w:t>
      </w:r>
      <w:r w:rsidRPr="00C0125E">
        <w:rPr>
          <w:rFonts w:ascii="Fira Sans" w:hAnsi="Fira Sans" w:cs="Arial"/>
          <w:sz w:val="19"/>
          <w:szCs w:val="19"/>
        </w:rPr>
        <w:t xml:space="preserve">wano </w:t>
      </w:r>
      <w:r w:rsidR="00CD44AA">
        <w:rPr>
          <w:rFonts w:ascii="Fira Sans" w:hAnsi="Fira Sans" w:cs="Arial"/>
          <w:sz w:val="19"/>
          <w:szCs w:val="19"/>
        </w:rPr>
        <w:t xml:space="preserve">spadek </w:t>
      </w:r>
      <w:r w:rsidRPr="00C0125E">
        <w:rPr>
          <w:rFonts w:ascii="Fira Sans" w:hAnsi="Fira Sans" w:cs="Arial"/>
          <w:sz w:val="19"/>
          <w:szCs w:val="19"/>
        </w:rPr>
        <w:t xml:space="preserve">o </w:t>
      </w:r>
      <w:r w:rsidR="00CD44AA">
        <w:rPr>
          <w:rFonts w:ascii="Fira Sans" w:hAnsi="Fira Sans" w:cs="Arial"/>
          <w:sz w:val="19"/>
          <w:szCs w:val="19"/>
        </w:rPr>
        <w:t>1,7</w:t>
      </w:r>
      <w:r w:rsidRPr="00C0125E">
        <w:rPr>
          <w:rFonts w:ascii="Fira Sans" w:hAnsi="Fira Sans" w:cs="Arial"/>
          <w:sz w:val="19"/>
          <w:szCs w:val="19"/>
        </w:rPr>
        <w:t>%.</w:t>
      </w:r>
    </w:p>
    <w:p w:rsidR="00C0125E" w:rsidRPr="005D6F34" w:rsidRDefault="00C0125E" w:rsidP="002C77A2">
      <w:pPr>
        <w:pStyle w:val="Legenda"/>
        <w:keepNext/>
        <w:spacing w:before="240"/>
        <w:rPr>
          <w:rFonts w:ascii="Fira Sans" w:hAnsi="Fira Sans"/>
          <w:color w:val="auto"/>
          <w:sz w:val="19"/>
          <w:szCs w:val="19"/>
        </w:rPr>
      </w:pPr>
      <w:r w:rsidRPr="005D6F34">
        <w:rPr>
          <w:rFonts w:ascii="Fira Sans" w:hAnsi="Fira Sans"/>
          <w:color w:val="auto"/>
          <w:sz w:val="19"/>
          <w:szCs w:val="19"/>
        </w:rPr>
        <w:t>Wykres 3. Ceny żyta</w:t>
      </w:r>
      <w:r w:rsidR="002C77A2" w:rsidRPr="005D6F34">
        <w:rPr>
          <w:rFonts w:ascii="Fira Sans" w:hAnsi="Fira Sans"/>
          <w:color w:val="auto"/>
          <w:sz w:val="19"/>
          <w:szCs w:val="19"/>
        </w:rPr>
        <w:t xml:space="preserve"> w skupie i na targowiskach</w:t>
      </w:r>
    </w:p>
    <w:p w:rsidR="00C0125E" w:rsidRDefault="00BE2638" w:rsidP="00C0125E">
      <w:pPr>
        <w:rPr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5122545" cy="3119120"/>
            <wp:effectExtent l="0" t="0" r="0" b="0"/>
            <wp:docPr id="18" name="Wykres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00196" w:rsidRDefault="00F00196">
      <w:pPr>
        <w:rPr>
          <w:rFonts w:ascii="Fira Sans" w:hAnsi="Fira Sans" w:cs="Arial"/>
          <w:sz w:val="19"/>
          <w:szCs w:val="19"/>
        </w:rPr>
      </w:pPr>
      <w:r>
        <w:rPr>
          <w:rFonts w:ascii="Fira Sans" w:hAnsi="Fira Sans" w:cs="Arial"/>
          <w:sz w:val="19"/>
          <w:szCs w:val="19"/>
        </w:rPr>
        <w:br w:type="page"/>
      </w:r>
    </w:p>
    <w:p w:rsidR="00C0125E" w:rsidRPr="00C0125E" w:rsidRDefault="00E04C02" w:rsidP="00787C9C">
      <w:pPr>
        <w:spacing w:beforeLines="120" w:afterLines="120" w:line="240" w:lineRule="exact"/>
        <w:jc w:val="both"/>
        <w:rPr>
          <w:rFonts w:ascii="Fira Sans" w:hAnsi="Fira Sans" w:cs="Arial"/>
          <w:sz w:val="19"/>
          <w:szCs w:val="19"/>
        </w:rPr>
      </w:pPr>
      <w:r w:rsidRPr="00C0125E">
        <w:rPr>
          <w:rFonts w:ascii="Fira Sans" w:hAnsi="Fira Sans" w:cs="Arial"/>
          <w:sz w:val="19"/>
          <w:szCs w:val="19"/>
        </w:rPr>
        <w:t xml:space="preserve">W </w:t>
      </w:r>
      <w:r w:rsidR="00BC56C8">
        <w:rPr>
          <w:rFonts w:ascii="Fira Sans" w:hAnsi="Fira Sans" w:cs="Arial"/>
          <w:sz w:val="19"/>
          <w:szCs w:val="19"/>
        </w:rPr>
        <w:t>czerwcu</w:t>
      </w:r>
      <w:r>
        <w:rPr>
          <w:rFonts w:ascii="Fira Sans" w:hAnsi="Fira Sans" w:cs="Arial"/>
          <w:sz w:val="19"/>
          <w:szCs w:val="19"/>
        </w:rPr>
        <w:t xml:space="preserve"> 2018 </w:t>
      </w:r>
      <w:r w:rsidRPr="00C0125E">
        <w:rPr>
          <w:rFonts w:ascii="Fira Sans" w:hAnsi="Fira Sans" w:cs="Arial"/>
          <w:sz w:val="19"/>
          <w:szCs w:val="19"/>
        </w:rPr>
        <w:t xml:space="preserve">r. </w:t>
      </w:r>
      <w:r w:rsidRPr="00E04C02">
        <w:rPr>
          <w:rFonts w:ascii="Fira Sans" w:hAnsi="Fira Sans" w:cs="Arial"/>
          <w:b/>
          <w:sz w:val="19"/>
          <w:szCs w:val="19"/>
        </w:rPr>
        <w:t>c</w:t>
      </w:r>
      <w:r w:rsidR="00C0125E" w:rsidRPr="00E04C02">
        <w:rPr>
          <w:rFonts w:ascii="Fira Sans" w:hAnsi="Fira Sans" w:cs="Arial"/>
          <w:b/>
          <w:sz w:val="19"/>
          <w:szCs w:val="19"/>
        </w:rPr>
        <w:t>e</w:t>
      </w:r>
      <w:r w:rsidR="00C0125E" w:rsidRPr="00C0125E">
        <w:rPr>
          <w:rFonts w:ascii="Fira Sans" w:hAnsi="Fira Sans" w:cs="Arial"/>
          <w:b/>
          <w:sz w:val="19"/>
          <w:szCs w:val="19"/>
        </w:rPr>
        <w:t>ny jęczmienia</w:t>
      </w:r>
      <w:r w:rsidR="00C0125E" w:rsidRPr="00C0125E">
        <w:rPr>
          <w:rFonts w:ascii="Fira Sans" w:hAnsi="Fira Sans" w:cs="Arial"/>
          <w:sz w:val="19"/>
          <w:szCs w:val="19"/>
        </w:rPr>
        <w:t xml:space="preserve"> w skupie (6</w:t>
      </w:r>
      <w:r w:rsidR="00CD44AA">
        <w:rPr>
          <w:rFonts w:ascii="Fira Sans" w:hAnsi="Fira Sans" w:cs="Arial"/>
          <w:sz w:val="19"/>
          <w:szCs w:val="19"/>
        </w:rPr>
        <w:t>5,47</w:t>
      </w:r>
      <w:r w:rsidR="00C0125E" w:rsidRPr="00C0125E">
        <w:rPr>
          <w:rFonts w:ascii="Fira Sans" w:hAnsi="Fira Sans" w:cs="Arial"/>
          <w:sz w:val="19"/>
          <w:szCs w:val="19"/>
        </w:rPr>
        <w:t xml:space="preserve"> zł/</w:t>
      </w:r>
      <w:proofErr w:type="spellStart"/>
      <w:r w:rsidR="00C0125E" w:rsidRPr="00C0125E">
        <w:rPr>
          <w:rFonts w:ascii="Fira Sans" w:hAnsi="Fira Sans" w:cs="Arial"/>
          <w:sz w:val="19"/>
          <w:szCs w:val="19"/>
        </w:rPr>
        <w:t>dt</w:t>
      </w:r>
      <w:proofErr w:type="spellEnd"/>
      <w:r w:rsidR="00C0125E" w:rsidRPr="00C0125E">
        <w:rPr>
          <w:rFonts w:ascii="Fira Sans" w:hAnsi="Fira Sans" w:cs="Arial"/>
          <w:sz w:val="19"/>
          <w:szCs w:val="19"/>
        </w:rPr>
        <w:t xml:space="preserve">)  </w:t>
      </w:r>
      <w:r w:rsidR="00CD44AA">
        <w:rPr>
          <w:rFonts w:ascii="Fira Sans" w:hAnsi="Fira Sans" w:cs="Arial"/>
          <w:sz w:val="19"/>
          <w:szCs w:val="19"/>
        </w:rPr>
        <w:t xml:space="preserve">były niższe o 1,1% </w:t>
      </w:r>
      <w:r w:rsidR="000D23C1">
        <w:rPr>
          <w:rFonts w:ascii="Fira Sans" w:hAnsi="Fira Sans" w:cs="Arial"/>
          <w:sz w:val="19"/>
          <w:szCs w:val="19"/>
        </w:rPr>
        <w:t xml:space="preserve">zarówno </w:t>
      </w:r>
      <w:r w:rsidR="00C0125E" w:rsidRPr="00C0125E">
        <w:rPr>
          <w:rFonts w:ascii="Fira Sans" w:hAnsi="Fira Sans" w:cs="Arial"/>
          <w:sz w:val="19"/>
          <w:szCs w:val="19"/>
        </w:rPr>
        <w:t>w p</w:t>
      </w:r>
      <w:r w:rsidR="00C0125E" w:rsidRPr="00C0125E">
        <w:rPr>
          <w:rFonts w:ascii="Fira Sans" w:hAnsi="Fira Sans" w:cs="Arial"/>
          <w:sz w:val="19"/>
          <w:szCs w:val="19"/>
        </w:rPr>
        <w:t>o</w:t>
      </w:r>
      <w:r w:rsidR="00C0125E" w:rsidRPr="00C0125E">
        <w:rPr>
          <w:rFonts w:ascii="Fira Sans" w:hAnsi="Fira Sans" w:cs="Arial"/>
          <w:sz w:val="19"/>
          <w:szCs w:val="19"/>
        </w:rPr>
        <w:t>równaniu z poprzednim miesiącem</w:t>
      </w:r>
      <w:r w:rsidR="00CD44AA">
        <w:rPr>
          <w:rFonts w:ascii="Fira Sans" w:hAnsi="Fira Sans" w:cs="Arial"/>
          <w:sz w:val="19"/>
          <w:szCs w:val="19"/>
        </w:rPr>
        <w:t>, jak i przed rokiem</w:t>
      </w:r>
      <w:r w:rsidR="00C0125E" w:rsidRPr="00C0125E">
        <w:rPr>
          <w:rFonts w:ascii="Fira Sans" w:hAnsi="Fira Sans" w:cs="Arial"/>
          <w:sz w:val="19"/>
          <w:szCs w:val="19"/>
        </w:rPr>
        <w:t xml:space="preserve">. Na targowiskach za 1 </w:t>
      </w:r>
      <w:proofErr w:type="spellStart"/>
      <w:r w:rsidR="00C0125E" w:rsidRPr="00C0125E">
        <w:rPr>
          <w:rFonts w:ascii="Fira Sans" w:hAnsi="Fira Sans" w:cs="Arial"/>
          <w:sz w:val="19"/>
          <w:szCs w:val="19"/>
        </w:rPr>
        <w:t>dt</w:t>
      </w:r>
      <w:proofErr w:type="spellEnd"/>
      <w:r w:rsidR="00C0125E" w:rsidRPr="00C0125E">
        <w:rPr>
          <w:rFonts w:ascii="Fira Sans" w:hAnsi="Fira Sans" w:cs="Arial"/>
          <w:sz w:val="19"/>
          <w:szCs w:val="19"/>
        </w:rPr>
        <w:t xml:space="preserve"> ję</w:t>
      </w:r>
      <w:r w:rsidR="00941127">
        <w:rPr>
          <w:rFonts w:ascii="Fira Sans" w:hAnsi="Fira Sans" w:cs="Arial"/>
          <w:sz w:val="19"/>
          <w:szCs w:val="19"/>
        </w:rPr>
        <w:t xml:space="preserve">czmienia płacono </w:t>
      </w:r>
      <w:r w:rsidR="001C0587">
        <w:rPr>
          <w:rFonts w:ascii="Fira Sans" w:hAnsi="Fira Sans" w:cs="Arial"/>
          <w:sz w:val="19"/>
          <w:szCs w:val="19"/>
        </w:rPr>
        <w:t>7</w:t>
      </w:r>
      <w:r w:rsidR="002F3AD4">
        <w:rPr>
          <w:rFonts w:ascii="Fira Sans" w:hAnsi="Fira Sans" w:cs="Arial"/>
          <w:sz w:val="19"/>
          <w:szCs w:val="19"/>
        </w:rPr>
        <w:t>5,</w:t>
      </w:r>
      <w:r w:rsidR="00CD44AA">
        <w:rPr>
          <w:rFonts w:ascii="Fira Sans" w:hAnsi="Fira Sans" w:cs="Arial"/>
          <w:sz w:val="19"/>
          <w:szCs w:val="19"/>
        </w:rPr>
        <w:t>02</w:t>
      </w:r>
      <w:r w:rsidR="00941127">
        <w:rPr>
          <w:rFonts w:ascii="Fira Sans" w:hAnsi="Fira Sans" w:cs="Arial"/>
          <w:sz w:val="19"/>
          <w:szCs w:val="19"/>
        </w:rPr>
        <w:t xml:space="preserve"> zł, tj.</w:t>
      </w:r>
      <w:r w:rsidR="0075362E">
        <w:rPr>
          <w:rFonts w:ascii="Fira Sans" w:hAnsi="Fira Sans" w:cs="Arial"/>
          <w:sz w:val="19"/>
          <w:szCs w:val="19"/>
        </w:rPr>
        <w:t xml:space="preserve"> o </w:t>
      </w:r>
      <w:r w:rsidR="00CD44AA">
        <w:rPr>
          <w:rFonts w:ascii="Fira Sans" w:hAnsi="Fira Sans" w:cs="Arial"/>
          <w:sz w:val="19"/>
          <w:szCs w:val="19"/>
        </w:rPr>
        <w:t>0,8</w:t>
      </w:r>
      <w:r w:rsidR="0075362E">
        <w:rPr>
          <w:rFonts w:ascii="Fira Sans" w:hAnsi="Fira Sans" w:cs="Arial"/>
          <w:sz w:val="19"/>
          <w:szCs w:val="19"/>
        </w:rPr>
        <w:t xml:space="preserve">% </w:t>
      </w:r>
      <w:r w:rsidR="002F3AD4">
        <w:rPr>
          <w:rFonts w:ascii="Fira Sans" w:hAnsi="Fira Sans" w:cs="Arial"/>
          <w:sz w:val="19"/>
          <w:szCs w:val="19"/>
        </w:rPr>
        <w:t>mni</w:t>
      </w:r>
      <w:r w:rsidR="0075362E">
        <w:rPr>
          <w:rFonts w:ascii="Fira Sans" w:hAnsi="Fira Sans" w:cs="Arial"/>
          <w:sz w:val="19"/>
          <w:szCs w:val="19"/>
        </w:rPr>
        <w:t>ej niż przed</w:t>
      </w:r>
      <w:r w:rsidR="001C0587">
        <w:rPr>
          <w:rFonts w:ascii="Fira Sans" w:hAnsi="Fira Sans" w:cs="Arial"/>
          <w:sz w:val="19"/>
          <w:szCs w:val="19"/>
        </w:rPr>
        <w:t xml:space="preserve"> miesiąc</w:t>
      </w:r>
      <w:r w:rsidR="0075362E">
        <w:rPr>
          <w:rFonts w:ascii="Fira Sans" w:hAnsi="Fira Sans" w:cs="Arial"/>
          <w:sz w:val="19"/>
          <w:szCs w:val="19"/>
        </w:rPr>
        <w:t>em</w:t>
      </w:r>
      <w:r w:rsidR="00CD44AA">
        <w:rPr>
          <w:rFonts w:ascii="Fira Sans" w:hAnsi="Fira Sans" w:cs="Arial"/>
          <w:sz w:val="19"/>
          <w:szCs w:val="19"/>
        </w:rPr>
        <w:t xml:space="preserve"> i </w:t>
      </w:r>
      <w:r w:rsidR="00C0125E" w:rsidRPr="00C0125E">
        <w:rPr>
          <w:rFonts w:ascii="Fira Sans" w:hAnsi="Fira Sans" w:cs="Arial"/>
          <w:sz w:val="19"/>
          <w:szCs w:val="19"/>
        </w:rPr>
        <w:t xml:space="preserve">o </w:t>
      </w:r>
      <w:r w:rsidR="00CD44AA">
        <w:rPr>
          <w:rFonts w:ascii="Fira Sans" w:hAnsi="Fira Sans" w:cs="Arial"/>
          <w:sz w:val="19"/>
          <w:szCs w:val="19"/>
        </w:rPr>
        <w:t>0,2</w:t>
      </w:r>
      <w:r w:rsidR="00C0125E" w:rsidRPr="00C0125E">
        <w:rPr>
          <w:rFonts w:ascii="Fira Sans" w:hAnsi="Fira Sans" w:cs="Arial"/>
          <w:sz w:val="19"/>
          <w:szCs w:val="19"/>
        </w:rPr>
        <w:t xml:space="preserve">% </w:t>
      </w:r>
      <w:r w:rsidR="00CD44AA">
        <w:rPr>
          <w:rFonts w:ascii="Fira Sans" w:hAnsi="Fira Sans" w:cs="Arial"/>
          <w:sz w:val="19"/>
          <w:szCs w:val="19"/>
        </w:rPr>
        <w:t xml:space="preserve">mniej </w:t>
      </w:r>
      <w:r w:rsidR="00C0125E" w:rsidRPr="00C0125E">
        <w:rPr>
          <w:rFonts w:ascii="Fira Sans" w:hAnsi="Fira Sans" w:cs="Arial"/>
          <w:sz w:val="19"/>
          <w:szCs w:val="19"/>
        </w:rPr>
        <w:t>niż w tym samym okresie 201</w:t>
      </w:r>
      <w:r w:rsidR="00941127">
        <w:rPr>
          <w:rFonts w:ascii="Fira Sans" w:hAnsi="Fira Sans" w:cs="Arial"/>
          <w:sz w:val="19"/>
          <w:szCs w:val="19"/>
        </w:rPr>
        <w:t>7</w:t>
      </w:r>
      <w:r w:rsidR="00C0125E" w:rsidRPr="00C0125E">
        <w:rPr>
          <w:rFonts w:ascii="Fira Sans" w:hAnsi="Fira Sans" w:cs="Arial"/>
          <w:sz w:val="19"/>
          <w:szCs w:val="19"/>
        </w:rPr>
        <w:t xml:space="preserve"> r.</w:t>
      </w:r>
    </w:p>
    <w:p w:rsidR="00C0125E" w:rsidRDefault="00FF7C0F" w:rsidP="00945038">
      <w:pPr>
        <w:pStyle w:val="Legenda"/>
        <w:keepNext/>
        <w:spacing w:before="240"/>
        <w:rPr>
          <w:rFonts w:ascii="Fira Sans" w:hAnsi="Fira Sans"/>
          <w:color w:val="auto"/>
          <w:sz w:val="19"/>
          <w:szCs w:val="19"/>
        </w:rPr>
      </w:pPr>
      <w:r w:rsidRPr="005D6F34">
        <w:rPr>
          <w:rFonts w:ascii="Fira Sans" w:hAnsi="Fira Sans"/>
          <w:color w:val="auto"/>
          <w:sz w:val="19"/>
          <w:szCs w:val="19"/>
        </w:rPr>
        <w:t>Wykres 4</w:t>
      </w:r>
      <w:r w:rsidR="00C0125E" w:rsidRPr="005D6F34">
        <w:rPr>
          <w:rFonts w:ascii="Fira Sans" w:hAnsi="Fira Sans"/>
          <w:color w:val="auto"/>
          <w:sz w:val="19"/>
          <w:szCs w:val="19"/>
        </w:rPr>
        <w:t>. Ceny</w:t>
      </w:r>
      <w:r w:rsidRPr="005D6F34">
        <w:rPr>
          <w:rFonts w:ascii="Fira Sans" w:hAnsi="Fira Sans"/>
          <w:color w:val="auto"/>
          <w:sz w:val="19"/>
          <w:szCs w:val="19"/>
        </w:rPr>
        <w:t xml:space="preserve"> jęczmienia</w:t>
      </w:r>
      <w:r w:rsidR="002C77A2" w:rsidRPr="005D6F34">
        <w:rPr>
          <w:rFonts w:ascii="Fira Sans" w:hAnsi="Fira Sans"/>
          <w:color w:val="auto"/>
          <w:sz w:val="19"/>
          <w:szCs w:val="19"/>
        </w:rPr>
        <w:t xml:space="preserve"> w skupie i na targowiskach</w:t>
      </w:r>
    </w:p>
    <w:p w:rsidR="00945038" w:rsidRPr="00945038" w:rsidRDefault="00BE2638" w:rsidP="00945038">
      <w:r>
        <w:rPr>
          <w:noProof/>
          <w:lang w:eastAsia="pl-PL"/>
        </w:rPr>
        <w:drawing>
          <wp:inline distT="0" distB="0" distL="0" distR="0">
            <wp:extent cx="5122545" cy="3119120"/>
            <wp:effectExtent l="0" t="0" r="0" b="0"/>
            <wp:docPr id="19" name="Wykres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0125E" w:rsidRDefault="00E04C02" w:rsidP="00787C9C">
      <w:pPr>
        <w:spacing w:beforeLines="120" w:afterLines="120" w:line="240" w:lineRule="exact"/>
        <w:jc w:val="both"/>
        <w:rPr>
          <w:rFonts w:ascii="Fira Sans" w:hAnsi="Fira Sans" w:cs="Arial"/>
          <w:sz w:val="19"/>
          <w:szCs w:val="19"/>
        </w:rPr>
      </w:pPr>
      <w:r>
        <w:rPr>
          <w:rFonts w:ascii="Fira Sans" w:hAnsi="Fira Sans" w:cs="Arial"/>
          <w:b/>
          <w:sz w:val="19"/>
          <w:szCs w:val="19"/>
        </w:rPr>
        <w:t>C</w:t>
      </w:r>
      <w:r w:rsidR="00C0125E" w:rsidRPr="00C0125E">
        <w:rPr>
          <w:rFonts w:ascii="Fira Sans" w:hAnsi="Fira Sans" w:cs="Arial"/>
          <w:b/>
          <w:sz w:val="19"/>
          <w:szCs w:val="19"/>
        </w:rPr>
        <w:t>eny pszenżyta</w:t>
      </w:r>
      <w:r w:rsidR="00C0125E" w:rsidRPr="00C0125E">
        <w:rPr>
          <w:rFonts w:ascii="Fira Sans" w:hAnsi="Fira Sans" w:cs="Arial"/>
          <w:sz w:val="19"/>
          <w:szCs w:val="19"/>
        </w:rPr>
        <w:t xml:space="preserve"> w </w:t>
      </w:r>
      <w:r w:rsidR="00C0125E" w:rsidRPr="00461508">
        <w:rPr>
          <w:rFonts w:ascii="Fira Sans" w:hAnsi="Fira Sans" w:cs="Arial"/>
          <w:sz w:val="19"/>
          <w:szCs w:val="19"/>
        </w:rPr>
        <w:t xml:space="preserve">skupie </w:t>
      </w:r>
      <w:r w:rsidR="002D653E" w:rsidRPr="00461508">
        <w:rPr>
          <w:rFonts w:ascii="Fira Sans" w:hAnsi="Fira Sans" w:cs="Arial"/>
          <w:sz w:val="19"/>
          <w:szCs w:val="19"/>
        </w:rPr>
        <w:t>(63,7</w:t>
      </w:r>
      <w:r w:rsidR="00BB254F">
        <w:rPr>
          <w:rFonts w:ascii="Fira Sans" w:hAnsi="Fira Sans" w:cs="Arial"/>
          <w:sz w:val="19"/>
          <w:szCs w:val="19"/>
        </w:rPr>
        <w:t>2</w:t>
      </w:r>
      <w:r w:rsidR="00461508" w:rsidRPr="00461508">
        <w:rPr>
          <w:rFonts w:ascii="Fira Sans" w:hAnsi="Fira Sans" w:cs="Arial"/>
          <w:sz w:val="19"/>
          <w:szCs w:val="19"/>
        </w:rPr>
        <w:t xml:space="preserve"> </w:t>
      </w:r>
      <w:r w:rsidR="00C0125E" w:rsidRPr="00461508">
        <w:rPr>
          <w:rFonts w:ascii="Fira Sans" w:hAnsi="Fira Sans" w:cs="Arial"/>
          <w:sz w:val="19"/>
          <w:szCs w:val="19"/>
        </w:rPr>
        <w:t>zł/</w:t>
      </w:r>
      <w:proofErr w:type="spellStart"/>
      <w:r w:rsidR="00C0125E" w:rsidRPr="00461508">
        <w:rPr>
          <w:rFonts w:ascii="Fira Sans" w:hAnsi="Fira Sans" w:cs="Arial"/>
          <w:sz w:val="19"/>
          <w:szCs w:val="19"/>
        </w:rPr>
        <w:t>dt</w:t>
      </w:r>
      <w:proofErr w:type="spellEnd"/>
      <w:r w:rsidR="00461508" w:rsidRPr="00461508">
        <w:rPr>
          <w:rFonts w:ascii="Fira Sans" w:hAnsi="Fira Sans" w:cs="Arial"/>
          <w:sz w:val="19"/>
          <w:szCs w:val="19"/>
        </w:rPr>
        <w:t>) były wyższe od poprzedniego miesiąca o 2</w:t>
      </w:r>
      <w:r w:rsidR="00FC25E0">
        <w:rPr>
          <w:rFonts w:ascii="Fira Sans" w:hAnsi="Fira Sans" w:cs="Arial"/>
          <w:sz w:val="19"/>
          <w:szCs w:val="19"/>
        </w:rPr>
        <w:t>,</w:t>
      </w:r>
      <w:r w:rsidR="00461508" w:rsidRPr="00461508">
        <w:rPr>
          <w:rFonts w:ascii="Fira Sans" w:hAnsi="Fira Sans" w:cs="Arial"/>
          <w:sz w:val="19"/>
          <w:szCs w:val="19"/>
        </w:rPr>
        <w:t xml:space="preserve">1%, ale </w:t>
      </w:r>
      <w:r w:rsidR="00C0125E" w:rsidRPr="00461508">
        <w:rPr>
          <w:rFonts w:ascii="Fira Sans" w:hAnsi="Fira Sans" w:cs="Arial"/>
          <w:sz w:val="19"/>
          <w:szCs w:val="19"/>
        </w:rPr>
        <w:t xml:space="preserve"> </w:t>
      </w:r>
      <w:r w:rsidR="00461508">
        <w:rPr>
          <w:rFonts w:ascii="Fira Sans" w:hAnsi="Fira Sans" w:cs="Arial"/>
          <w:sz w:val="19"/>
          <w:szCs w:val="19"/>
        </w:rPr>
        <w:br/>
      </w:r>
      <w:r w:rsidR="00192299" w:rsidRPr="00461508">
        <w:rPr>
          <w:rFonts w:ascii="Fira Sans" w:hAnsi="Fira Sans" w:cs="Arial"/>
          <w:sz w:val="19"/>
          <w:szCs w:val="19"/>
        </w:rPr>
        <w:t xml:space="preserve">w porównaniu z </w:t>
      </w:r>
      <w:r w:rsidR="00461508" w:rsidRPr="00461508">
        <w:rPr>
          <w:rFonts w:ascii="Fira Sans" w:hAnsi="Fira Sans" w:cs="Arial"/>
          <w:sz w:val="19"/>
          <w:szCs w:val="19"/>
        </w:rPr>
        <w:t>czerwcem</w:t>
      </w:r>
      <w:r w:rsidR="00192299" w:rsidRPr="00461508">
        <w:rPr>
          <w:rFonts w:ascii="Fira Sans" w:hAnsi="Fira Sans" w:cs="Arial"/>
          <w:sz w:val="19"/>
          <w:szCs w:val="19"/>
        </w:rPr>
        <w:t xml:space="preserve"> 2017 r</w:t>
      </w:r>
      <w:r w:rsidR="00F00196">
        <w:rPr>
          <w:rFonts w:ascii="Fira Sans" w:hAnsi="Fira Sans" w:cs="Arial"/>
          <w:sz w:val="19"/>
          <w:szCs w:val="19"/>
        </w:rPr>
        <w:t>.</w:t>
      </w:r>
      <w:r w:rsidR="00192299" w:rsidRPr="00461508">
        <w:rPr>
          <w:rFonts w:ascii="Fira Sans" w:hAnsi="Fira Sans" w:cs="Arial"/>
          <w:sz w:val="19"/>
          <w:szCs w:val="19"/>
        </w:rPr>
        <w:t xml:space="preserve"> </w:t>
      </w:r>
      <w:r w:rsidR="00C0125E" w:rsidRPr="00461508">
        <w:rPr>
          <w:rFonts w:ascii="Fira Sans" w:hAnsi="Fira Sans" w:cs="Arial"/>
          <w:sz w:val="19"/>
          <w:szCs w:val="19"/>
        </w:rPr>
        <w:t xml:space="preserve">o </w:t>
      </w:r>
      <w:r w:rsidR="00461508" w:rsidRPr="00461508">
        <w:rPr>
          <w:rFonts w:ascii="Fira Sans" w:hAnsi="Fira Sans" w:cs="Arial"/>
          <w:sz w:val="19"/>
          <w:szCs w:val="19"/>
        </w:rPr>
        <w:t>4,2</w:t>
      </w:r>
      <w:r w:rsidR="00C0125E" w:rsidRPr="00461508">
        <w:rPr>
          <w:rFonts w:ascii="Fira Sans" w:hAnsi="Fira Sans" w:cs="Arial"/>
          <w:sz w:val="19"/>
          <w:szCs w:val="19"/>
        </w:rPr>
        <w:t>%</w:t>
      </w:r>
      <w:r w:rsidR="0075362E" w:rsidRPr="00461508">
        <w:rPr>
          <w:rFonts w:ascii="Fira Sans" w:hAnsi="Fira Sans" w:cs="Arial"/>
          <w:sz w:val="19"/>
          <w:szCs w:val="19"/>
        </w:rPr>
        <w:t xml:space="preserve"> niższe</w:t>
      </w:r>
      <w:r w:rsidR="00C0125E" w:rsidRPr="00461508">
        <w:rPr>
          <w:rFonts w:ascii="Fira Sans" w:hAnsi="Fira Sans" w:cs="Arial"/>
          <w:sz w:val="19"/>
          <w:szCs w:val="19"/>
        </w:rPr>
        <w:t>.</w:t>
      </w:r>
      <w:r w:rsidR="00461508">
        <w:rPr>
          <w:rFonts w:ascii="Fira Sans" w:hAnsi="Fira Sans" w:cs="Arial"/>
          <w:sz w:val="19"/>
          <w:szCs w:val="19"/>
        </w:rPr>
        <w:t xml:space="preserve"> </w:t>
      </w:r>
      <w:r w:rsidR="00C0125E" w:rsidRPr="00461508">
        <w:rPr>
          <w:rFonts w:ascii="Fira Sans" w:hAnsi="Fira Sans" w:cs="Arial"/>
          <w:sz w:val="19"/>
          <w:szCs w:val="19"/>
        </w:rPr>
        <w:t xml:space="preserve">Na targowiskach za 1 </w:t>
      </w:r>
      <w:proofErr w:type="spellStart"/>
      <w:r w:rsidR="00C0125E" w:rsidRPr="00461508">
        <w:rPr>
          <w:rFonts w:ascii="Fira Sans" w:hAnsi="Fira Sans" w:cs="Arial"/>
          <w:sz w:val="19"/>
          <w:szCs w:val="19"/>
        </w:rPr>
        <w:t>dt</w:t>
      </w:r>
      <w:proofErr w:type="spellEnd"/>
      <w:r w:rsidR="00C0125E" w:rsidRPr="00461508">
        <w:rPr>
          <w:rFonts w:ascii="Fira Sans" w:hAnsi="Fira Sans" w:cs="Arial"/>
          <w:sz w:val="19"/>
          <w:szCs w:val="19"/>
        </w:rPr>
        <w:t xml:space="preserve"> pszenżyta płacono </w:t>
      </w:r>
      <w:r w:rsidR="00461508" w:rsidRPr="00461508">
        <w:rPr>
          <w:rFonts w:ascii="Fira Sans" w:hAnsi="Fira Sans" w:cs="Arial"/>
          <w:sz w:val="19"/>
          <w:szCs w:val="19"/>
        </w:rPr>
        <w:t>69,62</w:t>
      </w:r>
      <w:r w:rsidR="00C0125E" w:rsidRPr="00461508">
        <w:rPr>
          <w:rFonts w:ascii="Fira Sans" w:hAnsi="Fira Sans" w:cs="Arial"/>
          <w:sz w:val="19"/>
          <w:szCs w:val="19"/>
        </w:rPr>
        <w:t xml:space="preserve"> zł, tj. o </w:t>
      </w:r>
      <w:r w:rsidR="002F3AD4" w:rsidRPr="00461508">
        <w:rPr>
          <w:rFonts w:ascii="Fira Sans" w:hAnsi="Fira Sans" w:cs="Arial"/>
          <w:sz w:val="19"/>
          <w:szCs w:val="19"/>
        </w:rPr>
        <w:t>1,</w:t>
      </w:r>
      <w:r w:rsidR="00461508" w:rsidRPr="00461508">
        <w:rPr>
          <w:rFonts w:ascii="Fira Sans" w:hAnsi="Fira Sans" w:cs="Arial"/>
          <w:sz w:val="19"/>
          <w:szCs w:val="19"/>
        </w:rPr>
        <w:t>3</w:t>
      </w:r>
      <w:r w:rsidR="00C0125E" w:rsidRPr="00461508">
        <w:rPr>
          <w:rFonts w:ascii="Fira Sans" w:hAnsi="Fira Sans" w:cs="Arial"/>
          <w:sz w:val="19"/>
          <w:szCs w:val="19"/>
        </w:rPr>
        <w:t xml:space="preserve">% </w:t>
      </w:r>
      <w:r w:rsidR="002F3AD4" w:rsidRPr="00461508">
        <w:rPr>
          <w:rFonts w:ascii="Fira Sans" w:hAnsi="Fira Sans" w:cs="Arial"/>
          <w:sz w:val="19"/>
          <w:szCs w:val="19"/>
        </w:rPr>
        <w:t>mni</w:t>
      </w:r>
      <w:r w:rsidR="001C0587" w:rsidRPr="00461508">
        <w:rPr>
          <w:rFonts w:ascii="Fira Sans" w:hAnsi="Fira Sans" w:cs="Arial"/>
          <w:sz w:val="19"/>
          <w:szCs w:val="19"/>
        </w:rPr>
        <w:t xml:space="preserve">ej </w:t>
      </w:r>
      <w:r w:rsidR="00CE06D3">
        <w:rPr>
          <w:rFonts w:ascii="Fira Sans" w:hAnsi="Fira Sans" w:cs="Arial"/>
          <w:sz w:val="19"/>
          <w:szCs w:val="19"/>
        </w:rPr>
        <w:t xml:space="preserve">zarówno </w:t>
      </w:r>
      <w:r w:rsidR="001C0587" w:rsidRPr="00461508">
        <w:rPr>
          <w:rFonts w:ascii="Fira Sans" w:hAnsi="Fira Sans" w:cs="Arial"/>
          <w:sz w:val="19"/>
          <w:szCs w:val="19"/>
        </w:rPr>
        <w:t xml:space="preserve">niż przed miesiącem, </w:t>
      </w:r>
      <w:r w:rsidR="00461508" w:rsidRPr="00461508">
        <w:rPr>
          <w:rFonts w:ascii="Fira Sans" w:hAnsi="Fira Sans" w:cs="Arial"/>
          <w:sz w:val="19"/>
          <w:szCs w:val="19"/>
        </w:rPr>
        <w:t xml:space="preserve">jak i </w:t>
      </w:r>
      <w:r w:rsidR="0075362E" w:rsidRPr="00461508">
        <w:rPr>
          <w:rFonts w:ascii="Fira Sans" w:hAnsi="Fira Sans" w:cs="Arial"/>
          <w:sz w:val="19"/>
          <w:szCs w:val="19"/>
        </w:rPr>
        <w:t>przed rokiem</w:t>
      </w:r>
      <w:r w:rsidR="00C0125E" w:rsidRPr="00461508">
        <w:rPr>
          <w:rFonts w:ascii="Fira Sans" w:hAnsi="Fira Sans" w:cs="Arial"/>
          <w:sz w:val="19"/>
          <w:szCs w:val="19"/>
        </w:rPr>
        <w:t>.</w:t>
      </w:r>
    </w:p>
    <w:p w:rsidR="00D87C6E" w:rsidRPr="005D6F34" w:rsidRDefault="00D87C6E" w:rsidP="00D87C6E">
      <w:pPr>
        <w:pStyle w:val="Legenda"/>
        <w:keepNext/>
        <w:rPr>
          <w:rFonts w:ascii="Fira Sans" w:hAnsi="Fira Sans"/>
          <w:color w:val="auto"/>
          <w:sz w:val="19"/>
          <w:szCs w:val="19"/>
        </w:rPr>
      </w:pPr>
      <w:r w:rsidRPr="005D6F34">
        <w:rPr>
          <w:rFonts w:ascii="Fira Sans" w:hAnsi="Fira Sans"/>
          <w:color w:val="auto"/>
          <w:sz w:val="19"/>
          <w:szCs w:val="19"/>
        </w:rPr>
        <w:t xml:space="preserve">Wykres </w:t>
      </w:r>
      <w:r w:rsidR="00FF7C0F" w:rsidRPr="005D6F34">
        <w:rPr>
          <w:rFonts w:ascii="Fira Sans" w:hAnsi="Fira Sans"/>
          <w:color w:val="auto"/>
          <w:sz w:val="19"/>
          <w:szCs w:val="19"/>
        </w:rPr>
        <w:t>5</w:t>
      </w:r>
      <w:r w:rsidRPr="005D6F34">
        <w:rPr>
          <w:rFonts w:ascii="Fira Sans" w:hAnsi="Fira Sans"/>
          <w:color w:val="auto"/>
          <w:sz w:val="19"/>
          <w:szCs w:val="19"/>
        </w:rPr>
        <w:t xml:space="preserve">. Ceny </w:t>
      </w:r>
      <w:r w:rsidR="00FF7C0F" w:rsidRPr="005D6F34">
        <w:rPr>
          <w:rFonts w:ascii="Fira Sans" w:hAnsi="Fira Sans"/>
          <w:color w:val="auto"/>
          <w:sz w:val="19"/>
          <w:szCs w:val="19"/>
        </w:rPr>
        <w:t>pszen</w:t>
      </w:r>
      <w:r w:rsidRPr="005D6F34">
        <w:rPr>
          <w:rFonts w:ascii="Fira Sans" w:hAnsi="Fira Sans"/>
          <w:color w:val="auto"/>
          <w:sz w:val="19"/>
          <w:szCs w:val="19"/>
        </w:rPr>
        <w:t>żyta</w:t>
      </w:r>
      <w:r w:rsidR="002C77A2" w:rsidRPr="005D6F34">
        <w:rPr>
          <w:rFonts w:ascii="Fira Sans" w:hAnsi="Fira Sans"/>
          <w:color w:val="auto"/>
          <w:sz w:val="19"/>
          <w:szCs w:val="19"/>
        </w:rPr>
        <w:t xml:space="preserve"> w skupie i na targowiskach</w:t>
      </w:r>
    </w:p>
    <w:p w:rsidR="00C0125E" w:rsidRPr="006359F5" w:rsidRDefault="003F7602" w:rsidP="006359F5">
      <w:pPr>
        <w:rPr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5122545" cy="3119120"/>
            <wp:effectExtent l="0" t="0" r="0" b="0"/>
            <wp:docPr id="28" name="Wykres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00196" w:rsidRDefault="00F00196">
      <w:pPr>
        <w:rPr>
          <w:rFonts w:ascii="Fira Sans" w:hAnsi="Fira Sans" w:cs="Arial"/>
          <w:sz w:val="19"/>
          <w:szCs w:val="19"/>
        </w:rPr>
      </w:pPr>
      <w:r>
        <w:rPr>
          <w:rFonts w:ascii="Fira Sans" w:hAnsi="Fira Sans" w:cs="Arial"/>
          <w:sz w:val="19"/>
          <w:szCs w:val="19"/>
        </w:rPr>
        <w:br w:type="page"/>
      </w:r>
    </w:p>
    <w:p w:rsidR="00C0125E" w:rsidRDefault="00E04C02" w:rsidP="00787C9C">
      <w:pPr>
        <w:spacing w:beforeLines="120" w:afterLines="120" w:line="240" w:lineRule="exact"/>
        <w:jc w:val="both"/>
        <w:rPr>
          <w:rFonts w:ascii="Fira Sans" w:hAnsi="Fira Sans" w:cs="Arial"/>
          <w:sz w:val="19"/>
          <w:szCs w:val="19"/>
        </w:rPr>
      </w:pPr>
      <w:r w:rsidRPr="00E04C02">
        <w:rPr>
          <w:rFonts w:ascii="Fira Sans" w:hAnsi="Fira Sans" w:cs="Arial"/>
          <w:sz w:val="19"/>
          <w:szCs w:val="19"/>
        </w:rPr>
        <w:t xml:space="preserve">W </w:t>
      </w:r>
      <w:r w:rsidR="00BC56C8">
        <w:rPr>
          <w:rFonts w:ascii="Fira Sans" w:hAnsi="Fira Sans" w:cs="Arial"/>
          <w:sz w:val="19"/>
          <w:szCs w:val="19"/>
        </w:rPr>
        <w:t>czerwcu</w:t>
      </w:r>
      <w:r>
        <w:rPr>
          <w:rFonts w:ascii="Fira Sans" w:hAnsi="Fira Sans" w:cs="Arial"/>
          <w:sz w:val="19"/>
          <w:szCs w:val="19"/>
        </w:rPr>
        <w:t xml:space="preserve"> br. </w:t>
      </w:r>
      <w:r>
        <w:rPr>
          <w:rFonts w:ascii="Fira Sans" w:hAnsi="Fira Sans" w:cs="Arial"/>
          <w:b/>
          <w:sz w:val="19"/>
          <w:szCs w:val="19"/>
        </w:rPr>
        <w:t>c</w:t>
      </w:r>
      <w:r w:rsidR="00C0125E" w:rsidRPr="00C0125E">
        <w:rPr>
          <w:rFonts w:ascii="Fira Sans" w:hAnsi="Fira Sans" w:cs="Arial"/>
          <w:b/>
          <w:sz w:val="19"/>
          <w:szCs w:val="19"/>
        </w:rPr>
        <w:t>eny owsa</w:t>
      </w:r>
      <w:r w:rsidR="00C0125E" w:rsidRPr="00C0125E">
        <w:rPr>
          <w:rFonts w:ascii="Fira Sans" w:hAnsi="Fira Sans" w:cs="Arial"/>
          <w:sz w:val="19"/>
          <w:szCs w:val="19"/>
        </w:rPr>
        <w:t xml:space="preserve"> w skupie </w:t>
      </w:r>
      <w:r w:rsidR="00FB24AF">
        <w:rPr>
          <w:rFonts w:ascii="Fira Sans" w:hAnsi="Fira Sans" w:cs="Arial"/>
          <w:sz w:val="19"/>
          <w:szCs w:val="19"/>
        </w:rPr>
        <w:t>(5</w:t>
      </w:r>
      <w:r w:rsidR="00CD44AA">
        <w:rPr>
          <w:rFonts w:ascii="Fira Sans" w:hAnsi="Fira Sans" w:cs="Arial"/>
          <w:sz w:val="19"/>
          <w:szCs w:val="19"/>
        </w:rPr>
        <w:t>4,41</w:t>
      </w:r>
      <w:r w:rsidR="00FB24AF">
        <w:rPr>
          <w:rFonts w:ascii="Fira Sans" w:hAnsi="Fira Sans" w:cs="Arial"/>
          <w:sz w:val="19"/>
          <w:szCs w:val="19"/>
        </w:rPr>
        <w:t xml:space="preserve"> zł/</w:t>
      </w:r>
      <w:proofErr w:type="spellStart"/>
      <w:r w:rsidR="00FB24AF">
        <w:rPr>
          <w:rFonts w:ascii="Fira Sans" w:hAnsi="Fira Sans" w:cs="Arial"/>
          <w:sz w:val="19"/>
          <w:szCs w:val="19"/>
        </w:rPr>
        <w:t>dt</w:t>
      </w:r>
      <w:proofErr w:type="spellEnd"/>
      <w:r w:rsidR="00FB24AF">
        <w:rPr>
          <w:rFonts w:ascii="Fira Sans" w:hAnsi="Fira Sans" w:cs="Arial"/>
          <w:sz w:val="19"/>
          <w:szCs w:val="19"/>
        </w:rPr>
        <w:t xml:space="preserve">) </w:t>
      </w:r>
      <w:r w:rsidR="002F3AD4">
        <w:rPr>
          <w:rFonts w:ascii="Fira Sans" w:hAnsi="Fira Sans" w:cs="Arial"/>
          <w:sz w:val="19"/>
          <w:szCs w:val="19"/>
        </w:rPr>
        <w:t>w porównaniu z p</w:t>
      </w:r>
      <w:r>
        <w:rPr>
          <w:rFonts w:ascii="Fira Sans" w:hAnsi="Fira Sans" w:cs="Arial"/>
          <w:sz w:val="19"/>
          <w:szCs w:val="19"/>
        </w:rPr>
        <w:t>oprzedni</w:t>
      </w:r>
      <w:r w:rsidR="00BB254F">
        <w:rPr>
          <w:rFonts w:ascii="Fira Sans" w:hAnsi="Fira Sans" w:cs="Arial"/>
          <w:sz w:val="19"/>
          <w:szCs w:val="19"/>
        </w:rPr>
        <w:t>m</w:t>
      </w:r>
      <w:r>
        <w:rPr>
          <w:rFonts w:ascii="Fira Sans" w:hAnsi="Fira Sans" w:cs="Arial"/>
          <w:sz w:val="19"/>
          <w:szCs w:val="19"/>
        </w:rPr>
        <w:t xml:space="preserve"> miesiąc</w:t>
      </w:r>
      <w:r w:rsidR="002F3AD4">
        <w:rPr>
          <w:rFonts w:ascii="Fira Sans" w:hAnsi="Fira Sans" w:cs="Arial"/>
          <w:sz w:val="19"/>
          <w:szCs w:val="19"/>
        </w:rPr>
        <w:t xml:space="preserve">em były  </w:t>
      </w:r>
      <w:r w:rsidR="00CD44AA">
        <w:rPr>
          <w:rFonts w:ascii="Fira Sans" w:hAnsi="Fira Sans" w:cs="Arial"/>
          <w:sz w:val="19"/>
          <w:szCs w:val="19"/>
        </w:rPr>
        <w:br/>
      </w:r>
      <w:r w:rsidR="002F3AD4">
        <w:rPr>
          <w:rFonts w:ascii="Fira Sans" w:hAnsi="Fira Sans" w:cs="Arial"/>
          <w:sz w:val="19"/>
          <w:szCs w:val="19"/>
        </w:rPr>
        <w:t>o 2,</w:t>
      </w:r>
      <w:r w:rsidR="00CD44AA">
        <w:rPr>
          <w:rFonts w:ascii="Fira Sans" w:hAnsi="Fira Sans" w:cs="Arial"/>
          <w:sz w:val="19"/>
          <w:szCs w:val="19"/>
        </w:rPr>
        <w:t>1</w:t>
      </w:r>
      <w:r w:rsidR="002F3AD4">
        <w:rPr>
          <w:rFonts w:ascii="Fira Sans" w:hAnsi="Fira Sans" w:cs="Arial"/>
          <w:sz w:val="19"/>
          <w:szCs w:val="19"/>
        </w:rPr>
        <w:t>% wyższe</w:t>
      </w:r>
      <w:r>
        <w:rPr>
          <w:rFonts w:ascii="Fira Sans" w:hAnsi="Fira Sans" w:cs="Arial"/>
          <w:sz w:val="19"/>
          <w:szCs w:val="19"/>
        </w:rPr>
        <w:t>,</w:t>
      </w:r>
      <w:r w:rsidR="003C5E5E">
        <w:rPr>
          <w:rFonts w:ascii="Fira Sans" w:hAnsi="Fira Sans" w:cs="Arial"/>
          <w:sz w:val="19"/>
          <w:szCs w:val="19"/>
        </w:rPr>
        <w:t xml:space="preserve"> ale</w:t>
      </w:r>
      <w:r w:rsidR="0075362E">
        <w:rPr>
          <w:rFonts w:ascii="Fira Sans" w:hAnsi="Fira Sans" w:cs="Arial"/>
          <w:sz w:val="19"/>
          <w:szCs w:val="19"/>
        </w:rPr>
        <w:t xml:space="preserve"> </w:t>
      </w:r>
      <w:r w:rsidR="00422391">
        <w:rPr>
          <w:rFonts w:ascii="Fira Sans" w:hAnsi="Fira Sans" w:cs="Arial"/>
          <w:sz w:val="19"/>
          <w:szCs w:val="19"/>
        </w:rPr>
        <w:t xml:space="preserve">w porównaniu </w:t>
      </w:r>
      <w:r w:rsidR="00C0125E" w:rsidRPr="00C0125E">
        <w:rPr>
          <w:rFonts w:ascii="Fira Sans" w:hAnsi="Fira Sans" w:cs="Arial"/>
          <w:sz w:val="19"/>
          <w:szCs w:val="19"/>
        </w:rPr>
        <w:t xml:space="preserve"> z takim samym okresem roku poprzedniego </w:t>
      </w:r>
      <w:r w:rsidR="00192299">
        <w:rPr>
          <w:rFonts w:ascii="Fira Sans" w:hAnsi="Fira Sans" w:cs="Arial"/>
          <w:sz w:val="19"/>
          <w:szCs w:val="19"/>
        </w:rPr>
        <w:t>spadły</w:t>
      </w:r>
      <w:r>
        <w:rPr>
          <w:rFonts w:ascii="Fira Sans" w:hAnsi="Fira Sans" w:cs="Arial"/>
          <w:sz w:val="19"/>
          <w:szCs w:val="19"/>
        </w:rPr>
        <w:t xml:space="preserve"> </w:t>
      </w:r>
      <w:r w:rsidR="00FB24AF">
        <w:rPr>
          <w:rFonts w:ascii="Fira Sans" w:hAnsi="Fira Sans" w:cs="Arial"/>
          <w:sz w:val="19"/>
          <w:szCs w:val="19"/>
        </w:rPr>
        <w:t xml:space="preserve">o </w:t>
      </w:r>
      <w:r w:rsidR="00CD44AA">
        <w:rPr>
          <w:rFonts w:ascii="Fira Sans" w:hAnsi="Fira Sans" w:cs="Arial"/>
          <w:sz w:val="19"/>
          <w:szCs w:val="19"/>
        </w:rPr>
        <w:t>4,9</w:t>
      </w:r>
      <w:r w:rsidR="00FB24AF">
        <w:rPr>
          <w:rFonts w:ascii="Fira Sans" w:hAnsi="Fira Sans" w:cs="Arial"/>
          <w:sz w:val="19"/>
          <w:szCs w:val="19"/>
        </w:rPr>
        <w:t>%</w:t>
      </w:r>
      <w:r w:rsidR="00422391">
        <w:rPr>
          <w:rFonts w:ascii="Fira Sans" w:hAnsi="Fira Sans" w:cs="Arial"/>
          <w:sz w:val="19"/>
          <w:szCs w:val="19"/>
        </w:rPr>
        <w:t>.</w:t>
      </w:r>
      <w:r w:rsidR="00C0125E" w:rsidRPr="00C0125E">
        <w:rPr>
          <w:rFonts w:ascii="Fira Sans" w:hAnsi="Fira Sans" w:cs="Arial"/>
          <w:sz w:val="19"/>
          <w:szCs w:val="19"/>
        </w:rPr>
        <w:t xml:space="preserve"> </w:t>
      </w:r>
      <w:r w:rsidR="00192299">
        <w:rPr>
          <w:rFonts w:ascii="Fira Sans" w:hAnsi="Fira Sans" w:cs="Arial"/>
          <w:sz w:val="19"/>
          <w:szCs w:val="19"/>
        </w:rPr>
        <w:t xml:space="preserve">  </w:t>
      </w:r>
      <w:r w:rsidR="00C0125E" w:rsidRPr="00C0125E">
        <w:rPr>
          <w:rFonts w:ascii="Fira Sans" w:hAnsi="Fira Sans" w:cs="Arial"/>
          <w:sz w:val="19"/>
          <w:szCs w:val="19"/>
        </w:rPr>
        <w:t xml:space="preserve">W sprzedaży targowiskowej średnia cena 1 </w:t>
      </w:r>
      <w:proofErr w:type="spellStart"/>
      <w:r w:rsidR="00C0125E" w:rsidRPr="00C0125E">
        <w:rPr>
          <w:rFonts w:ascii="Fira Sans" w:hAnsi="Fira Sans" w:cs="Arial"/>
          <w:sz w:val="19"/>
          <w:szCs w:val="19"/>
        </w:rPr>
        <w:t>dt</w:t>
      </w:r>
      <w:proofErr w:type="spellEnd"/>
      <w:r w:rsidR="00C0125E" w:rsidRPr="00C0125E">
        <w:rPr>
          <w:rFonts w:ascii="Fira Sans" w:hAnsi="Fira Sans" w:cs="Arial"/>
          <w:sz w:val="19"/>
          <w:szCs w:val="19"/>
        </w:rPr>
        <w:t xml:space="preserve"> tego zboża wyniosła 6</w:t>
      </w:r>
      <w:r w:rsidR="00CD44AA">
        <w:rPr>
          <w:rFonts w:ascii="Fira Sans" w:hAnsi="Fira Sans" w:cs="Arial"/>
          <w:sz w:val="19"/>
          <w:szCs w:val="19"/>
        </w:rPr>
        <w:t>4,99</w:t>
      </w:r>
      <w:r w:rsidR="00FB24AF">
        <w:rPr>
          <w:rFonts w:ascii="Fira Sans" w:hAnsi="Fira Sans" w:cs="Arial"/>
          <w:sz w:val="19"/>
          <w:szCs w:val="19"/>
        </w:rPr>
        <w:t xml:space="preserve"> zł </w:t>
      </w:r>
      <w:r w:rsidR="00422391">
        <w:rPr>
          <w:rFonts w:ascii="Fira Sans" w:hAnsi="Fira Sans" w:cs="Arial"/>
          <w:sz w:val="19"/>
          <w:szCs w:val="19"/>
        </w:rPr>
        <w:t xml:space="preserve">i była </w:t>
      </w:r>
      <w:r w:rsidR="00FB24AF">
        <w:rPr>
          <w:rFonts w:ascii="Fira Sans" w:hAnsi="Fira Sans" w:cs="Arial"/>
          <w:sz w:val="19"/>
          <w:szCs w:val="19"/>
        </w:rPr>
        <w:t>ni</w:t>
      </w:r>
      <w:r w:rsidR="00422391">
        <w:rPr>
          <w:rFonts w:ascii="Fira Sans" w:hAnsi="Fira Sans" w:cs="Arial"/>
          <w:sz w:val="19"/>
          <w:szCs w:val="19"/>
        </w:rPr>
        <w:t xml:space="preserve">ższa </w:t>
      </w:r>
      <w:r w:rsidR="00F00196">
        <w:rPr>
          <w:rFonts w:ascii="Fira Sans" w:hAnsi="Fira Sans" w:cs="Arial"/>
          <w:sz w:val="19"/>
          <w:szCs w:val="19"/>
        </w:rPr>
        <w:br/>
      </w:r>
      <w:r w:rsidR="00422391">
        <w:rPr>
          <w:rFonts w:ascii="Fira Sans" w:hAnsi="Fira Sans" w:cs="Arial"/>
          <w:sz w:val="19"/>
          <w:szCs w:val="19"/>
        </w:rPr>
        <w:t>w porównaniu z poprzednim miesiącem</w:t>
      </w:r>
      <w:r w:rsidR="00FB24AF">
        <w:rPr>
          <w:rFonts w:ascii="Fira Sans" w:hAnsi="Fira Sans" w:cs="Arial"/>
          <w:sz w:val="19"/>
          <w:szCs w:val="19"/>
        </w:rPr>
        <w:t xml:space="preserve"> o </w:t>
      </w:r>
      <w:r w:rsidR="00CD44AA">
        <w:rPr>
          <w:rFonts w:ascii="Fira Sans" w:hAnsi="Fira Sans" w:cs="Arial"/>
          <w:sz w:val="19"/>
          <w:szCs w:val="19"/>
        </w:rPr>
        <w:t>2,2</w:t>
      </w:r>
      <w:r w:rsidR="00FB24AF">
        <w:rPr>
          <w:rFonts w:ascii="Fira Sans" w:hAnsi="Fira Sans" w:cs="Arial"/>
          <w:sz w:val="19"/>
          <w:szCs w:val="19"/>
        </w:rPr>
        <w:t>%</w:t>
      </w:r>
      <w:r w:rsidR="00CD44AA">
        <w:rPr>
          <w:rFonts w:ascii="Fira Sans" w:hAnsi="Fira Sans" w:cs="Arial"/>
          <w:sz w:val="19"/>
          <w:szCs w:val="19"/>
        </w:rPr>
        <w:t xml:space="preserve">, a </w:t>
      </w:r>
      <w:r w:rsidR="00FB24AF">
        <w:rPr>
          <w:rFonts w:ascii="Fira Sans" w:hAnsi="Fira Sans" w:cs="Arial"/>
          <w:sz w:val="19"/>
          <w:szCs w:val="19"/>
        </w:rPr>
        <w:t>w porównaniu z takim</w:t>
      </w:r>
      <w:r w:rsidR="00422391">
        <w:rPr>
          <w:rFonts w:ascii="Fira Sans" w:hAnsi="Fira Sans" w:cs="Arial"/>
          <w:sz w:val="19"/>
          <w:szCs w:val="19"/>
        </w:rPr>
        <w:t xml:space="preserve"> samym okresem poprzedniego roku </w:t>
      </w:r>
      <w:r w:rsidR="00CD44AA">
        <w:rPr>
          <w:rFonts w:ascii="Fira Sans" w:hAnsi="Fira Sans" w:cs="Arial"/>
          <w:sz w:val="19"/>
          <w:szCs w:val="19"/>
        </w:rPr>
        <w:t xml:space="preserve">spadła o 2,8% </w:t>
      </w:r>
      <w:r w:rsidR="00FB24AF">
        <w:rPr>
          <w:rFonts w:ascii="Fira Sans" w:hAnsi="Fira Sans" w:cs="Arial"/>
          <w:sz w:val="19"/>
          <w:szCs w:val="19"/>
        </w:rPr>
        <w:t>.</w:t>
      </w:r>
    </w:p>
    <w:p w:rsidR="00D87C6E" w:rsidRPr="00055CAB" w:rsidRDefault="00D87C6E" w:rsidP="00D87C6E">
      <w:pPr>
        <w:pStyle w:val="Legenda"/>
        <w:keepNext/>
        <w:rPr>
          <w:rFonts w:ascii="Fira Sans" w:hAnsi="Fira Sans"/>
          <w:color w:val="auto"/>
        </w:rPr>
      </w:pPr>
      <w:r>
        <w:rPr>
          <w:rFonts w:ascii="Fira Sans" w:hAnsi="Fira Sans"/>
          <w:color w:val="auto"/>
        </w:rPr>
        <w:t xml:space="preserve">Wykres </w:t>
      </w:r>
      <w:r w:rsidR="00FF7C0F">
        <w:rPr>
          <w:rFonts w:ascii="Fira Sans" w:hAnsi="Fira Sans"/>
          <w:color w:val="auto"/>
        </w:rPr>
        <w:t>6</w:t>
      </w:r>
      <w:r>
        <w:rPr>
          <w:rFonts w:ascii="Fira Sans" w:hAnsi="Fira Sans"/>
          <w:color w:val="auto"/>
        </w:rPr>
        <w:t xml:space="preserve">. Ceny </w:t>
      </w:r>
      <w:r w:rsidR="00FF7C0F">
        <w:rPr>
          <w:rFonts w:ascii="Fira Sans" w:hAnsi="Fira Sans"/>
          <w:color w:val="auto"/>
        </w:rPr>
        <w:t>owsa</w:t>
      </w:r>
      <w:r w:rsidR="002C77A2">
        <w:rPr>
          <w:rFonts w:ascii="Fira Sans" w:hAnsi="Fira Sans"/>
          <w:color w:val="auto"/>
        </w:rPr>
        <w:t xml:space="preserve"> w skupie i na targowiskach</w:t>
      </w:r>
    </w:p>
    <w:p w:rsidR="002F7441" w:rsidRPr="00381377" w:rsidRDefault="00AC6D6A" w:rsidP="00381377">
      <w:pPr>
        <w:rPr>
          <w:lang w:eastAsia="pl-PL"/>
        </w:rPr>
      </w:pPr>
      <w:r w:rsidRPr="00AC6D6A">
        <w:rPr>
          <w:rFonts w:ascii="Fira Sans" w:hAnsi="Fira Sans" w:cs="Arial"/>
          <w:noProof/>
          <w:sz w:val="19"/>
          <w:szCs w:val="19"/>
          <w:lang w:eastAsia="pl-PL"/>
        </w:rPr>
        <w:pict>
          <v:shape id="_x0000_s1044" type="#_x0000_t202" style="position:absolute;margin-left:415.5pt;margin-top:255.9pt;width:117.75pt;height:71.75pt;z-index:-251524096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" filled="f" stroked="f">
            <v:textbox>
              <w:txbxContent>
                <w:p w:rsidR="00777BA6" w:rsidRPr="006359F5" w:rsidRDefault="00777BA6" w:rsidP="00BB254F">
                  <w:pPr>
                    <w:jc w:val="both"/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</w:pPr>
                  <w:r w:rsidRPr="00433DF5">
                    <w:rPr>
                      <w:rFonts w:ascii="Fira Sans" w:hAnsi="Fira Sans" w:cs="Arial"/>
                      <w:color w:val="001D77"/>
                      <w:sz w:val="18"/>
                      <w:szCs w:val="18"/>
                    </w:rPr>
                    <w:t xml:space="preserve">W skali </w:t>
                  </w:r>
                  <w:r w:rsidR="00FA6BFE" w:rsidRPr="00433DF5">
                    <w:rPr>
                      <w:rFonts w:ascii="Fira Sans" w:hAnsi="Fira Sans" w:cs="Arial"/>
                      <w:color w:val="001D77"/>
                      <w:sz w:val="18"/>
                      <w:szCs w:val="18"/>
                    </w:rPr>
                    <w:t xml:space="preserve">miesiąca i </w:t>
                  </w:r>
                  <w:r w:rsidRPr="00433DF5">
                    <w:rPr>
                      <w:rFonts w:ascii="Fira Sans" w:hAnsi="Fira Sans" w:cs="Arial"/>
                      <w:color w:val="001D77"/>
                      <w:sz w:val="18"/>
                      <w:szCs w:val="18"/>
                    </w:rPr>
                    <w:t>roku spadek</w:t>
                  </w:r>
                  <w:r w:rsidR="00433DF5" w:rsidRPr="00433DF5">
                    <w:rPr>
                      <w:rFonts w:ascii="Fira Sans" w:hAnsi="Fira Sans" w:cs="Arial"/>
                      <w:color w:val="001D77"/>
                      <w:sz w:val="18"/>
                      <w:szCs w:val="18"/>
                    </w:rPr>
                    <w:t xml:space="preserve"> </w:t>
                  </w:r>
                  <w:r w:rsidRPr="00433DF5">
                    <w:rPr>
                      <w:rFonts w:ascii="Fira Sans" w:hAnsi="Fira Sans" w:cs="Arial"/>
                      <w:color w:val="001D77"/>
                      <w:sz w:val="18"/>
                      <w:szCs w:val="18"/>
                    </w:rPr>
                    <w:t xml:space="preserve">cen </w:t>
                  </w:r>
                  <w:r w:rsidR="00433DF5" w:rsidRPr="00433DF5">
                    <w:rPr>
                      <w:rFonts w:ascii="Fira Sans" w:hAnsi="Fira Sans" w:cs="Arial"/>
                      <w:color w:val="001D77"/>
                      <w:sz w:val="18"/>
                      <w:szCs w:val="18"/>
                    </w:rPr>
                    <w:t xml:space="preserve">ziemniaków </w:t>
                  </w:r>
                  <w:r w:rsidR="00FA6BFE" w:rsidRPr="00433DF5">
                    <w:rPr>
                      <w:rFonts w:ascii="Fira Sans" w:hAnsi="Fira Sans" w:cs="Arial"/>
                      <w:color w:val="001D77"/>
                      <w:sz w:val="18"/>
                      <w:szCs w:val="18"/>
                    </w:rPr>
                    <w:t xml:space="preserve">zarówno w skupie jak </w:t>
                  </w:r>
                  <w:r w:rsidR="00BB254F">
                    <w:rPr>
                      <w:rFonts w:ascii="Fira Sans" w:hAnsi="Fira Sans" w:cs="Arial"/>
                      <w:color w:val="001D77"/>
                      <w:sz w:val="18"/>
                      <w:szCs w:val="18"/>
                    </w:rPr>
                    <w:br/>
                  </w:r>
                  <w:r w:rsidR="00FA5FEA">
                    <w:rPr>
                      <w:rFonts w:ascii="Fira Sans" w:hAnsi="Fira Sans" w:cs="Arial"/>
                      <w:color w:val="001D77"/>
                      <w:sz w:val="18"/>
                      <w:szCs w:val="18"/>
                    </w:rPr>
                    <w:t>i na targowiskach</w:t>
                  </w:r>
                </w:p>
              </w:txbxContent>
            </v:textbox>
            <w10:wrap type="tight"/>
          </v:shape>
        </w:pict>
      </w:r>
      <w:r w:rsidR="00D37BB9">
        <w:rPr>
          <w:noProof/>
          <w:lang w:eastAsia="pl-PL"/>
        </w:rPr>
        <w:drawing>
          <wp:inline distT="0" distB="0" distL="0" distR="0">
            <wp:extent cx="5122545" cy="3119120"/>
            <wp:effectExtent l="0" t="0" r="0" b="0"/>
            <wp:docPr id="23" name="Wykres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2F7441" w:rsidRPr="002C77A2" w:rsidRDefault="00E04C02" w:rsidP="00787C9C">
      <w:pPr>
        <w:spacing w:beforeLines="120" w:afterLines="120" w:line="240" w:lineRule="exact"/>
        <w:jc w:val="both"/>
        <w:rPr>
          <w:rFonts w:ascii="Fira Sans" w:hAnsi="Fira Sans" w:cs="Arial"/>
          <w:sz w:val="19"/>
          <w:szCs w:val="19"/>
        </w:rPr>
      </w:pPr>
      <w:r>
        <w:rPr>
          <w:rFonts w:ascii="Fira Sans" w:hAnsi="Fira Sans" w:cs="Arial"/>
          <w:sz w:val="19"/>
          <w:szCs w:val="19"/>
        </w:rPr>
        <w:t xml:space="preserve">W skupie </w:t>
      </w:r>
      <w:r w:rsidR="00C0125E" w:rsidRPr="00CF01FB">
        <w:rPr>
          <w:rFonts w:ascii="Fira Sans" w:hAnsi="Fira Sans" w:cs="Arial"/>
          <w:sz w:val="19"/>
          <w:szCs w:val="19"/>
        </w:rPr>
        <w:t xml:space="preserve">za </w:t>
      </w:r>
      <w:r w:rsidR="00C0125E" w:rsidRPr="00CF01FB">
        <w:rPr>
          <w:rFonts w:ascii="Fira Sans" w:hAnsi="Fira Sans" w:cs="Arial"/>
          <w:b/>
          <w:sz w:val="19"/>
          <w:szCs w:val="19"/>
        </w:rPr>
        <w:t>ziemniaki</w:t>
      </w:r>
      <w:r w:rsidR="00C0125E" w:rsidRPr="00CF01FB">
        <w:rPr>
          <w:rFonts w:ascii="Fira Sans" w:hAnsi="Fira Sans" w:cs="Arial"/>
          <w:sz w:val="19"/>
          <w:szCs w:val="19"/>
        </w:rPr>
        <w:t xml:space="preserve"> </w:t>
      </w:r>
      <w:r w:rsidR="00C0125E" w:rsidRPr="00C0125E">
        <w:rPr>
          <w:rFonts w:ascii="Fira Sans" w:hAnsi="Fira Sans" w:cs="Arial"/>
          <w:sz w:val="19"/>
          <w:szCs w:val="19"/>
        </w:rPr>
        <w:t xml:space="preserve">płacono </w:t>
      </w:r>
      <w:r w:rsidR="000F5A18">
        <w:rPr>
          <w:rFonts w:ascii="Fira Sans" w:hAnsi="Fira Sans" w:cs="Arial"/>
          <w:sz w:val="19"/>
          <w:szCs w:val="19"/>
        </w:rPr>
        <w:t>56,08</w:t>
      </w:r>
      <w:r w:rsidR="00CF01FB">
        <w:rPr>
          <w:rFonts w:ascii="Fira Sans" w:hAnsi="Fira Sans" w:cs="Arial"/>
          <w:sz w:val="19"/>
          <w:szCs w:val="19"/>
        </w:rPr>
        <w:t xml:space="preserve"> </w:t>
      </w:r>
      <w:r w:rsidR="00C0125E" w:rsidRPr="00C0125E">
        <w:rPr>
          <w:rFonts w:ascii="Fira Sans" w:hAnsi="Fira Sans" w:cs="Arial"/>
          <w:sz w:val="19"/>
          <w:szCs w:val="19"/>
        </w:rPr>
        <w:t>zł</w:t>
      </w:r>
      <w:r w:rsidR="00F41266">
        <w:rPr>
          <w:rFonts w:ascii="Fira Sans" w:hAnsi="Fira Sans" w:cs="Arial"/>
          <w:sz w:val="19"/>
          <w:szCs w:val="19"/>
        </w:rPr>
        <w:t>/</w:t>
      </w:r>
      <w:proofErr w:type="spellStart"/>
      <w:r w:rsidR="00F41266">
        <w:rPr>
          <w:rFonts w:ascii="Fira Sans" w:hAnsi="Fira Sans" w:cs="Arial"/>
          <w:sz w:val="19"/>
          <w:szCs w:val="19"/>
        </w:rPr>
        <w:t>dt</w:t>
      </w:r>
      <w:proofErr w:type="spellEnd"/>
      <w:r w:rsidR="00F41266">
        <w:rPr>
          <w:rFonts w:ascii="Fira Sans" w:hAnsi="Fira Sans" w:cs="Arial"/>
          <w:sz w:val="19"/>
          <w:szCs w:val="19"/>
        </w:rPr>
        <w:t>.</w:t>
      </w:r>
      <w:r w:rsidR="00192299">
        <w:rPr>
          <w:rFonts w:ascii="Fira Sans" w:hAnsi="Fira Sans" w:cs="Arial"/>
          <w:sz w:val="19"/>
          <w:szCs w:val="19"/>
        </w:rPr>
        <w:t>, tj.</w:t>
      </w:r>
      <w:r w:rsidR="00FB24AF">
        <w:rPr>
          <w:rFonts w:ascii="Fira Sans" w:hAnsi="Fira Sans" w:cs="Arial"/>
          <w:sz w:val="19"/>
          <w:szCs w:val="19"/>
        </w:rPr>
        <w:t xml:space="preserve"> </w:t>
      </w:r>
      <w:r w:rsidR="00355553">
        <w:rPr>
          <w:rFonts w:ascii="Fira Sans" w:hAnsi="Fira Sans" w:cs="Arial"/>
          <w:sz w:val="19"/>
          <w:szCs w:val="19"/>
        </w:rPr>
        <w:t xml:space="preserve">o </w:t>
      </w:r>
      <w:r w:rsidR="000F5A18">
        <w:rPr>
          <w:rFonts w:ascii="Fira Sans" w:hAnsi="Fira Sans" w:cs="Arial"/>
          <w:sz w:val="19"/>
          <w:szCs w:val="19"/>
        </w:rPr>
        <w:t>12,5</w:t>
      </w:r>
      <w:r w:rsidR="00C0125E" w:rsidRPr="00C0125E">
        <w:rPr>
          <w:rFonts w:ascii="Fira Sans" w:hAnsi="Fira Sans" w:cs="Arial"/>
          <w:sz w:val="19"/>
          <w:szCs w:val="19"/>
        </w:rPr>
        <w:t>%</w:t>
      </w:r>
      <w:r w:rsidR="00EC6420">
        <w:rPr>
          <w:rFonts w:ascii="Fira Sans" w:hAnsi="Fira Sans" w:cs="Arial"/>
          <w:sz w:val="19"/>
          <w:szCs w:val="19"/>
        </w:rPr>
        <w:t xml:space="preserve"> mniej niż przed miesiącem i o </w:t>
      </w:r>
      <w:r w:rsidR="000F5A18">
        <w:rPr>
          <w:rFonts w:ascii="Fira Sans" w:hAnsi="Fira Sans" w:cs="Arial"/>
          <w:sz w:val="19"/>
          <w:szCs w:val="19"/>
        </w:rPr>
        <w:t>1</w:t>
      </w:r>
      <w:r w:rsidR="00BB254F">
        <w:rPr>
          <w:rFonts w:ascii="Fira Sans" w:hAnsi="Fira Sans" w:cs="Arial"/>
          <w:sz w:val="19"/>
          <w:szCs w:val="19"/>
        </w:rPr>
        <w:t>0</w:t>
      </w:r>
      <w:r w:rsidR="000F5A18">
        <w:rPr>
          <w:rFonts w:ascii="Fira Sans" w:hAnsi="Fira Sans" w:cs="Arial"/>
          <w:sz w:val="19"/>
          <w:szCs w:val="19"/>
        </w:rPr>
        <w:t>,2</w:t>
      </w:r>
      <w:r w:rsidR="00C0125E" w:rsidRPr="00C0125E">
        <w:rPr>
          <w:rFonts w:ascii="Fira Sans" w:hAnsi="Fira Sans" w:cs="Arial"/>
          <w:sz w:val="19"/>
          <w:szCs w:val="19"/>
        </w:rPr>
        <w:t xml:space="preserve">% </w:t>
      </w:r>
      <w:r w:rsidR="00EC6420">
        <w:rPr>
          <w:rFonts w:ascii="Fira Sans" w:hAnsi="Fira Sans" w:cs="Arial"/>
          <w:sz w:val="19"/>
          <w:szCs w:val="19"/>
        </w:rPr>
        <w:br/>
      </w:r>
      <w:r w:rsidR="00EC6420" w:rsidRPr="00C0125E">
        <w:rPr>
          <w:rFonts w:ascii="Fira Sans" w:hAnsi="Fira Sans" w:cs="Arial"/>
          <w:sz w:val="19"/>
          <w:szCs w:val="19"/>
        </w:rPr>
        <w:t>w skali roku</w:t>
      </w:r>
      <w:r w:rsidR="00EC6420">
        <w:rPr>
          <w:rFonts w:ascii="Fira Sans" w:hAnsi="Fira Sans" w:cs="Arial"/>
          <w:sz w:val="19"/>
          <w:szCs w:val="19"/>
        </w:rPr>
        <w:t>.</w:t>
      </w:r>
      <w:r w:rsidR="00EC6420" w:rsidRPr="00C0125E">
        <w:rPr>
          <w:rFonts w:ascii="Fira Sans" w:hAnsi="Fira Sans" w:cs="Arial"/>
          <w:sz w:val="19"/>
          <w:szCs w:val="19"/>
        </w:rPr>
        <w:t xml:space="preserve"> </w:t>
      </w:r>
      <w:r w:rsidR="00C0125E" w:rsidRPr="00C0125E">
        <w:rPr>
          <w:rFonts w:ascii="Fira Sans" w:hAnsi="Fira Sans" w:cs="Arial"/>
          <w:sz w:val="19"/>
          <w:szCs w:val="19"/>
        </w:rPr>
        <w:t xml:space="preserve">Na targowiskach za 1 </w:t>
      </w:r>
      <w:proofErr w:type="spellStart"/>
      <w:r w:rsidR="00C0125E" w:rsidRPr="00C0125E">
        <w:rPr>
          <w:rFonts w:ascii="Fira Sans" w:hAnsi="Fira Sans" w:cs="Arial"/>
          <w:sz w:val="19"/>
          <w:szCs w:val="19"/>
        </w:rPr>
        <w:t>dt</w:t>
      </w:r>
      <w:proofErr w:type="spellEnd"/>
      <w:r w:rsidR="00C0125E" w:rsidRPr="00C0125E">
        <w:rPr>
          <w:rFonts w:ascii="Fira Sans" w:hAnsi="Fira Sans" w:cs="Arial"/>
          <w:sz w:val="19"/>
          <w:szCs w:val="19"/>
        </w:rPr>
        <w:t xml:space="preserve"> ziemniaków płacono 8</w:t>
      </w:r>
      <w:r w:rsidR="000F5A18">
        <w:rPr>
          <w:rFonts w:ascii="Fira Sans" w:hAnsi="Fira Sans" w:cs="Arial"/>
          <w:sz w:val="19"/>
          <w:szCs w:val="19"/>
        </w:rPr>
        <w:t>4,95</w:t>
      </w:r>
      <w:r w:rsidR="00D401E4">
        <w:rPr>
          <w:rFonts w:ascii="Fira Sans" w:hAnsi="Fira Sans" w:cs="Arial"/>
          <w:sz w:val="19"/>
          <w:szCs w:val="19"/>
        </w:rPr>
        <w:t xml:space="preserve"> zł, o</w:t>
      </w:r>
      <w:r w:rsidR="009D16B7">
        <w:rPr>
          <w:rFonts w:ascii="Fira Sans" w:hAnsi="Fira Sans" w:cs="Arial"/>
          <w:sz w:val="19"/>
          <w:szCs w:val="19"/>
        </w:rPr>
        <w:t xml:space="preserve"> </w:t>
      </w:r>
      <w:r w:rsidR="000F5A18">
        <w:rPr>
          <w:rFonts w:ascii="Fira Sans" w:hAnsi="Fira Sans" w:cs="Arial"/>
          <w:sz w:val="19"/>
          <w:szCs w:val="19"/>
        </w:rPr>
        <w:t>0,2</w:t>
      </w:r>
      <w:r w:rsidR="00C0125E" w:rsidRPr="00C0125E">
        <w:rPr>
          <w:rFonts w:ascii="Fira Sans" w:hAnsi="Fira Sans" w:cs="Arial"/>
          <w:sz w:val="19"/>
          <w:szCs w:val="19"/>
        </w:rPr>
        <w:t xml:space="preserve">% </w:t>
      </w:r>
      <w:r>
        <w:rPr>
          <w:rFonts w:ascii="Fira Sans" w:hAnsi="Fira Sans" w:cs="Arial"/>
          <w:sz w:val="19"/>
          <w:szCs w:val="19"/>
        </w:rPr>
        <w:t>mnie</w:t>
      </w:r>
      <w:r w:rsidR="00D401E4">
        <w:rPr>
          <w:rFonts w:ascii="Fira Sans" w:hAnsi="Fira Sans" w:cs="Arial"/>
          <w:sz w:val="19"/>
          <w:szCs w:val="19"/>
        </w:rPr>
        <w:t>j</w:t>
      </w:r>
      <w:r w:rsidR="00C0125E" w:rsidRPr="00C0125E">
        <w:rPr>
          <w:rFonts w:ascii="Fira Sans" w:hAnsi="Fira Sans" w:cs="Arial"/>
          <w:sz w:val="19"/>
          <w:szCs w:val="19"/>
        </w:rPr>
        <w:t xml:space="preserve"> niż przed miesiącem</w:t>
      </w:r>
      <w:r w:rsidR="003A229B">
        <w:rPr>
          <w:rFonts w:ascii="Fira Sans" w:hAnsi="Fira Sans" w:cs="Arial"/>
          <w:sz w:val="19"/>
          <w:szCs w:val="19"/>
        </w:rPr>
        <w:t xml:space="preserve"> i</w:t>
      </w:r>
      <w:r w:rsidR="00CF01FB">
        <w:rPr>
          <w:rFonts w:ascii="Fira Sans" w:hAnsi="Fira Sans" w:cs="Arial"/>
          <w:sz w:val="19"/>
          <w:szCs w:val="19"/>
        </w:rPr>
        <w:t xml:space="preserve"> </w:t>
      </w:r>
      <w:r w:rsidR="00C0125E" w:rsidRPr="00C0125E">
        <w:rPr>
          <w:rFonts w:ascii="Fira Sans" w:hAnsi="Fira Sans" w:cs="Arial"/>
          <w:sz w:val="19"/>
          <w:szCs w:val="19"/>
        </w:rPr>
        <w:t xml:space="preserve">o </w:t>
      </w:r>
      <w:r w:rsidR="000F5A18">
        <w:rPr>
          <w:rFonts w:ascii="Fira Sans" w:hAnsi="Fira Sans" w:cs="Arial"/>
          <w:sz w:val="19"/>
          <w:szCs w:val="19"/>
        </w:rPr>
        <w:t>4,2</w:t>
      </w:r>
      <w:r w:rsidR="00C0125E" w:rsidRPr="00C0125E">
        <w:rPr>
          <w:rFonts w:ascii="Fira Sans" w:hAnsi="Fira Sans" w:cs="Arial"/>
          <w:sz w:val="19"/>
          <w:szCs w:val="19"/>
        </w:rPr>
        <w:t xml:space="preserve">% </w:t>
      </w:r>
      <w:r w:rsidR="003C5E5E">
        <w:rPr>
          <w:rFonts w:ascii="Fira Sans" w:hAnsi="Fira Sans" w:cs="Arial"/>
          <w:sz w:val="19"/>
          <w:szCs w:val="19"/>
        </w:rPr>
        <w:t>mni</w:t>
      </w:r>
      <w:r w:rsidR="003A229B">
        <w:rPr>
          <w:rFonts w:ascii="Fira Sans" w:hAnsi="Fira Sans" w:cs="Arial"/>
          <w:sz w:val="19"/>
          <w:szCs w:val="19"/>
        </w:rPr>
        <w:t>ej</w:t>
      </w:r>
      <w:r w:rsidR="00C0125E" w:rsidRPr="00C0125E">
        <w:rPr>
          <w:rFonts w:ascii="Fira Sans" w:hAnsi="Fira Sans" w:cs="Arial"/>
          <w:sz w:val="19"/>
          <w:szCs w:val="19"/>
        </w:rPr>
        <w:t xml:space="preserve"> niż w ana</w:t>
      </w:r>
      <w:r w:rsidR="00D401E4">
        <w:rPr>
          <w:rFonts w:ascii="Fira Sans" w:hAnsi="Fira Sans" w:cs="Arial"/>
          <w:sz w:val="19"/>
          <w:szCs w:val="19"/>
        </w:rPr>
        <w:t xml:space="preserve">logicznym okresie </w:t>
      </w:r>
      <w:r w:rsidR="00C0125E" w:rsidRPr="00C0125E">
        <w:rPr>
          <w:rFonts w:ascii="Fira Sans" w:hAnsi="Fira Sans" w:cs="Arial"/>
          <w:sz w:val="19"/>
          <w:szCs w:val="19"/>
        </w:rPr>
        <w:t xml:space="preserve">ub. roku. </w:t>
      </w:r>
    </w:p>
    <w:p w:rsidR="00D87C6E" w:rsidRPr="00055CAB" w:rsidRDefault="00D87C6E" w:rsidP="002C77A2">
      <w:pPr>
        <w:pStyle w:val="Legenda"/>
        <w:keepNext/>
        <w:spacing w:before="240"/>
        <w:rPr>
          <w:rFonts w:ascii="Fira Sans" w:hAnsi="Fira Sans"/>
          <w:color w:val="auto"/>
        </w:rPr>
      </w:pPr>
      <w:r>
        <w:rPr>
          <w:rFonts w:ascii="Fira Sans" w:hAnsi="Fira Sans"/>
          <w:color w:val="auto"/>
        </w:rPr>
        <w:t xml:space="preserve">Wykres </w:t>
      </w:r>
      <w:r w:rsidR="00FF7C0F">
        <w:rPr>
          <w:rFonts w:ascii="Fira Sans" w:hAnsi="Fira Sans"/>
          <w:color w:val="auto"/>
        </w:rPr>
        <w:t>7</w:t>
      </w:r>
      <w:r>
        <w:rPr>
          <w:rFonts w:ascii="Fira Sans" w:hAnsi="Fira Sans"/>
          <w:color w:val="auto"/>
        </w:rPr>
        <w:t xml:space="preserve">. Ceny </w:t>
      </w:r>
      <w:r w:rsidR="00726702">
        <w:rPr>
          <w:rFonts w:ascii="Fira Sans" w:hAnsi="Fira Sans"/>
          <w:color w:val="auto"/>
        </w:rPr>
        <w:t>ziemniaków</w:t>
      </w:r>
      <w:r w:rsidR="002F7441">
        <w:rPr>
          <w:rFonts w:ascii="Fira Sans" w:hAnsi="Fira Sans"/>
          <w:color w:val="auto"/>
        </w:rPr>
        <w:t xml:space="preserve"> w skupie i na targowiskach</w:t>
      </w:r>
    </w:p>
    <w:p w:rsidR="00D87C6E" w:rsidRDefault="00D37BB9" w:rsidP="00D87C6E">
      <w:pPr>
        <w:rPr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5124450" cy="2959100"/>
            <wp:effectExtent l="0" t="0" r="0" b="0"/>
            <wp:docPr id="24" name="Wykres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F00196" w:rsidRDefault="00F00196">
      <w:pPr>
        <w:rPr>
          <w:rFonts w:ascii="Fira Sans" w:hAnsi="Fira Sans" w:cs="Arial"/>
          <w:b/>
          <w:sz w:val="19"/>
          <w:szCs w:val="19"/>
        </w:rPr>
      </w:pPr>
      <w:r>
        <w:rPr>
          <w:rFonts w:ascii="Fira Sans" w:hAnsi="Fira Sans" w:cs="Arial"/>
          <w:b/>
          <w:sz w:val="19"/>
          <w:szCs w:val="19"/>
        </w:rPr>
        <w:br w:type="page"/>
      </w:r>
    </w:p>
    <w:p w:rsidR="002F7441" w:rsidRPr="005B1E98" w:rsidRDefault="00C0125E" w:rsidP="00787C9C">
      <w:pPr>
        <w:spacing w:beforeLines="120" w:afterLines="120" w:line="240" w:lineRule="exact"/>
        <w:jc w:val="both"/>
        <w:rPr>
          <w:rFonts w:ascii="Fira Sans" w:hAnsi="Fira Sans" w:cs="Arial"/>
          <w:sz w:val="19"/>
          <w:szCs w:val="19"/>
        </w:rPr>
      </w:pPr>
      <w:r w:rsidRPr="00FA6BFE">
        <w:rPr>
          <w:rFonts w:ascii="Fira Sans" w:hAnsi="Fira Sans" w:cs="Arial"/>
          <w:b/>
          <w:sz w:val="19"/>
          <w:szCs w:val="19"/>
        </w:rPr>
        <w:t>Ceny żywca wieprzowego</w:t>
      </w:r>
      <w:r w:rsidRPr="00FA6BFE">
        <w:rPr>
          <w:rFonts w:ascii="Fira Sans" w:hAnsi="Fira Sans" w:cs="Arial"/>
          <w:sz w:val="19"/>
          <w:szCs w:val="19"/>
        </w:rPr>
        <w:t xml:space="preserve"> w</w:t>
      </w:r>
      <w:r w:rsidRPr="00135203">
        <w:rPr>
          <w:rFonts w:ascii="Fira Sans" w:hAnsi="Fira Sans" w:cs="Arial"/>
          <w:sz w:val="19"/>
          <w:szCs w:val="19"/>
        </w:rPr>
        <w:t xml:space="preserve"> skupie kształtowały się na</w:t>
      </w:r>
      <w:r w:rsidRPr="00C0125E">
        <w:rPr>
          <w:rFonts w:ascii="Fira Sans" w:hAnsi="Fira Sans" w:cs="Arial"/>
          <w:sz w:val="19"/>
          <w:szCs w:val="19"/>
        </w:rPr>
        <w:t xml:space="preserve"> poziomie 4,</w:t>
      </w:r>
      <w:r w:rsidR="000F5A18">
        <w:rPr>
          <w:rFonts w:ascii="Fira Sans" w:hAnsi="Fira Sans" w:cs="Arial"/>
          <w:sz w:val="19"/>
          <w:szCs w:val="19"/>
        </w:rPr>
        <w:t>64</w:t>
      </w:r>
      <w:r w:rsidRPr="00C0125E">
        <w:rPr>
          <w:rFonts w:ascii="Fira Sans" w:hAnsi="Fira Sans" w:cs="Arial"/>
          <w:sz w:val="19"/>
          <w:szCs w:val="19"/>
        </w:rPr>
        <w:t xml:space="preserve"> zł/kg i były </w:t>
      </w:r>
      <w:r w:rsidR="000F5A18">
        <w:rPr>
          <w:rFonts w:ascii="Fira Sans" w:hAnsi="Fira Sans" w:cs="Arial"/>
          <w:sz w:val="19"/>
          <w:szCs w:val="19"/>
        </w:rPr>
        <w:t>wyższe</w:t>
      </w:r>
      <w:r w:rsidR="00192299">
        <w:rPr>
          <w:rFonts w:ascii="Fira Sans" w:hAnsi="Fira Sans" w:cs="Arial"/>
          <w:sz w:val="19"/>
          <w:szCs w:val="19"/>
        </w:rPr>
        <w:t xml:space="preserve"> </w:t>
      </w:r>
      <w:r w:rsidR="000F5A18">
        <w:rPr>
          <w:rFonts w:ascii="Fira Sans" w:hAnsi="Fira Sans" w:cs="Arial"/>
          <w:sz w:val="19"/>
          <w:szCs w:val="19"/>
        </w:rPr>
        <w:br/>
      </w:r>
      <w:r w:rsidRPr="00C0125E">
        <w:rPr>
          <w:rFonts w:ascii="Fira Sans" w:hAnsi="Fira Sans" w:cs="Arial"/>
          <w:sz w:val="19"/>
          <w:szCs w:val="19"/>
        </w:rPr>
        <w:t>w porównaniu z poprzednim miesiącem</w:t>
      </w:r>
      <w:r w:rsidR="00CF01FB">
        <w:rPr>
          <w:rFonts w:ascii="Fira Sans" w:hAnsi="Fira Sans" w:cs="Arial"/>
          <w:sz w:val="19"/>
          <w:szCs w:val="19"/>
        </w:rPr>
        <w:t xml:space="preserve"> </w:t>
      </w:r>
      <w:r w:rsidR="00135203">
        <w:rPr>
          <w:rFonts w:ascii="Fira Sans" w:hAnsi="Fira Sans" w:cs="Arial"/>
          <w:sz w:val="19"/>
          <w:szCs w:val="19"/>
        </w:rPr>
        <w:t xml:space="preserve">o </w:t>
      </w:r>
      <w:r w:rsidR="000F5A18">
        <w:rPr>
          <w:rFonts w:ascii="Fira Sans" w:hAnsi="Fira Sans" w:cs="Arial"/>
          <w:sz w:val="19"/>
          <w:szCs w:val="19"/>
        </w:rPr>
        <w:t>4,3</w:t>
      </w:r>
      <w:r w:rsidR="00FA6BFE">
        <w:rPr>
          <w:rFonts w:ascii="Fira Sans" w:hAnsi="Fira Sans" w:cs="Arial"/>
          <w:sz w:val="19"/>
          <w:szCs w:val="19"/>
        </w:rPr>
        <w:t>%</w:t>
      </w:r>
      <w:r w:rsidRPr="00C0125E">
        <w:rPr>
          <w:rFonts w:ascii="Fira Sans" w:hAnsi="Fira Sans" w:cs="Arial"/>
          <w:sz w:val="19"/>
          <w:szCs w:val="19"/>
        </w:rPr>
        <w:t xml:space="preserve">, </w:t>
      </w:r>
      <w:r w:rsidR="00CF01FB">
        <w:rPr>
          <w:rFonts w:ascii="Fira Sans" w:hAnsi="Fira Sans" w:cs="Arial"/>
          <w:sz w:val="19"/>
          <w:szCs w:val="19"/>
        </w:rPr>
        <w:t>a</w:t>
      </w:r>
      <w:r w:rsidRPr="00C0125E">
        <w:rPr>
          <w:rFonts w:ascii="Fira Sans" w:hAnsi="Fira Sans" w:cs="Arial"/>
          <w:sz w:val="19"/>
          <w:szCs w:val="19"/>
        </w:rPr>
        <w:t xml:space="preserve"> </w:t>
      </w:r>
      <w:r w:rsidR="001668EF">
        <w:rPr>
          <w:rFonts w:ascii="Fira Sans" w:hAnsi="Fira Sans" w:cs="Arial"/>
          <w:sz w:val="19"/>
          <w:szCs w:val="19"/>
        </w:rPr>
        <w:t>w stosunku do</w:t>
      </w:r>
      <w:r w:rsidRPr="00C0125E">
        <w:rPr>
          <w:rFonts w:ascii="Fira Sans" w:hAnsi="Fira Sans" w:cs="Arial"/>
          <w:sz w:val="19"/>
          <w:szCs w:val="19"/>
        </w:rPr>
        <w:t xml:space="preserve"> </w:t>
      </w:r>
      <w:r w:rsidR="00EC6420">
        <w:rPr>
          <w:rFonts w:ascii="Fira Sans" w:hAnsi="Fira Sans" w:cs="Arial"/>
          <w:sz w:val="19"/>
          <w:szCs w:val="19"/>
        </w:rPr>
        <w:t xml:space="preserve">czerwca ubiegłego </w:t>
      </w:r>
      <w:r w:rsidRPr="00FB1722">
        <w:rPr>
          <w:rFonts w:ascii="Fira Sans" w:hAnsi="Fira Sans" w:cs="Arial"/>
          <w:sz w:val="19"/>
          <w:szCs w:val="19"/>
        </w:rPr>
        <w:t xml:space="preserve">roku </w:t>
      </w:r>
      <w:r w:rsidR="000F5A18">
        <w:rPr>
          <w:rFonts w:ascii="Fira Sans" w:hAnsi="Fira Sans" w:cs="Arial"/>
          <w:sz w:val="19"/>
          <w:szCs w:val="19"/>
        </w:rPr>
        <w:t xml:space="preserve">spadły </w:t>
      </w:r>
      <w:r w:rsidR="00CF01FB" w:rsidRPr="00FB1722">
        <w:rPr>
          <w:rFonts w:ascii="Fira Sans" w:hAnsi="Fira Sans" w:cs="Arial"/>
          <w:sz w:val="19"/>
          <w:szCs w:val="19"/>
        </w:rPr>
        <w:t xml:space="preserve">o </w:t>
      </w:r>
      <w:r w:rsidR="000F5A18">
        <w:rPr>
          <w:rFonts w:ascii="Fira Sans" w:hAnsi="Fira Sans" w:cs="Arial"/>
          <w:sz w:val="19"/>
          <w:szCs w:val="19"/>
        </w:rPr>
        <w:t>17,4</w:t>
      </w:r>
      <w:r w:rsidRPr="00FB1722">
        <w:rPr>
          <w:rFonts w:ascii="Fira Sans" w:hAnsi="Fira Sans" w:cs="Arial"/>
          <w:sz w:val="19"/>
          <w:szCs w:val="19"/>
        </w:rPr>
        <w:t>%. Na targowiskach</w:t>
      </w:r>
      <w:r w:rsidRPr="00C0125E">
        <w:rPr>
          <w:rFonts w:ascii="Fira Sans" w:hAnsi="Fira Sans" w:cs="Arial"/>
          <w:sz w:val="19"/>
          <w:szCs w:val="19"/>
        </w:rPr>
        <w:t xml:space="preserve"> za 1 kg tego żywca płacono </w:t>
      </w:r>
      <w:r w:rsidR="000F5A18">
        <w:rPr>
          <w:rFonts w:ascii="Fira Sans" w:hAnsi="Fira Sans" w:cs="Arial"/>
          <w:sz w:val="19"/>
          <w:szCs w:val="19"/>
        </w:rPr>
        <w:t>5,09</w:t>
      </w:r>
      <w:r w:rsidRPr="00C0125E">
        <w:rPr>
          <w:rFonts w:ascii="Fira Sans" w:hAnsi="Fira Sans" w:cs="Arial"/>
          <w:sz w:val="19"/>
          <w:szCs w:val="19"/>
        </w:rPr>
        <w:t xml:space="preserve"> zł, tj. </w:t>
      </w:r>
      <w:r w:rsidR="000F5A18">
        <w:rPr>
          <w:rFonts w:ascii="Fira Sans" w:hAnsi="Fira Sans" w:cs="Arial"/>
          <w:sz w:val="19"/>
          <w:szCs w:val="19"/>
        </w:rPr>
        <w:t xml:space="preserve">więcej </w:t>
      </w:r>
      <w:r w:rsidRPr="00C0125E">
        <w:rPr>
          <w:rFonts w:ascii="Fira Sans" w:hAnsi="Fira Sans" w:cs="Arial"/>
          <w:sz w:val="19"/>
          <w:szCs w:val="19"/>
        </w:rPr>
        <w:t xml:space="preserve">o </w:t>
      </w:r>
      <w:r w:rsidR="000F5A18">
        <w:rPr>
          <w:rFonts w:ascii="Fira Sans" w:hAnsi="Fira Sans" w:cs="Arial"/>
          <w:sz w:val="19"/>
          <w:szCs w:val="19"/>
        </w:rPr>
        <w:t>4,1</w:t>
      </w:r>
      <w:r w:rsidRPr="00C0125E">
        <w:rPr>
          <w:rFonts w:ascii="Fira Sans" w:hAnsi="Fira Sans" w:cs="Arial"/>
          <w:sz w:val="19"/>
          <w:szCs w:val="19"/>
        </w:rPr>
        <w:t>%  niż przed miesiącem</w:t>
      </w:r>
      <w:r w:rsidR="00EC6420">
        <w:rPr>
          <w:rFonts w:ascii="Fira Sans" w:hAnsi="Fira Sans" w:cs="Arial"/>
          <w:sz w:val="19"/>
          <w:szCs w:val="19"/>
        </w:rPr>
        <w:t>, lecz</w:t>
      </w:r>
      <w:r w:rsidRPr="00C0125E">
        <w:rPr>
          <w:rFonts w:ascii="Fira Sans" w:hAnsi="Fira Sans" w:cs="Arial"/>
          <w:sz w:val="19"/>
          <w:szCs w:val="19"/>
        </w:rPr>
        <w:t xml:space="preserve"> o </w:t>
      </w:r>
      <w:r w:rsidR="000F5A18">
        <w:rPr>
          <w:rFonts w:ascii="Fira Sans" w:hAnsi="Fira Sans" w:cs="Arial"/>
          <w:sz w:val="19"/>
          <w:szCs w:val="19"/>
        </w:rPr>
        <w:t>4,0</w:t>
      </w:r>
      <w:r w:rsidR="00031635">
        <w:rPr>
          <w:rFonts w:ascii="Fira Sans" w:hAnsi="Fira Sans" w:cs="Arial"/>
          <w:sz w:val="19"/>
          <w:szCs w:val="19"/>
        </w:rPr>
        <w:t xml:space="preserve">% </w:t>
      </w:r>
      <w:r w:rsidR="000F5A18">
        <w:rPr>
          <w:rFonts w:ascii="Fira Sans" w:hAnsi="Fira Sans" w:cs="Arial"/>
          <w:sz w:val="19"/>
          <w:szCs w:val="19"/>
        </w:rPr>
        <w:t xml:space="preserve">mniej </w:t>
      </w:r>
      <w:r w:rsidRPr="00C0125E">
        <w:rPr>
          <w:rFonts w:ascii="Fira Sans" w:hAnsi="Fira Sans" w:cs="Arial"/>
          <w:sz w:val="19"/>
          <w:szCs w:val="19"/>
        </w:rPr>
        <w:t xml:space="preserve">niż przed rokiem. </w:t>
      </w:r>
    </w:p>
    <w:p w:rsidR="004156C6" w:rsidRPr="00055CAB" w:rsidRDefault="004156C6" w:rsidP="004156C6">
      <w:pPr>
        <w:pStyle w:val="Legenda"/>
        <w:keepNext/>
        <w:rPr>
          <w:rFonts w:ascii="Fira Sans" w:hAnsi="Fira Sans"/>
          <w:color w:val="auto"/>
        </w:rPr>
      </w:pPr>
      <w:r>
        <w:rPr>
          <w:rFonts w:ascii="Fira Sans" w:hAnsi="Fira Sans"/>
          <w:color w:val="auto"/>
        </w:rPr>
        <w:t>Wykres 8. Ceny żywca wieprzowego</w:t>
      </w:r>
      <w:r w:rsidR="002C77A2">
        <w:rPr>
          <w:rFonts w:ascii="Fira Sans" w:hAnsi="Fira Sans"/>
          <w:color w:val="auto"/>
        </w:rPr>
        <w:t xml:space="preserve"> w skupie i na targowiskach</w:t>
      </w:r>
    </w:p>
    <w:p w:rsidR="003E3302" w:rsidRPr="004156C6" w:rsidRDefault="00D37BB9" w:rsidP="004156C6">
      <w:pPr>
        <w:rPr>
          <w:noProof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5122545" cy="3119120"/>
            <wp:effectExtent l="0" t="0" r="0" b="0"/>
            <wp:docPr id="25" name="Wykres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C0125E" w:rsidRPr="00C0125E" w:rsidRDefault="004D77D8" w:rsidP="00787C9C">
      <w:pPr>
        <w:spacing w:beforeLines="120" w:afterLines="120" w:line="240" w:lineRule="exact"/>
        <w:jc w:val="both"/>
        <w:rPr>
          <w:rFonts w:ascii="Fira Sans" w:hAnsi="Fira Sans" w:cs="Arial"/>
          <w:sz w:val="19"/>
          <w:szCs w:val="19"/>
        </w:rPr>
      </w:pPr>
      <w:r w:rsidRPr="004D77D8">
        <w:rPr>
          <w:rFonts w:ascii="Fira Sans" w:hAnsi="Fira Sans" w:cs="Arial"/>
          <w:sz w:val="19"/>
          <w:szCs w:val="19"/>
        </w:rPr>
        <w:t>Za</w:t>
      </w:r>
      <w:r>
        <w:rPr>
          <w:rFonts w:ascii="Fira Sans" w:hAnsi="Fira Sans" w:cs="Arial"/>
          <w:b/>
          <w:sz w:val="19"/>
          <w:szCs w:val="19"/>
        </w:rPr>
        <w:t xml:space="preserve"> p</w:t>
      </w:r>
      <w:r w:rsidR="00C0125E" w:rsidRPr="004156C6">
        <w:rPr>
          <w:rFonts w:ascii="Fira Sans" w:hAnsi="Fira Sans" w:cs="Arial"/>
          <w:b/>
          <w:sz w:val="19"/>
          <w:szCs w:val="19"/>
        </w:rPr>
        <w:t>rosię na chów</w:t>
      </w:r>
      <w:r w:rsidR="00031635">
        <w:rPr>
          <w:rFonts w:ascii="Fira Sans" w:hAnsi="Fira Sans" w:cs="Arial"/>
          <w:sz w:val="19"/>
          <w:szCs w:val="19"/>
        </w:rPr>
        <w:t xml:space="preserve"> na targowiskach </w:t>
      </w:r>
      <w:r>
        <w:rPr>
          <w:rFonts w:ascii="Fira Sans" w:hAnsi="Fira Sans" w:cs="Arial"/>
          <w:sz w:val="19"/>
          <w:szCs w:val="19"/>
        </w:rPr>
        <w:t>płacono</w:t>
      </w:r>
      <w:r w:rsidR="00031635">
        <w:rPr>
          <w:rFonts w:ascii="Fira Sans" w:hAnsi="Fira Sans" w:cs="Arial"/>
          <w:sz w:val="19"/>
          <w:szCs w:val="19"/>
        </w:rPr>
        <w:t xml:space="preserve"> 1</w:t>
      </w:r>
      <w:r w:rsidR="00CF01FB">
        <w:rPr>
          <w:rFonts w:ascii="Fira Sans" w:hAnsi="Fira Sans" w:cs="Arial"/>
          <w:sz w:val="19"/>
          <w:szCs w:val="19"/>
        </w:rPr>
        <w:t>8</w:t>
      </w:r>
      <w:r w:rsidR="00FA6BFE">
        <w:rPr>
          <w:rFonts w:ascii="Fira Sans" w:hAnsi="Fira Sans" w:cs="Arial"/>
          <w:sz w:val="19"/>
          <w:szCs w:val="19"/>
        </w:rPr>
        <w:t>1</w:t>
      </w:r>
      <w:r w:rsidR="00CF01FB">
        <w:rPr>
          <w:rFonts w:ascii="Fira Sans" w:hAnsi="Fira Sans" w:cs="Arial"/>
          <w:sz w:val="19"/>
          <w:szCs w:val="19"/>
        </w:rPr>
        <w:t>,</w:t>
      </w:r>
      <w:r w:rsidR="00BB254F">
        <w:rPr>
          <w:rFonts w:ascii="Fira Sans" w:hAnsi="Fira Sans" w:cs="Arial"/>
          <w:sz w:val="19"/>
          <w:szCs w:val="19"/>
        </w:rPr>
        <w:t>37</w:t>
      </w:r>
      <w:r w:rsidR="00C0125E" w:rsidRPr="00C0125E">
        <w:rPr>
          <w:rFonts w:ascii="Fira Sans" w:hAnsi="Fira Sans" w:cs="Arial"/>
          <w:sz w:val="19"/>
          <w:szCs w:val="19"/>
        </w:rPr>
        <w:t xml:space="preserve"> zł/szt. Cena ta </w:t>
      </w:r>
      <w:r w:rsidR="00BB254F">
        <w:rPr>
          <w:rFonts w:ascii="Fira Sans" w:hAnsi="Fira Sans" w:cs="Arial"/>
          <w:sz w:val="19"/>
          <w:szCs w:val="19"/>
        </w:rPr>
        <w:t>kształtowała się prawie na tym samym poziomie co przed miesiącem</w:t>
      </w:r>
      <w:r w:rsidR="00EC6420">
        <w:rPr>
          <w:rFonts w:ascii="Fira Sans" w:hAnsi="Fira Sans" w:cs="Arial"/>
          <w:sz w:val="19"/>
          <w:szCs w:val="19"/>
        </w:rPr>
        <w:t>, lecz</w:t>
      </w:r>
      <w:r w:rsidR="00BB254F">
        <w:rPr>
          <w:rFonts w:ascii="Fira Sans" w:hAnsi="Fira Sans" w:cs="Arial"/>
          <w:sz w:val="19"/>
          <w:szCs w:val="19"/>
        </w:rPr>
        <w:t xml:space="preserve"> </w:t>
      </w:r>
      <w:r w:rsidR="00C0125E" w:rsidRPr="00C0125E">
        <w:rPr>
          <w:rFonts w:ascii="Fira Sans" w:hAnsi="Fira Sans" w:cs="Arial"/>
          <w:sz w:val="19"/>
          <w:szCs w:val="19"/>
        </w:rPr>
        <w:t xml:space="preserve">była </w:t>
      </w:r>
      <w:r w:rsidR="00FA6BFE">
        <w:rPr>
          <w:rFonts w:ascii="Fira Sans" w:hAnsi="Fira Sans" w:cs="Arial"/>
          <w:sz w:val="19"/>
          <w:szCs w:val="19"/>
        </w:rPr>
        <w:t>ni</w:t>
      </w:r>
      <w:r w:rsidR="001D73E1">
        <w:rPr>
          <w:rFonts w:ascii="Fira Sans" w:hAnsi="Fira Sans" w:cs="Arial"/>
          <w:sz w:val="19"/>
          <w:szCs w:val="19"/>
        </w:rPr>
        <w:t xml:space="preserve">ższa o </w:t>
      </w:r>
      <w:r w:rsidR="00BB254F">
        <w:rPr>
          <w:rFonts w:ascii="Fira Sans" w:hAnsi="Fira Sans" w:cs="Arial"/>
          <w:sz w:val="19"/>
          <w:szCs w:val="19"/>
        </w:rPr>
        <w:t>3,6</w:t>
      </w:r>
      <w:r w:rsidR="001D73E1">
        <w:rPr>
          <w:rFonts w:ascii="Fira Sans" w:hAnsi="Fira Sans" w:cs="Arial"/>
          <w:sz w:val="19"/>
          <w:szCs w:val="19"/>
        </w:rPr>
        <w:t>%</w:t>
      </w:r>
      <w:r w:rsidR="00135203">
        <w:rPr>
          <w:rFonts w:ascii="Fira Sans" w:hAnsi="Fira Sans" w:cs="Arial"/>
          <w:sz w:val="19"/>
          <w:szCs w:val="19"/>
        </w:rPr>
        <w:t xml:space="preserve"> </w:t>
      </w:r>
      <w:r w:rsidR="001D73E1">
        <w:rPr>
          <w:rFonts w:ascii="Fira Sans" w:hAnsi="Fira Sans" w:cs="Arial"/>
          <w:sz w:val="19"/>
          <w:szCs w:val="19"/>
        </w:rPr>
        <w:t xml:space="preserve">w </w:t>
      </w:r>
      <w:r w:rsidR="00C0125E" w:rsidRPr="00C0125E">
        <w:rPr>
          <w:rFonts w:ascii="Fira Sans" w:hAnsi="Fira Sans" w:cs="Arial"/>
          <w:sz w:val="19"/>
          <w:szCs w:val="19"/>
        </w:rPr>
        <w:t>por</w:t>
      </w:r>
      <w:r w:rsidR="001D73E1">
        <w:rPr>
          <w:rFonts w:ascii="Fira Sans" w:hAnsi="Fira Sans" w:cs="Arial"/>
          <w:sz w:val="19"/>
          <w:szCs w:val="19"/>
        </w:rPr>
        <w:t xml:space="preserve">ównaniu </w:t>
      </w:r>
      <w:r w:rsidR="00C0125E" w:rsidRPr="00C0125E">
        <w:rPr>
          <w:rFonts w:ascii="Fira Sans" w:hAnsi="Fira Sans" w:cs="Arial"/>
          <w:sz w:val="19"/>
          <w:szCs w:val="19"/>
        </w:rPr>
        <w:t>z analogic</w:t>
      </w:r>
      <w:r w:rsidR="00C0125E" w:rsidRPr="00C0125E">
        <w:rPr>
          <w:rFonts w:ascii="Fira Sans" w:hAnsi="Fira Sans" w:cs="Arial"/>
          <w:sz w:val="19"/>
          <w:szCs w:val="19"/>
        </w:rPr>
        <w:t>z</w:t>
      </w:r>
      <w:r w:rsidR="00C0125E" w:rsidRPr="00C0125E">
        <w:rPr>
          <w:rFonts w:ascii="Fira Sans" w:hAnsi="Fira Sans" w:cs="Arial"/>
          <w:sz w:val="19"/>
          <w:szCs w:val="19"/>
        </w:rPr>
        <w:t>nym okresem poprzedniego</w:t>
      </w:r>
      <w:r w:rsidR="007F5592">
        <w:rPr>
          <w:rFonts w:ascii="Fira Sans" w:hAnsi="Fira Sans" w:cs="Arial"/>
          <w:sz w:val="19"/>
          <w:szCs w:val="19"/>
        </w:rPr>
        <w:t xml:space="preserve"> roku</w:t>
      </w:r>
      <w:r w:rsidR="00C0125E" w:rsidRPr="00C0125E">
        <w:rPr>
          <w:rFonts w:ascii="Fira Sans" w:hAnsi="Fira Sans" w:cs="Arial"/>
          <w:sz w:val="19"/>
          <w:szCs w:val="19"/>
        </w:rPr>
        <w:t>.</w:t>
      </w:r>
      <w:r w:rsidR="00077D0A" w:rsidRPr="00077D0A">
        <w:rPr>
          <w:rFonts w:ascii="Fira Sans" w:hAnsi="Fira Sans" w:cs="Arial"/>
          <w:sz w:val="19"/>
          <w:szCs w:val="19"/>
        </w:rPr>
        <w:t xml:space="preserve"> </w:t>
      </w:r>
    </w:p>
    <w:p w:rsidR="005B1E98" w:rsidRDefault="00C0125E" w:rsidP="00787C9C">
      <w:pPr>
        <w:spacing w:beforeLines="120" w:afterLines="120" w:line="240" w:lineRule="exact"/>
        <w:jc w:val="both"/>
        <w:rPr>
          <w:rFonts w:ascii="Fira Sans" w:hAnsi="Fira Sans" w:cs="Arial"/>
          <w:sz w:val="19"/>
          <w:szCs w:val="19"/>
        </w:rPr>
      </w:pPr>
      <w:r w:rsidRPr="00C0125E">
        <w:rPr>
          <w:rFonts w:ascii="Fira Sans" w:hAnsi="Fira Sans" w:cs="Arial"/>
          <w:sz w:val="19"/>
          <w:szCs w:val="19"/>
        </w:rPr>
        <w:t xml:space="preserve">W </w:t>
      </w:r>
      <w:r w:rsidR="00BC56C8">
        <w:rPr>
          <w:rFonts w:ascii="Fira Sans" w:hAnsi="Fira Sans" w:cs="Arial"/>
          <w:sz w:val="19"/>
          <w:szCs w:val="19"/>
        </w:rPr>
        <w:t>czerwcu</w:t>
      </w:r>
      <w:r w:rsidR="00FA6BFE">
        <w:rPr>
          <w:rFonts w:ascii="Fira Sans" w:hAnsi="Fira Sans" w:cs="Arial"/>
          <w:sz w:val="19"/>
          <w:szCs w:val="19"/>
        </w:rPr>
        <w:t xml:space="preserve"> </w:t>
      </w:r>
      <w:r w:rsidR="00031635">
        <w:rPr>
          <w:rFonts w:ascii="Fira Sans" w:hAnsi="Fira Sans" w:cs="Arial"/>
          <w:sz w:val="19"/>
          <w:szCs w:val="19"/>
        </w:rPr>
        <w:t xml:space="preserve"> 2018</w:t>
      </w:r>
      <w:r w:rsidRPr="00C0125E">
        <w:rPr>
          <w:rFonts w:ascii="Fira Sans" w:hAnsi="Fira Sans" w:cs="Arial"/>
          <w:sz w:val="19"/>
          <w:szCs w:val="19"/>
        </w:rPr>
        <w:t xml:space="preserve"> r. </w:t>
      </w:r>
      <w:r w:rsidR="000E3FFC">
        <w:rPr>
          <w:rFonts w:ascii="Fira Sans" w:hAnsi="Fira Sans" w:cs="Arial"/>
          <w:sz w:val="19"/>
          <w:szCs w:val="19"/>
        </w:rPr>
        <w:t>poprawiła się zarówno</w:t>
      </w:r>
      <w:r w:rsidRPr="00C0125E">
        <w:rPr>
          <w:rFonts w:ascii="Fira Sans" w:hAnsi="Fira Sans" w:cs="Arial"/>
          <w:sz w:val="19"/>
          <w:szCs w:val="19"/>
        </w:rPr>
        <w:t xml:space="preserve"> relacja cen skupu żywca wieprzowego do targow</w:t>
      </w:r>
      <w:r w:rsidRPr="00C0125E">
        <w:rPr>
          <w:rFonts w:ascii="Fira Sans" w:hAnsi="Fira Sans" w:cs="Arial"/>
          <w:sz w:val="19"/>
          <w:szCs w:val="19"/>
        </w:rPr>
        <w:t>i</w:t>
      </w:r>
      <w:r w:rsidRPr="00C0125E">
        <w:rPr>
          <w:rFonts w:ascii="Fira Sans" w:hAnsi="Fira Sans" w:cs="Arial"/>
          <w:sz w:val="19"/>
          <w:szCs w:val="19"/>
        </w:rPr>
        <w:t>skowych cen żyta (</w:t>
      </w:r>
      <w:r w:rsidR="000E3FFC">
        <w:rPr>
          <w:rFonts w:ascii="Fira Sans" w:hAnsi="Fira Sans" w:cs="Arial"/>
          <w:sz w:val="19"/>
          <w:szCs w:val="19"/>
        </w:rPr>
        <w:t xml:space="preserve">7,3 wobec </w:t>
      </w:r>
      <w:r w:rsidR="001D73E1">
        <w:rPr>
          <w:rFonts w:ascii="Fira Sans" w:hAnsi="Fira Sans" w:cs="Arial"/>
          <w:sz w:val="19"/>
          <w:szCs w:val="19"/>
        </w:rPr>
        <w:t>6,</w:t>
      </w:r>
      <w:r w:rsidR="00FA6BFE">
        <w:rPr>
          <w:rFonts w:ascii="Fira Sans" w:hAnsi="Fira Sans" w:cs="Arial"/>
          <w:sz w:val="19"/>
          <w:szCs w:val="19"/>
        </w:rPr>
        <w:t>8</w:t>
      </w:r>
      <w:r w:rsidRPr="00C0125E">
        <w:rPr>
          <w:rFonts w:ascii="Fira Sans" w:hAnsi="Fira Sans" w:cs="Arial"/>
          <w:sz w:val="19"/>
          <w:szCs w:val="19"/>
        </w:rPr>
        <w:t xml:space="preserve"> przed miesiącem), </w:t>
      </w:r>
      <w:r w:rsidR="000E3FFC">
        <w:rPr>
          <w:rFonts w:ascii="Fira Sans" w:hAnsi="Fira Sans" w:cs="Arial"/>
          <w:sz w:val="19"/>
          <w:szCs w:val="19"/>
        </w:rPr>
        <w:t>jak i r</w:t>
      </w:r>
      <w:r w:rsidRPr="00C0125E">
        <w:rPr>
          <w:rFonts w:ascii="Fira Sans" w:hAnsi="Fira Sans" w:cs="Arial"/>
          <w:sz w:val="19"/>
          <w:szCs w:val="19"/>
        </w:rPr>
        <w:t>elacja cen skupu żywca wieprzowego do targowiskowych cen jęczmienia (</w:t>
      </w:r>
      <w:r w:rsidR="000E3FFC">
        <w:rPr>
          <w:rFonts w:ascii="Fira Sans" w:hAnsi="Fira Sans" w:cs="Arial"/>
          <w:sz w:val="19"/>
          <w:szCs w:val="19"/>
        </w:rPr>
        <w:t xml:space="preserve">6,2 wobec </w:t>
      </w:r>
      <w:r w:rsidR="001D73E1">
        <w:rPr>
          <w:rFonts w:ascii="Fira Sans" w:hAnsi="Fira Sans" w:cs="Arial"/>
          <w:sz w:val="19"/>
          <w:szCs w:val="19"/>
        </w:rPr>
        <w:t>5,</w:t>
      </w:r>
      <w:r w:rsidR="00FA6BFE">
        <w:rPr>
          <w:rFonts w:ascii="Fira Sans" w:hAnsi="Fira Sans" w:cs="Arial"/>
          <w:sz w:val="19"/>
          <w:szCs w:val="19"/>
        </w:rPr>
        <w:t>9</w:t>
      </w:r>
      <w:r w:rsidR="001D73E1">
        <w:rPr>
          <w:rFonts w:ascii="Fira Sans" w:hAnsi="Fira Sans" w:cs="Arial"/>
          <w:sz w:val="19"/>
          <w:szCs w:val="19"/>
        </w:rPr>
        <w:t xml:space="preserve"> </w:t>
      </w:r>
      <w:r w:rsidRPr="00C0125E">
        <w:rPr>
          <w:rFonts w:ascii="Fira Sans" w:hAnsi="Fira Sans" w:cs="Arial"/>
          <w:sz w:val="19"/>
          <w:szCs w:val="19"/>
        </w:rPr>
        <w:t>przed miesiącem).</w:t>
      </w:r>
    </w:p>
    <w:p w:rsidR="004156C6" w:rsidRPr="008E7D1D" w:rsidRDefault="004156C6" w:rsidP="00787C9C">
      <w:pPr>
        <w:spacing w:beforeLines="100" w:after="0" w:line="240" w:lineRule="exact"/>
        <w:ind w:left="851" w:hanging="851"/>
        <w:rPr>
          <w:rFonts w:ascii="Fira Sans" w:hAnsi="Fira Sans" w:cs="Arial"/>
          <w:b/>
          <w:sz w:val="18"/>
          <w:szCs w:val="18"/>
        </w:rPr>
      </w:pPr>
      <w:r w:rsidRPr="008E7D1D">
        <w:rPr>
          <w:rFonts w:ascii="Fira Sans" w:hAnsi="Fira Sans"/>
          <w:b/>
          <w:sz w:val="18"/>
          <w:szCs w:val="18"/>
        </w:rPr>
        <w:t xml:space="preserve">Wykres 9. </w:t>
      </w:r>
      <w:r w:rsidR="005B1E98" w:rsidRPr="008E7D1D">
        <w:rPr>
          <w:rFonts w:ascii="Fira Sans" w:hAnsi="Fira Sans"/>
          <w:b/>
          <w:sz w:val="18"/>
          <w:szCs w:val="18"/>
        </w:rPr>
        <w:t xml:space="preserve">Relacje cen skupu żywca wieprzowego do cen targowiskowych </w:t>
      </w:r>
      <w:r w:rsidR="00993416">
        <w:rPr>
          <w:rFonts w:ascii="Fira Sans" w:hAnsi="Fira Sans"/>
          <w:b/>
          <w:sz w:val="18"/>
          <w:szCs w:val="18"/>
        </w:rPr>
        <w:t>ż</w:t>
      </w:r>
      <w:r w:rsidR="005B1E98" w:rsidRPr="008E7D1D">
        <w:rPr>
          <w:rFonts w:ascii="Fira Sans" w:hAnsi="Fira Sans"/>
          <w:b/>
          <w:sz w:val="18"/>
          <w:szCs w:val="18"/>
        </w:rPr>
        <w:t>yta i jęczmienia oraz cen targowiskowych prosiąt</w:t>
      </w:r>
    </w:p>
    <w:p w:rsidR="005B1E98" w:rsidRPr="005B1E98" w:rsidRDefault="007F7EAF" w:rsidP="005B1E98">
      <w:r>
        <w:rPr>
          <w:noProof/>
          <w:lang w:eastAsia="pl-PL"/>
        </w:rPr>
        <w:drawing>
          <wp:inline distT="0" distB="0" distL="0" distR="0">
            <wp:extent cx="5122545" cy="3014345"/>
            <wp:effectExtent l="0" t="0" r="0" b="0"/>
            <wp:docPr id="32" name="Wykres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 w:rsidR="00AC6D6A">
        <w:rPr>
          <w:noProof/>
          <w:lang w:eastAsia="pl-PL"/>
        </w:rPr>
        <w:pict>
          <v:shape id="_x0000_s1033" type="#_x0000_t202" style="position:absolute;margin-left:417.6pt;margin-top:230.55pt;width:122.5pt;height:91.55pt;z-index:-251530240;visibility:visible;mso-wrap-distance-top:3.6pt;mso-wrap-distance-bottom:3.6pt;mso-position-horizontal-relative:text;mso-position-vertical-relative:tex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" filled="f" stroked="f">
            <v:textbox>
              <w:txbxContent>
                <w:p w:rsidR="00777BA6" w:rsidRPr="004D4131" w:rsidRDefault="00777BA6" w:rsidP="004D4131">
                  <w:pPr>
                    <w:rPr>
                      <w:szCs w:val="18"/>
                    </w:rPr>
                  </w:pPr>
                </w:p>
              </w:txbxContent>
            </v:textbox>
            <w10:wrap type="tight"/>
          </v:shape>
        </w:pict>
      </w:r>
    </w:p>
    <w:p w:rsidR="003E3302" w:rsidRPr="00C0125E" w:rsidRDefault="003E3302" w:rsidP="00787C9C">
      <w:pPr>
        <w:spacing w:beforeLines="120" w:afterLines="120" w:line="240" w:lineRule="exact"/>
        <w:rPr>
          <w:rFonts w:ascii="Fira Sans" w:hAnsi="Fira Sans" w:cs="Arial"/>
          <w:sz w:val="19"/>
          <w:szCs w:val="19"/>
        </w:rPr>
      </w:pPr>
    </w:p>
    <w:p w:rsidR="00BB254F" w:rsidRDefault="00BB254F">
      <w:pPr>
        <w:rPr>
          <w:rFonts w:ascii="Fira Sans" w:hAnsi="Fira Sans" w:cs="Arial"/>
          <w:sz w:val="19"/>
          <w:szCs w:val="19"/>
        </w:rPr>
      </w:pPr>
      <w:r>
        <w:rPr>
          <w:rFonts w:ascii="Fira Sans" w:hAnsi="Fira Sans" w:cs="Arial"/>
          <w:sz w:val="19"/>
          <w:szCs w:val="19"/>
        </w:rPr>
        <w:br w:type="page"/>
      </w:r>
    </w:p>
    <w:p w:rsidR="00C0125E" w:rsidRDefault="00AC6D6A" w:rsidP="00787C9C">
      <w:pPr>
        <w:spacing w:beforeLines="120" w:afterLines="120" w:line="240" w:lineRule="exact"/>
        <w:jc w:val="both"/>
        <w:rPr>
          <w:rFonts w:ascii="Fira Sans" w:hAnsi="Fira Sans" w:cs="Arial"/>
          <w:sz w:val="19"/>
          <w:szCs w:val="19"/>
        </w:rPr>
      </w:pPr>
      <w:r>
        <w:rPr>
          <w:rFonts w:ascii="Fira Sans" w:hAnsi="Fira Sans" w:cs="Arial"/>
          <w:noProof/>
          <w:sz w:val="19"/>
          <w:szCs w:val="19"/>
          <w:lang w:eastAsia="pl-PL"/>
        </w:rPr>
        <w:pict>
          <v:shape id="_x0000_s1054" type="#_x0000_t202" style="position:absolute;left:0;text-align:left;margin-left:408.35pt;margin-top:-2.25pt;width:136.3pt;height:57.6pt;z-index:-251517952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" filled="f" stroked="f">
            <v:textbox>
              <w:txbxContent>
                <w:p w:rsidR="00BB254F" w:rsidRPr="007E3C22" w:rsidRDefault="00BB254F" w:rsidP="00BB254F">
                  <w:pPr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</w:pPr>
                  <w:r w:rsidRPr="00433DF5">
                    <w:rPr>
                      <w:rFonts w:ascii="Fira Sans" w:hAnsi="Fira Sans"/>
                      <w:noProof/>
                      <w:color w:val="001D77"/>
                      <w:sz w:val="18"/>
                      <w:szCs w:val="18"/>
                      <w:lang w:eastAsia="pl-PL"/>
                    </w:rPr>
                    <w:t>Zahamowana została spadkowa tendencja cen żywca wołowego w skupie</w:t>
                  </w:r>
                </w:p>
              </w:txbxContent>
            </v:textbox>
            <w10:wrap type="tight"/>
          </v:shape>
        </w:pict>
      </w:r>
      <w:r w:rsidR="00C0125E" w:rsidRPr="00C0125E">
        <w:rPr>
          <w:rFonts w:ascii="Fira Sans" w:hAnsi="Fira Sans" w:cs="Arial"/>
          <w:sz w:val="19"/>
          <w:szCs w:val="19"/>
        </w:rPr>
        <w:t xml:space="preserve">Ceny skupu </w:t>
      </w:r>
      <w:r w:rsidR="00C0125E" w:rsidRPr="00C0125E">
        <w:rPr>
          <w:rFonts w:ascii="Fira Sans" w:hAnsi="Fira Sans" w:cs="Arial"/>
          <w:b/>
          <w:sz w:val="19"/>
          <w:szCs w:val="19"/>
        </w:rPr>
        <w:t>żywca wołowego</w:t>
      </w:r>
      <w:r w:rsidR="00C0125E" w:rsidRPr="00C0125E">
        <w:rPr>
          <w:rFonts w:ascii="Fira Sans" w:hAnsi="Fira Sans" w:cs="Arial"/>
          <w:sz w:val="19"/>
          <w:szCs w:val="19"/>
        </w:rPr>
        <w:t xml:space="preserve"> (6,</w:t>
      </w:r>
      <w:r w:rsidR="000F5A18">
        <w:rPr>
          <w:rFonts w:ascii="Fira Sans" w:hAnsi="Fira Sans" w:cs="Arial"/>
          <w:sz w:val="19"/>
          <w:szCs w:val="19"/>
        </w:rPr>
        <w:t>49</w:t>
      </w:r>
      <w:r w:rsidR="00C0125E" w:rsidRPr="00C0125E">
        <w:rPr>
          <w:rFonts w:ascii="Fira Sans" w:hAnsi="Fira Sans" w:cs="Arial"/>
          <w:sz w:val="19"/>
          <w:szCs w:val="19"/>
        </w:rPr>
        <w:t xml:space="preserve"> zł/kg) </w:t>
      </w:r>
      <w:r w:rsidR="000F5A18">
        <w:rPr>
          <w:rFonts w:ascii="Fira Sans" w:hAnsi="Fira Sans" w:cs="Arial"/>
          <w:sz w:val="19"/>
          <w:szCs w:val="19"/>
        </w:rPr>
        <w:t xml:space="preserve">spadły </w:t>
      </w:r>
      <w:r w:rsidR="00C0125E" w:rsidRPr="00C0125E">
        <w:rPr>
          <w:rFonts w:ascii="Fira Sans" w:hAnsi="Fira Sans" w:cs="Arial"/>
          <w:sz w:val="19"/>
          <w:szCs w:val="19"/>
        </w:rPr>
        <w:t xml:space="preserve">w skali miesiąca o </w:t>
      </w:r>
      <w:r w:rsidR="00BB254F">
        <w:rPr>
          <w:rFonts w:ascii="Fira Sans" w:hAnsi="Fira Sans" w:cs="Arial"/>
          <w:sz w:val="19"/>
          <w:szCs w:val="19"/>
        </w:rPr>
        <w:t>2,0</w:t>
      </w:r>
      <w:r w:rsidR="00C0125E" w:rsidRPr="00C0125E">
        <w:rPr>
          <w:rFonts w:ascii="Fira Sans" w:hAnsi="Fira Sans" w:cs="Arial"/>
          <w:sz w:val="19"/>
          <w:szCs w:val="19"/>
        </w:rPr>
        <w:t>%, a</w:t>
      </w:r>
      <w:r w:rsidR="00E3062A">
        <w:rPr>
          <w:rFonts w:ascii="Fira Sans" w:hAnsi="Fira Sans" w:cs="Arial"/>
          <w:sz w:val="19"/>
          <w:szCs w:val="19"/>
        </w:rPr>
        <w:t xml:space="preserve"> w skali roku </w:t>
      </w:r>
      <w:r w:rsidR="000F5A18">
        <w:rPr>
          <w:rFonts w:ascii="Fira Sans" w:hAnsi="Fira Sans" w:cs="Arial"/>
          <w:sz w:val="19"/>
          <w:szCs w:val="19"/>
        </w:rPr>
        <w:br/>
        <w:t xml:space="preserve">wzrosły </w:t>
      </w:r>
      <w:r w:rsidR="00C0125E" w:rsidRPr="00C0125E">
        <w:rPr>
          <w:rFonts w:ascii="Fira Sans" w:hAnsi="Fira Sans" w:cs="Arial"/>
          <w:sz w:val="19"/>
          <w:szCs w:val="19"/>
        </w:rPr>
        <w:t>o</w:t>
      </w:r>
      <w:r w:rsidR="00C8306D">
        <w:rPr>
          <w:rFonts w:ascii="Fira Sans" w:hAnsi="Fira Sans" w:cs="Arial"/>
          <w:sz w:val="19"/>
          <w:szCs w:val="19"/>
        </w:rPr>
        <w:t xml:space="preserve"> </w:t>
      </w:r>
      <w:r w:rsidR="000F5A18">
        <w:rPr>
          <w:rFonts w:ascii="Fira Sans" w:hAnsi="Fira Sans" w:cs="Arial"/>
          <w:sz w:val="19"/>
          <w:szCs w:val="19"/>
        </w:rPr>
        <w:t>4,3</w:t>
      </w:r>
      <w:r w:rsidR="009D12CB">
        <w:rPr>
          <w:rFonts w:ascii="Fira Sans" w:hAnsi="Fira Sans" w:cs="Arial"/>
          <w:sz w:val="19"/>
          <w:szCs w:val="19"/>
        </w:rPr>
        <w:t>%</w:t>
      </w:r>
      <w:r w:rsidR="00C0125E" w:rsidRPr="00C0125E">
        <w:rPr>
          <w:rFonts w:ascii="Fira Sans" w:hAnsi="Fira Sans" w:cs="Arial"/>
          <w:sz w:val="19"/>
          <w:szCs w:val="19"/>
        </w:rPr>
        <w:t xml:space="preserve">. Na targowiskach ceny tego żywca </w:t>
      </w:r>
      <w:r w:rsidR="00C0125E" w:rsidRPr="0029598B">
        <w:rPr>
          <w:rFonts w:ascii="Fira Sans" w:hAnsi="Fira Sans" w:cs="Arial"/>
          <w:sz w:val="19"/>
          <w:szCs w:val="19"/>
        </w:rPr>
        <w:t xml:space="preserve">wyniosły </w:t>
      </w:r>
      <w:r w:rsidR="009D12CB">
        <w:rPr>
          <w:rFonts w:ascii="Fira Sans" w:hAnsi="Fira Sans" w:cs="Arial"/>
          <w:sz w:val="19"/>
          <w:szCs w:val="19"/>
        </w:rPr>
        <w:t>7,</w:t>
      </w:r>
      <w:r w:rsidR="000F5A18">
        <w:rPr>
          <w:rFonts w:ascii="Fira Sans" w:hAnsi="Fira Sans" w:cs="Arial"/>
          <w:sz w:val="19"/>
          <w:szCs w:val="19"/>
        </w:rPr>
        <w:t>11</w:t>
      </w:r>
      <w:r w:rsidR="001668EF">
        <w:rPr>
          <w:rFonts w:ascii="Fira Sans" w:hAnsi="Fira Sans" w:cs="Arial"/>
          <w:sz w:val="19"/>
          <w:szCs w:val="19"/>
        </w:rPr>
        <w:t xml:space="preserve"> </w:t>
      </w:r>
      <w:r w:rsidR="00C0125E" w:rsidRPr="0029598B">
        <w:rPr>
          <w:rFonts w:ascii="Fira Sans" w:hAnsi="Fira Sans" w:cs="Arial"/>
          <w:sz w:val="19"/>
          <w:szCs w:val="19"/>
        </w:rPr>
        <w:t>zł/kg i były</w:t>
      </w:r>
      <w:r w:rsidR="00C0125E" w:rsidRPr="00C0125E">
        <w:rPr>
          <w:rFonts w:ascii="Fira Sans" w:hAnsi="Fira Sans" w:cs="Arial"/>
          <w:sz w:val="19"/>
          <w:szCs w:val="19"/>
        </w:rPr>
        <w:t xml:space="preserve"> </w:t>
      </w:r>
      <w:r w:rsidR="00BB254F">
        <w:rPr>
          <w:rFonts w:ascii="Fira Sans" w:hAnsi="Fira Sans" w:cs="Arial"/>
          <w:sz w:val="19"/>
          <w:szCs w:val="19"/>
        </w:rPr>
        <w:t>niższe</w:t>
      </w:r>
      <w:r w:rsidR="00C97538">
        <w:rPr>
          <w:rFonts w:ascii="Fira Sans" w:hAnsi="Fira Sans" w:cs="Arial"/>
          <w:sz w:val="19"/>
          <w:szCs w:val="19"/>
        </w:rPr>
        <w:t xml:space="preserve"> </w:t>
      </w:r>
      <w:r w:rsidR="00C0125E" w:rsidRPr="00C0125E">
        <w:rPr>
          <w:rFonts w:ascii="Fira Sans" w:hAnsi="Fira Sans" w:cs="Arial"/>
          <w:sz w:val="19"/>
          <w:szCs w:val="19"/>
        </w:rPr>
        <w:t>o</w:t>
      </w:r>
      <w:r w:rsidR="009D12CB">
        <w:rPr>
          <w:rFonts w:ascii="Fira Sans" w:hAnsi="Fira Sans" w:cs="Arial"/>
          <w:sz w:val="19"/>
          <w:szCs w:val="19"/>
        </w:rPr>
        <w:t xml:space="preserve"> </w:t>
      </w:r>
      <w:r w:rsidR="000F5A18">
        <w:rPr>
          <w:rFonts w:ascii="Fira Sans" w:hAnsi="Fira Sans" w:cs="Arial"/>
          <w:sz w:val="19"/>
          <w:szCs w:val="19"/>
        </w:rPr>
        <w:t>1,5</w:t>
      </w:r>
      <w:r w:rsidR="00C0125E" w:rsidRPr="00C0125E">
        <w:rPr>
          <w:rFonts w:ascii="Fira Sans" w:hAnsi="Fira Sans" w:cs="Arial"/>
          <w:sz w:val="19"/>
          <w:szCs w:val="19"/>
        </w:rPr>
        <w:t>%</w:t>
      </w:r>
      <w:r w:rsidR="009D12CB">
        <w:rPr>
          <w:rFonts w:ascii="Fira Sans" w:hAnsi="Fira Sans" w:cs="Arial"/>
          <w:sz w:val="19"/>
          <w:szCs w:val="19"/>
        </w:rPr>
        <w:t xml:space="preserve"> </w:t>
      </w:r>
      <w:r w:rsidR="000F5A18">
        <w:rPr>
          <w:rFonts w:ascii="Fira Sans" w:hAnsi="Fira Sans" w:cs="Arial"/>
          <w:sz w:val="19"/>
          <w:szCs w:val="19"/>
        </w:rPr>
        <w:br/>
      </w:r>
      <w:r w:rsidR="00C0125E" w:rsidRPr="00C0125E">
        <w:rPr>
          <w:rFonts w:ascii="Fira Sans" w:hAnsi="Fira Sans" w:cs="Arial"/>
          <w:sz w:val="19"/>
          <w:szCs w:val="19"/>
        </w:rPr>
        <w:t>w sto</w:t>
      </w:r>
      <w:r w:rsidR="0029598B">
        <w:rPr>
          <w:rFonts w:ascii="Fira Sans" w:hAnsi="Fira Sans" w:cs="Arial"/>
          <w:sz w:val="19"/>
          <w:szCs w:val="19"/>
        </w:rPr>
        <w:t xml:space="preserve">sunku </w:t>
      </w:r>
      <w:r w:rsidR="004D4131">
        <w:rPr>
          <w:rFonts w:ascii="Fira Sans" w:hAnsi="Fira Sans" w:cs="Arial"/>
          <w:sz w:val="19"/>
          <w:szCs w:val="19"/>
        </w:rPr>
        <w:t>do poprzedniego miesiąca</w:t>
      </w:r>
      <w:r w:rsidR="00BB254F">
        <w:rPr>
          <w:rFonts w:ascii="Fira Sans" w:hAnsi="Fira Sans" w:cs="Arial"/>
          <w:sz w:val="19"/>
          <w:szCs w:val="19"/>
        </w:rPr>
        <w:t>, ale</w:t>
      </w:r>
      <w:r w:rsidR="00C97538">
        <w:rPr>
          <w:rFonts w:ascii="Fira Sans" w:hAnsi="Fira Sans" w:cs="Arial"/>
          <w:sz w:val="19"/>
          <w:szCs w:val="19"/>
        </w:rPr>
        <w:t xml:space="preserve"> </w:t>
      </w:r>
      <w:r w:rsidR="004D4131">
        <w:rPr>
          <w:rFonts w:ascii="Fira Sans" w:hAnsi="Fira Sans" w:cs="Arial"/>
          <w:sz w:val="19"/>
          <w:szCs w:val="19"/>
        </w:rPr>
        <w:t xml:space="preserve">o </w:t>
      </w:r>
      <w:r w:rsidR="000F5A18">
        <w:rPr>
          <w:rFonts w:ascii="Fira Sans" w:hAnsi="Fira Sans" w:cs="Arial"/>
          <w:sz w:val="19"/>
          <w:szCs w:val="19"/>
        </w:rPr>
        <w:t>1,9</w:t>
      </w:r>
      <w:r w:rsidR="004D4131">
        <w:rPr>
          <w:rFonts w:ascii="Fira Sans" w:hAnsi="Fira Sans" w:cs="Arial"/>
          <w:sz w:val="19"/>
          <w:szCs w:val="19"/>
        </w:rPr>
        <w:t xml:space="preserve">% </w:t>
      </w:r>
      <w:r w:rsidR="000F5A18">
        <w:rPr>
          <w:rFonts w:ascii="Fira Sans" w:hAnsi="Fira Sans" w:cs="Arial"/>
          <w:sz w:val="19"/>
          <w:szCs w:val="19"/>
        </w:rPr>
        <w:t>w</w:t>
      </w:r>
      <w:r w:rsidR="00BB254F">
        <w:rPr>
          <w:rFonts w:ascii="Fira Sans" w:hAnsi="Fira Sans" w:cs="Arial"/>
          <w:sz w:val="19"/>
          <w:szCs w:val="19"/>
        </w:rPr>
        <w:t xml:space="preserve">yższe </w:t>
      </w:r>
      <w:r w:rsidR="00C0125E" w:rsidRPr="00C0125E">
        <w:rPr>
          <w:rFonts w:ascii="Fira Sans" w:hAnsi="Fira Sans" w:cs="Arial"/>
          <w:sz w:val="19"/>
          <w:szCs w:val="19"/>
        </w:rPr>
        <w:t>w odniesieniu do poprzedniego roku.</w:t>
      </w:r>
    </w:p>
    <w:p w:rsidR="00726702" w:rsidRPr="00055CAB" w:rsidRDefault="00726702" w:rsidP="008229EA">
      <w:pPr>
        <w:pStyle w:val="Legenda"/>
        <w:keepNext/>
        <w:spacing w:before="240" w:after="0"/>
        <w:rPr>
          <w:rFonts w:ascii="Fira Sans" w:hAnsi="Fira Sans"/>
          <w:color w:val="auto"/>
        </w:rPr>
      </w:pPr>
      <w:r>
        <w:rPr>
          <w:rFonts w:ascii="Fira Sans" w:hAnsi="Fira Sans"/>
          <w:color w:val="auto"/>
        </w:rPr>
        <w:t xml:space="preserve">Wykres </w:t>
      </w:r>
      <w:r w:rsidR="004156C6">
        <w:rPr>
          <w:rFonts w:ascii="Fira Sans" w:hAnsi="Fira Sans"/>
          <w:color w:val="auto"/>
        </w:rPr>
        <w:t>10</w:t>
      </w:r>
      <w:r>
        <w:rPr>
          <w:rFonts w:ascii="Fira Sans" w:hAnsi="Fira Sans"/>
          <w:color w:val="auto"/>
        </w:rPr>
        <w:t xml:space="preserve">. Ceny </w:t>
      </w:r>
      <w:r w:rsidR="00FF7C0F">
        <w:rPr>
          <w:rFonts w:ascii="Fira Sans" w:hAnsi="Fira Sans"/>
          <w:color w:val="auto"/>
        </w:rPr>
        <w:t>żywca wołowego</w:t>
      </w:r>
      <w:r w:rsidR="005B1E98">
        <w:rPr>
          <w:rFonts w:ascii="Fira Sans" w:hAnsi="Fira Sans"/>
          <w:color w:val="auto"/>
        </w:rPr>
        <w:t xml:space="preserve"> w skupie i na targowiskach</w:t>
      </w:r>
    </w:p>
    <w:p w:rsidR="003E3302" w:rsidRPr="00726702" w:rsidRDefault="003F7602" w:rsidP="00726702">
      <w:pPr>
        <w:rPr>
          <w:noProof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5122545" cy="3119120"/>
            <wp:effectExtent l="0" t="0" r="0" b="0"/>
            <wp:docPr id="30" name="Wykres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726702" w:rsidRPr="00C0125E" w:rsidRDefault="00C0125E" w:rsidP="00787C9C">
      <w:pPr>
        <w:spacing w:afterLines="120" w:line="240" w:lineRule="exact"/>
        <w:jc w:val="both"/>
        <w:rPr>
          <w:rFonts w:ascii="Fira Sans" w:hAnsi="Fira Sans" w:cs="Arial"/>
          <w:sz w:val="19"/>
          <w:szCs w:val="19"/>
        </w:rPr>
      </w:pPr>
      <w:r w:rsidRPr="00C0125E">
        <w:rPr>
          <w:rFonts w:ascii="Fira Sans" w:hAnsi="Fira Sans" w:cs="Arial"/>
          <w:sz w:val="19"/>
          <w:szCs w:val="19"/>
        </w:rPr>
        <w:t xml:space="preserve">Ceny skupu </w:t>
      </w:r>
      <w:r w:rsidRPr="00C0125E">
        <w:rPr>
          <w:rFonts w:ascii="Fira Sans" w:hAnsi="Fira Sans" w:cs="Arial"/>
          <w:b/>
          <w:sz w:val="19"/>
          <w:szCs w:val="19"/>
        </w:rPr>
        <w:t>drobiu rzeźnego</w:t>
      </w:r>
      <w:r w:rsidRPr="00C0125E">
        <w:rPr>
          <w:rFonts w:ascii="Fira Sans" w:hAnsi="Fira Sans" w:cs="Arial"/>
          <w:sz w:val="19"/>
          <w:szCs w:val="19"/>
        </w:rPr>
        <w:t xml:space="preserve"> </w:t>
      </w:r>
      <w:r w:rsidR="000F5A18">
        <w:rPr>
          <w:rFonts w:ascii="Fira Sans" w:hAnsi="Fira Sans" w:cs="Arial"/>
          <w:sz w:val="19"/>
          <w:szCs w:val="19"/>
        </w:rPr>
        <w:t xml:space="preserve">kształtowały się na poziomie 3,78 zł/kg i były wyższe o 5,6% </w:t>
      </w:r>
      <w:r w:rsidR="00BB254F">
        <w:rPr>
          <w:rFonts w:ascii="Fira Sans" w:hAnsi="Fira Sans" w:cs="Arial"/>
          <w:sz w:val="19"/>
          <w:szCs w:val="19"/>
        </w:rPr>
        <w:br/>
      </w:r>
      <w:r w:rsidRPr="00C0125E">
        <w:rPr>
          <w:rFonts w:ascii="Fira Sans" w:hAnsi="Fira Sans" w:cs="Arial"/>
          <w:sz w:val="19"/>
          <w:szCs w:val="19"/>
        </w:rPr>
        <w:t>w skali miesiąca</w:t>
      </w:r>
      <w:r w:rsidR="00C97538">
        <w:rPr>
          <w:rFonts w:ascii="Fira Sans" w:hAnsi="Fira Sans" w:cs="Arial"/>
          <w:sz w:val="19"/>
          <w:szCs w:val="19"/>
        </w:rPr>
        <w:t xml:space="preserve"> </w:t>
      </w:r>
      <w:r w:rsidR="000F5A18">
        <w:rPr>
          <w:rFonts w:ascii="Fira Sans" w:hAnsi="Fira Sans" w:cs="Arial"/>
          <w:sz w:val="19"/>
          <w:szCs w:val="19"/>
        </w:rPr>
        <w:t xml:space="preserve">i o 1,2% w porównaniu do </w:t>
      </w:r>
      <w:r w:rsidR="004D4131" w:rsidRPr="00C0125E">
        <w:rPr>
          <w:rFonts w:ascii="Fira Sans" w:hAnsi="Fira Sans" w:cs="Arial"/>
          <w:sz w:val="19"/>
          <w:szCs w:val="19"/>
        </w:rPr>
        <w:t>analogicznego okresu ub. roku</w:t>
      </w:r>
      <w:r w:rsidR="00C97538">
        <w:rPr>
          <w:rFonts w:ascii="Fira Sans" w:hAnsi="Fira Sans" w:cs="Arial"/>
          <w:sz w:val="19"/>
          <w:szCs w:val="19"/>
        </w:rPr>
        <w:t>.</w:t>
      </w:r>
      <w:r w:rsidR="001668EF">
        <w:rPr>
          <w:rFonts w:ascii="Fira Sans" w:hAnsi="Fira Sans" w:cs="Arial"/>
          <w:sz w:val="19"/>
          <w:szCs w:val="19"/>
        </w:rPr>
        <w:t xml:space="preserve"> </w:t>
      </w:r>
    </w:p>
    <w:p w:rsidR="000744C0" w:rsidRDefault="00C0125E" w:rsidP="00787C9C">
      <w:pPr>
        <w:spacing w:beforeLines="120" w:afterLines="120" w:line="240" w:lineRule="exact"/>
        <w:rPr>
          <w:rFonts w:ascii="Fira Sans" w:hAnsi="Fira Sans" w:cs="Arial"/>
          <w:sz w:val="19"/>
          <w:szCs w:val="19"/>
        </w:rPr>
      </w:pPr>
      <w:r w:rsidRPr="00C0125E">
        <w:rPr>
          <w:rFonts w:ascii="Fira Sans" w:hAnsi="Fira Sans" w:cs="Arial"/>
          <w:sz w:val="19"/>
          <w:szCs w:val="19"/>
        </w:rPr>
        <w:t xml:space="preserve">Za 1 </w:t>
      </w:r>
      <w:proofErr w:type="spellStart"/>
      <w:r w:rsidRPr="00C0125E">
        <w:rPr>
          <w:rFonts w:ascii="Fira Sans" w:hAnsi="Fira Sans" w:cs="Arial"/>
          <w:sz w:val="19"/>
          <w:szCs w:val="19"/>
        </w:rPr>
        <w:t>hl</w:t>
      </w:r>
      <w:proofErr w:type="spellEnd"/>
      <w:r w:rsidRPr="00C0125E">
        <w:rPr>
          <w:rFonts w:ascii="Fira Sans" w:hAnsi="Fira Sans" w:cs="Arial"/>
          <w:sz w:val="19"/>
          <w:szCs w:val="19"/>
        </w:rPr>
        <w:t xml:space="preserve"> </w:t>
      </w:r>
      <w:r w:rsidRPr="00C0125E">
        <w:rPr>
          <w:rFonts w:ascii="Fira Sans" w:hAnsi="Fira Sans" w:cs="Arial"/>
          <w:b/>
          <w:sz w:val="19"/>
          <w:szCs w:val="19"/>
        </w:rPr>
        <w:t>mleka</w:t>
      </w:r>
      <w:r w:rsidRPr="00C0125E">
        <w:rPr>
          <w:rFonts w:ascii="Fira Sans" w:hAnsi="Fira Sans" w:cs="Arial"/>
          <w:sz w:val="19"/>
          <w:szCs w:val="19"/>
        </w:rPr>
        <w:t xml:space="preserve"> płacono w skupie </w:t>
      </w:r>
      <w:r w:rsidR="000F5A18">
        <w:rPr>
          <w:rFonts w:ascii="Fira Sans" w:hAnsi="Fira Sans" w:cs="Arial"/>
          <w:sz w:val="19"/>
          <w:szCs w:val="19"/>
        </w:rPr>
        <w:t>128,52</w:t>
      </w:r>
      <w:r w:rsidRPr="00C0125E">
        <w:rPr>
          <w:rFonts w:ascii="Fira Sans" w:hAnsi="Fira Sans" w:cs="Arial"/>
          <w:sz w:val="19"/>
          <w:szCs w:val="19"/>
        </w:rPr>
        <w:t xml:space="preserve"> zł, tj. o</w:t>
      </w:r>
      <w:r w:rsidR="0029598B">
        <w:rPr>
          <w:rFonts w:ascii="Fira Sans" w:hAnsi="Fira Sans" w:cs="Arial"/>
          <w:sz w:val="19"/>
          <w:szCs w:val="19"/>
        </w:rPr>
        <w:t xml:space="preserve"> </w:t>
      </w:r>
      <w:r w:rsidR="000F5A18">
        <w:rPr>
          <w:rFonts w:ascii="Fira Sans" w:hAnsi="Fira Sans" w:cs="Arial"/>
          <w:sz w:val="19"/>
          <w:szCs w:val="19"/>
        </w:rPr>
        <w:t>0,5</w:t>
      </w:r>
      <w:r w:rsidRPr="00C0125E">
        <w:rPr>
          <w:rFonts w:ascii="Fira Sans" w:hAnsi="Fira Sans" w:cs="Arial"/>
          <w:sz w:val="19"/>
          <w:szCs w:val="19"/>
        </w:rPr>
        <w:t xml:space="preserve">% </w:t>
      </w:r>
      <w:r w:rsidR="00BB254F">
        <w:rPr>
          <w:rFonts w:ascii="Fira Sans" w:hAnsi="Fira Sans" w:cs="Arial"/>
          <w:sz w:val="19"/>
          <w:szCs w:val="19"/>
        </w:rPr>
        <w:t>mniej</w:t>
      </w:r>
      <w:r w:rsidR="00BB254F" w:rsidRPr="00C0125E">
        <w:rPr>
          <w:rFonts w:ascii="Fira Sans" w:hAnsi="Fira Sans" w:cs="Arial"/>
          <w:sz w:val="19"/>
          <w:szCs w:val="19"/>
        </w:rPr>
        <w:t xml:space="preserve"> </w:t>
      </w:r>
      <w:r w:rsidRPr="00C0125E">
        <w:rPr>
          <w:rFonts w:ascii="Fira Sans" w:hAnsi="Fira Sans" w:cs="Arial"/>
          <w:sz w:val="19"/>
          <w:szCs w:val="19"/>
        </w:rPr>
        <w:t>niż przed miesiącem</w:t>
      </w:r>
      <w:r w:rsidR="00C97538">
        <w:rPr>
          <w:rFonts w:ascii="Fira Sans" w:hAnsi="Fira Sans" w:cs="Arial"/>
          <w:sz w:val="19"/>
          <w:szCs w:val="19"/>
        </w:rPr>
        <w:t xml:space="preserve"> i </w:t>
      </w:r>
      <w:r w:rsidRPr="00C0125E">
        <w:rPr>
          <w:rFonts w:ascii="Fira Sans" w:hAnsi="Fira Sans" w:cs="Arial"/>
          <w:sz w:val="19"/>
          <w:szCs w:val="19"/>
        </w:rPr>
        <w:t xml:space="preserve"> o </w:t>
      </w:r>
      <w:r w:rsidR="000F5A18">
        <w:rPr>
          <w:rFonts w:ascii="Fira Sans" w:hAnsi="Fira Sans" w:cs="Arial"/>
          <w:sz w:val="19"/>
          <w:szCs w:val="19"/>
        </w:rPr>
        <w:t>3,4</w:t>
      </w:r>
      <w:r w:rsidRPr="00C0125E">
        <w:rPr>
          <w:rFonts w:ascii="Fira Sans" w:hAnsi="Fira Sans" w:cs="Arial"/>
          <w:sz w:val="19"/>
          <w:szCs w:val="19"/>
        </w:rPr>
        <w:t xml:space="preserve">% </w:t>
      </w:r>
      <w:r w:rsidR="00726702">
        <w:rPr>
          <w:rFonts w:ascii="Fira Sans" w:hAnsi="Fira Sans" w:cs="Arial"/>
          <w:sz w:val="19"/>
          <w:szCs w:val="19"/>
        </w:rPr>
        <w:t xml:space="preserve"> </w:t>
      </w:r>
      <w:r w:rsidR="00BB254F">
        <w:rPr>
          <w:rFonts w:ascii="Fira Sans" w:hAnsi="Fira Sans" w:cs="Arial"/>
          <w:sz w:val="19"/>
          <w:szCs w:val="19"/>
        </w:rPr>
        <w:t>wi</w:t>
      </w:r>
      <w:r w:rsidR="00BB254F">
        <w:rPr>
          <w:rFonts w:ascii="Fira Sans" w:hAnsi="Fira Sans" w:cs="Arial"/>
          <w:sz w:val="19"/>
          <w:szCs w:val="19"/>
        </w:rPr>
        <w:t>ę</w:t>
      </w:r>
      <w:r w:rsidR="00BB254F">
        <w:rPr>
          <w:rFonts w:ascii="Fira Sans" w:hAnsi="Fira Sans" w:cs="Arial"/>
          <w:sz w:val="19"/>
          <w:szCs w:val="19"/>
        </w:rPr>
        <w:t xml:space="preserve">cej </w:t>
      </w:r>
      <w:r w:rsidRPr="00C0125E">
        <w:rPr>
          <w:rFonts w:ascii="Fira Sans" w:hAnsi="Fira Sans" w:cs="Arial"/>
          <w:sz w:val="19"/>
          <w:szCs w:val="19"/>
        </w:rPr>
        <w:t xml:space="preserve">niż przed rokiem. </w:t>
      </w:r>
    </w:p>
    <w:p w:rsidR="00726702" w:rsidRDefault="00726702" w:rsidP="008E7D1D">
      <w:pPr>
        <w:pStyle w:val="Legenda"/>
        <w:keepNext/>
        <w:spacing w:before="240"/>
        <w:rPr>
          <w:rFonts w:ascii="Fira Sans" w:hAnsi="Fira Sans"/>
          <w:color w:val="auto"/>
        </w:rPr>
      </w:pPr>
      <w:r>
        <w:rPr>
          <w:rFonts w:ascii="Fira Sans" w:hAnsi="Fira Sans"/>
          <w:color w:val="auto"/>
        </w:rPr>
        <w:t xml:space="preserve">Wykres </w:t>
      </w:r>
      <w:r w:rsidR="004156C6">
        <w:rPr>
          <w:rFonts w:ascii="Fira Sans" w:hAnsi="Fira Sans"/>
          <w:color w:val="auto"/>
        </w:rPr>
        <w:t>11</w:t>
      </w:r>
      <w:r>
        <w:rPr>
          <w:rFonts w:ascii="Fira Sans" w:hAnsi="Fira Sans"/>
          <w:color w:val="auto"/>
        </w:rPr>
        <w:t xml:space="preserve">. Ceny </w:t>
      </w:r>
      <w:r w:rsidR="004156C6">
        <w:rPr>
          <w:rFonts w:ascii="Fira Sans" w:hAnsi="Fira Sans"/>
          <w:color w:val="auto"/>
        </w:rPr>
        <w:t xml:space="preserve">skupu drobiu rzeźnego i </w:t>
      </w:r>
      <w:r w:rsidR="00FF7C0F">
        <w:rPr>
          <w:rFonts w:ascii="Fira Sans" w:hAnsi="Fira Sans"/>
          <w:color w:val="auto"/>
        </w:rPr>
        <w:t>mleka</w:t>
      </w:r>
    </w:p>
    <w:p w:rsidR="003E3302" w:rsidRDefault="003F7602" w:rsidP="003E3302">
      <w:r>
        <w:rPr>
          <w:noProof/>
          <w:lang w:eastAsia="pl-PL"/>
        </w:rPr>
        <w:drawing>
          <wp:inline distT="0" distB="0" distL="0" distR="0">
            <wp:extent cx="5122545" cy="3069204"/>
            <wp:effectExtent l="0" t="0" r="0" b="0"/>
            <wp:docPr id="29" name="Wykres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815A82" w:rsidRDefault="00726702" w:rsidP="008602AB">
      <w:pPr>
        <w:spacing w:after="0" w:line="240" w:lineRule="exact"/>
        <w:rPr>
          <w:rFonts w:ascii="Fira Sans" w:hAnsi="Fira Sans" w:cs="Arial"/>
          <w:sz w:val="19"/>
          <w:szCs w:val="19"/>
        </w:rPr>
      </w:pPr>
      <w:r>
        <w:rPr>
          <w:rFonts w:ascii="Fira Sans" w:hAnsi="Fira Sans" w:cs="Arial"/>
          <w:sz w:val="19"/>
          <w:szCs w:val="19"/>
        </w:rPr>
        <w:t>Zróżnicowanie poziomu cen podstawowych produktów rolnych w poszczególnych wojewód</w:t>
      </w:r>
      <w:r>
        <w:rPr>
          <w:rFonts w:ascii="Fira Sans" w:hAnsi="Fira Sans" w:cs="Arial"/>
          <w:sz w:val="19"/>
          <w:szCs w:val="19"/>
        </w:rPr>
        <w:t>z</w:t>
      </w:r>
      <w:r>
        <w:rPr>
          <w:rFonts w:ascii="Fira Sans" w:hAnsi="Fira Sans" w:cs="Arial"/>
          <w:sz w:val="19"/>
          <w:szCs w:val="19"/>
        </w:rPr>
        <w:t xml:space="preserve">twach przedstawiono w </w:t>
      </w:r>
      <w:r w:rsidR="00F82CC5">
        <w:rPr>
          <w:rFonts w:ascii="Fira Sans" w:hAnsi="Fira Sans" w:cs="Arial"/>
          <w:sz w:val="19"/>
          <w:szCs w:val="19"/>
        </w:rPr>
        <w:t>t</w:t>
      </w:r>
      <w:r>
        <w:rPr>
          <w:rFonts w:ascii="Fira Sans" w:hAnsi="Fira Sans" w:cs="Arial"/>
          <w:sz w:val="19"/>
          <w:szCs w:val="19"/>
        </w:rPr>
        <w:t xml:space="preserve">ablicy 3- </w:t>
      </w:r>
      <w:r w:rsidR="00C8306D">
        <w:rPr>
          <w:rFonts w:ascii="Fira Sans" w:hAnsi="Fira Sans" w:cs="Arial"/>
          <w:sz w:val="19"/>
          <w:szCs w:val="19"/>
        </w:rPr>
        <w:t>C</w:t>
      </w:r>
      <w:r w:rsidR="001109A5">
        <w:rPr>
          <w:rFonts w:ascii="Fira Sans" w:hAnsi="Fira Sans" w:cs="Arial"/>
          <w:sz w:val="19"/>
          <w:szCs w:val="19"/>
        </w:rPr>
        <w:t>eny skupu i</w:t>
      </w:r>
      <w:r>
        <w:rPr>
          <w:rFonts w:ascii="Fira Sans" w:hAnsi="Fira Sans" w:cs="Arial"/>
          <w:sz w:val="19"/>
          <w:szCs w:val="19"/>
        </w:rPr>
        <w:t xml:space="preserve"> w </w:t>
      </w:r>
      <w:r w:rsidR="000A3A62">
        <w:rPr>
          <w:rFonts w:ascii="Fira Sans" w:hAnsi="Fira Sans" w:cs="Arial"/>
          <w:sz w:val="19"/>
          <w:szCs w:val="19"/>
        </w:rPr>
        <w:t>t</w:t>
      </w:r>
      <w:r>
        <w:rPr>
          <w:rFonts w:ascii="Fira Sans" w:hAnsi="Fira Sans" w:cs="Arial"/>
          <w:sz w:val="19"/>
          <w:szCs w:val="19"/>
        </w:rPr>
        <w:t>ablicy 4</w:t>
      </w:r>
      <w:r w:rsidR="00F82CC5">
        <w:rPr>
          <w:rFonts w:ascii="Fira Sans" w:hAnsi="Fira Sans" w:cs="Arial"/>
          <w:sz w:val="19"/>
          <w:szCs w:val="19"/>
        </w:rPr>
        <w:t xml:space="preserve"> -</w:t>
      </w:r>
      <w:r>
        <w:rPr>
          <w:rFonts w:ascii="Fira Sans" w:hAnsi="Fira Sans" w:cs="Arial"/>
          <w:sz w:val="19"/>
          <w:szCs w:val="19"/>
        </w:rPr>
        <w:t xml:space="preserve"> Ceny uzyskiwane przez rolników na targowiskach</w:t>
      </w:r>
      <w:r w:rsidR="00544CAC">
        <w:rPr>
          <w:rFonts w:ascii="Fira Sans" w:hAnsi="Fira Sans" w:cs="Arial"/>
          <w:sz w:val="19"/>
          <w:szCs w:val="19"/>
        </w:rPr>
        <w:t xml:space="preserve"> (arkusz </w:t>
      </w:r>
      <w:r w:rsidR="00866C55">
        <w:rPr>
          <w:rFonts w:ascii="Fira Sans" w:hAnsi="Fira Sans" w:cs="Arial"/>
          <w:sz w:val="19"/>
          <w:szCs w:val="19"/>
        </w:rPr>
        <w:t>Excel</w:t>
      </w:r>
      <w:r w:rsidR="00544CAC">
        <w:rPr>
          <w:rFonts w:ascii="Fira Sans" w:hAnsi="Fira Sans" w:cs="Arial"/>
          <w:sz w:val="19"/>
          <w:szCs w:val="19"/>
        </w:rPr>
        <w:t>)</w:t>
      </w:r>
      <w:r w:rsidR="00B4459D">
        <w:rPr>
          <w:rFonts w:ascii="Fira Sans" w:hAnsi="Fira Sans" w:cs="Arial"/>
          <w:sz w:val="19"/>
          <w:szCs w:val="19"/>
        </w:rPr>
        <w:t>.</w:t>
      </w:r>
    </w:p>
    <w:p w:rsidR="00815A82" w:rsidRDefault="00815A82" w:rsidP="0036795A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/>
      </w:tblPr>
      <w:tblGrid>
        <w:gridCol w:w="4358"/>
        <w:gridCol w:w="3925"/>
      </w:tblGrid>
      <w:tr w:rsidR="00FD0A15" w:rsidRPr="00787C9C" w:rsidTr="00F41266">
        <w:trPr>
          <w:trHeight w:val="1912"/>
        </w:trPr>
        <w:tc>
          <w:tcPr>
            <w:tcW w:w="4379" w:type="dxa"/>
          </w:tcPr>
          <w:p w:rsidR="00E939BA" w:rsidRPr="008F3638" w:rsidRDefault="00E939BA" w:rsidP="00E939BA">
            <w:pPr>
              <w:spacing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E939BA" w:rsidRPr="008F3638" w:rsidRDefault="00E939BA" w:rsidP="00E939BA">
            <w:pPr>
              <w:spacing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0F5A18"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:rsidR="00E939BA" w:rsidRPr="00BB4F09" w:rsidRDefault="000F5A18" w:rsidP="00E939BA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Małgorzata Kaczor</w:t>
            </w:r>
          </w:p>
          <w:p w:rsidR="00E939BA" w:rsidRPr="008F3638" w:rsidRDefault="00E939BA" w:rsidP="00E939BA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</w:t>
            </w:r>
            <w:r w:rsidR="000F5A1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608 35 34</w:t>
            </w:r>
          </w:p>
          <w:p w:rsidR="00FD0A15" w:rsidRPr="00801431" w:rsidRDefault="00E939BA" w:rsidP="000F5A18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sz w:val="20"/>
                <w:szCs w:val="20"/>
              </w:rPr>
            </w:pPr>
            <w:r w:rsidRPr="00801431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>e-mail</w:t>
            </w:r>
            <w:r w:rsidRPr="00801431">
              <w:rPr>
                <w:rFonts w:ascii="Fira Sans" w:hAnsi="Fira Sans" w:cs="Arial"/>
                <w:b/>
                <w:color w:val="001D77"/>
                <w:sz w:val="20"/>
                <w:szCs w:val="20"/>
              </w:rPr>
              <w:t xml:space="preserve">: </w:t>
            </w:r>
            <w:hyperlink r:id="rId20" w:history="1">
              <w:r w:rsidR="000F5A18" w:rsidRPr="00622BB9">
                <w:rPr>
                  <w:rStyle w:val="Hipercze"/>
                  <w:rFonts w:ascii="Fira Sans" w:hAnsi="Fira Sans" w:cs="Arial"/>
                  <w:b/>
                  <w:color w:val="auto"/>
                  <w:sz w:val="20"/>
                  <w:szCs w:val="20"/>
                </w:rPr>
                <w:t>M.Kaczor@stat.gov.pl</w:t>
              </w:r>
            </w:hyperlink>
          </w:p>
        </w:tc>
        <w:tc>
          <w:tcPr>
            <w:tcW w:w="3942" w:type="dxa"/>
          </w:tcPr>
          <w:p w:rsidR="00FD0A15" w:rsidRPr="008F3638" w:rsidRDefault="00FD0A15" w:rsidP="00F41266">
            <w:pPr>
              <w:spacing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FD0A15" w:rsidRPr="008F3638" w:rsidRDefault="00FD0A15" w:rsidP="00F4126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:rsidR="00FD0A15" w:rsidRPr="008F3638" w:rsidRDefault="00FD0A15" w:rsidP="00F4126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3475, 22 608 3009</w:t>
            </w:r>
          </w:p>
          <w:p w:rsidR="00FD0A15" w:rsidRPr="008F3638" w:rsidRDefault="00FD0A15" w:rsidP="00F4126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801431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1" w:history="1">
              <w:r w:rsidRPr="008F363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:rsidR="00FD0A15" w:rsidRPr="005771B2" w:rsidRDefault="00FD0A15" w:rsidP="00FD0A15">
      <w:pPr>
        <w:rPr>
          <w:sz w:val="20"/>
          <w:lang w:val="en-US"/>
        </w:rPr>
      </w:pPr>
    </w:p>
    <w:p w:rsidR="00FD0A15" w:rsidRPr="005771B2" w:rsidRDefault="00FD0A15" w:rsidP="00FD0A15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4452"/>
        <w:gridCol w:w="604"/>
        <w:gridCol w:w="3125"/>
      </w:tblGrid>
      <w:tr w:rsidR="00FD0A15" w:rsidTr="00F41266">
        <w:trPr>
          <w:trHeight w:val="610"/>
        </w:trPr>
        <w:tc>
          <w:tcPr>
            <w:tcW w:w="2721" w:type="pct"/>
            <w:vMerge w:val="restart"/>
            <w:vAlign w:val="center"/>
          </w:tcPr>
          <w:p w:rsidR="00FD0A15" w:rsidRPr="00C91687" w:rsidRDefault="00FD0A15" w:rsidP="00F41266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FD0A15" w:rsidRPr="00C91687" w:rsidRDefault="00FD0A15" w:rsidP="00F41266">
            <w:pPr>
              <w:rPr>
                <w:sz w:val="20"/>
              </w:rPr>
            </w:pPr>
            <w:r w:rsidRPr="00C91687">
              <w:rPr>
                <w:b/>
                <w:sz w:val="20"/>
              </w:rPr>
              <w:t xml:space="preserve">tel.: </w:t>
            </w:r>
            <w:r w:rsidRPr="00C91687">
              <w:rPr>
                <w:sz w:val="20"/>
              </w:rPr>
              <w:t xml:space="preserve">(+48 22) 608 34 91, (+48 22) 608 38 04 </w:t>
            </w:r>
          </w:p>
          <w:p w:rsidR="00FD0A15" w:rsidRPr="005771B2" w:rsidRDefault="00FD0A15" w:rsidP="00F41266">
            <w:pPr>
              <w:rPr>
                <w:sz w:val="20"/>
                <w:lang w:val="en-US"/>
              </w:rPr>
            </w:pPr>
            <w:proofErr w:type="spellStart"/>
            <w:r w:rsidRPr="005771B2">
              <w:rPr>
                <w:b/>
                <w:sz w:val="20"/>
                <w:lang w:val="en-US"/>
              </w:rPr>
              <w:t>faks</w:t>
            </w:r>
            <w:proofErr w:type="spellEnd"/>
            <w:r w:rsidRPr="005771B2">
              <w:rPr>
                <w:b/>
                <w:sz w:val="20"/>
                <w:lang w:val="en-US"/>
              </w:rPr>
              <w:t>:</w:t>
            </w:r>
            <w:r w:rsidRPr="005771B2">
              <w:rPr>
                <w:sz w:val="20"/>
                <w:lang w:val="en-US"/>
              </w:rPr>
              <w:t xml:space="preserve"> (+48 22) 608 38 86 </w:t>
            </w:r>
          </w:p>
          <w:p w:rsidR="00FD0A15" w:rsidRPr="005771B2" w:rsidRDefault="00FD0A15" w:rsidP="00F41266">
            <w:pPr>
              <w:rPr>
                <w:sz w:val="18"/>
                <w:lang w:val="en-US"/>
              </w:rPr>
            </w:pPr>
            <w:r w:rsidRPr="005771B2">
              <w:rPr>
                <w:b/>
                <w:sz w:val="20"/>
                <w:lang w:val="en-US"/>
              </w:rPr>
              <w:t>e-mail:</w:t>
            </w:r>
            <w:r w:rsidRPr="005771B2">
              <w:rPr>
                <w:sz w:val="20"/>
                <w:lang w:val="en-US"/>
              </w:rPr>
              <w:t xml:space="preserve"> </w:t>
            </w:r>
            <w:hyperlink r:id="rId22" w:history="1">
              <w:r w:rsidRPr="005771B2">
                <w:rPr>
                  <w:rStyle w:val="Hipercze"/>
                  <w:rFonts w:cstheme="minorBidi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FD0A15" w:rsidRPr="005771B2" w:rsidRDefault="00FD0A15" w:rsidP="00F41266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4656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0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FD0A15" w:rsidRDefault="00FD0A15" w:rsidP="00F41266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FD0A15" w:rsidTr="00F41266">
        <w:trPr>
          <w:trHeight w:val="436"/>
        </w:trPr>
        <w:tc>
          <w:tcPr>
            <w:tcW w:w="2721" w:type="pct"/>
            <w:vMerge/>
            <w:vAlign w:val="center"/>
          </w:tcPr>
          <w:p w:rsidR="00FD0A15" w:rsidRDefault="00FD0A15" w:rsidP="00F41266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FD0A15" w:rsidRDefault="00FD0A15" w:rsidP="00F41266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1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FD0A15" w:rsidRDefault="00FD0A15" w:rsidP="00F41266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FD0A15" w:rsidTr="00F41266">
        <w:trPr>
          <w:trHeight w:val="436"/>
        </w:trPr>
        <w:tc>
          <w:tcPr>
            <w:tcW w:w="2721" w:type="pct"/>
            <w:vMerge/>
            <w:vAlign w:val="center"/>
          </w:tcPr>
          <w:p w:rsidR="00FD0A15" w:rsidRDefault="00FD0A15" w:rsidP="00F41266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FD0A15" w:rsidRDefault="00FD0A15" w:rsidP="00F41266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5680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6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FD0A15" w:rsidRDefault="00FD0A15" w:rsidP="00F41266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:rsidR="00815A82" w:rsidRPr="000744C0" w:rsidRDefault="00AC6D6A" w:rsidP="000744C0">
      <w:pPr>
        <w:rPr>
          <w:sz w:val="18"/>
        </w:rPr>
      </w:pPr>
      <w:r>
        <w:rPr>
          <w:noProof/>
          <w:sz w:val="18"/>
          <w:lang w:eastAsia="pl-PL"/>
        </w:rPr>
        <w:pict>
          <v:shape id="_x0000_s1035" type="#_x0000_t202" style="position:absolute;margin-left:1.5pt;margin-top:33.5pt;width:516.5pt;height:349.85pt;z-index:251779072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" fillcolor="#f2f2f2 [3052]" strokecolor="white [3212]">
            <v:textbox>
              <w:txbxContent>
                <w:p w:rsidR="00777BA6" w:rsidRDefault="00777BA6" w:rsidP="00FD0A15">
                  <w:pPr>
                    <w:rPr>
                      <w:b/>
                    </w:rPr>
                  </w:pPr>
                </w:p>
                <w:p w:rsidR="00777BA6" w:rsidRPr="007F5592" w:rsidRDefault="00777BA6" w:rsidP="00FD0A15">
                  <w:pPr>
                    <w:rPr>
                      <w:rFonts w:ascii="Fira Sans" w:hAnsi="Fira Sans"/>
                      <w:b/>
                      <w:sz w:val="19"/>
                      <w:szCs w:val="19"/>
                    </w:rPr>
                  </w:pPr>
                  <w:r w:rsidRPr="007F5592">
                    <w:rPr>
                      <w:rFonts w:ascii="Fira Sans" w:hAnsi="Fira Sans"/>
                      <w:b/>
                      <w:sz w:val="19"/>
                      <w:szCs w:val="19"/>
                    </w:rPr>
                    <w:t>Powiązane opracowania</w:t>
                  </w:r>
                </w:p>
                <w:p w:rsidR="00777BA6" w:rsidRPr="00680DD6" w:rsidRDefault="00AC6D6A" w:rsidP="00C10D01">
                  <w:pPr>
                    <w:spacing w:before="120" w:after="120" w:line="240" w:lineRule="exact"/>
                    <w:rPr>
                      <w:rStyle w:val="Hipercze"/>
                      <w:rFonts w:ascii="Fira Sans" w:hAnsi="Fira Sans" w:cstheme="minorBidi"/>
                      <w:sz w:val="18"/>
                      <w:szCs w:val="18"/>
                    </w:rPr>
                  </w:pP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  <w:fldChar w:fldCharType="begin"/>
                  </w:r>
                  <w:r w:rsidR="00680DD6"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  <w:instrText xml:space="preserve"> HYPERLINK "http://stat.gov.pl/obszary-tematyczne/inne-opracowania/informacje-o-sytuacji-spoleczno-gospodarczej/informacja-o-sytuacji-spoleczno-gospodarczej-kraju-w-2017-r-,1,68.html" </w:instrText>
                  </w: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  <w:fldChar w:fldCharType="separate"/>
                  </w:r>
                  <w:r w:rsidR="00777BA6" w:rsidRPr="00680DD6">
                    <w:rPr>
                      <w:rStyle w:val="Hipercze"/>
                      <w:rFonts w:ascii="Fira Sans" w:hAnsi="Fira Sans" w:cstheme="minorBidi"/>
                      <w:sz w:val="18"/>
                      <w:szCs w:val="18"/>
                    </w:rPr>
                    <w:t>Informacja o sytuacji społeczno-gospodarczej kraju w 2017</w:t>
                  </w:r>
                </w:p>
                <w:p w:rsidR="00740AFA" w:rsidRPr="00740AFA" w:rsidRDefault="00AC6D6A" w:rsidP="00C10D01">
                  <w:pPr>
                    <w:spacing w:before="120" w:after="120" w:line="240" w:lineRule="exact"/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</w:pP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  <w:fldChar w:fldCharType="end"/>
                  </w:r>
                  <w:hyperlink r:id="rId26" w:history="1">
                    <w:r w:rsidR="00740AFA" w:rsidRPr="00740AFA">
                      <w:rPr>
                        <w:rStyle w:val="Hipercze"/>
                        <w:rFonts w:ascii="Fira Sans" w:hAnsi="Fira Sans" w:cstheme="minorBidi"/>
                        <w:sz w:val="18"/>
                        <w:szCs w:val="18"/>
                      </w:rPr>
                      <w:t>Skup i ceny produktów rolnych w 2017 roku</w:t>
                    </w:r>
                  </w:hyperlink>
                </w:p>
                <w:p w:rsidR="00777BA6" w:rsidRPr="00740AFA" w:rsidRDefault="00AC6D6A" w:rsidP="00C10D01">
                  <w:pPr>
                    <w:spacing w:before="120" w:after="120" w:line="240" w:lineRule="exact"/>
                    <w:rPr>
                      <w:rStyle w:val="Hipercze"/>
                      <w:rFonts w:ascii="Fira Sans" w:hAnsi="Fira Sans" w:cstheme="minorBidi"/>
                      <w:sz w:val="18"/>
                      <w:szCs w:val="18"/>
                    </w:rPr>
                  </w:pP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  <w:fldChar w:fldCharType="begin"/>
                  </w:r>
                  <w:r w:rsidR="00740AFA"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  <w:instrText>HYPERLINK "http://stat.gov.pl/obszary-tematyczne/ceny-handel/ceny/ceny-w-gospodarce-narodowej-w-2016-roku,3,14.html"</w:instrText>
                  </w: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  <w:fldChar w:fldCharType="separate"/>
                  </w:r>
                  <w:r w:rsidR="00777BA6" w:rsidRPr="00740AFA">
                    <w:rPr>
                      <w:rStyle w:val="Hipercze"/>
                      <w:rFonts w:ascii="Fira Sans" w:hAnsi="Fira Sans" w:cstheme="minorBidi"/>
                      <w:sz w:val="18"/>
                      <w:szCs w:val="18"/>
                    </w:rPr>
                    <w:t>Ceny w gospodarce narodowej w 2017 r.</w:t>
                  </w:r>
                </w:p>
                <w:p w:rsidR="00777BA6" w:rsidRPr="006A60D5" w:rsidRDefault="00AC6D6A" w:rsidP="000C3778">
                  <w:pPr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</w:pP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  <w:fldChar w:fldCharType="end"/>
                  </w:r>
                </w:p>
                <w:p w:rsidR="00777BA6" w:rsidRPr="007F5592" w:rsidRDefault="00777BA6" w:rsidP="00FD0A15">
                  <w:pPr>
                    <w:rPr>
                      <w:rFonts w:ascii="Fira Sans" w:hAnsi="Fira Sans"/>
                      <w:b/>
                      <w:color w:val="000000" w:themeColor="text1"/>
                      <w:szCs w:val="24"/>
                    </w:rPr>
                  </w:pPr>
                </w:p>
                <w:p w:rsidR="00777BA6" w:rsidRPr="007F5592" w:rsidRDefault="00777BA6" w:rsidP="00FD0A15">
                  <w:pPr>
                    <w:rPr>
                      <w:rStyle w:val="Hipercze"/>
                      <w:rFonts w:ascii="Fira Sans" w:hAnsi="Fira Sans" w:cstheme="minorBidi"/>
                      <w:b/>
                      <w:color w:val="000000" w:themeColor="text1"/>
                      <w:sz w:val="19"/>
                      <w:szCs w:val="19"/>
                      <w:u w:val="none"/>
                    </w:rPr>
                  </w:pPr>
                  <w:r w:rsidRPr="007F5592">
                    <w:rPr>
                      <w:rFonts w:ascii="Fira Sans" w:hAnsi="Fira Sans"/>
                      <w:b/>
                      <w:color w:val="000000" w:themeColor="text1"/>
                      <w:sz w:val="19"/>
                      <w:szCs w:val="19"/>
                    </w:rPr>
                    <w:t>Temat dostępny w bazach danych</w:t>
                  </w:r>
                </w:p>
                <w:p w:rsidR="00777BA6" w:rsidRPr="006A60D5" w:rsidRDefault="00AC6D6A" w:rsidP="000C3778">
                  <w:pPr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</w:pPr>
                  <w:hyperlink r:id="rId27" w:history="1">
                    <w:r w:rsidR="00777BA6" w:rsidRPr="00740AFA">
                      <w:rPr>
                        <w:rStyle w:val="Hipercze"/>
                        <w:rFonts w:ascii="Fira Sans" w:hAnsi="Fira Sans" w:cstheme="minorBidi"/>
                        <w:sz w:val="18"/>
                        <w:szCs w:val="18"/>
                      </w:rPr>
                      <w:t>BDL – Ceny w rolnictwie (dane miesięczne i roczne)</w:t>
                    </w:r>
                  </w:hyperlink>
                </w:p>
                <w:p w:rsidR="00777BA6" w:rsidRPr="006A60D5" w:rsidRDefault="00AC6D6A" w:rsidP="00FD0A15">
                  <w:pPr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</w:pPr>
                  <w:hyperlink r:id="rId28" w:history="1">
                    <w:r w:rsidR="00777BA6" w:rsidRPr="00740AFA">
                      <w:rPr>
                        <w:rStyle w:val="Hipercze"/>
                        <w:rFonts w:ascii="Fira Sans" w:hAnsi="Fira Sans" w:cstheme="minorBidi"/>
                        <w:sz w:val="18"/>
                        <w:szCs w:val="18"/>
                      </w:rPr>
                      <w:t>DBW – Ceny w rolnictwie (dane miesięczne i roczne)</w:t>
                    </w:r>
                  </w:hyperlink>
                </w:p>
                <w:p w:rsidR="00777BA6" w:rsidRPr="007F5592" w:rsidRDefault="00777BA6" w:rsidP="00FD0A15">
                  <w:pPr>
                    <w:rPr>
                      <w:rFonts w:ascii="Fira Sans" w:hAnsi="Fira Sans"/>
                      <w:b/>
                      <w:color w:val="000000" w:themeColor="text1"/>
                      <w:szCs w:val="24"/>
                    </w:rPr>
                  </w:pPr>
                </w:p>
                <w:p w:rsidR="00777BA6" w:rsidRPr="001D1E06" w:rsidRDefault="00777BA6" w:rsidP="00FD0A15">
                  <w:pPr>
                    <w:rPr>
                      <w:rFonts w:ascii="Fira Sans" w:hAnsi="Fira Sans"/>
                      <w:b/>
                      <w:color w:val="000000" w:themeColor="text1"/>
                      <w:sz w:val="19"/>
                      <w:szCs w:val="19"/>
                    </w:rPr>
                  </w:pPr>
                  <w:r w:rsidRPr="001D1E06">
                    <w:rPr>
                      <w:rFonts w:ascii="Fira Sans" w:hAnsi="Fira Sans"/>
                      <w:b/>
                      <w:color w:val="000000" w:themeColor="text1"/>
                      <w:sz w:val="19"/>
                      <w:szCs w:val="19"/>
                    </w:rPr>
                    <w:t>Ważniejsze pojęcia dostępne w słowniku</w:t>
                  </w:r>
                </w:p>
                <w:p w:rsidR="00777BA6" w:rsidRPr="006A60D5" w:rsidRDefault="00AC6D6A" w:rsidP="00FD0A15">
                  <w:pPr>
                    <w:rPr>
                      <w:rStyle w:val="Hipercze"/>
                      <w:rFonts w:ascii="Fira Sans" w:hAnsi="Fira Sans" w:cs="Arial"/>
                      <w:color w:val="001D77"/>
                      <w:sz w:val="18"/>
                      <w:szCs w:val="18"/>
                      <w:shd w:val="clear" w:color="auto" w:fill="F0F0F0"/>
                    </w:rPr>
                  </w:pPr>
                  <w:hyperlink r:id="rId29" w:history="1">
                    <w:r w:rsidR="00777BA6" w:rsidRPr="00740AFA">
                      <w:rPr>
                        <w:rStyle w:val="Hipercze"/>
                        <w:rFonts w:ascii="Fira Sans" w:hAnsi="Fira Sans" w:cs="Arial"/>
                        <w:sz w:val="18"/>
                        <w:szCs w:val="18"/>
                        <w:shd w:val="clear" w:color="auto" w:fill="F0F0F0"/>
                      </w:rPr>
                      <w:t>Skup produktów rolnych</w:t>
                    </w:r>
                  </w:hyperlink>
                </w:p>
                <w:p w:rsidR="00777BA6" w:rsidRPr="00740AFA" w:rsidRDefault="00AC6D6A" w:rsidP="00FD0A15">
                  <w:pPr>
                    <w:rPr>
                      <w:rStyle w:val="Hipercze"/>
                      <w:rFonts w:ascii="Fira Sans" w:hAnsi="Fira Sans" w:cs="Arial"/>
                      <w:color w:val="001D77"/>
                      <w:sz w:val="18"/>
                      <w:szCs w:val="18"/>
                      <w:shd w:val="clear" w:color="auto" w:fill="F0F0F0"/>
                    </w:rPr>
                  </w:pPr>
                  <w:hyperlink r:id="rId30" w:history="1">
                    <w:r w:rsidR="00777BA6" w:rsidRPr="00740AFA">
                      <w:rPr>
                        <w:rStyle w:val="Hipercze"/>
                        <w:rFonts w:ascii="Fira Sans" w:hAnsi="Fira Sans" w:cs="Arial"/>
                        <w:sz w:val="18"/>
                        <w:szCs w:val="18"/>
                        <w:shd w:val="clear" w:color="auto" w:fill="F0F0F0"/>
                      </w:rPr>
                      <w:t>Ceny skupu</w:t>
                    </w:r>
                  </w:hyperlink>
                </w:p>
                <w:p w:rsidR="00777BA6" w:rsidRPr="00740AFA" w:rsidRDefault="00AC6D6A" w:rsidP="00FD0A15">
                  <w:pPr>
                    <w:rPr>
                      <w:rStyle w:val="Hipercze"/>
                      <w:rFonts w:ascii="Fira Sans" w:hAnsi="Fira Sans" w:cs="Arial"/>
                      <w:color w:val="001D77"/>
                      <w:sz w:val="18"/>
                      <w:szCs w:val="18"/>
                      <w:shd w:val="clear" w:color="auto" w:fill="F0F0F0"/>
                    </w:rPr>
                  </w:pPr>
                  <w:hyperlink r:id="rId31" w:history="1">
                    <w:r w:rsidR="00777BA6" w:rsidRPr="00740AFA">
                      <w:rPr>
                        <w:rStyle w:val="Hipercze"/>
                        <w:rFonts w:ascii="Fira Sans" w:hAnsi="Fira Sans" w:cs="Arial"/>
                        <w:sz w:val="18"/>
                        <w:szCs w:val="18"/>
                        <w:shd w:val="clear" w:color="auto" w:fill="F0F0F0"/>
                      </w:rPr>
                      <w:t>Targowisko</w:t>
                    </w:r>
                  </w:hyperlink>
                </w:p>
                <w:p w:rsidR="00777BA6" w:rsidRPr="005A315F" w:rsidRDefault="00AC6D6A" w:rsidP="00FD0A15">
                  <w:pPr>
                    <w:rPr>
                      <w:rStyle w:val="Hipercze"/>
                      <w:rFonts w:ascii="Fira Sans" w:hAnsi="Fira Sans" w:cs="Arial"/>
                      <w:color w:val="001D77"/>
                      <w:sz w:val="18"/>
                      <w:szCs w:val="18"/>
                      <w:shd w:val="clear" w:color="auto" w:fill="F0F0F0"/>
                    </w:rPr>
                  </w:pPr>
                  <w:hyperlink r:id="rId32" w:history="1">
                    <w:r w:rsidR="00777BA6" w:rsidRPr="005A315F">
                      <w:rPr>
                        <w:rStyle w:val="Hipercze"/>
                        <w:rFonts w:ascii="Fira Sans" w:hAnsi="Fira Sans" w:cs="Arial"/>
                        <w:sz w:val="18"/>
                        <w:szCs w:val="18"/>
                        <w:shd w:val="clear" w:color="auto" w:fill="F0F0F0"/>
                      </w:rPr>
                      <w:t>Ceny targowiskowe</w:t>
                    </w:r>
                  </w:hyperlink>
                </w:p>
                <w:p w:rsidR="00777BA6" w:rsidRPr="005771B2" w:rsidRDefault="00777BA6" w:rsidP="00FD0A15">
                  <w:pPr>
                    <w:rPr>
                      <w:b/>
                      <w:color w:val="000000" w:themeColor="text1"/>
                      <w:szCs w:val="24"/>
                      <w:lang w:val="en-US"/>
                    </w:rPr>
                  </w:pPr>
                </w:p>
              </w:txbxContent>
            </v:textbox>
            <w10:wrap type="square" anchorx="margin"/>
          </v:shape>
        </w:pict>
      </w:r>
    </w:p>
    <w:sectPr w:rsidR="00815A82" w:rsidRPr="000744C0" w:rsidSect="00F32458">
      <w:headerReference w:type="default" r:id="rId33"/>
      <w:headerReference w:type="first" r:id="rId34"/>
      <w:pgSz w:w="11906" w:h="16838"/>
      <w:pgMar w:top="720" w:right="3119" w:bottom="720" w:left="720" w:header="17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230D" w:rsidRDefault="005A230D" w:rsidP="000662E2">
      <w:pPr>
        <w:spacing w:after="0" w:line="240" w:lineRule="auto"/>
      </w:pPr>
      <w:r>
        <w:separator/>
      </w:r>
    </w:p>
  </w:endnote>
  <w:endnote w:type="continuationSeparator" w:id="0">
    <w:p w:rsidR="005A230D" w:rsidRDefault="005A230D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230D" w:rsidRDefault="005A230D" w:rsidP="000662E2">
      <w:pPr>
        <w:spacing w:after="0" w:line="240" w:lineRule="auto"/>
      </w:pPr>
      <w:r>
        <w:separator/>
      </w:r>
    </w:p>
  </w:footnote>
  <w:footnote w:type="continuationSeparator" w:id="0">
    <w:p w:rsidR="005A230D" w:rsidRDefault="005A230D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652" w:rsidRDefault="00071652" w:rsidP="00071652">
    <w:pPr>
      <w:pStyle w:val="Nagwek"/>
      <w:jc w:val="right"/>
    </w:pPr>
    <w:r>
      <w:rPr>
        <w:noProof/>
        <w:lang w:eastAsia="pl-PL"/>
      </w:rPr>
      <w:pict>
        <v:rect id="_x0000_s2051" style="position:absolute;left:0;text-align:left;margin-left:423.9pt;margin-top:3.5pt;width:147.4pt;height:1803.55pt;z-index:-251656192;visibility:visible;mso-width-relative:margin;mso-height-relative:margin;v-text-anchor:middle" wrapcoords="-110 0 -110 21591 21600 21591 21600 0 -11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<w10:wrap type="tight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BA6" w:rsidRDefault="00AB3D3E" w:rsidP="00F32458">
    <w:pPr>
      <w:pStyle w:val="Nagwek"/>
      <w:rPr>
        <w:noProof/>
        <w:lang w:eastAsia="pl-PL"/>
      </w:rPr>
    </w:pPr>
    <w:bookmarkStart w:id="0" w:name="_GoBack"/>
    <w:bookmarkEnd w:id="0"/>
    <w:r>
      <w:rPr>
        <w:noProof/>
        <w:lang w:eastAsia="pl-PL"/>
      </w:rPr>
      <w:drawing>
        <wp:inline distT="0" distB="0" distL="0" distR="0">
          <wp:extent cx="2102358" cy="704795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2358" cy="704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87C9C" w:rsidRDefault="00787C9C" w:rsidP="00787C9C">
    <w:pPr>
      <w:pStyle w:val="Nagwek"/>
      <w:jc w:val="right"/>
      <w:rPr>
        <w:noProof/>
        <w:lang w:eastAsia="pl-PL"/>
      </w:rPr>
    </w:pPr>
    <w:r>
      <w:rPr>
        <w:noProof/>
        <w:lang w:eastAsia="pl-PL"/>
      </w:rPr>
      <w:pict>
        <v:shape id="Schemat blokowy: opóźnienie 6" o:spid="_x0000_s2050" style="position:absolute;left:0;text-align:left;margin-left:403.15pt;margin-top:-34.15pt;width:162.25pt;height:28.15pt;flip:x;z-index:251659264;visibility:visible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<v:stroke joinstyle="miter"/>
          <v:formulas/>
          <v:path arrowok="t" o:connecttype="custom" o:connectlocs="0,0;1881761,0;2060575,178753;1881761,357505;0,357505;0,0" o:connectangles="0,0,0,0,0,0" textboxrect="0,0,3527018,612140"/>
          <v:textbox style="mso-next-textbox:#Schemat blokowy: opóźnienie 6">
            <w:txbxContent>
              <w:p w:rsidR="00787C9C" w:rsidRPr="003C6C8D" w:rsidRDefault="00787C9C" w:rsidP="00787C9C">
                <w:pPr>
                  <w:spacing w:after="0" w:line="240" w:lineRule="auto"/>
                  <w:ind w:left="227"/>
                  <w:jc w:val="both"/>
                  <w:rPr>
                    <w:rFonts w:ascii="Fira Sans SemiBold" w:hAnsi="Fira Sans SemiBold"/>
                  </w:rPr>
                </w:pPr>
                <w:r>
                  <w:rPr>
                    <w:rFonts w:ascii="Fira Sans SemiBold" w:hAnsi="Fira Sans SemiBold"/>
                  </w:rPr>
                  <w:t>INFORMACJE SYGNALNE</w:t>
                </w:r>
              </w:p>
            </w:txbxContent>
          </v:textbox>
        </v:shape>
      </w:pict>
    </w:r>
    <w:r>
      <w:rPr>
        <w:noProof/>
        <w:lang w:eastAsia="pl-PL"/>
      </w:rPr>
      <w:pict>
        <v:rect id="Prostokąt 10" o:spid="_x0000_s2049" style="position:absolute;left:0;text-align:left;margin-left:411.9pt;margin-top:-64pt;width:147.4pt;height:1803.55pt;z-index:-251658240;visibility:visible;mso-width-relative:margin;mso-height-relative:margin;v-text-anchor:middle" wrapcoords="-110 0 -110 21591 21600 21591 21600 0 -11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<w10:wrap type="tight"/>
        </v:rect>
      </w:pict>
    </w:r>
  </w:p>
  <w:p w:rsidR="00777BA6" w:rsidRDefault="00777BA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4pt;height:124.5pt;visibility:visible" o:bullet="t">
        <v:imagedata r:id="rId1" o:title=""/>
      </v:shape>
    </w:pict>
  </w:numPicBullet>
  <w:numPicBullet w:numPicBulletId="1">
    <w:pict>
      <v:shape id="_x0000_i1027" type="#_x0000_t75" style="width:124.5pt;height:124.5pt;visibility:visible" o:bullet="t">
        <v:imagedata r:id="rId2" o:title=""/>
      </v:shape>
    </w:pict>
  </w:numPicBullet>
  <w:abstractNum w:abstractNumId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F126721"/>
    <w:multiLevelType w:val="hybridMultilevel"/>
    <w:tmpl w:val="456CB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autoHyphenation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52" style="mso-width-relative:margin;mso-height-relative:margin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10D87"/>
    <w:rsid w:val="00000532"/>
    <w:rsid w:val="00001C5B"/>
    <w:rsid w:val="00003437"/>
    <w:rsid w:val="0000709F"/>
    <w:rsid w:val="00007871"/>
    <w:rsid w:val="000108B8"/>
    <w:rsid w:val="0001349A"/>
    <w:rsid w:val="00013BCB"/>
    <w:rsid w:val="000152F5"/>
    <w:rsid w:val="00026D6C"/>
    <w:rsid w:val="00030CB0"/>
    <w:rsid w:val="00031635"/>
    <w:rsid w:val="00040975"/>
    <w:rsid w:val="00043884"/>
    <w:rsid w:val="0004582E"/>
    <w:rsid w:val="00055CAB"/>
    <w:rsid w:val="00057CA1"/>
    <w:rsid w:val="00061C9D"/>
    <w:rsid w:val="00061F71"/>
    <w:rsid w:val="000623F7"/>
    <w:rsid w:val="000662E2"/>
    <w:rsid w:val="00066883"/>
    <w:rsid w:val="00071652"/>
    <w:rsid w:val="00071959"/>
    <w:rsid w:val="000740C0"/>
    <w:rsid w:val="000744C0"/>
    <w:rsid w:val="00077D0A"/>
    <w:rsid w:val="000806F7"/>
    <w:rsid w:val="00086109"/>
    <w:rsid w:val="00092E4D"/>
    <w:rsid w:val="00093BF6"/>
    <w:rsid w:val="00094CA6"/>
    <w:rsid w:val="0009554F"/>
    <w:rsid w:val="000A13B7"/>
    <w:rsid w:val="000A3A62"/>
    <w:rsid w:val="000B0727"/>
    <w:rsid w:val="000B5193"/>
    <w:rsid w:val="000C08EB"/>
    <w:rsid w:val="000C135D"/>
    <w:rsid w:val="000C3778"/>
    <w:rsid w:val="000D1765"/>
    <w:rsid w:val="000D1D43"/>
    <w:rsid w:val="000D225C"/>
    <w:rsid w:val="000D23C1"/>
    <w:rsid w:val="000E05CA"/>
    <w:rsid w:val="000E0918"/>
    <w:rsid w:val="000E3FFC"/>
    <w:rsid w:val="000E584B"/>
    <w:rsid w:val="000E6F4A"/>
    <w:rsid w:val="000F0C6A"/>
    <w:rsid w:val="000F11C3"/>
    <w:rsid w:val="000F17D8"/>
    <w:rsid w:val="000F5A18"/>
    <w:rsid w:val="001011C3"/>
    <w:rsid w:val="001028A7"/>
    <w:rsid w:val="00106015"/>
    <w:rsid w:val="001109A5"/>
    <w:rsid w:val="00110D87"/>
    <w:rsid w:val="00114DB9"/>
    <w:rsid w:val="00116087"/>
    <w:rsid w:val="00126A23"/>
    <w:rsid w:val="00126FCE"/>
    <w:rsid w:val="00130296"/>
    <w:rsid w:val="00132393"/>
    <w:rsid w:val="00132C84"/>
    <w:rsid w:val="0013511E"/>
    <w:rsid w:val="00135203"/>
    <w:rsid w:val="001423B6"/>
    <w:rsid w:val="001448A7"/>
    <w:rsid w:val="00144B7C"/>
    <w:rsid w:val="00146621"/>
    <w:rsid w:val="0014750B"/>
    <w:rsid w:val="00150D85"/>
    <w:rsid w:val="00162325"/>
    <w:rsid w:val="0016376F"/>
    <w:rsid w:val="001652B9"/>
    <w:rsid w:val="001668EF"/>
    <w:rsid w:val="00174DC2"/>
    <w:rsid w:val="00176792"/>
    <w:rsid w:val="00176C87"/>
    <w:rsid w:val="00182B67"/>
    <w:rsid w:val="0019210D"/>
    <w:rsid w:val="00192299"/>
    <w:rsid w:val="001951DA"/>
    <w:rsid w:val="001A179F"/>
    <w:rsid w:val="001A2525"/>
    <w:rsid w:val="001A41B3"/>
    <w:rsid w:val="001A5FC1"/>
    <w:rsid w:val="001A66F2"/>
    <w:rsid w:val="001B1508"/>
    <w:rsid w:val="001B6542"/>
    <w:rsid w:val="001C0587"/>
    <w:rsid w:val="001C3269"/>
    <w:rsid w:val="001C707C"/>
    <w:rsid w:val="001D1DB4"/>
    <w:rsid w:val="001D1E06"/>
    <w:rsid w:val="001D6CCC"/>
    <w:rsid w:val="001D73E1"/>
    <w:rsid w:val="001E2F4B"/>
    <w:rsid w:val="001F2F51"/>
    <w:rsid w:val="001F4AED"/>
    <w:rsid w:val="001F6693"/>
    <w:rsid w:val="002161D9"/>
    <w:rsid w:val="00236FC5"/>
    <w:rsid w:val="002512D0"/>
    <w:rsid w:val="00256A5C"/>
    <w:rsid w:val="002574F9"/>
    <w:rsid w:val="0026192A"/>
    <w:rsid w:val="002636F1"/>
    <w:rsid w:val="00266475"/>
    <w:rsid w:val="002701DE"/>
    <w:rsid w:val="00276811"/>
    <w:rsid w:val="00282699"/>
    <w:rsid w:val="00286B0C"/>
    <w:rsid w:val="002874C3"/>
    <w:rsid w:val="00291277"/>
    <w:rsid w:val="002926DF"/>
    <w:rsid w:val="0029307D"/>
    <w:rsid w:val="00294A7C"/>
    <w:rsid w:val="0029598B"/>
    <w:rsid w:val="00296697"/>
    <w:rsid w:val="002A6A73"/>
    <w:rsid w:val="002B0472"/>
    <w:rsid w:val="002B6B12"/>
    <w:rsid w:val="002C574B"/>
    <w:rsid w:val="002C77A2"/>
    <w:rsid w:val="002D11EB"/>
    <w:rsid w:val="002D653E"/>
    <w:rsid w:val="002E59C9"/>
    <w:rsid w:val="002E5E9D"/>
    <w:rsid w:val="002E6140"/>
    <w:rsid w:val="002E6985"/>
    <w:rsid w:val="002E71B6"/>
    <w:rsid w:val="002F0CE7"/>
    <w:rsid w:val="002F3AD4"/>
    <w:rsid w:val="002F7441"/>
    <w:rsid w:val="002F77C8"/>
    <w:rsid w:val="00304F22"/>
    <w:rsid w:val="00306C7C"/>
    <w:rsid w:val="00314886"/>
    <w:rsid w:val="003175E9"/>
    <w:rsid w:val="003210A3"/>
    <w:rsid w:val="00322EDD"/>
    <w:rsid w:val="00323276"/>
    <w:rsid w:val="00323374"/>
    <w:rsid w:val="00326D24"/>
    <w:rsid w:val="00331948"/>
    <w:rsid w:val="00332320"/>
    <w:rsid w:val="0033366D"/>
    <w:rsid w:val="00343856"/>
    <w:rsid w:val="0034427B"/>
    <w:rsid w:val="00347D72"/>
    <w:rsid w:val="00355553"/>
    <w:rsid w:val="00356D06"/>
    <w:rsid w:val="003620B4"/>
    <w:rsid w:val="003637D2"/>
    <w:rsid w:val="00367237"/>
    <w:rsid w:val="0036795A"/>
    <w:rsid w:val="00370192"/>
    <w:rsid w:val="0037077F"/>
    <w:rsid w:val="003734E1"/>
    <w:rsid w:val="00373882"/>
    <w:rsid w:val="00374D9D"/>
    <w:rsid w:val="00376C9D"/>
    <w:rsid w:val="00381377"/>
    <w:rsid w:val="00383327"/>
    <w:rsid w:val="00385261"/>
    <w:rsid w:val="00385E36"/>
    <w:rsid w:val="00393962"/>
    <w:rsid w:val="00396F14"/>
    <w:rsid w:val="00397D18"/>
    <w:rsid w:val="003A1B36"/>
    <w:rsid w:val="003A229B"/>
    <w:rsid w:val="003A381A"/>
    <w:rsid w:val="003A66FB"/>
    <w:rsid w:val="003B32AE"/>
    <w:rsid w:val="003B3D6C"/>
    <w:rsid w:val="003C3308"/>
    <w:rsid w:val="003C59E0"/>
    <w:rsid w:val="003C5E5E"/>
    <w:rsid w:val="003C64B1"/>
    <w:rsid w:val="003C6C8D"/>
    <w:rsid w:val="003D0F56"/>
    <w:rsid w:val="003D2D18"/>
    <w:rsid w:val="003D4F95"/>
    <w:rsid w:val="003D5F42"/>
    <w:rsid w:val="003D60A9"/>
    <w:rsid w:val="003E3302"/>
    <w:rsid w:val="003F2F2A"/>
    <w:rsid w:val="003F5C9F"/>
    <w:rsid w:val="003F7602"/>
    <w:rsid w:val="003F7C8C"/>
    <w:rsid w:val="003F7FE6"/>
    <w:rsid w:val="0040123B"/>
    <w:rsid w:val="00410120"/>
    <w:rsid w:val="00410948"/>
    <w:rsid w:val="00413C24"/>
    <w:rsid w:val="004156C6"/>
    <w:rsid w:val="00422391"/>
    <w:rsid w:val="00422B46"/>
    <w:rsid w:val="00422BBD"/>
    <w:rsid w:val="0042446D"/>
    <w:rsid w:val="00425D9C"/>
    <w:rsid w:val="00427BF8"/>
    <w:rsid w:val="00430E29"/>
    <w:rsid w:val="00431C02"/>
    <w:rsid w:val="00433DF5"/>
    <w:rsid w:val="00437395"/>
    <w:rsid w:val="00442692"/>
    <w:rsid w:val="00445047"/>
    <w:rsid w:val="0044541F"/>
    <w:rsid w:val="004553A9"/>
    <w:rsid w:val="00455622"/>
    <w:rsid w:val="00461508"/>
    <w:rsid w:val="004657FC"/>
    <w:rsid w:val="00467C68"/>
    <w:rsid w:val="004733F6"/>
    <w:rsid w:val="00474E69"/>
    <w:rsid w:val="004866F8"/>
    <w:rsid w:val="004903B6"/>
    <w:rsid w:val="00492C50"/>
    <w:rsid w:val="0049621B"/>
    <w:rsid w:val="004A0539"/>
    <w:rsid w:val="004A0C43"/>
    <w:rsid w:val="004A2F49"/>
    <w:rsid w:val="004A33F3"/>
    <w:rsid w:val="004B11E6"/>
    <w:rsid w:val="004B3942"/>
    <w:rsid w:val="004B4C0D"/>
    <w:rsid w:val="004C148E"/>
    <w:rsid w:val="004C168F"/>
    <w:rsid w:val="004C1895"/>
    <w:rsid w:val="004C5ECE"/>
    <w:rsid w:val="004C6D40"/>
    <w:rsid w:val="004D1124"/>
    <w:rsid w:val="004D1724"/>
    <w:rsid w:val="004D4131"/>
    <w:rsid w:val="004D77D8"/>
    <w:rsid w:val="004E0172"/>
    <w:rsid w:val="004F0C3C"/>
    <w:rsid w:val="004F63FC"/>
    <w:rsid w:val="00505A92"/>
    <w:rsid w:val="005203F1"/>
    <w:rsid w:val="00521BC3"/>
    <w:rsid w:val="00540647"/>
    <w:rsid w:val="00541A98"/>
    <w:rsid w:val="00542505"/>
    <w:rsid w:val="0054251F"/>
    <w:rsid w:val="00544CAC"/>
    <w:rsid w:val="005520D8"/>
    <w:rsid w:val="00555A18"/>
    <w:rsid w:val="00556091"/>
    <w:rsid w:val="00556CF1"/>
    <w:rsid w:val="005605B7"/>
    <w:rsid w:val="005762A7"/>
    <w:rsid w:val="00583CC6"/>
    <w:rsid w:val="005852D9"/>
    <w:rsid w:val="00585BE3"/>
    <w:rsid w:val="00591320"/>
    <w:rsid w:val="005916D7"/>
    <w:rsid w:val="0059189F"/>
    <w:rsid w:val="00593195"/>
    <w:rsid w:val="005A230D"/>
    <w:rsid w:val="005A315F"/>
    <w:rsid w:val="005A651F"/>
    <w:rsid w:val="005A698C"/>
    <w:rsid w:val="005B008D"/>
    <w:rsid w:val="005B00E1"/>
    <w:rsid w:val="005B1E98"/>
    <w:rsid w:val="005B4A9F"/>
    <w:rsid w:val="005C1ACD"/>
    <w:rsid w:val="005C2CFA"/>
    <w:rsid w:val="005C3757"/>
    <w:rsid w:val="005D1D90"/>
    <w:rsid w:val="005D678E"/>
    <w:rsid w:val="005D6965"/>
    <w:rsid w:val="005D6F34"/>
    <w:rsid w:val="005E38B5"/>
    <w:rsid w:val="005E4B59"/>
    <w:rsid w:val="005E6D68"/>
    <w:rsid w:val="005F55E7"/>
    <w:rsid w:val="005F5A80"/>
    <w:rsid w:val="005F6742"/>
    <w:rsid w:val="005F7CDE"/>
    <w:rsid w:val="006005DD"/>
    <w:rsid w:val="00600D78"/>
    <w:rsid w:val="00603389"/>
    <w:rsid w:val="006044FF"/>
    <w:rsid w:val="006069B1"/>
    <w:rsid w:val="00606F51"/>
    <w:rsid w:val="00607CC5"/>
    <w:rsid w:val="0061021B"/>
    <w:rsid w:val="00610288"/>
    <w:rsid w:val="00622BB9"/>
    <w:rsid w:val="00632905"/>
    <w:rsid w:val="0063437B"/>
    <w:rsid w:val="006359F5"/>
    <w:rsid w:val="00635BAB"/>
    <w:rsid w:val="00640054"/>
    <w:rsid w:val="00641A8A"/>
    <w:rsid w:val="00642866"/>
    <w:rsid w:val="0065069A"/>
    <w:rsid w:val="00657760"/>
    <w:rsid w:val="00660683"/>
    <w:rsid w:val="006673CA"/>
    <w:rsid w:val="00667532"/>
    <w:rsid w:val="00680DD6"/>
    <w:rsid w:val="0068668C"/>
    <w:rsid w:val="006871E7"/>
    <w:rsid w:val="006A11E0"/>
    <w:rsid w:val="006A60D5"/>
    <w:rsid w:val="006A6E06"/>
    <w:rsid w:val="006B0E9E"/>
    <w:rsid w:val="006B126F"/>
    <w:rsid w:val="006B1271"/>
    <w:rsid w:val="006B3F72"/>
    <w:rsid w:val="006B46C5"/>
    <w:rsid w:val="006B5AE4"/>
    <w:rsid w:val="006B6DB5"/>
    <w:rsid w:val="006C2B48"/>
    <w:rsid w:val="006C6414"/>
    <w:rsid w:val="006D0E00"/>
    <w:rsid w:val="006D15FE"/>
    <w:rsid w:val="006D4054"/>
    <w:rsid w:val="006D6503"/>
    <w:rsid w:val="006E02EC"/>
    <w:rsid w:val="006E2BFD"/>
    <w:rsid w:val="006F2453"/>
    <w:rsid w:val="006F4864"/>
    <w:rsid w:val="007024CD"/>
    <w:rsid w:val="00707CF2"/>
    <w:rsid w:val="007203FC"/>
    <w:rsid w:val="007211B1"/>
    <w:rsid w:val="00721ED7"/>
    <w:rsid w:val="00723422"/>
    <w:rsid w:val="00726702"/>
    <w:rsid w:val="007316E0"/>
    <w:rsid w:val="00734951"/>
    <w:rsid w:val="00734CBE"/>
    <w:rsid w:val="00736417"/>
    <w:rsid w:val="00740AFA"/>
    <w:rsid w:val="007456A5"/>
    <w:rsid w:val="00746187"/>
    <w:rsid w:val="007465CF"/>
    <w:rsid w:val="00751990"/>
    <w:rsid w:val="00751F70"/>
    <w:rsid w:val="00752D23"/>
    <w:rsid w:val="0075362E"/>
    <w:rsid w:val="00753CFF"/>
    <w:rsid w:val="007558EE"/>
    <w:rsid w:val="00756761"/>
    <w:rsid w:val="0076254F"/>
    <w:rsid w:val="00777BA6"/>
    <w:rsid w:val="007801F5"/>
    <w:rsid w:val="00780DCD"/>
    <w:rsid w:val="00783CA4"/>
    <w:rsid w:val="007842FB"/>
    <w:rsid w:val="00786124"/>
    <w:rsid w:val="00787C9C"/>
    <w:rsid w:val="0079514B"/>
    <w:rsid w:val="00795D5C"/>
    <w:rsid w:val="00795FAB"/>
    <w:rsid w:val="007966C4"/>
    <w:rsid w:val="00796EC4"/>
    <w:rsid w:val="0079724F"/>
    <w:rsid w:val="007976BD"/>
    <w:rsid w:val="007A2DC1"/>
    <w:rsid w:val="007B33D5"/>
    <w:rsid w:val="007B4827"/>
    <w:rsid w:val="007C1A1F"/>
    <w:rsid w:val="007C2B59"/>
    <w:rsid w:val="007C2D19"/>
    <w:rsid w:val="007C4EAC"/>
    <w:rsid w:val="007C5CA4"/>
    <w:rsid w:val="007D3319"/>
    <w:rsid w:val="007D51CE"/>
    <w:rsid w:val="007E3314"/>
    <w:rsid w:val="007E3C22"/>
    <w:rsid w:val="007E4B03"/>
    <w:rsid w:val="007E7373"/>
    <w:rsid w:val="007F324B"/>
    <w:rsid w:val="007F5592"/>
    <w:rsid w:val="007F7EAF"/>
    <w:rsid w:val="00801431"/>
    <w:rsid w:val="00802001"/>
    <w:rsid w:val="00804CD0"/>
    <w:rsid w:val="0080553C"/>
    <w:rsid w:val="00805B46"/>
    <w:rsid w:val="0081068C"/>
    <w:rsid w:val="00810DEF"/>
    <w:rsid w:val="00811F04"/>
    <w:rsid w:val="0081216E"/>
    <w:rsid w:val="008155BE"/>
    <w:rsid w:val="008157D7"/>
    <w:rsid w:val="00815A82"/>
    <w:rsid w:val="0081691B"/>
    <w:rsid w:val="008224CF"/>
    <w:rsid w:val="008229EA"/>
    <w:rsid w:val="00824B22"/>
    <w:rsid w:val="00825DC2"/>
    <w:rsid w:val="00826342"/>
    <w:rsid w:val="0082736D"/>
    <w:rsid w:val="00832C45"/>
    <w:rsid w:val="00834AD3"/>
    <w:rsid w:val="008413B4"/>
    <w:rsid w:val="00841D7F"/>
    <w:rsid w:val="00842DA2"/>
    <w:rsid w:val="00843795"/>
    <w:rsid w:val="00847555"/>
    <w:rsid w:val="00847816"/>
    <w:rsid w:val="00852448"/>
    <w:rsid w:val="008547E2"/>
    <w:rsid w:val="008602AB"/>
    <w:rsid w:val="00866AEB"/>
    <w:rsid w:val="00866C55"/>
    <w:rsid w:val="00867A14"/>
    <w:rsid w:val="00871D56"/>
    <w:rsid w:val="00874989"/>
    <w:rsid w:val="0088258A"/>
    <w:rsid w:val="00882E3A"/>
    <w:rsid w:val="00883203"/>
    <w:rsid w:val="00883229"/>
    <w:rsid w:val="00886332"/>
    <w:rsid w:val="008914E2"/>
    <w:rsid w:val="008918A2"/>
    <w:rsid w:val="008956F7"/>
    <w:rsid w:val="0089720B"/>
    <w:rsid w:val="008A26D9"/>
    <w:rsid w:val="008A39CE"/>
    <w:rsid w:val="008B21A3"/>
    <w:rsid w:val="008B6749"/>
    <w:rsid w:val="008D5697"/>
    <w:rsid w:val="008E2974"/>
    <w:rsid w:val="008E4FB9"/>
    <w:rsid w:val="008E7D1D"/>
    <w:rsid w:val="008F1402"/>
    <w:rsid w:val="008F2CA6"/>
    <w:rsid w:val="008F3638"/>
    <w:rsid w:val="008F68AD"/>
    <w:rsid w:val="008F6F31"/>
    <w:rsid w:val="009056AE"/>
    <w:rsid w:val="00910C98"/>
    <w:rsid w:val="00917178"/>
    <w:rsid w:val="009227A6"/>
    <w:rsid w:val="009325E5"/>
    <w:rsid w:val="00933EC1"/>
    <w:rsid w:val="0093436A"/>
    <w:rsid w:val="00941127"/>
    <w:rsid w:val="00945038"/>
    <w:rsid w:val="009530DB"/>
    <w:rsid w:val="00953676"/>
    <w:rsid w:val="009546B3"/>
    <w:rsid w:val="00956AFD"/>
    <w:rsid w:val="00960DE7"/>
    <w:rsid w:val="0096391E"/>
    <w:rsid w:val="00965B66"/>
    <w:rsid w:val="009661B7"/>
    <w:rsid w:val="00966DD2"/>
    <w:rsid w:val="009705EE"/>
    <w:rsid w:val="00973D31"/>
    <w:rsid w:val="00977927"/>
    <w:rsid w:val="0098135C"/>
    <w:rsid w:val="0098156A"/>
    <w:rsid w:val="009872DC"/>
    <w:rsid w:val="00993416"/>
    <w:rsid w:val="00993726"/>
    <w:rsid w:val="00994BF9"/>
    <w:rsid w:val="009C1335"/>
    <w:rsid w:val="009C1AB2"/>
    <w:rsid w:val="009C58A2"/>
    <w:rsid w:val="009C7251"/>
    <w:rsid w:val="009D0B47"/>
    <w:rsid w:val="009D12CB"/>
    <w:rsid w:val="009D16B7"/>
    <w:rsid w:val="009D455D"/>
    <w:rsid w:val="009D6D1B"/>
    <w:rsid w:val="009E0168"/>
    <w:rsid w:val="009E1453"/>
    <w:rsid w:val="009E2E91"/>
    <w:rsid w:val="00A00C1D"/>
    <w:rsid w:val="00A0180E"/>
    <w:rsid w:val="00A0256A"/>
    <w:rsid w:val="00A02615"/>
    <w:rsid w:val="00A037E6"/>
    <w:rsid w:val="00A06D63"/>
    <w:rsid w:val="00A07058"/>
    <w:rsid w:val="00A139F5"/>
    <w:rsid w:val="00A15446"/>
    <w:rsid w:val="00A365F4"/>
    <w:rsid w:val="00A37D14"/>
    <w:rsid w:val="00A40D99"/>
    <w:rsid w:val="00A47D80"/>
    <w:rsid w:val="00A524AC"/>
    <w:rsid w:val="00A53132"/>
    <w:rsid w:val="00A55C76"/>
    <w:rsid w:val="00A563F2"/>
    <w:rsid w:val="00A566E8"/>
    <w:rsid w:val="00A5696C"/>
    <w:rsid w:val="00A63CC4"/>
    <w:rsid w:val="00A717DE"/>
    <w:rsid w:val="00A74227"/>
    <w:rsid w:val="00A86ECC"/>
    <w:rsid w:val="00A86FCC"/>
    <w:rsid w:val="00A91287"/>
    <w:rsid w:val="00A93918"/>
    <w:rsid w:val="00AA4800"/>
    <w:rsid w:val="00AA4B14"/>
    <w:rsid w:val="00AA710D"/>
    <w:rsid w:val="00AB3D3E"/>
    <w:rsid w:val="00AB6D25"/>
    <w:rsid w:val="00AC6D6A"/>
    <w:rsid w:val="00AD0323"/>
    <w:rsid w:val="00AD06AD"/>
    <w:rsid w:val="00AD6249"/>
    <w:rsid w:val="00AE2D4B"/>
    <w:rsid w:val="00AE4F99"/>
    <w:rsid w:val="00AF01B2"/>
    <w:rsid w:val="00AF3C7C"/>
    <w:rsid w:val="00AF4D2A"/>
    <w:rsid w:val="00AF6FF8"/>
    <w:rsid w:val="00B01136"/>
    <w:rsid w:val="00B01155"/>
    <w:rsid w:val="00B1362B"/>
    <w:rsid w:val="00B14952"/>
    <w:rsid w:val="00B152C9"/>
    <w:rsid w:val="00B2134B"/>
    <w:rsid w:val="00B2194A"/>
    <w:rsid w:val="00B31E5A"/>
    <w:rsid w:val="00B438BA"/>
    <w:rsid w:val="00B4459D"/>
    <w:rsid w:val="00B4565C"/>
    <w:rsid w:val="00B45D46"/>
    <w:rsid w:val="00B51A57"/>
    <w:rsid w:val="00B549B4"/>
    <w:rsid w:val="00B62871"/>
    <w:rsid w:val="00B62CFE"/>
    <w:rsid w:val="00B653AB"/>
    <w:rsid w:val="00B65F9E"/>
    <w:rsid w:val="00B66B19"/>
    <w:rsid w:val="00B73612"/>
    <w:rsid w:val="00B7774E"/>
    <w:rsid w:val="00B914E9"/>
    <w:rsid w:val="00B92916"/>
    <w:rsid w:val="00B956EE"/>
    <w:rsid w:val="00B96C90"/>
    <w:rsid w:val="00BA182D"/>
    <w:rsid w:val="00BA2BA1"/>
    <w:rsid w:val="00BA6B4F"/>
    <w:rsid w:val="00BB254F"/>
    <w:rsid w:val="00BC56C8"/>
    <w:rsid w:val="00BC6015"/>
    <w:rsid w:val="00BD4E33"/>
    <w:rsid w:val="00BD5271"/>
    <w:rsid w:val="00BD6478"/>
    <w:rsid w:val="00BE2638"/>
    <w:rsid w:val="00BE34A5"/>
    <w:rsid w:val="00BE4AC4"/>
    <w:rsid w:val="00BE5594"/>
    <w:rsid w:val="00BE5C28"/>
    <w:rsid w:val="00BF56E0"/>
    <w:rsid w:val="00C0125E"/>
    <w:rsid w:val="00C030DE"/>
    <w:rsid w:val="00C05487"/>
    <w:rsid w:val="00C10D01"/>
    <w:rsid w:val="00C1264F"/>
    <w:rsid w:val="00C1563E"/>
    <w:rsid w:val="00C201ED"/>
    <w:rsid w:val="00C22105"/>
    <w:rsid w:val="00C27FC3"/>
    <w:rsid w:val="00C3566A"/>
    <w:rsid w:val="00C368E9"/>
    <w:rsid w:val="00C57244"/>
    <w:rsid w:val="00C6025E"/>
    <w:rsid w:val="00C62478"/>
    <w:rsid w:val="00C63697"/>
    <w:rsid w:val="00C64A37"/>
    <w:rsid w:val="00C7158E"/>
    <w:rsid w:val="00C7163F"/>
    <w:rsid w:val="00C7250B"/>
    <w:rsid w:val="00C7346B"/>
    <w:rsid w:val="00C77C0E"/>
    <w:rsid w:val="00C8306D"/>
    <w:rsid w:val="00C8486C"/>
    <w:rsid w:val="00C84C34"/>
    <w:rsid w:val="00C86E7B"/>
    <w:rsid w:val="00C90962"/>
    <w:rsid w:val="00C91687"/>
    <w:rsid w:val="00C9221A"/>
    <w:rsid w:val="00C924A8"/>
    <w:rsid w:val="00C945FE"/>
    <w:rsid w:val="00C96FAA"/>
    <w:rsid w:val="00C97538"/>
    <w:rsid w:val="00C97A04"/>
    <w:rsid w:val="00CA107B"/>
    <w:rsid w:val="00CA484D"/>
    <w:rsid w:val="00CA5A25"/>
    <w:rsid w:val="00CB1C25"/>
    <w:rsid w:val="00CB37B0"/>
    <w:rsid w:val="00CB540A"/>
    <w:rsid w:val="00CC739E"/>
    <w:rsid w:val="00CD44AA"/>
    <w:rsid w:val="00CD58B7"/>
    <w:rsid w:val="00CD7426"/>
    <w:rsid w:val="00CD7950"/>
    <w:rsid w:val="00CD7DEE"/>
    <w:rsid w:val="00CE06D3"/>
    <w:rsid w:val="00CE233B"/>
    <w:rsid w:val="00CE5A42"/>
    <w:rsid w:val="00CE7F75"/>
    <w:rsid w:val="00CF01FB"/>
    <w:rsid w:val="00CF4099"/>
    <w:rsid w:val="00CF4C9D"/>
    <w:rsid w:val="00CF51C8"/>
    <w:rsid w:val="00D0153F"/>
    <w:rsid w:val="00D01C08"/>
    <w:rsid w:val="00D02743"/>
    <w:rsid w:val="00D122F8"/>
    <w:rsid w:val="00D1323D"/>
    <w:rsid w:val="00D261A2"/>
    <w:rsid w:val="00D26B46"/>
    <w:rsid w:val="00D27D2A"/>
    <w:rsid w:val="00D37BB9"/>
    <w:rsid w:val="00D401E4"/>
    <w:rsid w:val="00D616D2"/>
    <w:rsid w:val="00D63B5F"/>
    <w:rsid w:val="00D70951"/>
    <w:rsid w:val="00D70EF7"/>
    <w:rsid w:val="00D75A91"/>
    <w:rsid w:val="00D760A8"/>
    <w:rsid w:val="00D76525"/>
    <w:rsid w:val="00D7722F"/>
    <w:rsid w:val="00D8397C"/>
    <w:rsid w:val="00D84257"/>
    <w:rsid w:val="00D85353"/>
    <w:rsid w:val="00D86D10"/>
    <w:rsid w:val="00D87A42"/>
    <w:rsid w:val="00D87C6E"/>
    <w:rsid w:val="00D87D42"/>
    <w:rsid w:val="00D91214"/>
    <w:rsid w:val="00D930AF"/>
    <w:rsid w:val="00D94EED"/>
    <w:rsid w:val="00D96026"/>
    <w:rsid w:val="00D96C20"/>
    <w:rsid w:val="00DA7CE5"/>
    <w:rsid w:val="00DB147A"/>
    <w:rsid w:val="00DB1B7A"/>
    <w:rsid w:val="00DB3274"/>
    <w:rsid w:val="00DB5226"/>
    <w:rsid w:val="00DC6708"/>
    <w:rsid w:val="00DC6D94"/>
    <w:rsid w:val="00DD10AE"/>
    <w:rsid w:val="00DE08D5"/>
    <w:rsid w:val="00DE4222"/>
    <w:rsid w:val="00DF0DE3"/>
    <w:rsid w:val="00DF2D14"/>
    <w:rsid w:val="00E01436"/>
    <w:rsid w:val="00E020E5"/>
    <w:rsid w:val="00E03530"/>
    <w:rsid w:val="00E045BD"/>
    <w:rsid w:val="00E04C02"/>
    <w:rsid w:val="00E05459"/>
    <w:rsid w:val="00E065C3"/>
    <w:rsid w:val="00E17B77"/>
    <w:rsid w:val="00E2333A"/>
    <w:rsid w:val="00E3062A"/>
    <w:rsid w:val="00E32061"/>
    <w:rsid w:val="00E32A88"/>
    <w:rsid w:val="00E42C3E"/>
    <w:rsid w:val="00E42FF9"/>
    <w:rsid w:val="00E4714C"/>
    <w:rsid w:val="00E504A0"/>
    <w:rsid w:val="00E51AEB"/>
    <w:rsid w:val="00E522A7"/>
    <w:rsid w:val="00E54452"/>
    <w:rsid w:val="00E6159F"/>
    <w:rsid w:val="00E671A2"/>
    <w:rsid w:val="00E71042"/>
    <w:rsid w:val="00E76D26"/>
    <w:rsid w:val="00E84888"/>
    <w:rsid w:val="00E86D8E"/>
    <w:rsid w:val="00E86E65"/>
    <w:rsid w:val="00E93747"/>
    <w:rsid w:val="00E939BA"/>
    <w:rsid w:val="00E9406A"/>
    <w:rsid w:val="00EB1390"/>
    <w:rsid w:val="00EB1552"/>
    <w:rsid w:val="00EB1A56"/>
    <w:rsid w:val="00EB2C71"/>
    <w:rsid w:val="00EB4340"/>
    <w:rsid w:val="00EC061C"/>
    <w:rsid w:val="00EC3988"/>
    <w:rsid w:val="00EC4B30"/>
    <w:rsid w:val="00EC53E1"/>
    <w:rsid w:val="00EC5989"/>
    <w:rsid w:val="00EC6420"/>
    <w:rsid w:val="00EC67B5"/>
    <w:rsid w:val="00EC7FCC"/>
    <w:rsid w:val="00ED55C0"/>
    <w:rsid w:val="00ED670D"/>
    <w:rsid w:val="00ED682B"/>
    <w:rsid w:val="00EE2641"/>
    <w:rsid w:val="00EE41D5"/>
    <w:rsid w:val="00EF1098"/>
    <w:rsid w:val="00EF58D7"/>
    <w:rsid w:val="00F00196"/>
    <w:rsid w:val="00F037A4"/>
    <w:rsid w:val="00F073D0"/>
    <w:rsid w:val="00F17264"/>
    <w:rsid w:val="00F21B3D"/>
    <w:rsid w:val="00F22774"/>
    <w:rsid w:val="00F268B4"/>
    <w:rsid w:val="00F27C8F"/>
    <w:rsid w:val="00F305DF"/>
    <w:rsid w:val="00F31BCD"/>
    <w:rsid w:val="00F31E86"/>
    <w:rsid w:val="00F32458"/>
    <w:rsid w:val="00F32749"/>
    <w:rsid w:val="00F3552A"/>
    <w:rsid w:val="00F37172"/>
    <w:rsid w:val="00F41266"/>
    <w:rsid w:val="00F41469"/>
    <w:rsid w:val="00F4242D"/>
    <w:rsid w:val="00F42C84"/>
    <w:rsid w:val="00F43FA4"/>
    <w:rsid w:val="00F4477E"/>
    <w:rsid w:val="00F45B00"/>
    <w:rsid w:val="00F54FDE"/>
    <w:rsid w:val="00F56A3E"/>
    <w:rsid w:val="00F60BD6"/>
    <w:rsid w:val="00F647DB"/>
    <w:rsid w:val="00F6767D"/>
    <w:rsid w:val="00F67D8F"/>
    <w:rsid w:val="00F7265E"/>
    <w:rsid w:val="00F74FA7"/>
    <w:rsid w:val="00F77788"/>
    <w:rsid w:val="00F80DB0"/>
    <w:rsid w:val="00F82CC5"/>
    <w:rsid w:val="00F849B5"/>
    <w:rsid w:val="00F86024"/>
    <w:rsid w:val="00F8611A"/>
    <w:rsid w:val="00F951CD"/>
    <w:rsid w:val="00FA0133"/>
    <w:rsid w:val="00FA4CE5"/>
    <w:rsid w:val="00FA5128"/>
    <w:rsid w:val="00FA5FEA"/>
    <w:rsid w:val="00FA6BFE"/>
    <w:rsid w:val="00FA6F17"/>
    <w:rsid w:val="00FA7D6C"/>
    <w:rsid w:val="00FB1722"/>
    <w:rsid w:val="00FB1B6C"/>
    <w:rsid w:val="00FB24AF"/>
    <w:rsid w:val="00FB42D4"/>
    <w:rsid w:val="00FB5367"/>
    <w:rsid w:val="00FB5906"/>
    <w:rsid w:val="00FB762F"/>
    <w:rsid w:val="00FC0CCA"/>
    <w:rsid w:val="00FC25E0"/>
    <w:rsid w:val="00FC2AED"/>
    <w:rsid w:val="00FD0A15"/>
    <w:rsid w:val="00FD179A"/>
    <w:rsid w:val="00FD471F"/>
    <w:rsid w:val="00FD6D55"/>
    <w:rsid w:val="00FD6F1D"/>
    <w:rsid w:val="00FE7F37"/>
    <w:rsid w:val="00FF49E8"/>
    <w:rsid w:val="00FF55D2"/>
    <w:rsid w:val="00FF6AE6"/>
    <w:rsid w:val="00FF7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 style="mso-width-relative:margin;mso-height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30DB"/>
  </w:style>
  <w:style w:type="paragraph" w:styleId="Nagwek1">
    <w:name w:val="heading 1"/>
    <w:basedOn w:val="Normalny"/>
    <w:next w:val="Normalny"/>
    <w:link w:val="Nagwek1Znak"/>
    <w:qFormat/>
    <w:rsid w:val="00DB147A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B147A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Default">
    <w:name w:val="Default"/>
    <w:rsid w:val="0098156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sername">
    <w:name w:val="username"/>
    <w:basedOn w:val="Domylnaczcionkaakapitu"/>
    <w:rsid w:val="009C1335"/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A55C76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E5C2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E5C28"/>
    <w:rPr>
      <w:rFonts w:ascii="Consolas" w:hAnsi="Consolas"/>
      <w:sz w:val="21"/>
      <w:szCs w:val="21"/>
    </w:rPr>
  </w:style>
  <w:style w:type="paragraph" w:styleId="NormalnyWeb">
    <w:name w:val="Normal (Web)"/>
    <w:basedOn w:val="Normalny"/>
    <w:uiPriority w:val="99"/>
    <w:unhideWhenUsed/>
    <w:rsid w:val="005D678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gc">
    <w:name w:val="_tgc"/>
    <w:basedOn w:val="Domylnaczcionkaakapitu"/>
    <w:rsid w:val="004C148E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31E8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31E8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40AFA"/>
    <w:rPr>
      <w:color w:val="954F72" w:themeColor="followedHyperlink"/>
      <w:u w:val="single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787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787C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26" Type="http://schemas.openxmlformats.org/officeDocument/2006/relationships/hyperlink" Target="http://stat.gov.pl/obszary-tematyczne/rolnictwo-lesnictwo/rolnictwo/skup-i-ceny-produktow-rolnych-w-2017-roku,7,14.html" TargetMode="External"/><Relationship Id="rId3" Type="http://schemas.openxmlformats.org/officeDocument/2006/relationships/styles" Target="styles.xml"/><Relationship Id="rId21" Type="http://schemas.openxmlformats.org/officeDocument/2006/relationships/hyperlink" Target="mailto:rzecznik@stat.gov.pl" TargetMode="External"/><Relationship Id="rId34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5" Type="http://schemas.openxmlformats.org/officeDocument/2006/relationships/image" Target="media/image6.png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hyperlink" Target="mailto:M.Kaczor@stat.gov.pl" TargetMode="External"/><Relationship Id="rId29" Type="http://schemas.openxmlformats.org/officeDocument/2006/relationships/hyperlink" Target="http://stat.gov.pl/metainformacje/slownik-pojec/pojecia-stosowane-w-statystyce-publicznej/2331,pojecie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image" Target="media/image5.png"/><Relationship Id="rId32" Type="http://schemas.openxmlformats.org/officeDocument/2006/relationships/hyperlink" Target="http://stat.gov.pl/metainformacje/slownik-pojec/pojecia-stosowane-w-statystyce-publicznej/1718,pojecie.html" TargetMode="Externa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23" Type="http://schemas.openxmlformats.org/officeDocument/2006/relationships/image" Target="media/image4.png"/><Relationship Id="rId28" Type="http://schemas.openxmlformats.org/officeDocument/2006/relationships/hyperlink" Target="http://swaid.stat.gov.pl/SitePagesDBW/Ceny.aspx" TargetMode="External"/><Relationship Id="rId36" Type="http://schemas.openxmlformats.org/officeDocument/2006/relationships/theme" Target="theme/theme1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31" Type="http://schemas.openxmlformats.org/officeDocument/2006/relationships/hyperlink" Target="http://stat.gov.pl/metainformacje/slownik-pojec/pojecia-stosowane-w-statystyce-publicznej/529,pojecie.html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hyperlink" Target="mailto:obslugaprasowa@stat.gov.pl" TargetMode="External"/><Relationship Id="rId27" Type="http://schemas.openxmlformats.org/officeDocument/2006/relationships/hyperlink" Target="https://bdl.stat.gov.pl/BDL/dane/podgrup/temat" TargetMode="External"/><Relationship Id="rId30" Type="http://schemas.openxmlformats.org/officeDocument/2006/relationships/hyperlink" Target="http://stat.gov.pl/metainformacje/slownik-pojec/pojecia-stosowane-w-statystyce-publicznej/3234,pojecie.html" TargetMode="External"/><Relationship Id="rId35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Cmfgus01a\d04\W10\Informacja%20sygnalna\2018\06.2018\Wykresy%202018_06_notatka.xlsx" TargetMode="Externa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0.xml"/><Relationship Id="rId1" Type="http://schemas.openxmlformats.org/officeDocument/2006/relationships/oleObject" Target="file:///\\Cmfgus01a\d04\W10\Informacja%20sygnalna\2018\06.2018\Wykresy%202018_06_notatka.xlsx" TargetMode="Externa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1.xml"/><Relationship Id="rId1" Type="http://schemas.openxmlformats.org/officeDocument/2006/relationships/oleObject" Target="file:///\\Cmfgus01a\d04\W10\Informacja%20sygnalna\2018\06.2018\Wykresy%202018_06_notatka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\\Cmfgus01a\d04\W10\Informacja%20sygnalna\2018\06.2018\Wykresy%202018_06_notatka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\\Cmfgus01a\d04\W10\Informacja%20sygnalna\2018\06.2018\Wykresy%202018_06_notatka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file:///\\Cmfgus01a\d04\W10\Informacja%20sygnalna\2018\06.2018\Wykresy%202018_06_notatka.xlsx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.xml"/><Relationship Id="rId1" Type="http://schemas.openxmlformats.org/officeDocument/2006/relationships/oleObject" Target="file:///\\Cmfgus01a\d04\W10\Informacja%20sygnalna\2018\06.2018\Wykresy%202018_06_notatka.xlsx" TargetMode="Externa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6.xml"/><Relationship Id="rId1" Type="http://schemas.openxmlformats.org/officeDocument/2006/relationships/oleObject" Target="file:///\\Cmfgus01a\d04\W10\Informacja%20sygnalna\2018\06.2018\Wykresy%202018_06_notatka.xlsx" TargetMode="Externa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7.xml"/><Relationship Id="rId1" Type="http://schemas.openxmlformats.org/officeDocument/2006/relationships/oleObject" Target="file:///\\Cmfgus01a\d04\W10\Informacja%20sygnalna\2018\06.2018\Wykresy%202018_06_notatka.xlsx" TargetMode="Externa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8.xml"/><Relationship Id="rId1" Type="http://schemas.openxmlformats.org/officeDocument/2006/relationships/oleObject" Target="file:///\\Cmfgus01a\d04\W10\Informacja%20sygnalna\2018\06.2018\Wykresy%202018_06_notatka.xlsx" TargetMode="Externa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9.xml"/><Relationship Id="rId1" Type="http://schemas.openxmlformats.org/officeDocument/2006/relationships/oleObject" Target="file:///\\Cmfgus01a\d04\W10\Informacja%20sygnalna\2018\06.2018\Wykresy%202018_06_notatk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autoTitleDeleted val="1"/>
    <c:plotArea>
      <c:layout>
        <c:manualLayout>
          <c:layoutTarget val="inner"/>
          <c:xMode val="edge"/>
          <c:yMode val="edge"/>
          <c:x val="0.10730257041892149"/>
          <c:y val="8.6297389585164239E-2"/>
          <c:w val="0.81818181818182301"/>
          <c:h val="0.74805753959157018"/>
        </c:manualLayout>
      </c:layout>
      <c:lineChart>
        <c:grouping val="standard"/>
        <c:ser>
          <c:idx val="3"/>
          <c:order val="0"/>
          <c:tx>
            <c:strRef>
              <c:f>'wskaźnik 1'!$G$3</c:f>
              <c:strCache>
                <c:ptCount val="1"/>
                <c:pt idx="0">
                  <c:v>Miesięczny wskaźnik zmian cen skupu</c:v>
                </c:pt>
              </c:strCache>
            </c:strRef>
          </c:tx>
          <c:spPr>
            <a:ln w="12700">
              <a:solidFill>
                <a:schemeClr val="tx2">
                  <a:lumMod val="75000"/>
                </a:schemeClr>
              </a:solidFill>
              <a:prstDash val="solid"/>
            </a:ln>
          </c:spPr>
          <c:marker>
            <c:symbol val="circle"/>
            <c:size val="3"/>
            <c:spPr>
              <a:solidFill>
                <a:schemeClr val="tx2">
                  <a:lumMod val="75000"/>
                </a:schemeClr>
              </a:solidFill>
              <a:ln w="22225">
                <a:solidFill>
                  <a:schemeClr val="tx2">
                    <a:lumMod val="75000"/>
                  </a:schemeClr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3.2230073137473662E-2"/>
                  <c:y val="-3.6644951140065191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700"/>
                  </a:pPr>
                  <a:endParaRPr lang="pl-PL"/>
                </a:p>
              </c:txPr>
            </c:dLbl>
            <c:dLbl>
              <c:idx val="2"/>
              <c:layout>
                <c:manualLayout>
                  <c:x val="-5.9501673484566787E-2"/>
                  <c:y val="1.2214983713354974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1.4875418371141686E-2"/>
                  <c:y val="4.0716612377850174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5.9501673484566767E-2"/>
                  <c:y val="-2.8501628664495154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4.338673452356203E-2"/>
                  <c:y val="-3.460928082279621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700"/>
                  </a:pPr>
                  <a:endParaRPr lang="pl-PL"/>
                </a:p>
              </c:txPr>
              <c:showVal val="1"/>
              <c:extLst>
                <c:ext xmlns:c15="http://schemas.microsoft.com/office/drawing/2012/chart" uri="{CE6537A1-D6FC-4f65-9D91-7224C49458BB}">
                  <c15:layout>
                    <c:manualLayout>
                      <c:w val="4.4712930779524616E-2"/>
                      <c:h val="3.8579150529636556E-2"/>
                    </c:manualLayout>
                  </c15:layout>
                </c:ext>
              </c:extLst>
            </c:dLbl>
            <c:dLbl>
              <c:idx val="12"/>
              <c:layout>
                <c:manualLayout>
                  <c:x val="-3.7188545927854234E-2"/>
                  <c:y val="-2.4429967426710109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2.975083674228338E-2"/>
                  <c:y val="-3.6644951140065156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-4.7105491508615357E-2"/>
                  <c:y val="2.0358306188925087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7"/>
              <c:layout>
                <c:manualLayout>
                  <c:x val="-1.9833891161522343E-2"/>
                  <c:y val="3.2573289902280138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2"/>
              <c:layout>
                <c:manualLayout>
                  <c:x val="-2.7271600347093101E-2"/>
                  <c:y val="1.221498371335512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700"/>
                  </a:pPr>
                  <a:endParaRPr lang="pl-PL"/>
                </a:p>
              </c:txPr>
              <c:showVal val="1"/>
              <c:extLst>
                <c:ext xmlns:c15="http://schemas.microsoft.com/office/drawing/2012/chart" uri="{CE6537A1-D6FC-4f65-9D91-7224C49458BB}">
                  <c15:layout>
                    <c:manualLayout>
                      <c:w val="6.2142157853176498E-2"/>
                      <c:h val="4.9063517915309447E-2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/>
                </a:pPr>
                <a:endParaRPr lang="pl-PL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'wskaźnik 1'!$F$52:$F$76</c:f>
              <c:strCache>
                <c:ptCount val="25"/>
                <c:pt idx="0">
                  <c:v>VI 2016</c:v>
                </c:pt>
                <c:pt idx="1">
                  <c:v>VII</c:v>
                </c:pt>
                <c:pt idx="2">
                  <c:v>VIII</c:v>
                </c:pt>
                <c:pt idx="3">
                  <c:v>IX</c:v>
                </c:pt>
                <c:pt idx="4">
                  <c:v>X</c:v>
                </c:pt>
                <c:pt idx="5">
                  <c:v>XI</c:v>
                </c:pt>
                <c:pt idx="6">
                  <c:v>XII</c:v>
                </c:pt>
                <c:pt idx="7">
                  <c:v>I </c:v>
                </c:pt>
                <c:pt idx="8">
                  <c:v>II </c:v>
                </c:pt>
                <c:pt idx="9">
                  <c:v>III </c:v>
                </c:pt>
                <c:pt idx="10">
                  <c:v>IV</c:v>
                </c:pt>
                <c:pt idx="11">
                  <c:v>V</c:v>
                </c:pt>
                <c:pt idx="12">
                  <c:v>VI 2017</c:v>
                </c:pt>
                <c:pt idx="13">
                  <c:v>VII</c:v>
                </c:pt>
                <c:pt idx="14">
                  <c:v>VIII</c:v>
                </c:pt>
                <c:pt idx="15">
                  <c:v>IX</c:v>
                </c:pt>
                <c:pt idx="16">
                  <c:v>X</c:v>
                </c:pt>
                <c:pt idx="17">
                  <c:v>XI</c:v>
                </c:pt>
                <c:pt idx="18">
                  <c:v>XII</c:v>
                </c:pt>
                <c:pt idx="19">
                  <c:v>I </c:v>
                </c:pt>
                <c:pt idx="20">
                  <c:v>II </c:v>
                </c:pt>
                <c:pt idx="21">
                  <c:v>III </c:v>
                </c:pt>
                <c:pt idx="22">
                  <c:v>IV </c:v>
                </c:pt>
                <c:pt idx="23">
                  <c:v>V</c:v>
                </c:pt>
                <c:pt idx="24">
                  <c:v>VI 2018</c:v>
                </c:pt>
              </c:strCache>
            </c:strRef>
          </c:cat>
          <c:val>
            <c:numRef>
              <c:f>'wskaźnik 1'!$G$52:$G$76</c:f>
              <c:numCache>
                <c:formatCode>0.0</c:formatCode>
                <c:ptCount val="25"/>
                <c:pt idx="0">
                  <c:v>2.1</c:v>
                </c:pt>
                <c:pt idx="1">
                  <c:v>2.9</c:v>
                </c:pt>
                <c:pt idx="2">
                  <c:v>0.8</c:v>
                </c:pt>
                <c:pt idx="3">
                  <c:v>1.2</c:v>
                </c:pt>
                <c:pt idx="4">
                  <c:v>-0.1</c:v>
                </c:pt>
                <c:pt idx="5">
                  <c:v>2.2000000000000002</c:v>
                </c:pt>
                <c:pt idx="6">
                  <c:v>3</c:v>
                </c:pt>
                <c:pt idx="7">
                  <c:v>-2.2999999999999998</c:v>
                </c:pt>
                <c:pt idx="8">
                  <c:v>0.9</c:v>
                </c:pt>
                <c:pt idx="9">
                  <c:v>1.8</c:v>
                </c:pt>
                <c:pt idx="10">
                  <c:v>0.8</c:v>
                </c:pt>
                <c:pt idx="11">
                  <c:v>1.3</c:v>
                </c:pt>
                <c:pt idx="12">
                  <c:v>1.8</c:v>
                </c:pt>
                <c:pt idx="13">
                  <c:v>0.30000000000000004</c:v>
                </c:pt>
                <c:pt idx="14">
                  <c:v>1.4</c:v>
                </c:pt>
                <c:pt idx="15">
                  <c:v>1.4</c:v>
                </c:pt>
                <c:pt idx="16">
                  <c:v>-0.70000000000000007</c:v>
                </c:pt>
                <c:pt idx="17">
                  <c:v>-0.9</c:v>
                </c:pt>
                <c:pt idx="18">
                  <c:v>0.4</c:v>
                </c:pt>
                <c:pt idx="19">
                  <c:v>-4.9000000000000004</c:v>
                </c:pt>
                <c:pt idx="20">
                  <c:v>-1</c:v>
                </c:pt>
                <c:pt idx="21">
                  <c:v>0.4</c:v>
                </c:pt>
                <c:pt idx="22">
                  <c:v>-1.2529999999999999</c:v>
                </c:pt>
                <c:pt idx="23">
                  <c:v>-0.9</c:v>
                </c:pt>
                <c:pt idx="24">
                  <c:v>2</c:v>
                </c:pt>
              </c:numCache>
            </c:numRef>
          </c:val>
        </c:ser>
        <c:ser>
          <c:idx val="1"/>
          <c:order val="1"/>
          <c:tx>
            <c:strRef>
              <c:f>'pszenica 2'!$I$3</c:f>
              <c:strCache>
                <c:ptCount val="1"/>
              </c:strCache>
              <c:extLst xmlns:c15="http://schemas.microsoft.com/office/drawing/2012/chart"/>
            </c:strRef>
          </c:tx>
          <c:spPr>
            <a:ln w="25400">
              <a:solidFill>
                <a:srgbClr val="FF0000"/>
              </a:solidFill>
              <a:prstDash val="solid"/>
            </a:ln>
          </c:spPr>
          <c:marker>
            <c:symbol val="square"/>
            <c:size val="6"/>
            <c:spPr>
              <a:solidFill>
                <a:srgbClr val="000000"/>
              </a:solidFill>
              <a:ln>
                <a:solidFill>
                  <a:srgbClr val="000000"/>
                </a:solidFill>
                <a:prstDash val="solid"/>
              </a:ln>
            </c:spPr>
          </c:marker>
          <c:cat>
            <c:strRef>
              <c:f>'pszenica 2'!$F$52:$F$76</c:f>
              <c:strCache>
                <c:ptCount val="25"/>
                <c:pt idx="0">
                  <c:v>VI 2016</c:v>
                </c:pt>
                <c:pt idx="1">
                  <c:v>VII</c:v>
                </c:pt>
                <c:pt idx="2">
                  <c:v>VIII</c:v>
                </c:pt>
                <c:pt idx="3">
                  <c:v>IX</c:v>
                </c:pt>
                <c:pt idx="4">
                  <c:v>X</c:v>
                </c:pt>
                <c:pt idx="5">
                  <c:v>XI</c:v>
                </c:pt>
                <c:pt idx="6">
                  <c:v>XII</c:v>
                </c:pt>
                <c:pt idx="7">
                  <c:v>I </c:v>
                </c:pt>
                <c:pt idx="8">
                  <c:v>II </c:v>
                </c:pt>
                <c:pt idx="9">
                  <c:v>III </c:v>
                </c:pt>
                <c:pt idx="10">
                  <c:v>IV</c:v>
                </c:pt>
                <c:pt idx="11">
                  <c:v>V</c:v>
                </c:pt>
                <c:pt idx="12">
                  <c:v>VI 2017</c:v>
                </c:pt>
                <c:pt idx="13">
                  <c:v>VII</c:v>
                </c:pt>
                <c:pt idx="14">
                  <c:v>VIII</c:v>
                </c:pt>
                <c:pt idx="15">
                  <c:v>IX</c:v>
                </c:pt>
                <c:pt idx="16">
                  <c:v>X</c:v>
                </c:pt>
                <c:pt idx="17">
                  <c:v>XI</c:v>
                </c:pt>
                <c:pt idx="18">
                  <c:v>XII</c:v>
                </c:pt>
                <c:pt idx="19">
                  <c:v>I </c:v>
                </c:pt>
                <c:pt idx="20">
                  <c:v>II </c:v>
                </c:pt>
                <c:pt idx="21">
                  <c:v>III </c:v>
                </c:pt>
                <c:pt idx="22">
                  <c:v>IV </c:v>
                </c:pt>
                <c:pt idx="23">
                  <c:v>V</c:v>
                </c:pt>
                <c:pt idx="24">
                  <c:v>VI 2018</c:v>
                </c:pt>
              </c:strCache>
              <c:extLst xmlns:c15="http://schemas.microsoft.com/office/drawing/2012/chart"/>
            </c:strRef>
          </c:cat>
          <c:val>
            <c:numRef>
              <c:f>'pszenica 2'!$I$52:$I$76</c:f>
              <c:numCache>
                <c:formatCode>General</c:formatCode>
                <c:ptCount val="25"/>
              </c:numCache>
              <c:extLst xmlns:c15="http://schemas.microsoft.com/office/drawing/2012/chart"/>
            </c:numRef>
          </c:val>
        </c:ser>
        <c:dLbls/>
        <c:marker val="1"/>
        <c:axId val="92544000"/>
        <c:axId val="92570368"/>
        <c:extLst/>
      </c:lineChart>
      <c:catAx>
        <c:axId val="92544000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55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92570368"/>
        <c:crosses val="autoZero"/>
        <c:lblAlgn val="ctr"/>
        <c:lblOffset val="200"/>
        <c:tickLblSkip val="1"/>
        <c:tickMarkSkip val="1"/>
      </c:catAx>
      <c:valAx>
        <c:axId val="92570368"/>
        <c:scaling>
          <c:orientation val="minMax"/>
          <c:max val="5"/>
          <c:min val="-6"/>
        </c:scaling>
        <c:axPos val="l"/>
        <c:majorGridlines>
          <c:spPr>
            <a:ln w="3175"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  <a:prstDash val="sysDash"/>
            </a:ln>
          </c:spPr>
        </c:majorGridlines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pl-PL"/>
                  <a:t>
</a:t>
                </a:r>
              </a:p>
            </c:rich>
          </c:tx>
          <c:layout>
            <c:manualLayout>
              <c:xMode val="edge"/>
              <c:yMode val="edge"/>
              <c:x val="7.5605214152700467E-2"/>
              <c:y val="6.3608562691131479E-2"/>
            </c:manualLayout>
          </c:layout>
          <c:spPr>
            <a:noFill/>
            <a:ln w="25400">
              <a:noFill/>
            </a:ln>
          </c:spPr>
        </c:title>
        <c:numFmt formatCode="0" sourceLinked="0"/>
        <c:tickLblPos val="nextTo"/>
        <c:spPr>
          <a:ln w="0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92544000"/>
        <c:crosses val="autoZero"/>
        <c:crossBetween val="between"/>
        <c:majorUnit val="1"/>
        <c:minorUnit val="1"/>
      </c:valAx>
    </c:plotArea>
    <c:plotVisOnly val="1"/>
    <c:dispBlanksAs val="gap"/>
  </c:chart>
  <c:spPr>
    <a:ln w="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/>
  <c:userShapes r:id="rId2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autoTitleDeleted val="1"/>
    <c:plotArea>
      <c:layout>
        <c:manualLayout>
          <c:layoutTarget val="inner"/>
          <c:xMode val="edge"/>
          <c:yMode val="edge"/>
          <c:x val="0.10482328608143025"/>
          <c:y val="0.13869072045961683"/>
          <c:w val="0.81818181818182323"/>
          <c:h val="0.66082132139834315"/>
        </c:manualLayout>
      </c:layout>
      <c:lineChart>
        <c:grouping val="standard"/>
        <c:ser>
          <c:idx val="3"/>
          <c:order val="0"/>
          <c:tx>
            <c:strRef>
              <c:f>'[1]bydło rzeźne 10'!$G$3</c:f>
              <c:strCache>
                <c:ptCount val="1"/>
                <c:pt idx="0">
                  <c:v>Skup</c:v>
                </c:pt>
              </c:strCache>
            </c:strRef>
          </c:tx>
          <c:spPr>
            <a:ln w="12700">
              <a:solidFill>
                <a:schemeClr val="tx2">
                  <a:lumMod val="75000"/>
                </a:schemeClr>
              </a:solidFill>
              <a:prstDash val="solid"/>
            </a:ln>
          </c:spPr>
          <c:marker>
            <c:symbol val="circle"/>
            <c:size val="3"/>
            <c:spPr>
              <a:noFill/>
              <a:ln w="22225">
                <a:solidFill>
                  <a:schemeClr val="tx2">
                    <a:lumMod val="75000"/>
                  </a:schemeClr>
                </a:solidFill>
                <a:prstDash val="solid"/>
              </a:ln>
            </c:spPr>
          </c:marker>
          <c:cat>
            <c:strRef>
              <c:f>'[1]bydło rzeźne 10'!$F$52:$F$75</c:f>
              <c:strCache>
                <c:ptCount val="24"/>
                <c:pt idx="0">
                  <c:v>VI 2016</c:v>
                </c:pt>
                <c:pt idx="1">
                  <c:v>VII</c:v>
                </c:pt>
                <c:pt idx="2">
                  <c:v>VIII</c:v>
                </c:pt>
                <c:pt idx="3">
                  <c:v>IX</c:v>
                </c:pt>
                <c:pt idx="4">
                  <c:v>X</c:v>
                </c:pt>
                <c:pt idx="5">
                  <c:v>XI</c:v>
                </c:pt>
                <c:pt idx="6">
                  <c:v>XII</c:v>
                </c:pt>
                <c:pt idx="7">
                  <c:v>I </c:v>
                </c:pt>
                <c:pt idx="8">
                  <c:v>II </c:v>
                </c:pt>
                <c:pt idx="9">
                  <c:v>III </c:v>
                </c:pt>
                <c:pt idx="10">
                  <c:v>IV</c:v>
                </c:pt>
                <c:pt idx="11">
                  <c:v>V</c:v>
                </c:pt>
                <c:pt idx="12">
                  <c:v>VI 2017</c:v>
                </c:pt>
                <c:pt idx="13">
                  <c:v>VII</c:v>
                </c:pt>
                <c:pt idx="14">
                  <c:v>VIII</c:v>
                </c:pt>
                <c:pt idx="15">
                  <c:v>IX</c:v>
                </c:pt>
                <c:pt idx="16">
                  <c:v>X</c:v>
                </c:pt>
                <c:pt idx="17">
                  <c:v>XI</c:v>
                </c:pt>
                <c:pt idx="18">
                  <c:v>XII</c:v>
                </c:pt>
                <c:pt idx="19">
                  <c:v>I </c:v>
                </c:pt>
                <c:pt idx="20">
                  <c:v>II </c:v>
                </c:pt>
                <c:pt idx="21">
                  <c:v>III </c:v>
                </c:pt>
                <c:pt idx="22">
                  <c:v>IV </c:v>
                </c:pt>
                <c:pt idx="23">
                  <c:v>V</c:v>
                </c:pt>
              </c:strCache>
            </c:strRef>
          </c:cat>
          <c:val>
            <c:numRef>
              <c:f>'[1]bydło rzeźne 10'!$G$52:$G$75</c:f>
              <c:numCache>
                <c:formatCode>0.00</c:formatCode>
                <c:ptCount val="24"/>
                <c:pt idx="0">
                  <c:v>6.1099999999999994</c:v>
                </c:pt>
                <c:pt idx="1">
                  <c:v>5.96</c:v>
                </c:pt>
                <c:pt idx="2">
                  <c:v>6.08</c:v>
                </c:pt>
                <c:pt idx="3">
                  <c:v>6.07</c:v>
                </c:pt>
                <c:pt idx="4">
                  <c:v>5.8599999999999994</c:v>
                </c:pt>
                <c:pt idx="5">
                  <c:v>5.94</c:v>
                </c:pt>
                <c:pt idx="6">
                  <c:v>6.22</c:v>
                </c:pt>
                <c:pt idx="7">
                  <c:v>6.31</c:v>
                </c:pt>
                <c:pt idx="8">
                  <c:v>6.1599999999999993</c:v>
                </c:pt>
                <c:pt idx="9">
                  <c:v>6.1599999999999993</c:v>
                </c:pt>
                <c:pt idx="10">
                  <c:v>6.24</c:v>
                </c:pt>
                <c:pt idx="11">
                  <c:v>6.28</c:v>
                </c:pt>
                <c:pt idx="12">
                  <c:v>6.23</c:v>
                </c:pt>
                <c:pt idx="13">
                  <c:v>6.1899999999999995</c:v>
                </c:pt>
                <c:pt idx="14">
                  <c:v>6.3599999999999994</c:v>
                </c:pt>
                <c:pt idx="15">
                  <c:v>6.31</c:v>
                </c:pt>
                <c:pt idx="16">
                  <c:v>6.44</c:v>
                </c:pt>
                <c:pt idx="17">
                  <c:v>6.52</c:v>
                </c:pt>
                <c:pt idx="18">
                  <c:v>6.68</c:v>
                </c:pt>
                <c:pt idx="19">
                  <c:v>6.58</c:v>
                </c:pt>
                <c:pt idx="20">
                  <c:v>6.4700000000000006</c:v>
                </c:pt>
                <c:pt idx="21">
                  <c:v>6.34</c:v>
                </c:pt>
                <c:pt idx="22">
                  <c:v>6.58</c:v>
                </c:pt>
                <c:pt idx="23">
                  <c:v>6.63</c:v>
                </c:pt>
              </c:numCache>
            </c:numRef>
          </c:val>
        </c:ser>
        <c:ser>
          <c:idx val="0"/>
          <c:order val="1"/>
          <c:tx>
            <c:strRef>
              <c:f>'[1]bydło rzeźne 10'!$H$3</c:f>
              <c:strCache>
                <c:ptCount val="1"/>
                <c:pt idx="0">
                  <c:v>Targowiska</c:v>
                </c:pt>
              </c:strCache>
            </c:strRef>
          </c:tx>
          <c:spPr>
            <a:ln w="12700">
              <a:solidFill>
                <a:srgbClr val="00B050"/>
              </a:solidFill>
              <a:prstDash val="solid"/>
            </a:ln>
          </c:spPr>
          <c:marker>
            <c:symbol val="triangle"/>
            <c:size val="3"/>
            <c:spPr>
              <a:solidFill>
                <a:srgbClr val="00B050"/>
              </a:solidFill>
              <a:ln w="22225">
                <a:solidFill>
                  <a:srgbClr val="00B050"/>
                </a:solidFill>
                <a:prstDash val="solid"/>
              </a:ln>
            </c:spPr>
          </c:marker>
          <c:cat>
            <c:strRef>
              <c:f>'[1]bydło rzeźne 10'!$F$52:$F$75</c:f>
              <c:strCache>
                <c:ptCount val="24"/>
                <c:pt idx="0">
                  <c:v>VI 2016</c:v>
                </c:pt>
                <c:pt idx="1">
                  <c:v>VII</c:v>
                </c:pt>
                <c:pt idx="2">
                  <c:v>VIII</c:v>
                </c:pt>
                <c:pt idx="3">
                  <c:v>IX</c:v>
                </c:pt>
                <c:pt idx="4">
                  <c:v>X</c:v>
                </c:pt>
                <c:pt idx="5">
                  <c:v>XI</c:v>
                </c:pt>
                <c:pt idx="6">
                  <c:v>XII</c:v>
                </c:pt>
                <c:pt idx="7">
                  <c:v>I </c:v>
                </c:pt>
                <c:pt idx="8">
                  <c:v>II </c:v>
                </c:pt>
                <c:pt idx="9">
                  <c:v>III </c:v>
                </c:pt>
                <c:pt idx="10">
                  <c:v>IV</c:v>
                </c:pt>
                <c:pt idx="11">
                  <c:v>V</c:v>
                </c:pt>
                <c:pt idx="12">
                  <c:v>VI 2017</c:v>
                </c:pt>
                <c:pt idx="13">
                  <c:v>VII</c:v>
                </c:pt>
                <c:pt idx="14">
                  <c:v>VIII</c:v>
                </c:pt>
                <c:pt idx="15">
                  <c:v>IX</c:v>
                </c:pt>
                <c:pt idx="16">
                  <c:v>X</c:v>
                </c:pt>
                <c:pt idx="17">
                  <c:v>XI</c:v>
                </c:pt>
                <c:pt idx="18">
                  <c:v>XII</c:v>
                </c:pt>
                <c:pt idx="19">
                  <c:v>I </c:v>
                </c:pt>
                <c:pt idx="20">
                  <c:v>II </c:v>
                </c:pt>
                <c:pt idx="21">
                  <c:v>III </c:v>
                </c:pt>
                <c:pt idx="22">
                  <c:v>IV </c:v>
                </c:pt>
                <c:pt idx="23">
                  <c:v>V</c:v>
                </c:pt>
              </c:strCache>
            </c:strRef>
          </c:cat>
          <c:val>
            <c:numRef>
              <c:f>'[1]bydło rzeźne 10'!$H$52:$H$75</c:f>
              <c:numCache>
                <c:formatCode>0.00</c:formatCode>
                <c:ptCount val="24"/>
                <c:pt idx="0">
                  <c:v>6.5</c:v>
                </c:pt>
                <c:pt idx="1">
                  <c:v>6.41</c:v>
                </c:pt>
                <c:pt idx="2">
                  <c:v>6.49</c:v>
                </c:pt>
                <c:pt idx="3">
                  <c:v>6.38</c:v>
                </c:pt>
                <c:pt idx="4">
                  <c:v>6.3</c:v>
                </c:pt>
                <c:pt idx="5">
                  <c:v>6.79</c:v>
                </c:pt>
                <c:pt idx="6">
                  <c:v>6.7</c:v>
                </c:pt>
                <c:pt idx="7">
                  <c:v>7</c:v>
                </c:pt>
                <c:pt idx="8">
                  <c:v>6.95</c:v>
                </c:pt>
                <c:pt idx="9">
                  <c:v>6.91</c:v>
                </c:pt>
                <c:pt idx="10">
                  <c:v>6.92</c:v>
                </c:pt>
                <c:pt idx="11">
                  <c:v>7.07</c:v>
                </c:pt>
                <c:pt idx="12">
                  <c:v>6.98</c:v>
                </c:pt>
                <c:pt idx="13">
                  <c:v>6.88</c:v>
                </c:pt>
                <c:pt idx="14">
                  <c:v>6.78</c:v>
                </c:pt>
                <c:pt idx="15">
                  <c:v>6.9</c:v>
                </c:pt>
                <c:pt idx="16">
                  <c:v>6.85</c:v>
                </c:pt>
                <c:pt idx="17">
                  <c:v>7.03</c:v>
                </c:pt>
                <c:pt idx="18">
                  <c:v>6.96</c:v>
                </c:pt>
                <c:pt idx="19">
                  <c:v>6.98</c:v>
                </c:pt>
                <c:pt idx="20">
                  <c:v>6.9300000000000006</c:v>
                </c:pt>
                <c:pt idx="21">
                  <c:v>7.22</c:v>
                </c:pt>
                <c:pt idx="22">
                  <c:v>7.2</c:v>
                </c:pt>
                <c:pt idx="23">
                  <c:v>7.22</c:v>
                </c:pt>
              </c:numCache>
            </c:numRef>
          </c:val>
        </c:ser>
        <c:dLbls/>
        <c:marker val="1"/>
        <c:axId val="99820672"/>
        <c:axId val="99822208"/>
        <c:extLst>
          <c:ext xmlns:c15="http://schemas.microsoft.com/office/drawing/2012/chart" uri="{02D57815-91ED-43cb-92C2-25804820EDAC}">
            <c15:filteredLineSeries>
              <c15:ser>
                <c:idx val="2"/>
                <c:order val="0"/>
                <c:tx>
                  <c:strRef>
                    <c:extLst>
                      <c:ext uri="{02D57815-91ED-43cb-92C2-25804820EDAC}">
                        <c15:formulaRef>
                          <c15:sqref>'bydło rzeźne 10'!$G$3</c15:sqref>
                        </c15:formulaRef>
                      </c:ext>
                    </c:extLst>
                    <c:strCache>
                      <c:ptCount val="1"/>
                      <c:pt idx="0">
                        <c:v>Skup</c:v>
                      </c:pt>
                    </c:strCache>
                  </c:strRef>
                </c:tx>
                <c:spPr>
                  <a:ln w="22225">
                    <a:solidFill>
                      <a:schemeClr val="tx2">
                        <a:lumMod val="75000"/>
                      </a:schemeClr>
                    </a:solidFill>
                    <a:prstDash val="solid"/>
                  </a:ln>
                </c:spPr>
                <c:cat>
                  <c:strRef>
                    <c:extLst>
                      <c:ext uri="{02D57815-91ED-43cb-92C2-25804820EDAC}">
                        <c15:formulaRef>
                          <c15:sqref>'bydło rzeźne 10'!$F$52:$F$76</c15:sqref>
                        </c15:formulaRef>
                      </c:ext>
                    </c:extLst>
                    <c:strCache>
                      <c:ptCount val="25"/>
                      <c:pt idx="0">
                        <c:v>VI 2016</c:v>
                      </c:pt>
                      <c:pt idx="1">
                        <c:v>VII</c:v>
                      </c:pt>
                      <c:pt idx="2">
                        <c:v>VIII</c:v>
                      </c:pt>
                      <c:pt idx="3">
                        <c:v>IX</c:v>
                      </c:pt>
                      <c:pt idx="4">
                        <c:v>X</c:v>
                      </c:pt>
                      <c:pt idx="5">
                        <c:v>XI</c:v>
                      </c:pt>
                      <c:pt idx="6">
                        <c:v>XII</c:v>
                      </c:pt>
                      <c:pt idx="7">
                        <c:v>I </c:v>
                      </c:pt>
                      <c:pt idx="8">
                        <c:v>II </c:v>
                      </c:pt>
                      <c:pt idx="9">
                        <c:v>III </c:v>
                      </c:pt>
                      <c:pt idx="10">
                        <c:v>IV</c:v>
                      </c:pt>
                      <c:pt idx="11">
                        <c:v>V</c:v>
                      </c:pt>
                      <c:pt idx="12">
                        <c:v>VI 2017</c:v>
                      </c:pt>
                      <c:pt idx="13">
                        <c:v>VII</c:v>
                      </c:pt>
                      <c:pt idx="14">
                        <c:v>VIII</c:v>
                      </c:pt>
                      <c:pt idx="15">
                        <c:v>IX</c:v>
                      </c:pt>
                      <c:pt idx="16">
                        <c:v>X</c:v>
                      </c:pt>
                      <c:pt idx="17">
                        <c:v>XI</c:v>
                      </c:pt>
                      <c:pt idx="18">
                        <c:v>XII</c:v>
                      </c:pt>
                      <c:pt idx="19">
                        <c:v>I </c:v>
                      </c:pt>
                      <c:pt idx="20">
                        <c:v>II </c:v>
                      </c:pt>
                      <c:pt idx="21">
                        <c:v>III </c:v>
                      </c:pt>
                      <c:pt idx="22">
                        <c:v>IV </c:v>
                      </c:pt>
                      <c:pt idx="23">
                        <c:v>V</c:v>
                      </c:pt>
                      <c:pt idx="24">
                        <c:v>VI 2018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'bydło rzeźne 10'!$G$52:$G$76</c15:sqref>
                        </c15:formulaRef>
                      </c:ext>
                    </c:extLst>
                    <c:numCache>
                      <c:formatCode>0.00</c:formatCode>
                      <c:ptCount val="25"/>
                      <c:pt idx="0">
                        <c:v>68.77</c:v>
                      </c:pt>
                      <c:pt idx="1">
                        <c:v>51.62</c:v>
                      </c:pt>
                      <c:pt idx="2">
                        <c:v>35.53</c:v>
                      </c:pt>
                      <c:pt idx="3">
                        <c:v>29.26</c:v>
                      </c:pt>
                      <c:pt idx="4">
                        <c:v>28.39</c:v>
                      </c:pt>
                      <c:pt idx="5">
                        <c:v>28.27</c:v>
                      </c:pt>
                      <c:pt idx="6">
                        <c:v>32.479999999999997</c:v>
                      </c:pt>
                      <c:pt idx="7">
                        <c:v>52.04</c:v>
                      </c:pt>
                      <c:pt idx="8">
                        <c:v>59.06</c:v>
                      </c:pt>
                      <c:pt idx="9">
                        <c:v>66.91</c:v>
                      </c:pt>
                      <c:pt idx="10">
                        <c:v>67.58</c:v>
                      </c:pt>
                      <c:pt idx="11">
                        <c:v>74.06</c:v>
                      </c:pt>
                      <c:pt idx="12">
                        <c:v>62.42</c:v>
                      </c:pt>
                      <c:pt idx="13">
                        <c:v>57.64</c:v>
                      </c:pt>
                      <c:pt idx="14">
                        <c:v>34.17</c:v>
                      </c:pt>
                      <c:pt idx="15">
                        <c:v>27.74</c:v>
                      </c:pt>
                      <c:pt idx="16">
                        <c:v>26.86</c:v>
                      </c:pt>
                      <c:pt idx="17">
                        <c:v>27.17</c:v>
                      </c:pt>
                      <c:pt idx="18">
                        <c:v>30.11</c:v>
                      </c:pt>
                      <c:pt idx="19">
                        <c:v>46.78</c:v>
                      </c:pt>
                      <c:pt idx="20">
                        <c:v>54.61</c:v>
                      </c:pt>
                      <c:pt idx="21">
                        <c:v>60.9</c:v>
                      </c:pt>
                      <c:pt idx="22">
                        <c:v>67.06</c:v>
                      </c:pt>
                      <c:pt idx="23">
                        <c:v>64.09</c:v>
                      </c:pt>
                      <c:pt idx="24">
                        <c:v>56.08</c:v>
                      </c:pt>
                    </c:numCache>
                  </c:numRef>
                </c:val>
                <c:smooth val="0"/>
              </c15:ser>
            </c15:filteredLineSeries>
            <c15:filteredLineSeries>
              <c15:ser>
                <c:idx val="4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'pszenica 2'!$I$3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ln w="25400">
                    <a:solidFill>
                      <a:srgbClr val="FF0000"/>
                    </a:solidFill>
                    <a:prstDash val="solid"/>
                  </a:ln>
                </c:spP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'pszenica 2'!$F$52:$F$76</c15:sqref>
                        </c15:formulaRef>
                      </c:ext>
                    </c:extLst>
                    <c:strCache>
                      <c:ptCount val="25"/>
                      <c:pt idx="0">
                        <c:v>VI 2016</c:v>
                      </c:pt>
                      <c:pt idx="1">
                        <c:v>VII</c:v>
                      </c:pt>
                      <c:pt idx="2">
                        <c:v>VIII</c:v>
                      </c:pt>
                      <c:pt idx="3">
                        <c:v>IX</c:v>
                      </c:pt>
                      <c:pt idx="4">
                        <c:v>X</c:v>
                      </c:pt>
                      <c:pt idx="5">
                        <c:v>XI</c:v>
                      </c:pt>
                      <c:pt idx="6">
                        <c:v>XII</c:v>
                      </c:pt>
                      <c:pt idx="7">
                        <c:v>I </c:v>
                      </c:pt>
                      <c:pt idx="8">
                        <c:v>II </c:v>
                      </c:pt>
                      <c:pt idx="9">
                        <c:v>III </c:v>
                      </c:pt>
                      <c:pt idx="10">
                        <c:v>IV</c:v>
                      </c:pt>
                      <c:pt idx="11">
                        <c:v>V</c:v>
                      </c:pt>
                      <c:pt idx="12">
                        <c:v>VI 2017</c:v>
                      </c:pt>
                      <c:pt idx="13">
                        <c:v>VII</c:v>
                      </c:pt>
                      <c:pt idx="14">
                        <c:v>VIII</c:v>
                      </c:pt>
                      <c:pt idx="15">
                        <c:v>IX</c:v>
                      </c:pt>
                      <c:pt idx="16">
                        <c:v>X</c:v>
                      </c:pt>
                      <c:pt idx="17">
                        <c:v>XI</c:v>
                      </c:pt>
                      <c:pt idx="18">
                        <c:v>XII</c:v>
                      </c:pt>
                      <c:pt idx="19">
                        <c:v>I </c:v>
                      </c:pt>
                      <c:pt idx="20">
                        <c:v>II </c:v>
                      </c:pt>
                      <c:pt idx="21">
                        <c:v>III </c:v>
                      </c:pt>
                      <c:pt idx="22">
                        <c:v>IV </c:v>
                      </c:pt>
                      <c:pt idx="23">
                        <c:v>V</c:v>
                      </c:pt>
                      <c:pt idx="24">
                        <c:v>VI 2018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'pszenica 2'!$I$52:$I$76</c15:sqref>
                        </c15:formulaRef>
                      </c:ext>
                    </c:extLst>
                    <c:numCache>
                      <c:formatCode>General</c:formatCode>
                      <c:ptCount val="25"/>
                    </c:numCache>
                  </c:numRef>
                </c:val>
                <c:smooth val="0"/>
              </c15:ser>
            </c15:filteredLineSeries>
            <c15:filteredLineSeries>
              <c15:ser>
                <c:idx val="5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'bydło rzeźne 10'!$H$3</c15:sqref>
                        </c15:formulaRef>
                      </c:ext>
                    </c:extLst>
                    <c:strCache>
                      <c:ptCount val="1"/>
                      <c:pt idx="0">
                        <c:v>Targowiska</c:v>
                      </c:pt>
                    </c:strCache>
                  </c:strRef>
                </c:tx>
                <c:spPr>
                  <a:ln w="22225">
                    <a:solidFill>
                      <a:srgbClr val="00B050"/>
                    </a:solidFill>
                    <a:prstDash val="solid"/>
                  </a:ln>
                </c:spP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'bydło rzeźne 10'!$F$52:$F$76</c15:sqref>
                        </c15:formulaRef>
                      </c:ext>
                    </c:extLst>
                    <c:strCache>
                      <c:ptCount val="25"/>
                      <c:pt idx="0">
                        <c:v>VI 2016</c:v>
                      </c:pt>
                      <c:pt idx="1">
                        <c:v>VII</c:v>
                      </c:pt>
                      <c:pt idx="2">
                        <c:v>VIII</c:v>
                      </c:pt>
                      <c:pt idx="3">
                        <c:v>IX</c:v>
                      </c:pt>
                      <c:pt idx="4">
                        <c:v>X</c:v>
                      </c:pt>
                      <c:pt idx="5">
                        <c:v>XI</c:v>
                      </c:pt>
                      <c:pt idx="6">
                        <c:v>XII</c:v>
                      </c:pt>
                      <c:pt idx="7">
                        <c:v>I </c:v>
                      </c:pt>
                      <c:pt idx="8">
                        <c:v>II </c:v>
                      </c:pt>
                      <c:pt idx="9">
                        <c:v>III </c:v>
                      </c:pt>
                      <c:pt idx="10">
                        <c:v>IV</c:v>
                      </c:pt>
                      <c:pt idx="11">
                        <c:v>V</c:v>
                      </c:pt>
                      <c:pt idx="12">
                        <c:v>VI 2017</c:v>
                      </c:pt>
                      <c:pt idx="13">
                        <c:v>VII</c:v>
                      </c:pt>
                      <c:pt idx="14">
                        <c:v>VIII</c:v>
                      </c:pt>
                      <c:pt idx="15">
                        <c:v>IX</c:v>
                      </c:pt>
                      <c:pt idx="16">
                        <c:v>X</c:v>
                      </c:pt>
                      <c:pt idx="17">
                        <c:v>XI</c:v>
                      </c:pt>
                      <c:pt idx="18">
                        <c:v>XII</c:v>
                      </c:pt>
                      <c:pt idx="19">
                        <c:v>I </c:v>
                      </c:pt>
                      <c:pt idx="20">
                        <c:v>II </c:v>
                      </c:pt>
                      <c:pt idx="21">
                        <c:v>III </c:v>
                      </c:pt>
                      <c:pt idx="22">
                        <c:v>IV </c:v>
                      </c:pt>
                      <c:pt idx="23">
                        <c:v>V</c:v>
                      </c:pt>
                      <c:pt idx="24">
                        <c:v>VI 2018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'bydło rzeźne 10'!$H$52:$H$76</c15:sqref>
                        </c15:formulaRef>
                      </c:ext>
                    </c:extLst>
                    <c:numCache>
                      <c:formatCode>0.00</c:formatCode>
                      <c:ptCount val="25"/>
                      <c:pt idx="0">
                        <c:v>116.86</c:v>
                      </c:pt>
                      <c:pt idx="1">
                        <c:v>106.52</c:v>
                      </c:pt>
                      <c:pt idx="2">
                        <c:v>95.52</c:v>
                      </c:pt>
                      <c:pt idx="3">
                        <c:v>86.18</c:v>
                      </c:pt>
                      <c:pt idx="4">
                        <c:v>79.290000000000006</c:v>
                      </c:pt>
                      <c:pt idx="5">
                        <c:v>78.5</c:v>
                      </c:pt>
                      <c:pt idx="6">
                        <c:v>79.55</c:v>
                      </c:pt>
                      <c:pt idx="7">
                        <c:v>81.69</c:v>
                      </c:pt>
                      <c:pt idx="8">
                        <c:v>82.98</c:v>
                      </c:pt>
                      <c:pt idx="9">
                        <c:v>83.62</c:v>
                      </c:pt>
                      <c:pt idx="10">
                        <c:v>84.17</c:v>
                      </c:pt>
                      <c:pt idx="11">
                        <c:v>90.83</c:v>
                      </c:pt>
                      <c:pt idx="12">
                        <c:v>88.7</c:v>
                      </c:pt>
                      <c:pt idx="13">
                        <c:v>95.58</c:v>
                      </c:pt>
                      <c:pt idx="14">
                        <c:v>96.22</c:v>
                      </c:pt>
                      <c:pt idx="15">
                        <c:v>88.38</c:v>
                      </c:pt>
                      <c:pt idx="16">
                        <c:v>85.66</c:v>
                      </c:pt>
                      <c:pt idx="17">
                        <c:v>85.19</c:v>
                      </c:pt>
                      <c:pt idx="18">
                        <c:v>86.09</c:v>
                      </c:pt>
                      <c:pt idx="19">
                        <c:v>85.77</c:v>
                      </c:pt>
                      <c:pt idx="20">
                        <c:v>87.51</c:v>
                      </c:pt>
                      <c:pt idx="21" formatCode="General">
                        <c:v>87.82</c:v>
                      </c:pt>
                      <c:pt idx="22" formatCode="General">
                        <c:v>87.42</c:v>
                      </c:pt>
                      <c:pt idx="23" formatCode="General">
                        <c:v>85.14</c:v>
                      </c:pt>
                      <c:pt idx="24" formatCode="General">
                        <c:v>84.95</c:v>
                      </c:pt>
                    </c:numCache>
                  </c:numRef>
                </c:val>
                <c:smooth val="0"/>
              </c15:ser>
            </c15:filteredLineSeries>
            <c15:filteredLineSeries>
              <c15:ser>
                <c:idx val="1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'[1]pszenica 2'!$I$3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ln w="25400">
                    <a:solidFill>
                      <a:srgbClr val="FF0000"/>
                    </a:solidFill>
                    <a:prstDash val="solid"/>
                  </a:ln>
                </c:spPr>
                <c:marker>
                  <c:symbol val="square"/>
                  <c:size val="6"/>
                  <c:spPr>
                    <a:solidFill>
                      <a:srgbClr val="000000"/>
                    </a:solidFill>
                    <a:ln>
                      <a:solidFill>
                        <a:srgbClr val="000000"/>
                      </a:solidFill>
                      <a:prstDash val="solid"/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'[1]pszenica 2'!$F$52:$F$75</c15:sqref>
                        </c15:formulaRef>
                      </c:ext>
                    </c:extLst>
                    <c:strCache>
                      <c:ptCount val="24"/>
                      <c:pt idx="0">
                        <c:v>VI 2016</c:v>
                      </c:pt>
                      <c:pt idx="1">
                        <c:v>VII</c:v>
                      </c:pt>
                      <c:pt idx="2">
                        <c:v>VIII</c:v>
                      </c:pt>
                      <c:pt idx="3">
                        <c:v>IX</c:v>
                      </c:pt>
                      <c:pt idx="4">
                        <c:v>X</c:v>
                      </c:pt>
                      <c:pt idx="5">
                        <c:v>XI</c:v>
                      </c:pt>
                      <c:pt idx="6">
                        <c:v>XII</c:v>
                      </c:pt>
                      <c:pt idx="7">
                        <c:v>I </c:v>
                      </c:pt>
                      <c:pt idx="8">
                        <c:v>II </c:v>
                      </c:pt>
                      <c:pt idx="9">
                        <c:v>III </c:v>
                      </c:pt>
                      <c:pt idx="10">
                        <c:v>IV</c:v>
                      </c:pt>
                      <c:pt idx="11">
                        <c:v>V</c:v>
                      </c:pt>
                      <c:pt idx="12">
                        <c:v>VI 2017</c:v>
                      </c:pt>
                      <c:pt idx="13">
                        <c:v>VII</c:v>
                      </c:pt>
                      <c:pt idx="14">
                        <c:v>VIII</c:v>
                      </c:pt>
                      <c:pt idx="15">
                        <c:v>IX</c:v>
                      </c:pt>
                      <c:pt idx="16">
                        <c:v>X</c:v>
                      </c:pt>
                      <c:pt idx="17">
                        <c:v>XI</c:v>
                      </c:pt>
                      <c:pt idx="18">
                        <c:v>XII</c:v>
                      </c:pt>
                      <c:pt idx="19">
                        <c:v>I </c:v>
                      </c:pt>
                      <c:pt idx="20">
                        <c:v>II </c:v>
                      </c:pt>
                      <c:pt idx="21">
                        <c:v>III </c:v>
                      </c:pt>
                      <c:pt idx="22">
                        <c:v>IV </c:v>
                      </c:pt>
                      <c:pt idx="23">
                        <c:v>V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'[1]pszenica 2'!$I$52:$I$76</c15:sqref>
                        </c15:formulaRef>
                      </c:ext>
                    </c:extLst>
                    <c:numCache>
                      <c:formatCode>General</c:formatCode>
                      <c:ptCount val="25"/>
                    </c:numCache>
                  </c:numRef>
                </c:val>
                <c:smooth val="0"/>
              </c15:ser>
            </c15:filteredLineSeries>
          </c:ext>
        </c:extLst>
      </c:lineChart>
      <c:catAx>
        <c:axId val="99820672"/>
        <c:scaling>
          <c:orientation val="minMax"/>
        </c:scaling>
        <c:axPos val="b"/>
        <c:numFmt formatCode="General" sourceLinked="1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99822208"/>
        <c:crossesAt val="0.5"/>
        <c:lblAlgn val="ctr"/>
        <c:lblOffset val="100"/>
        <c:tickLblSkip val="1"/>
        <c:tickMarkSkip val="1"/>
      </c:catAx>
      <c:valAx>
        <c:axId val="99822208"/>
        <c:scaling>
          <c:orientation val="minMax"/>
          <c:max val="9.5"/>
          <c:min val="0.5"/>
        </c:scaling>
        <c:axPos val="l"/>
        <c:majorGridlines>
          <c:spPr>
            <a:ln w="3175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/>
              <a:lstStyle/>
              <a:p>
                <a:pPr>
                  <a:defRPr sz="700" b="1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pl-PL" sz="700" b="1"/>
                  <a:t>zł za 1</a:t>
                </a:r>
                <a:r>
                  <a:rPr lang="pl-PL" sz="700" b="1" baseline="0"/>
                  <a:t> kg</a:t>
                </a:r>
                <a:r>
                  <a:rPr lang="pl-PL" sz="700" b="1"/>
                  <a:t>
</a:t>
                </a:r>
              </a:p>
            </c:rich>
          </c:tx>
          <c:layout>
            <c:manualLayout>
              <c:xMode val="edge"/>
              <c:yMode val="edge"/>
              <c:x val="6.1422593652178765E-3"/>
              <c:y val="0.42650940008720412"/>
            </c:manualLayout>
          </c:layout>
          <c:spPr>
            <a:noFill/>
            <a:ln w="25400">
              <a:noFill/>
            </a:ln>
          </c:spPr>
        </c:title>
        <c:numFmt formatCode="0.00" sourceLinked="0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99820672"/>
        <c:crosses val="autoZero"/>
        <c:crossBetween val="between"/>
        <c:majorUnit val="1"/>
        <c:minorUnit val="0.1"/>
      </c:valAx>
      <c:spPr>
        <a:solidFill>
          <a:srgbClr val="FFFFFF"/>
        </a:solidFill>
        <a:ln w="12700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16871520110265667"/>
          <c:y val="0.86788990825688717"/>
          <c:w val="0.66257018431355363"/>
          <c:h val="9.7247706422017979E-2"/>
        </c:manualLayout>
      </c:layout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700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pl-PL"/>
        </a:p>
      </c:txPr>
    </c:legend>
    <c:plotVisOnly val="1"/>
    <c:dispBlanksAs val="gap"/>
  </c:chart>
  <c:spPr>
    <a:ln w="1270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/>
  <c:userShapes r:id="rId2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plotArea>
      <c:layout>
        <c:manualLayout>
          <c:layoutTarget val="inner"/>
          <c:xMode val="edge"/>
          <c:yMode val="edge"/>
          <c:x val="0.10401196253654002"/>
          <c:y val="0.13544163242326021"/>
          <c:w val="0.79940622635225667"/>
          <c:h val="0.65301980578677732"/>
        </c:manualLayout>
      </c:layout>
      <c:lineChart>
        <c:grouping val="standard"/>
        <c:ser>
          <c:idx val="2"/>
          <c:order val="0"/>
          <c:tx>
            <c:strRef>
              <c:f>'drób i mleko 11'!$D$3</c:f>
              <c:strCache>
                <c:ptCount val="1"/>
                <c:pt idx="0">
                  <c:v>drób </c:v>
                </c:pt>
              </c:strCache>
              <c:extLst xmlns:c15="http://schemas.microsoft.com/office/drawing/2012/chart"/>
            </c:strRef>
          </c:tx>
          <c:spPr>
            <a:ln w="12700">
              <a:solidFill>
                <a:srgbClr val="00B050"/>
              </a:solidFill>
              <a:prstDash val="solid"/>
            </a:ln>
          </c:spPr>
          <c:marker>
            <c:symbol val="star"/>
            <c:size val="3"/>
            <c:spPr>
              <a:solidFill>
                <a:srgbClr val="00B050"/>
              </a:solidFill>
              <a:ln w="22225">
                <a:solidFill>
                  <a:srgbClr val="00B050"/>
                </a:solidFill>
                <a:prstDash val="solid"/>
              </a:ln>
            </c:spPr>
          </c:marker>
          <c:cat>
            <c:strRef>
              <c:f>'drób i mleko 11'!$C$5:$C$29</c:f>
              <c:strCache>
                <c:ptCount val="25"/>
                <c:pt idx="0">
                  <c:v>VI 2016</c:v>
                </c:pt>
                <c:pt idx="1">
                  <c:v>VII</c:v>
                </c:pt>
                <c:pt idx="2">
                  <c:v>VIII</c:v>
                </c:pt>
                <c:pt idx="3">
                  <c:v>IX</c:v>
                </c:pt>
                <c:pt idx="4">
                  <c:v>X</c:v>
                </c:pt>
                <c:pt idx="5">
                  <c:v>XI</c:v>
                </c:pt>
                <c:pt idx="6">
                  <c:v>XII</c:v>
                </c:pt>
                <c:pt idx="7">
                  <c:v>I </c:v>
                </c:pt>
                <c:pt idx="8">
                  <c:v>II </c:v>
                </c:pt>
                <c:pt idx="9">
                  <c:v>III </c:v>
                </c:pt>
                <c:pt idx="10">
                  <c:v>IV</c:v>
                </c:pt>
                <c:pt idx="11">
                  <c:v>V</c:v>
                </c:pt>
                <c:pt idx="12">
                  <c:v>VI 2017</c:v>
                </c:pt>
                <c:pt idx="13">
                  <c:v>VII</c:v>
                </c:pt>
                <c:pt idx="14">
                  <c:v>VIII</c:v>
                </c:pt>
                <c:pt idx="15">
                  <c:v>IX</c:v>
                </c:pt>
                <c:pt idx="16">
                  <c:v>X</c:v>
                </c:pt>
                <c:pt idx="17">
                  <c:v>XI</c:v>
                </c:pt>
                <c:pt idx="18">
                  <c:v>XII</c:v>
                </c:pt>
                <c:pt idx="19">
                  <c:v>I </c:v>
                </c:pt>
                <c:pt idx="20">
                  <c:v>II </c:v>
                </c:pt>
                <c:pt idx="21">
                  <c:v>III </c:v>
                </c:pt>
                <c:pt idx="22">
                  <c:v>IV </c:v>
                </c:pt>
                <c:pt idx="23">
                  <c:v>V</c:v>
                </c:pt>
                <c:pt idx="24">
                  <c:v>VI 2018</c:v>
                </c:pt>
              </c:strCache>
              <c:extLst xmlns:c15="http://schemas.microsoft.com/office/drawing/2012/chart"/>
            </c:strRef>
          </c:cat>
          <c:val>
            <c:numRef>
              <c:f>'drób i mleko 11'!$D$5:$D$29</c:f>
              <c:numCache>
                <c:formatCode>General</c:formatCode>
                <c:ptCount val="25"/>
                <c:pt idx="0">
                  <c:v>3.75</c:v>
                </c:pt>
                <c:pt idx="1">
                  <c:v>3.9099999999999997</c:v>
                </c:pt>
                <c:pt idx="2">
                  <c:v>3.9099999999999997</c:v>
                </c:pt>
                <c:pt idx="3">
                  <c:v>3.72</c:v>
                </c:pt>
                <c:pt idx="4">
                  <c:v>3.55</c:v>
                </c:pt>
                <c:pt idx="5">
                  <c:v>3.52</c:v>
                </c:pt>
                <c:pt idx="6">
                  <c:v>3.53</c:v>
                </c:pt>
                <c:pt idx="7">
                  <c:v>3.36</c:v>
                </c:pt>
                <c:pt idx="8">
                  <c:v>3.51</c:v>
                </c:pt>
                <c:pt idx="9">
                  <c:v>3.66</c:v>
                </c:pt>
                <c:pt idx="10">
                  <c:v>3.55</c:v>
                </c:pt>
                <c:pt idx="11">
                  <c:v>3.58</c:v>
                </c:pt>
                <c:pt idx="12">
                  <c:v>3.74</c:v>
                </c:pt>
                <c:pt idx="13">
                  <c:v>3.86</c:v>
                </c:pt>
                <c:pt idx="14">
                  <c:v>3.8699999999999997</c:v>
                </c:pt>
                <c:pt idx="15">
                  <c:v>3.86</c:v>
                </c:pt>
                <c:pt idx="16">
                  <c:v>3.8299999999999996</c:v>
                </c:pt>
                <c:pt idx="17">
                  <c:v>3.66</c:v>
                </c:pt>
                <c:pt idx="18">
                  <c:v>3.67</c:v>
                </c:pt>
                <c:pt idx="19" formatCode="0.00">
                  <c:v>3.56</c:v>
                </c:pt>
                <c:pt idx="20" formatCode="0.00">
                  <c:v>3.62</c:v>
                </c:pt>
                <c:pt idx="21" formatCode="0.00">
                  <c:v>3.61</c:v>
                </c:pt>
                <c:pt idx="22" formatCode="0.00">
                  <c:v>3.56</c:v>
                </c:pt>
                <c:pt idx="23" formatCode="0.00">
                  <c:v>3.58</c:v>
                </c:pt>
                <c:pt idx="24" formatCode="0.00">
                  <c:v>3.7800000000000002</c:v>
                </c:pt>
              </c:numCache>
              <c:extLst xmlns:c15="http://schemas.microsoft.com/office/drawing/2012/chart"/>
            </c:numRef>
          </c:val>
        </c:ser>
        <c:dLbls/>
        <c:marker val="1"/>
        <c:axId val="99877248"/>
        <c:axId val="99878784"/>
        <c:extLst>
          <c:ext xmlns:c15="http://schemas.microsoft.com/office/drawing/2012/chart" uri="{02D57815-91ED-43cb-92C2-25804820EDAC}">
            <c15:filteredLineSeries>
              <c15:ser>
                <c:idx val="1"/>
                <c:order val="0"/>
                <c:tx>
                  <c:strRef>
                    <c:extLst>
                      <c:ext uri="{02D57815-91ED-43cb-92C2-25804820EDAC}">
                        <c15:formulaRef>
                          <c15:sqref>'żywiec rzeżny i mleko'!#REF!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ln w="25400">
                    <a:solidFill>
                      <a:schemeClr val="tx2">
                        <a:lumMod val="60000"/>
                        <a:lumOff val="40000"/>
                      </a:schemeClr>
                    </a:solidFill>
                    <a:prstDash val="solid"/>
                  </a:ln>
                </c:spPr>
                <c:marker>
                  <c:symbol val="circle"/>
                  <c:size val="8"/>
                  <c:spPr>
                    <a:solidFill>
                      <a:srgbClr val="000000"/>
                    </a:solidFill>
                    <a:ln>
                      <a:solidFill>
                        <a:srgbClr val="000000"/>
                      </a:solidFill>
                      <a:prstDash val="solid"/>
                    </a:ln>
                  </c:spPr>
                </c:marker>
                <c:cat>
                  <c:strRef>
                    <c:extLst>
                      <c:ext uri="{02D57815-91ED-43cb-92C2-25804820EDAC}">
                        <c15:formulaRef>
                          <c15:sqref>'drób i mleko 11'!$C$5:$C$29</c15:sqref>
                        </c15:formulaRef>
                      </c:ext>
                    </c:extLst>
                    <c:strCache>
                      <c:ptCount val="25"/>
                      <c:pt idx="0">
                        <c:v>VI 2016</c:v>
                      </c:pt>
                      <c:pt idx="1">
                        <c:v>VII</c:v>
                      </c:pt>
                      <c:pt idx="2">
                        <c:v>VIII</c:v>
                      </c:pt>
                      <c:pt idx="3">
                        <c:v>IX</c:v>
                      </c:pt>
                      <c:pt idx="4">
                        <c:v>X</c:v>
                      </c:pt>
                      <c:pt idx="5">
                        <c:v>XI</c:v>
                      </c:pt>
                      <c:pt idx="6">
                        <c:v>XII</c:v>
                      </c:pt>
                      <c:pt idx="7">
                        <c:v>I </c:v>
                      </c:pt>
                      <c:pt idx="8">
                        <c:v>II </c:v>
                      </c:pt>
                      <c:pt idx="9">
                        <c:v>III </c:v>
                      </c:pt>
                      <c:pt idx="10">
                        <c:v>IV</c:v>
                      </c:pt>
                      <c:pt idx="11">
                        <c:v>V</c:v>
                      </c:pt>
                      <c:pt idx="12">
                        <c:v>VI 2017</c:v>
                      </c:pt>
                      <c:pt idx="13">
                        <c:v>VII</c:v>
                      </c:pt>
                      <c:pt idx="14">
                        <c:v>VIII</c:v>
                      </c:pt>
                      <c:pt idx="15">
                        <c:v>IX</c:v>
                      </c:pt>
                      <c:pt idx="16">
                        <c:v>X</c:v>
                      </c:pt>
                      <c:pt idx="17">
                        <c:v>XI</c:v>
                      </c:pt>
                      <c:pt idx="18">
                        <c:v>XII</c:v>
                      </c:pt>
                      <c:pt idx="19">
                        <c:v>I </c:v>
                      </c:pt>
                      <c:pt idx="20">
                        <c:v>II </c:v>
                      </c:pt>
                      <c:pt idx="21">
                        <c:v>III </c:v>
                      </c:pt>
                      <c:pt idx="22">
                        <c:v>IV </c:v>
                      </c:pt>
                      <c:pt idx="23">
                        <c:v>V</c:v>
                      </c:pt>
                      <c:pt idx="24">
                        <c:v>VI 2018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'żywiec rzeżny i mleko'!#REF!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  <c:smooth val="0"/>
              </c15:ser>
            </c15:filteredLineSeries>
            <c15:filteredLineSeries>
              <c15:ser>
                <c:idx val="0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'żywiec rzeżny i mleko'!#REF!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ln w="38100">
                    <a:solidFill>
                      <a:srgbClr val="00B050"/>
                    </a:solidFill>
                    <a:prstDash val="solid"/>
                  </a:ln>
                </c:spPr>
                <c:marker>
                  <c:symbol val="triangle"/>
                  <c:size val="7"/>
                  <c:spPr>
                    <a:solidFill>
                      <a:srgbClr val="000000"/>
                    </a:solidFill>
                    <a:ln>
                      <a:solidFill>
                        <a:srgbClr val="000080"/>
                      </a:solidFill>
                      <a:prstDash val="solid"/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'drób i mleko 11'!$C$5:$C$29</c15:sqref>
                        </c15:formulaRef>
                      </c:ext>
                    </c:extLst>
                    <c:strCache>
                      <c:ptCount val="25"/>
                      <c:pt idx="0">
                        <c:v>VI 2016</c:v>
                      </c:pt>
                      <c:pt idx="1">
                        <c:v>VII</c:v>
                      </c:pt>
                      <c:pt idx="2">
                        <c:v>VIII</c:v>
                      </c:pt>
                      <c:pt idx="3">
                        <c:v>IX</c:v>
                      </c:pt>
                      <c:pt idx="4">
                        <c:v>X</c:v>
                      </c:pt>
                      <c:pt idx="5">
                        <c:v>XI</c:v>
                      </c:pt>
                      <c:pt idx="6">
                        <c:v>XII</c:v>
                      </c:pt>
                      <c:pt idx="7">
                        <c:v>I </c:v>
                      </c:pt>
                      <c:pt idx="8">
                        <c:v>II </c:v>
                      </c:pt>
                      <c:pt idx="9">
                        <c:v>III </c:v>
                      </c:pt>
                      <c:pt idx="10">
                        <c:v>IV</c:v>
                      </c:pt>
                      <c:pt idx="11">
                        <c:v>V</c:v>
                      </c:pt>
                      <c:pt idx="12">
                        <c:v>VI 2017</c:v>
                      </c:pt>
                      <c:pt idx="13">
                        <c:v>VII</c:v>
                      </c:pt>
                      <c:pt idx="14">
                        <c:v>VIII</c:v>
                      </c:pt>
                      <c:pt idx="15">
                        <c:v>IX</c:v>
                      </c:pt>
                      <c:pt idx="16">
                        <c:v>X</c:v>
                      </c:pt>
                      <c:pt idx="17">
                        <c:v>XI</c:v>
                      </c:pt>
                      <c:pt idx="18">
                        <c:v>XII</c:v>
                      </c:pt>
                      <c:pt idx="19">
                        <c:v>I </c:v>
                      </c:pt>
                      <c:pt idx="20">
                        <c:v>II </c:v>
                      </c:pt>
                      <c:pt idx="21">
                        <c:v>III </c:v>
                      </c:pt>
                      <c:pt idx="22">
                        <c:v>IV </c:v>
                      </c:pt>
                      <c:pt idx="23">
                        <c:v>V</c:v>
                      </c:pt>
                      <c:pt idx="24">
                        <c:v>VI 2018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'żywiec rzeżny i mleko'!#REF!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  <c:smooth val="0"/>
              </c15:ser>
            </c15:filteredLineSeries>
          </c:ext>
        </c:extLst>
      </c:lineChart>
      <c:lineChart>
        <c:grouping val="standard"/>
        <c:ser>
          <c:idx val="3"/>
          <c:order val="1"/>
          <c:tx>
            <c:strRef>
              <c:f>'drób i mleko 11'!$E$3</c:f>
              <c:strCache>
                <c:ptCount val="1"/>
                <c:pt idx="0">
                  <c:v>mleko krowie</c:v>
                </c:pt>
              </c:strCache>
              <c:extLst xmlns:c15="http://schemas.microsoft.com/office/drawing/2012/chart"/>
            </c:strRef>
          </c:tx>
          <c:spPr>
            <a:ln w="12700">
              <a:solidFill>
                <a:schemeClr val="tx2">
                  <a:lumMod val="75000"/>
                </a:schemeClr>
              </a:solidFill>
              <a:prstDash val="solid"/>
            </a:ln>
          </c:spPr>
          <c:marker>
            <c:symbol val="diamond"/>
            <c:size val="3"/>
            <c:spPr>
              <a:solidFill>
                <a:schemeClr val="tx2">
                  <a:lumMod val="75000"/>
                </a:schemeClr>
              </a:solidFill>
              <a:ln w="22225">
                <a:solidFill>
                  <a:schemeClr val="tx2">
                    <a:lumMod val="75000"/>
                  </a:schemeClr>
                </a:solidFill>
                <a:prstDash val="solid"/>
              </a:ln>
            </c:spPr>
          </c:marker>
          <c:cat>
            <c:strRef>
              <c:f>'drób i mleko 11'!$C$5:$C$29</c:f>
              <c:strCache>
                <c:ptCount val="25"/>
                <c:pt idx="0">
                  <c:v>VI 2016</c:v>
                </c:pt>
                <c:pt idx="1">
                  <c:v>VII</c:v>
                </c:pt>
                <c:pt idx="2">
                  <c:v>VIII</c:v>
                </c:pt>
                <c:pt idx="3">
                  <c:v>IX</c:v>
                </c:pt>
                <c:pt idx="4">
                  <c:v>X</c:v>
                </c:pt>
                <c:pt idx="5">
                  <c:v>XI</c:v>
                </c:pt>
                <c:pt idx="6">
                  <c:v>XII</c:v>
                </c:pt>
                <c:pt idx="7">
                  <c:v>I </c:v>
                </c:pt>
                <c:pt idx="8">
                  <c:v>II </c:v>
                </c:pt>
                <c:pt idx="9">
                  <c:v>III </c:v>
                </c:pt>
                <c:pt idx="10">
                  <c:v>IV</c:v>
                </c:pt>
                <c:pt idx="11">
                  <c:v>V</c:v>
                </c:pt>
                <c:pt idx="12">
                  <c:v>VI 2017</c:v>
                </c:pt>
                <c:pt idx="13">
                  <c:v>VII</c:v>
                </c:pt>
                <c:pt idx="14">
                  <c:v>VIII</c:v>
                </c:pt>
                <c:pt idx="15">
                  <c:v>IX</c:v>
                </c:pt>
                <c:pt idx="16">
                  <c:v>X</c:v>
                </c:pt>
                <c:pt idx="17">
                  <c:v>XI</c:v>
                </c:pt>
                <c:pt idx="18">
                  <c:v>XII</c:v>
                </c:pt>
                <c:pt idx="19">
                  <c:v>I </c:v>
                </c:pt>
                <c:pt idx="20">
                  <c:v>II </c:v>
                </c:pt>
                <c:pt idx="21">
                  <c:v>III </c:v>
                </c:pt>
                <c:pt idx="22">
                  <c:v>IV </c:v>
                </c:pt>
                <c:pt idx="23">
                  <c:v>V</c:v>
                </c:pt>
                <c:pt idx="24">
                  <c:v>VI 2018</c:v>
                </c:pt>
              </c:strCache>
              <c:extLst xmlns:c15="http://schemas.microsoft.com/office/drawing/2012/chart"/>
            </c:strRef>
          </c:cat>
          <c:val>
            <c:numRef>
              <c:f>'drób i mleko 11'!$E$5:$E$29</c:f>
              <c:numCache>
                <c:formatCode>0.00</c:formatCode>
                <c:ptCount val="25"/>
                <c:pt idx="0">
                  <c:v>99.97</c:v>
                </c:pt>
                <c:pt idx="1">
                  <c:v>101.28</c:v>
                </c:pt>
                <c:pt idx="2">
                  <c:v>104.88</c:v>
                </c:pt>
                <c:pt idx="3">
                  <c:v>111.81</c:v>
                </c:pt>
                <c:pt idx="4">
                  <c:v>120.29</c:v>
                </c:pt>
                <c:pt idx="5">
                  <c:v>126.69</c:v>
                </c:pt>
                <c:pt idx="6">
                  <c:v>135.97</c:v>
                </c:pt>
                <c:pt idx="7">
                  <c:v>132.03</c:v>
                </c:pt>
                <c:pt idx="8">
                  <c:v>132.56</c:v>
                </c:pt>
                <c:pt idx="9">
                  <c:v>131.49</c:v>
                </c:pt>
                <c:pt idx="10">
                  <c:v>130.93</c:v>
                </c:pt>
                <c:pt idx="11">
                  <c:v>131.62</c:v>
                </c:pt>
                <c:pt idx="12">
                  <c:v>133.01</c:v>
                </c:pt>
                <c:pt idx="13">
                  <c:v>134.96</c:v>
                </c:pt>
                <c:pt idx="14">
                  <c:v>139.69999999999999</c:v>
                </c:pt>
                <c:pt idx="15">
                  <c:v>144.94999999999999</c:v>
                </c:pt>
                <c:pt idx="16">
                  <c:v>148.41999999999999</c:v>
                </c:pt>
                <c:pt idx="17">
                  <c:v>151.23999999999998</c:v>
                </c:pt>
                <c:pt idx="18">
                  <c:v>152.49</c:v>
                </c:pt>
                <c:pt idx="19">
                  <c:v>142.12</c:v>
                </c:pt>
                <c:pt idx="20">
                  <c:v>135.23999999999998</c:v>
                </c:pt>
                <c:pt idx="21">
                  <c:v>134.19999999999999</c:v>
                </c:pt>
                <c:pt idx="22">
                  <c:v>132.16999999999999</c:v>
                </c:pt>
                <c:pt idx="23">
                  <c:v>129.19999999999999</c:v>
                </c:pt>
                <c:pt idx="24">
                  <c:v>128.52000000000001</c:v>
                </c:pt>
              </c:numCache>
              <c:extLst xmlns:c15="http://schemas.microsoft.com/office/drawing/2012/chart"/>
            </c:numRef>
          </c:val>
        </c:ser>
        <c:dLbls/>
        <c:marker val="1"/>
        <c:axId val="99885056"/>
        <c:axId val="99886592"/>
        <c:extLst/>
      </c:lineChart>
      <c:catAx>
        <c:axId val="99877248"/>
        <c:scaling>
          <c:orientation val="minMax"/>
        </c:scaling>
        <c:axPos val="b"/>
        <c:numFmt formatCode="General" sourceLinked="1"/>
        <c:minorTickMark val="in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99878784"/>
        <c:crosses val="autoZero"/>
        <c:auto val="1"/>
        <c:lblAlgn val="ctr"/>
        <c:lblOffset val="100"/>
        <c:tickLblSkip val="1"/>
        <c:tickMarkSkip val="1"/>
      </c:catAx>
      <c:valAx>
        <c:axId val="99878784"/>
        <c:scaling>
          <c:orientation val="minMax"/>
          <c:max val="6"/>
        </c:scaling>
        <c:axPos val="l"/>
        <c:majorGridlines>
          <c:spPr>
            <a:ln w="0"/>
          </c:spPr>
        </c:majorGridlines>
        <c:title>
          <c:tx>
            <c:rich>
              <a:bodyPr/>
              <a:lstStyle/>
              <a:p>
                <a:pPr>
                  <a:defRPr sz="7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pl-PL" sz="700" b="1"/>
                  <a:t>zł za 1 kg</a:t>
                </a:r>
              </a:p>
            </c:rich>
          </c:tx>
          <c:layout>
            <c:manualLayout>
              <c:xMode val="edge"/>
              <c:yMode val="edge"/>
              <c:x val="3.2762604301327998E-2"/>
              <c:y val="0.42463273892234082"/>
            </c:manualLayout>
          </c:layout>
          <c:spPr>
            <a:noFill/>
            <a:ln w="25400">
              <a:noFill/>
            </a:ln>
          </c:spPr>
        </c:title>
        <c:numFmt formatCode="0.00" sourceLinked="0"/>
        <c:maj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99877248"/>
        <c:crosses val="autoZero"/>
        <c:crossBetween val="between"/>
      </c:valAx>
      <c:catAx>
        <c:axId val="99885056"/>
        <c:scaling>
          <c:orientation val="minMax"/>
        </c:scaling>
        <c:delete val="1"/>
        <c:axPos val="b"/>
        <c:numFmt formatCode="General" sourceLinked="1"/>
        <c:tickLblPos val="none"/>
        <c:crossAx val="99886592"/>
        <c:crosses val="autoZero"/>
        <c:lblAlgn val="ctr"/>
        <c:lblOffset val="100"/>
      </c:catAx>
      <c:valAx>
        <c:axId val="99886592"/>
        <c:scaling>
          <c:orientation val="minMax"/>
          <c:max val="160"/>
          <c:min val="0"/>
        </c:scaling>
        <c:axPos val="r"/>
        <c:title>
          <c:tx>
            <c:rich>
              <a:bodyPr/>
              <a:lstStyle/>
              <a:p>
                <a:pPr>
                  <a:defRPr sz="7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pl-PL" sz="700" b="1"/>
                  <a:t>zł za 1 hl</a:t>
                </a:r>
              </a:p>
            </c:rich>
          </c:tx>
          <c:layout>
            <c:manualLayout>
              <c:xMode val="edge"/>
              <c:yMode val="edge"/>
              <c:x val="0.93785697496768128"/>
              <c:y val="0.44301509186351706"/>
            </c:manualLayout>
          </c:layout>
          <c:spPr>
            <a:noFill/>
            <a:ln w="25400">
              <a:noFill/>
            </a:ln>
          </c:spPr>
        </c:title>
        <c:numFmt formatCode="0" sourceLinked="0"/>
        <c:tickLblPos val="nextTo"/>
        <c:spPr>
          <a:ln w="0">
            <a:solidFill>
              <a:schemeClr val="accent1">
                <a:lumMod val="20000"/>
                <a:lumOff val="80000"/>
              </a:schemeClr>
            </a:solidFill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99885056"/>
        <c:crosses val="max"/>
        <c:crossBetween val="between"/>
      </c:valAx>
    </c:plotArea>
    <c:legend>
      <c:legendPos val="b"/>
      <c:layout>
        <c:manualLayout>
          <c:xMode val="edge"/>
          <c:yMode val="edge"/>
          <c:x val="9.2281231637089983E-2"/>
          <c:y val="0.86397136019762233"/>
          <c:w val="0.80267640457986655"/>
          <c:h val="4.4117647058824233E-2"/>
        </c:manualLayout>
      </c:layout>
      <c:txPr>
        <a:bodyPr/>
        <a:lstStyle/>
        <a:p>
          <a:pPr>
            <a:defRPr sz="700"/>
          </a:pPr>
          <a:endParaRPr lang="pl-PL"/>
        </a:p>
      </c:txPr>
    </c:legend>
    <c:plotVisOnly val="1"/>
    <c:dispBlanksAs val="gap"/>
  </c:chart>
  <c:spPr>
    <a:ln w="12700">
      <a:noFill/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/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autoTitleDeleted val="1"/>
    <c:plotArea>
      <c:layout>
        <c:manualLayout>
          <c:layoutTarget val="inner"/>
          <c:xMode val="edge"/>
          <c:yMode val="edge"/>
          <c:x val="0.10730253353204174"/>
          <c:y val="0.13461905922183182"/>
          <c:w val="0.81818181818182278"/>
          <c:h val="0.65674966016055814"/>
        </c:manualLayout>
      </c:layout>
      <c:lineChart>
        <c:grouping val="standard"/>
        <c:ser>
          <c:idx val="3"/>
          <c:order val="0"/>
          <c:tx>
            <c:strRef>
              <c:f>'pszenica 2'!$G$3</c:f>
              <c:strCache>
                <c:ptCount val="1"/>
                <c:pt idx="0">
                  <c:v>Skup</c:v>
                </c:pt>
              </c:strCache>
            </c:strRef>
          </c:tx>
          <c:spPr>
            <a:ln w="12700">
              <a:solidFill>
                <a:schemeClr val="tx2">
                  <a:lumMod val="75000"/>
                </a:schemeClr>
              </a:solidFill>
              <a:prstDash val="solid"/>
            </a:ln>
          </c:spPr>
          <c:marker>
            <c:symbol val="circle"/>
            <c:size val="3"/>
            <c:spPr>
              <a:solidFill>
                <a:schemeClr val="tx2">
                  <a:lumMod val="75000"/>
                </a:schemeClr>
              </a:solidFill>
              <a:ln w="22225">
                <a:solidFill>
                  <a:schemeClr val="tx2">
                    <a:lumMod val="75000"/>
                  </a:schemeClr>
                </a:solidFill>
                <a:prstDash val="solid"/>
              </a:ln>
            </c:spPr>
          </c:marker>
          <c:dPt>
            <c:idx val="19"/>
          </c:dPt>
          <c:cat>
            <c:strRef>
              <c:f>'pszenica 2'!$F$52:$F$76</c:f>
              <c:strCache>
                <c:ptCount val="25"/>
                <c:pt idx="0">
                  <c:v>VI 2016</c:v>
                </c:pt>
                <c:pt idx="1">
                  <c:v>VII</c:v>
                </c:pt>
                <c:pt idx="2">
                  <c:v>VIII</c:v>
                </c:pt>
                <c:pt idx="3">
                  <c:v>IX</c:v>
                </c:pt>
                <c:pt idx="4">
                  <c:v>X</c:v>
                </c:pt>
                <c:pt idx="5">
                  <c:v>XI</c:v>
                </c:pt>
                <c:pt idx="6">
                  <c:v>XII</c:v>
                </c:pt>
                <c:pt idx="7">
                  <c:v>I </c:v>
                </c:pt>
                <c:pt idx="8">
                  <c:v>II </c:v>
                </c:pt>
                <c:pt idx="9">
                  <c:v>III </c:v>
                </c:pt>
                <c:pt idx="10">
                  <c:v>IV</c:v>
                </c:pt>
                <c:pt idx="11">
                  <c:v>V</c:v>
                </c:pt>
                <c:pt idx="12">
                  <c:v>VI 2017</c:v>
                </c:pt>
                <c:pt idx="13">
                  <c:v>VII</c:v>
                </c:pt>
                <c:pt idx="14">
                  <c:v>VIII</c:v>
                </c:pt>
                <c:pt idx="15">
                  <c:v>IX</c:v>
                </c:pt>
                <c:pt idx="16">
                  <c:v>X</c:v>
                </c:pt>
                <c:pt idx="17">
                  <c:v>XI</c:v>
                </c:pt>
                <c:pt idx="18">
                  <c:v>XII</c:v>
                </c:pt>
                <c:pt idx="19">
                  <c:v>I </c:v>
                </c:pt>
                <c:pt idx="20">
                  <c:v>II </c:v>
                </c:pt>
                <c:pt idx="21">
                  <c:v>III </c:v>
                </c:pt>
                <c:pt idx="22">
                  <c:v>IV </c:v>
                </c:pt>
                <c:pt idx="23">
                  <c:v>V</c:v>
                </c:pt>
                <c:pt idx="24">
                  <c:v>VI 2018</c:v>
                </c:pt>
              </c:strCache>
            </c:strRef>
          </c:cat>
          <c:val>
            <c:numRef>
              <c:f>'pszenica 2'!$G$52:$G$76</c:f>
              <c:numCache>
                <c:formatCode>0.00</c:formatCode>
                <c:ptCount val="25"/>
                <c:pt idx="0">
                  <c:v>63.36</c:v>
                </c:pt>
                <c:pt idx="1">
                  <c:v>61.879999999999995</c:v>
                </c:pt>
                <c:pt idx="2">
                  <c:v>59.54</c:v>
                </c:pt>
                <c:pt idx="3">
                  <c:v>61.190000000000005</c:v>
                </c:pt>
                <c:pt idx="4">
                  <c:v>61.01</c:v>
                </c:pt>
                <c:pt idx="5">
                  <c:v>61.5</c:v>
                </c:pt>
                <c:pt idx="6">
                  <c:v>63.879999999999995</c:v>
                </c:pt>
                <c:pt idx="7">
                  <c:v>65.64</c:v>
                </c:pt>
                <c:pt idx="8">
                  <c:v>66.16</c:v>
                </c:pt>
                <c:pt idx="9">
                  <c:v>68.77</c:v>
                </c:pt>
                <c:pt idx="10">
                  <c:v>68.679999999999993</c:v>
                </c:pt>
                <c:pt idx="11">
                  <c:v>70.98</c:v>
                </c:pt>
                <c:pt idx="12">
                  <c:v>70.98</c:v>
                </c:pt>
                <c:pt idx="13">
                  <c:v>69.23</c:v>
                </c:pt>
                <c:pt idx="14">
                  <c:v>63.660000000000004</c:v>
                </c:pt>
                <c:pt idx="15">
                  <c:v>64.569999999999993</c:v>
                </c:pt>
                <c:pt idx="16">
                  <c:v>64.88</c:v>
                </c:pt>
                <c:pt idx="17">
                  <c:v>65.760000000000005</c:v>
                </c:pt>
                <c:pt idx="18">
                  <c:v>67.31</c:v>
                </c:pt>
                <c:pt idx="19">
                  <c:v>67.03</c:v>
                </c:pt>
                <c:pt idx="20">
                  <c:v>66.209999999999994</c:v>
                </c:pt>
                <c:pt idx="21" formatCode="General">
                  <c:v>66.849999999999994</c:v>
                </c:pt>
                <c:pt idx="22" formatCode="General">
                  <c:v>66.239999999999995</c:v>
                </c:pt>
                <c:pt idx="23" formatCode="General">
                  <c:v>67.23</c:v>
                </c:pt>
                <c:pt idx="24">
                  <c:v>68.599999999999994</c:v>
                </c:pt>
              </c:numCache>
            </c:numRef>
          </c:val>
        </c:ser>
        <c:ser>
          <c:idx val="0"/>
          <c:order val="1"/>
          <c:tx>
            <c:strRef>
              <c:f>'pszenica 2'!$H$3</c:f>
              <c:strCache>
                <c:ptCount val="1"/>
                <c:pt idx="0">
                  <c:v>Targowiska</c:v>
                </c:pt>
              </c:strCache>
            </c:strRef>
          </c:tx>
          <c:spPr>
            <a:ln w="12700">
              <a:solidFill>
                <a:srgbClr val="00B050"/>
              </a:solidFill>
              <a:prstDash val="solid"/>
            </a:ln>
          </c:spPr>
          <c:marker>
            <c:symbol val="triangle"/>
            <c:size val="3"/>
            <c:spPr>
              <a:solidFill>
                <a:srgbClr val="00B050"/>
              </a:solidFill>
              <a:ln w="12700">
                <a:solidFill>
                  <a:srgbClr val="00B050"/>
                </a:solidFill>
                <a:prstDash val="solid"/>
              </a:ln>
            </c:spPr>
          </c:marker>
          <c:cat>
            <c:strRef>
              <c:f>'pszenica 2'!$F$52:$F$76</c:f>
              <c:strCache>
                <c:ptCount val="25"/>
                <c:pt idx="0">
                  <c:v>VI 2016</c:v>
                </c:pt>
                <c:pt idx="1">
                  <c:v>VII</c:v>
                </c:pt>
                <c:pt idx="2">
                  <c:v>VIII</c:v>
                </c:pt>
                <c:pt idx="3">
                  <c:v>IX</c:v>
                </c:pt>
                <c:pt idx="4">
                  <c:v>X</c:v>
                </c:pt>
                <c:pt idx="5">
                  <c:v>XI</c:v>
                </c:pt>
                <c:pt idx="6">
                  <c:v>XII</c:v>
                </c:pt>
                <c:pt idx="7">
                  <c:v>I </c:v>
                </c:pt>
                <c:pt idx="8">
                  <c:v>II </c:v>
                </c:pt>
                <c:pt idx="9">
                  <c:v>III </c:v>
                </c:pt>
                <c:pt idx="10">
                  <c:v>IV</c:v>
                </c:pt>
                <c:pt idx="11">
                  <c:v>V</c:v>
                </c:pt>
                <c:pt idx="12">
                  <c:v>VI 2017</c:v>
                </c:pt>
                <c:pt idx="13">
                  <c:v>VII</c:v>
                </c:pt>
                <c:pt idx="14">
                  <c:v>VIII</c:v>
                </c:pt>
                <c:pt idx="15">
                  <c:v>IX</c:v>
                </c:pt>
                <c:pt idx="16">
                  <c:v>X</c:v>
                </c:pt>
                <c:pt idx="17">
                  <c:v>XI</c:v>
                </c:pt>
                <c:pt idx="18">
                  <c:v>XII</c:v>
                </c:pt>
                <c:pt idx="19">
                  <c:v>I </c:v>
                </c:pt>
                <c:pt idx="20">
                  <c:v>II </c:v>
                </c:pt>
                <c:pt idx="21">
                  <c:v>III </c:v>
                </c:pt>
                <c:pt idx="22">
                  <c:v>IV </c:v>
                </c:pt>
                <c:pt idx="23">
                  <c:v>V</c:v>
                </c:pt>
                <c:pt idx="24">
                  <c:v>VI 2018</c:v>
                </c:pt>
              </c:strCache>
            </c:strRef>
          </c:cat>
          <c:val>
            <c:numRef>
              <c:f>'pszenica 2'!$H$52:$H$76</c:f>
              <c:numCache>
                <c:formatCode>0.00</c:formatCode>
                <c:ptCount val="25"/>
                <c:pt idx="0">
                  <c:v>75.069999999999993</c:v>
                </c:pt>
                <c:pt idx="1">
                  <c:v>75.34</c:v>
                </c:pt>
                <c:pt idx="2">
                  <c:v>73.599999999999994</c:v>
                </c:pt>
                <c:pt idx="3">
                  <c:v>74.260000000000005</c:v>
                </c:pt>
                <c:pt idx="4">
                  <c:v>73.61</c:v>
                </c:pt>
                <c:pt idx="5">
                  <c:v>73.86</c:v>
                </c:pt>
                <c:pt idx="6">
                  <c:v>74.52</c:v>
                </c:pt>
                <c:pt idx="7">
                  <c:v>74.849999999999994</c:v>
                </c:pt>
                <c:pt idx="8">
                  <c:v>75.36999999999999</c:v>
                </c:pt>
                <c:pt idx="9">
                  <c:v>76.679999999999993</c:v>
                </c:pt>
                <c:pt idx="10">
                  <c:v>77.33</c:v>
                </c:pt>
                <c:pt idx="11">
                  <c:v>79.52</c:v>
                </c:pt>
                <c:pt idx="12">
                  <c:v>81.3</c:v>
                </c:pt>
                <c:pt idx="13">
                  <c:v>83.28</c:v>
                </c:pt>
                <c:pt idx="14">
                  <c:v>79.430000000000007</c:v>
                </c:pt>
                <c:pt idx="15">
                  <c:v>79.38</c:v>
                </c:pt>
                <c:pt idx="16">
                  <c:v>78.89</c:v>
                </c:pt>
                <c:pt idx="17">
                  <c:v>79.59</c:v>
                </c:pt>
                <c:pt idx="18">
                  <c:v>80.66</c:v>
                </c:pt>
                <c:pt idx="19">
                  <c:v>80.7</c:v>
                </c:pt>
                <c:pt idx="20">
                  <c:v>80.790000000000006</c:v>
                </c:pt>
                <c:pt idx="21" formatCode="General">
                  <c:v>81.02</c:v>
                </c:pt>
                <c:pt idx="22" formatCode="General">
                  <c:v>81.36</c:v>
                </c:pt>
                <c:pt idx="23" formatCode="General">
                  <c:v>81.11</c:v>
                </c:pt>
                <c:pt idx="24" formatCode="General">
                  <c:v>80.149999999999991</c:v>
                </c:pt>
              </c:numCache>
            </c:numRef>
          </c:val>
        </c:ser>
        <c:dLbls/>
        <c:marker val="1"/>
        <c:axId val="92498176"/>
        <c:axId val="93011968"/>
        <c:extLst>
          <c:ext xmlns:c15="http://schemas.microsoft.com/office/drawing/2012/chart" uri="{02D57815-91ED-43cb-92C2-25804820EDAC}">
            <c15:filteredLineSeries>
              <c15:ser>
                <c:idx val="1"/>
                <c:order val="2"/>
                <c:tx>
                  <c:strRef>
                    <c:extLst>
                      <c:ext uri="{02D57815-91ED-43cb-92C2-25804820EDAC}">
                        <c15:formulaRef>
                          <c15:sqref>'pszenica 2'!$I$3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ln w="25400">
                    <a:solidFill>
                      <a:srgbClr val="FF0000"/>
                    </a:solidFill>
                    <a:prstDash val="solid"/>
                  </a:ln>
                </c:spPr>
                <c:marker>
                  <c:symbol val="square"/>
                  <c:size val="6"/>
                  <c:spPr>
                    <a:solidFill>
                      <a:srgbClr val="000000"/>
                    </a:solidFill>
                    <a:ln>
                      <a:solidFill>
                        <a:srgbClr val="000000"/>
                      </a:solidFill>
                      <a:prstDash val="solid"/>
                    </a:ln>
                  </c:spPr>
                </c:marker>
                <c:cat>
                  <c:strRef>
                    <c:extLst>
                      <c:ext uri="{02D57815-91ED-43cb-92C2-25804820EDAC}">
                        <c15:formulaRef>
                          <c15:sqref>'pszenica 2'!$F$52:$F$76</c15:sqref>
                        </c15:formulaRef>
                      </c:ext>
                    </c:extLst>
                    <c:strCache>
                      <c:ptCount val="25"/>
                      <c:pt idx="0">
                        <c:v>VI 2016</c:v>
                      </c:pt>
                      <c:pt idx="1">
                        <c:v>VII</c:v>
                      </c:pt>
                      <c:pt idx="2">
                        <c:v>VIII</c:v>
                      </c:pt>
                      <c:pt idx="3">
                        <c:v>IX</c:v>
                      </c:pt>
                      <c:pt idx="4">
                        <c:v>X</c:v>
                      </c:pt>
                      <c:pt idx="5">
                        <c:v>XI</c:v>
                      </c:pt>
                      <c:pt idx="6">
                        <c:v>XII</c:v>
                      </c:pt>
                      <c:pt idx="7">
                        <c:v>I </c:v>
                      </c:pt>
                      <c:pt idx="8">
                        <c:v>II </c:v>
                      </c:pt>
                      <c:pt idx="9">
                        <c:v>III </c:v>
                      </c:pt>
                      <c:pt idx="10">
                        <c:v>IV</c:v>
                      </c:pt>
                      <c:pt idx="11">
                        <c:v>V</c:v>
                      </c:pt>
                      <c:pt idx="12">
                        <c:v>VI 2017</c:v>
                      </c:pt>
                      <c:pt idx="13">
                        <c:v>VII</c:v>
                      </c:pt>
                      <c:pt idx="14">
                        <c:v>VIII</c:v>
                      </c:pt>
                      <c:pt idx="15">
                        <c:v>IX</c:v>
                      </c:pt>
                      <c:pt idx="16">
                        <c:v>X</c:v>
                      </c:pt>
                      <c:pt idx="17">
                        <c:v>XI</c:v>
                      </c:pt>
                      <c:pt idx="18">
                        <c:v>XII</c:v>
                      </c:pt>
                      <c:pt idx="19">
                        <c:v>I </c:v>
                      </c:pt>
                      <c:pt idx="20">
                        <c:v>II </c:v>
                      </c:pt>
                      <c:pt idx="21">
                        <c:v>III </c:v>
                      </c:pt>
                      <c:pt idx="22">
                        <c:v>IV </c:v>
                      </c:pt>
                      <c:pt idx="23">
                        <c:v>V</c:v>
                      </c:pt>
                      <c:pt idx="24">
                        <c:v>VI 2018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'pszenica 2'!$I$52:$I$76</c15:sqref>
                        </c15:formulaRef>
                      </c:ext>
                    </c:extLst>
                    <c:numCache>
                      <c:formatCode>General</c:formatCode>
                      <c:ptCount val="25"/>
                    </c:numCache>
                  </c:numRef>
                </c:val>
                <c:smooth val="0"/>
              </c15:ser>
            </c15:filteredLineSeries>
          </c:ext>
        </c:extLst>
      </c:lineChart>
      <c:catAx>
        <c:axId val="92498176"/>
        <c:scaling>
          <c:orientation val="minMax"/>
        </c:scaling>
        <c:axPos val="b"/>
        <c:numFmt formatCode="General" sourceLinked="1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55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93011968"/>
        <c:crosses val="autoZero"/>
        <c:lblAlgn val="ctr"/>
        <c:lblOffset val="100"/>
        <c:tickLblSkip val="1"/>
        <c:tickMarkSkip val="1"/>
      </c:catAx>
      <c:valAx>
        <c:axId val="93011968"/>
        <c:scaling>
          <c:orientation val="minMax"/>
          <c:max val="100.75"/>
          <c:min val="0"/>
        </c:scaling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ysDash"/>
            </a:ln>
          </c:spPr>
        </c:majorGridlines>
        <c:title>
          <c:tx>
            <c:rich>
              <a:bodyPr/>
              <a:lstStyle/>
              <a:p>
                <a:pPr>
                  <a:defRPr sz="700" b="1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pl-PL" sz="700"/>
                  <a:t>zł za 1 dt
</a:t>
                </a:r>
              </a:p>
            </c:rich>
          </c:tx>
          <c:layout>
            <c:manualLayout>
              <c:xMode val="edge"/>
              <c:yMode val="edge"/>
              <c:x val="3.6871508379888292E-2"/>
              <c:y val="0.43302752293578101"/>
            </c:manualLayout>
          </c:layout>
          <c:spPr>
            <a:noFill/>
            <a:ln w="25400">
              <a:noFill/>
            </a:ln>
          </c:spPr>
        </c:title>
        <c:numFmt formatCode="0" sourceLinked="0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92498176"/>
        <c:crosses val="autoZero"/>
        <c:crossBetween val="between"/>
        <c:majorUnit val="10"/>
        <c:minorUnit val="1"/>
      </c:valAx>
      <c:spPr>
        <a:noFill/>
        <a:ln w="0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17318447484567223"/>
          <c:y val="0.87030155941419385"/>
          <c:w val="0.66257018431355363"/>
          <c:h val="7.2817653697196644E-2"/>
        </c:manualLayout>
      </c:layout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700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pl-PL"/>
        </a:p>
      </c:txPr>
    </c:legend>
    <c:plotVisOnly val="1"/>
    <c:dispBlanksAs val="gap"/>
  </c:chart>
  <c:spPr>
    <a:ln w="1270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/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autoTitleDeleted val="1"/>
    <c:plotArea>
      <c:layout>
        <c:manualLayout>
          <c:layoutTarget val="inner"/>
          <c:xMode val="edge"/>
          <c:yMode val="edge"/>
          <c:x val="0.10730253353204174"/>
          <c:y val="0.10204576931955169"/>
          <c:w val="0.81818181818182278"/>
          <c:h val="0.68932295006283828"/>
        </c:manualLayout>
      </c:layout>
      <c:lineChart>
        <c:grouping val="standard"/>
        <c:ser>
          <c:idx val="3"/>
          <c:order val="0"/>
          <c:tx>
            <c:strRef>
              <c:f>'żyto 3'!$G$3</c:f>
              <c:strCache>
                <c:ptCount val="1"/>
                <c:pt idx="0">
                  <c:v>Skup</c:v>
                </c:pt>
              </c:strCache>
            </c:strRef>
          </c:tx>
          <c:spPr>
            <a:ln w="12700">
              <a:solidFill>
                <a:schemeClr val="tx2">
                  <a:lumMod val="75000"/>
                </a:schemeClr>
              </a:solidFill>
              <a:prstDash val="solid"/>
            </a:ln>
          </c:spPr>
          <c:marker>
            <c:symbol val="circle"/>
            <c:size val="3"/>
            <c:spPr>
              <a:solidFill>
                <a:schemeClr val="accent5">
                  <a:lumMod val="50000"/>
                </a:schemeClr>
              </a:solidFill>
              <a:ln w="15875">
                <a:solidFill>
                  <a:schemeClr val="tx2">
                    <a:lumMod val="75000"/>
                  </a:schemeClr>
                </a:solidFill>
                <a:prstDash val="solid"/>
              </a:ln>
            </c:spPr>
          </c:marker>
          <c:cat>
            <c:strRef>
              <c:f>'żyto 3'!$F$52:$F$76</c:f>
              <c:strCache>
                <c:ptCount val="25"/>
                <c:pt idx="0">
                  <c:v>VI 2016</c:v>
                </c:pt>
                <c:pt idx="1">
                  <c:v>VII</c:v>
                </c:pt>
                <c:pt idx="2">
                  <c:v>VIII</c:v>
                </c:pt>
                <c:pt idx="3">
                  <c:v>IX</c:v>
                </c:pt>
                <c:pt idx="4">
                  <c:v>X</c:v>
                </c:pt>
                <c:pt idx="5">
                  <c:v>XI</c:v>
                </c:pt>
                <c:pt idx="6">
                  <c:v>XII</c:v>
                </c:pt>
                <c:pt idx="7">
                  <c:v>I </c:v>
                </c:pt>
                <c:pt idx="8">
                  <c:v>II </c:v>
                </c:pt>
                <c:pt idx="9">
                  <c:v>III </c:v>
                </c:pt>
                <c:pt idx="10">
                  <c:v>IV</c:v>
                </c:pt>
                <c:pt idx="11">
                  <c:v>V</c:v>
                </c:pt>
                <c:pt idx="12">
                  <c:v>VI 2017</c:v>
                </c:pt>
                <c:pt idx="13">
                  <c:v>VII</c:v>
                </c:pt>
                <c:pt idx="14">
                  <c:v>VIII</c:v>
                </c:pt>
                <c:pt idx="15">
                  <c:v>IX</c:v>
                </c:pt>
                <c:pt idx="16">
                  <c:v>X</c:v>
                </c:pt>
                <c:pt idx="17">
                  <c:v>XI</c:v>
                </c:pt>
                <c:pt idx="18">
                  <c:v>XII</c:v>
                </c:pt>
                <c:pt idx="19">
                  <c:v>I </c:v>
                </c:pt>
                <c:pt idx="20">
                  <c:v>II </c:v>
                </c:pt>
                <c:pt idx="21">
                  <c:v>III </c:v>
                </c:pt>
                <c:pt idx="22">
                  <c:v>IV </c:v>
                </c:pt>
                <c:pt idx="23">
                  <c:v>V</c:v>
                </c:pt>
                <c:pt idx="24">
                  <c:v>VI 2018</c:v>
                </c:pt>
              </c:strCache>
            </c:strRef>
          </c:cat>
          <c:val>
            <c:numRef>
              <c:f>'żyto 3'!$G$52:$G$76</c:f>
              <c:numCache>
                <c:formatCode>0.00</c:formatCode>
                <c:ptCount val="25"/>
                <c:pt idx="0">
                  <c:v>54.51</c:v>
                </c:pt>
                <c:pt idx="1">
                  <c:v>51.89</c:v>
                </c:pt>
                <c:pt idx="2">
                  <c:v>49.13</c:v>
                </c:pt>
                <c:pt idx="3">
                  <c:v>50.160000000000004</c:v>
                </c:pt>
                <c:pt idx="4">
                  <c:v>51.27</c:v>
                </c:pt>
                <c:pt idx="5">
                  <c:v>53.05</c:v>
                </c:pt>
                <c:pt idx="6">
                  <c:v>54.309999999999995</c:v>
                </c:pt>
                <c:pt idx="7">
                  <c:v>55.75</c:v>
                </c:pt>
                <c:pt idx="8">
                  <c:v>56.220000000000006</c:v>
                </c:pt>
                <c:pt idx="9">
                  <c:v>57.97</c:v>
                </c:pt>
                <c:pt idx="10">
                  <c:v>58.42</c:v>
                </c:pt>
                <c:pt idx="11">
                  <c:v>60.08</c:v>
                </c:pt>
                <c:pt idx="12">
                  <c:v>60.92</c:v>
                </c:pt>
                <c:pt idx="13">
                  <c:v>60.56</c:v>
                </c:pt>
                <c:pt idx="14">
                  <c:v>53.13</c:v>
                </c:pt>
                <c:pt idx="15">
                  <c:v>53.730000000000004</c:v>
                </c:pt>
                <c:pt idx="16">
                  <c:v>55.04</c:v>
                </c:pt>
                <c:pt idx="17">
                  <c:v>55.71</c:v>
                </c:pt>
                <c:pt idx="18">
                  <c:v>56.839999999999996</c:v>
                </c:pt>
                <c:pt idx="19">
                  <c:v>58.339999999999996</c:v>
                </c:pt>
                <c:pt idx="20">
                  <c:v>57.42</c:v>
                </c:pt>
                <c:pt idx="21">
                  <c:v>57.25</c:v>
                </c:pt>
                <c:pt idx="22">
                  <c:v>57.379999999999995</c:v>
                </c:pt>
                <c:pt idx="23">
                  <c:v>57.92</c:v>
                </c:pt>
                <c:pt idx="24">
                  <c:v>58.05</c:v>
                </c:pt>
              </c:numCache>
            </c:numRef>
          </c:val>
        </c:ser>
        <c:ser>
          <c:idx val="0"/>
          <c:order val="1"/>
          <c:tx>
            <c:strRef>
              <c:f>'żyto 3'!$H$3</c:f>
              <c:strCache>
                <c:ptCount val="1"/>
                <c:pt idx="0">
                  <c:v>Targowiska</c:v>
                </c:pt>
              </c:strCache>
            </c:strRef>
          </c:tx>
          <c:spPr>
            <a:ln w="12700">
              <a:solidFill>
                <a:srgbClr val="00B050"/>
              </a:solidFill>
              <a:prstDash val="solid"/>
            </a:ln>
          </c:spPr>
          <c:marker>
            <c:symbol val="triangle"/>
            <c:size val="3"/>
            <c:spPr>
              <a:solidFill>
                <a:srgbClr val="00B050"/>
              </a:solidFill>
              <a:ln w="22225">
                <a:solidFill>
                  <a:srgbClr val="00B050"/>
                </a:solidFill>
                <a:prstDash val="solid"/>
              </a:ln>
            </c:spPr>
          </c:marker>
          <c:cat>
            <c:strRef>
              <c:f>'żyto 3'!$F$52:$F$76</c:f>
              <c:strCache>
                <c:ptCount val="25"/>
                <c:pt idx="0">
                  <c:v>VI 2016</c:v>
                </c:pt>
                <c:pt idx="1">
                  <c:v>VII</c:v>
                </c:pt>
                <c:pt idx="2">
                  <c:v>VIII</c:v>
                </c:pt>
                <c:pt idx="3">
                  <c:v>IX</c:v>
                </c:pt>
                <c:pt idx="4">
                  <c:v>X</c:v>
                </c:pt>
                <c:pt idx="5">
                  <c:v>XI</c:v>
                </c:pt>
                <c:pt idx="6">
                  <c:v>XII</c:v>
                </c:pt>
                <c:pt idx="7">
                  <c:v>I </c:v>
                </c:pt>
                <c:pt idx="8">
                  <c:v>II </c:v>
                </c:pt>
                <c:pt idx="9">
                  <c:v>III </c:v>
                </c:pt>
                <c:pt idx="10">
                  <c:v>IV</c:v>
                </c:pt>
                <c:pt idx="11">
                  <c:v>V</c:v>
                </c:pt>
                <c:pt idx="12">
                  <c:v>VI 2017</c:v>
                </c:pt>
                <c:pt idx="13">
                  <c:v>VII</c:v>
                </c:pt>
                <c:pt idx="14">
                  <c:v>VIII</c:v>
                </c:pt>
                <c:pt idx="15">
                  <c:v>IX</c:v>
                </c:pt>
                <c:pt idx="16">
                  <c:v>X</c:v>
                </c:pt>
                <c:pt idx="17">
                  <c:v>XI</c:v>
                </c:pt>
                <c:pt idx="18">
                  <c:v>XII</c:v>
                </c:pt>
                <c:pt idx="19">
                  <c:v>I </c:v>
                </c:pt>
                <c:pt idx="20">
                  <c:v>II </c:v>
                </c:pt>
                <c:pt idx="21">
                  <c:v>III </c:v>
                </c:pt>
                <c:pt idx="22">
                  <c:v>IV </c:v>
                </c:pt>
                <c:pt idx="23">
                  <c:v>V</c:v>
                </c:pt>
                <c:pt idx="24">
                  <c:v>VI 2018</c:v>
                </c:pt>
              </c:strCache>
            </c:strRef>
          </c:cat>
          <c:val>
            <c:numRef>
              <c:f>'żyto 3'!$H$52:$H$76</c:f>
              <c:numCache>
                <c:formatCode>0.00</c:formatCode>
                <c:ptCount val="25"/>
                <c:pt idx="0">
                  <c:v>59.98</c:v>
                </c:pt>
                <c:pt idx="1">
                  <c:v>60.04</c:v>
                </c:pt>
                <c:pt idx="2">
                  <c:v>56.91</c:v>
                </c:pt>
                <c:pt idx="3">
                  <c:v>60.379999999999995</c:v>
                </c:pt>
                <c:pt idx="4">
                  <c:v>58.620000000000005</c:v>
                </c:pt>
                <c:pt idx="5">
                  <c:v>59.44</c:v>
                </c:pt>
                <c:pt idx="6">
                  <c:v>58.51</c:v>
                </c:pt>
                <c:pt idx="7">
                  <c:v>58.96</c:v>
                </c:pt>
                <c:pt idx="8">
                  <c:v>60.1</c:v>
                </c:pt>
                <c:pt idx="9">
                  <c:v>60.9</c:v>
                </c:pt>
                <c:pt idx="10">
                  <c:v>61.5</c:v>
                </c:pt>
                <c:pt idx="11">
                  <c:v>63.51</c:v>
                </c:pt>
                <c:pt idx="12">
                  <c:v>64.8</c:v>
                </c:pt>
                <c:pt idx="13">
                  <c:v>66.09</c:v>
                </c:pt>
                <c:pt idx="14">
                  <c:v>64.64</c:v>
                </c:pt>
                <c:pt idx="15">
                  <c:v>64.489999999999995</c:v>
                </c:pt>
                <c:pt idx="16">
                  <c:v>64.39</c:v>
                </c:pt>
                <c:pt idx="17">
                  <c:v>64.239999999999995</c:v>
                </c:pt>
                <c:pt idx="18">
                  <c:v>65.16</c:v>
                </c:pt>
                <c:pt idx="19">
                  <c:v>65.2</c:v>
                </c:pt>
                <c:pt idx="20">
                  <c:v>65.53</c:v>
                </c:pt>
                <c:pt idx="21" formatCode="General">
                  <c:v>65.510000000000005</c:v>
                </c:pt>
                <c:pt idx="22" formatCode="General">
                  <c:v>65.34</c:v>
                </c:pt>
                <c:pt idx="23" formatCode="General">
                  <c:v>65.209999999999994</c:v>
                </c:pt>
                <c:pt idx="24" formatCode="General">
                  <c:v>63.67</c:v>
                </c:pt>
              </c:numCache>
            </c:numRef>
          </c:val>
        </c:ser>
        <c:dLbls/>
        <c:marker val="1"/>
        <c:axId val="93049984"/>
        <c:axId val="93051520"/>
        <c:extLst>
          <c:ext xmlns:c15="http://schemas.microsoft.com/office/drawing/2012/chart" uri="{02D57815-91ED-43cb-92C2-25804820EDAC}">
            <c15:filteredLineSeries>
              <c15:ser>
                <c:idx val="1"/>
                <c:order val="2"/>
                <c:tx>
                  <c:strRef>
                    <c:extLst>
                      <c:ext uri="{02D57815-91ED-43cb-92C2-25804820EDAC}">
                        <c15:formulaRef>
                          <c15:sqref>'pszenica 2'!$I$3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ln w="25400">
                    <a:solidFill>
                      <a:srgbClr val="FF0000"/>
                    </a:solidFill>
                    <a:prstDash val="solid"/>
                  </a:ln>
                </c:spPr>
                <c:marker>
                  <c:symbol val="square"/>
                  <c:size val="6"/>
                  <c:spPr>
                    <a:solidFill>
                      <a:srgbClr val="000000"/>
                    </a:solidFill>
                    <a:ln>
                      <a:solidFill>
                        <a:srgbClr val="000000"/>
                      </a:solidFill>
                      <a:prstDash val="solid"/>
                    </a:ln>
                  </c:spPr>
                </c:marker>
                <c:cat>
                  <c:strRef>
                    <c:extLst>
                      <c:ext uri="{02D57815-91ED-43cb-92C2-25804820EDAC}">
                        <c15:formulaRef>
                          <c15:sqref>'pszenica 2'!$F$52:$F$76</c15:sqref>
                        </c15:formulaRef>
                      </c:ext>
                    </c:extLst>
                    <c:strCache>
                      <c:ptCount val="25"/>
                      <c:pt idx="0">
                        <c:v>VI 2016</c:v>
                      </c:pt>
                      <c:pt idx="1">
                        <c:v>VII</c:v>
                      </c:pt>
                      <c:pt idx="2">
                        <c:v>VIII</c:v>
                      </c:pt>
                      <c:pt idx="3">
                        <c:v>IX</c:v>
                      </c:pt>
                      <c:pt idx="4">
                        <c:v>X</c:v>
                      </c:pt>
                      <c:pt idx="5">
                        <c:v>XI</c:v>
                      </c:pt>
                      <c:pt idx="6">
                        <c:v>XII</c:v>
                      </c:pt>
                      <c:pt idx="7">
                        <c:v>I </c:v>
                      </c:pt>
                      <c:pt idx="8">
                        <c:v>II </c:v>
                      </c:pt>
                      <c:pt idx="9">
                        <c:v>III </c:v>
                      </c:pt>
                      <c:pt idx="10">
                        <c:v>IV</c:v>
                      </c:pt>
                      <c:pt idx="11">
                        <c:v>V</c:v>
                      </c:pt>
                      <c:pt idx="12">
                        <c:v>VI 2017</c:v>
                      </c:pt>
                      <c:pt idx="13">
                        <c:v>VII</c:v>
                      </c:pt>
                      <c:pt idx="14">
                        <c:v>VIII</c:v>
                      </c:pt>
                      <c:pt idx="15">
                        <c:v>IX</c:v>
                      </c:pt>
                      <c:pt idx="16">
                        <c:v>X</c:v>
                      </c:pt>
                      <c:pt idx="17">
                        <c:v>XI</c:v>
                      </c:pt>
                      <c:pt idx="18">
                        <c:v>XII</c:v>
                      </c:pt>
                      <c:pt idx="19">
                        <c:v>I </c:v>
                      </c:pt>
                      <c:pt idx="20">
                        <c:v>II </c:v>
                      </c:pt>
                      <c:pt idx="21">
                        <c:v>III </c:v>
                      </c:pt>
                      <c:pt idx="22">
                        <c:v>IV </c:v>
                      </c:pt>
                      <c:pt idx="23">
                        <c:v>V</c:v>
                      </c:pt>
                      <c:pt idx="24">
                        <c:v>VI 2018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'pszenica 2'!$I$52:$I$76</c15:sqref>
                        </c15:formulaRef>
                      </c:ext>
                    </c:extLst>
                    <c:numCache>
                      <c:formatCode>General</c:formatCode>
                      <c:ptCount val="25"/>
                    </c:numCache>
                  </c:numRef>
                </c:val>
                <c:smooth val="0"/>
              </c15:ser>
            </c15:filteredLineSeries>
          </c:ext>
        </c:extLst>
      </c:lineChart>
      <c:catAx>
        <c:axId val="93049984"/>
        <c:scaling>
          <c:orientation val="minMax"/>
        </c:scaling>
        <c:axPos val="b"/>
        <c:numFmt formatCode="General" sourceLinked="1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55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93051520"/>
        <c:crosses val="autoZero"/>
        <c:lblAlgn val="ctr"/>
        <c:lblOffset val="100"/>
        <c:tickLblSkip val="1"/>
        <c:tickMarkSkip val="1"/>
      </c:catAx>
      <c:valAx>
        <c:axId val="93051520"/>
        <c:scaling>
          <c:orientation val="minMax"/>
          <c:max val="98.75"/>
          <c:min val="0"/>
        </c:scaling>
        <c:axPos val="l"/>
        <c:majorGridlines>
          <c:spPr>
            <a:ln w="3175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/>
              <a:lstStyle/>
              <a:p>
                <a:pPr>
                  <a:defRPr sz="700" b="1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pl-PL" sz="700" b="1"/>
                  <a:t>zł za 1 dt
</a:t>
                </a:r>
              </a:p>
            </c:rich>
          </c:tx>
          <c:layout>
            <c:manualLayout>
              <c:xMode val="edge"/>
              <c:yMode val="edge"/>
              <c:x val="2.3463687150837988E-2"/>
              <c:y val="0.43058103975535267"/>
            </c:manualLayout>
          </c:layout>
          <c:spPr>
            <a:noFill/>
            <a:ln w="25400">
              <a:noFill/>
            </a:ln>
          </c:spPr>
        </c:title>
        <c:numFmt formatCode="0" sourceLinked="0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93049984"/>
        <c:crosses val="autoZero"/>
        <c:crossBetween val="between"/>
        <c:majorUnit val="10"/>
      </c:valAx>
      <c:spPr>
        <a:solidFill>
          <a:srgbClr val="FFFFFF"/>
        </a:solidFill>
        <a:ln w="12700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17318447484567223"/>
          <c:y val="0.85076452599388375"/>
          <c:w val="0.66257018431355363"/>
          <c:h val="7.7675840978593272E-2"/>
        </c:manualLayout>
      </c:layout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735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pl-PL"/>
        </a:p>
      </c:txPr>
    </c:legend>
    <c:plotVisOnly val="1"/>
    <c:dispBlanksAs val="gap"/>
  </c:chart>
  <c:spPr>
    <a:noFill/>
    <a:ln w="1270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/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autoTitleDeleted val="1"/>
    <c:plotArea>
      <c:layout>
        <c:manualLayout>
          <c:layoutTarget val="inner"/>
          <c:xMode val="edge"/>
          <c:yMode val="edge"/>
          <c:x val="0.10730257041892147"/>
          <c:y val="0.1109928441355254"/>
          <c:w val="0.81818181818182278"/>
          <c:h val="0.67303630511169821"/>
        </c:manualLayout>
      </c:layout>
      <c:lineChart>
        <c:grouping val="standard"/>
        <c:ser>
          <c:idx val="3"/>
          <c:order val="0"/>
          <c:tx>
            <c:strRef>
              <c:f>'jęczmień 4'!$G$3</c:f>
              <c:strCache>
                <c:ptCount val="1"/>
                <c:pt idx="0">
                  <c:v>Skup</c:v>
                </c:pt>
              </c:strCache>
            </c:strRef>
          </c:tx>
          <c:spPr>
            <a:ln w="12700">
              <a:solidFill>
                <a:schemeClr val="tx2">
                  <a:lumMod val="75000"/>
                </a:schemeClr>
              </a:solidFill>
              <a:prstDash val="solid"/>
            </a:ln>
          </c:spPr>
          <c:marker>
            <c:symbol val="circle"/>
            <c:size val="3"/>
            <c:spPr>
              <a:solidFill>
                <a:schemeClr val="tx2">
                  <a:lumMod val="75000"/>
                </a:schemeClr>
              </a:solidFill>
              <a:ln w="22225">
                <a:solidFill>
                  <a:schemeClr val="tx2">
                    <a:lumMod val="75000"/>
                  </a:schemeClr>
                </a:solidFill>
                <a:prstDash val="solid"/>
              </a:ln>
            </c:spPr>
          </c:marker>
          <c:cat>
            <c:strRef>
              <c:f>'jęczmień 4'!$F$52:$F$76</c:f>
              <c:strCache>
                <c:ptCount val="25"/>
                <c:pt idx="0">
                  <c:v>VI 2016</c:v>
                </c:pt>
                <c:pt idx="1">
                  <c:v>VII</c:v>
                </c:pt>
                <c:pt idx="2">
                  <c:v>VIII</c:v>
                </c:pt>
                <c:pt idx="3">
                  <c:v>IX</c:v>
                </c:pt>
                <c:pt idx="4">
                  <c:v>X</c:v>
                </c:pt>
                <c:pt idx="5">
                  <c:v>XI</c:v>
                </c:pt>
                <c:pt idx="6">
                  <c:v>XII</c:v>
                </c:pt>
                <c:pt idx="7">
                  <c:v>I </c:v>
                </c:pt>
                <c:pt idx="8">
                  <c:v>II </c:v>
                </c:pt>
                <c:pt idx="9">
                  <c:v>III </c:v>
                </c:pt>
                <c:pt idx="10">
                  <c:v>IV</c:v>
                </c:pt>
                <c:pt idx="11">
                  <c:v>V</c:v>
                </c:pt>
                <c:pt idx="12">
                  <c:v>VI 2017</c:v>
                </c:pt>
                <c:pt idx="13">
                  <c:v>VII</c:v>
                </c:pt>
                <c:pt idx="14">
                  <c:v>VIII</c:v>
                </c:pt>
                <c:pt idx="15">
                  <c:v>IX</c:v>
                </c:pt>
                <c:pt idx="16">
                  <c:v>X</c:v>
                </c:pt>
                <c:pt idx="17">
                  <c:v>XI</c:v>
                </c:pt>
                <c:pt idx="18">
                  <c:v>XII</c:v>
                </c:pt>
                <c:pt idx="19">
                  <c:v>I </c:v>
                </c:pt>
                <c:pt idx="20">
                  <c:v>II </c:v>
                </c:pt>
                <c:pt idx="21">
                  <c:v>III </c:v>
                </c:pt>
                <c:pt idx="22">
                  <c:v>IV </c:v>
                </c:pt>
                <c:pt idx="23">
                  <c:v>V</c:v>
                </c:pt>
                <c:pt idx="24">
                  <c:v>VI 2018</c:v>
                </c:pt>
              </c:strCache>
            </c:strRef>
          </c:cat>
          <c:val>
            <c:numRef>
              <c:f>'jęczmień 4'!$G$52:$G$76</c:f>
              <c:numCache>
                <c:formatCode>0.00</c:formatCode>
                <c:ptCount val="25"/>
                <c:pt idx="0">
                  <c:v>59.09</c:v>
                </c:pt>
                <c:pt idx="1">
                  <c:v>57.01</c:v>
                </c:pt>
                <c:pt idx="2">
                  <c:v>55.879999999999995</c:v>
                </c:pt>
                <c:pt idx="3">
                  <c:v>63.17</c:v>
                </c:pt>
                <c:pt idx="4">
                  <c:v>59.32</c:v>
                </c:pt>
                <c:pt idx="5">
                  <c:v>58.51</c:v>
                </c:pt>
                <c:pt idx="6">
                  <c:v>59.5</c:v>
                </c:pt>
                <c:pt idx="7">
                  <c:v>60.02</c:v>
                </c:pt>
                <c:pt idx="8">
                  <c:v>60.25</c:v>
                </c:pt>
                <c:pt idx="9">
                  <c:v>61.949999999999996</c:v>
                </c:pt>
                <c:pt idx="10">
                  <c:v>62.2</c:v>
                </c:pt>
                <c:pt idx="11">
                  <c:v>63.83</c:v>
                </c:pt>
                <c:pt idx="12">
                  <c:v>66.23</c:v>
                </c:pt>
                <c:pt idx="13">
                  <c:v>57.87</c:v>
                </c:pt>
                <c:pt idx="14">
                  <c:v>60.47</c:v>
                </c:pt>
                <c:pt idx="15">
                  <c:v>62.08</c:v>
                </c:pt>
                <c:pt idx="16">
                  <c:v>63.57</c:v>
                </c:pt>
                <c:pt idx="17">
                  <c:v>66.149999999999991</c:v>
                </c:pt>
                <c:pt idx="18">
                  <c:v>66.86</c:v>
                </c:pt>
                <c:pt idx="19">
                  <c:v>67.59</c:v>
                </c:pt>
                <c:pt idx="20">
                  <c:v>67.33</c:v>
                </c:pt>
                <c:pt idx="21">
                  <c:v>67.08</c:v>
                </c:pt>
                <c:pt idx="22">
                  <c:v>67.349999999999994</c:v>
                </c:pt>
                <c:pt idx="23">
                  <c:v>66.19</c:v>
                </c:pt>
                <c:pt idx="24">
                  <c:v>65.47</c:v>
                </c:pt>
              </c:numCache>
            </c:numRef>
          </c:val>
        </c:ser>
        <c:ser>
          <c:idx val="0"/>
          <c:order val="1"/>
          <c:tx>
            <c:strRef>
              <c:f>'jęczmień 4'!$H$3</c:f>
              <c:strCache>
                <c:ptCount val="1"/>
                <c:pt idx="0">
                  <c:v>Targowiska</c:v>
                </c:pt>
              </c:strCache>
            </c:strRef>
          </c:tx>
          <c:spPr>
            <a:ln w="12700">
              <a:solidFill>
                <a:srgbClr val="00B050"/>
              </a:solidFill>
              <a:prstDash val="solid"/>
            </a:ln>
          </c:spPr>
          <c:marker>
            <c:symbol val="triangle"/>
            <c:size val="3"/>
            <c:spPr>
              <a:solidFill>
                <a:srgbClr val="00B050"/>
              </a:solidFill>
              <a:ln w="22225">
                <a:solidFill>
                  <a:srgbClr val="00B050"/>
                </a:solidFill>
                <a:prstDash val="solid"/>
              </a:ln>
            </c:spPr>
          </c:marker>
          <c:cat>
            <c:strRef>
              <c:f>'jęczmień 4'!$F$52:$F$76</c:f>
              <c:strCache>
                <c:ptCount val="25"/>
                <c:pt idx="0">
                  <c:v>VI 2016</c:v>
                </c:pt>
                <c:pt idx="1">
                  <c:v>VII</c:v>
                </c:pt>
                <c:pt idx="2">
                  <c:v>VIII</c:v>
                </c:pt>
                <c:pt idx="3">
                  <c:v>IX</c:v>
                </c:pt>
                <c:pt idx="4">
                  <c:v>X</c:v>
                </c:pt>
                <c:pt idx="5">
                  <c:v>XI</c:v>
                </c:pt>
                <c:pt idx="6">
                  <c:v>XII</c:v>
                </c:pt>
                <c:pt idx="7">
                  <c:v>I </c:v>
                </c:pt>
                <c:pt idx="8">
                  <c:v>II </c:v>
                </c:pt>
                <c:pt idx="9">
                  <c:v>III </c:v>
                </c:pt>
                <c:pt idx="10">
                  <c:v>IV</c:v>
                </c:pt>
                <c:pt idx="11">
                  <c:v>V</c:v>
                </c:pt>
                <c:pt idx="12">
                  <c:v>VI 2017</c:v>
                </c:pt>
                <c:pt idx="13">
                  <c:v>VII</c:v>
                </c:pt>
                <c:pt idx="14">
                  <c:v>VIII</c:v>
                </c:pt>
                <c:pt idx="15">
                  <c:v>IX</c:v>
                </c:pt>
                <c:pt idx="16">
                  <c:v>X</c:v>
                </c:pt>
                <c:pt idx="17">
                  <c:v>XI</c:v>
                </c:pt>
                <c:pt idx="18">
                  <c:v>XII</c:v>
                </c:pt>
                <c:pt idx="19">
                  <c:v>I </c:v>
                </c:pt>
                <c:pt idx="20">
                  <c:v>II </c:v>
                </c:pt>
                <c:pt idx="21">
                  <c:v>III </c:v>
                </c:pt>
                <c:pt idx="22">
                  <c:v>IV </c:v>
                </c:pt>
                <c:pt idx="23">
                  <c:v>V</c:v>
                </c:pt>
                <c:pt idx="24">
                  <c:v>VI 2018</c:v>
                </c:pt>
              </c:strCache>
            </c:strRef>
          </c:cat>
          <c:val>
            <c:numRef>
              <c:f>'jęczmień 4'!$H$52:$H$76</c:f>
              <c:numCache>
                <c:formatCode>0.00</c:formatCode>
                <c:ptCount val="25"/>
                <c:pt idx="0">
                  <c:v>70.23</c:v>
                </c:pt>
                <c:pt idx="1">
                  <c:v>69.95</c:v>
                </c:pt>
                <c:pt idx="2">
                  <c:v>66.28</c:v>
                </c:pt>
                <c:pt idx="3">
                  <c:v>67.86999999999999</c:v>
                </c:pt>
                <c:pt idx="4">
                  <c:v>67.3</c:v>
                </c:pt>
                <c:pt idx="5">
                  <c:v>67.940000000000012</c:v>
                </c:pt>
                <c:pt idx="6">
                  <c:v>68.59</c:v>
                </c:pt>
                <c:pt idx="7">
                  <c:v>68.8</c:v>
                </c:pt>
                <c:pt idx="8">
                  <c:v>69.940000000000012</c:v>
                </c:pt>
                <c:pt idx="9">
                  <c:v>71.86999999999999</c:v>
                </c:pt>
                <c:pt idx="10">
                  <c:v>72.169999999999987</c:v>
                </c:pt>
                <c:pt idx="11">
                  <c:v>73.5</c:v>
                </c:pt>
                <c:pt idx="12">
                  <c:v>75.2</c:v>
                </c:pt>
                <c:pt idx="13">
                  <c:v>75.63</c:v>
                </c:pt>
                <c:pt idx="14">
                  <c:v>73.040000000000006</c:v>
                </c:pt>
                <c:pt idx="15">
                  <c:v>71.92</c:v>
                </c:pt>
                <c:pt idx="16">
                  <c:v>72.3</c:v>
                </c:pt>
                <c:pt idx="17">
                  <c:v>74.040000000000006</c:v>
                </c:pt>
                <c:pt idx="18">
                  <c:v>74.709999999999994</c:v>
                </c:pt>
                <c:pt idx="19">
                  <c:v>74.709999999999994</c:v>
                </c:pt>
                <c:pt idx="20">
                  <c:v>74.81</c:v>
                </c:pt>
                <c:pt idx="21" formatCode="General">
                  <c:v>75.45</c:v>
                </c:pt>
                <c:pt idx="22" formatCode="General">
                  <c:v>77.169999999999987</c:v>
                </c:pt>
                <c:pt idx="23" formatCode="General">
                  <c:v>75.649999999999991</c:v>
                </c:pt>
                <c:pt idx="24" formatCode="General">
                  <c:v>75.02</c:v>
                </c:pt>
              </c:numCache>
            </c:numRef>
          </c:val>
        </c:ser>
        <c:dLbls/>
        <c:marker val="1"/>
        <c:axId val="93114368"/>
        <c:axId val="93115904"/>
        <c:extLst>
          <c:ext xmlns:c15="http://schemas.microsoft.com/office/drawing/2012/chart" uri="{02D57815-91ED-43cb-92C2-25804820EDAC}">
            <c15:filteredLineSeries>
              <c15:ser>
                <c:idx val="1"/>
                <c:order val="2"/>
                <c:tx>
                  <c:strRef>
                    <c:extLst>
                      <c:ext uri="{02D57815-91ED-43cb-92C2-25804820EDAC}">
                        <c15:formulaRef>
                          <c15:sqref>'pszenica 2'!$I$3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ln w="25400">
                    <a:solidFill>
                      <a:srgbClr val="FF0000"/>
                    </a:solidFill>
                    <a:prstDash val="solid"/>
                  </a:ln>
                </c:spPr>
                <c:marker>
                  <c:symbol val="square"/>
                  <c:size val="6"/>
                  <c:spPr>
                    <a:solidFill>
                      <a:srgbClr val="000000"/>
                    </a:solidFill>
                    <a:ln>
                      <a:solidFill>
                        <a:srgbClr val="000000"/>
                      </a:solidFill>
                      <a:prstDash val="solid"/>
                    </a:ln>
                  </c:spPr>
                </c:marker>
                <c:cat>
                  <c:strRef>
                    <c:extLst>
                      <c:ext uri="{02D57815-91ED-43cb-92C2-25804820EDAC}">
                        <c15:formulaRef>
                          <c15:sqref>'pszenica 2'!$F$52:$F$76</c15:sqref>
                        </c15:formulaRef>
                      </c:ext>
                    </c:extLst>
                    <c:strCache>
                      <c:ptCount val="25"/>
                      <c:pt idx="0">
                        <c:v>VI 2016</c:v>
                      </c:pt>
                      <c:pt idx="1">
                        <c:v>VII</c:v>
                      </c:pt>
                      <c:pt idx="2">
                        <c:v>VIII</c:v>
                      </c:pt>
                      <c:pt idx="3">
                        <c:v>IX</c:v>
                      </c:pt>
                      <c:pt idx="4">
                        <c:v>X</c:v>
                      </c:pt>
                      <c:pt idx="5">
                        <c:v>XI</c:v>
                      </c:pt>
                      <c:pt idx="6">
                        <c:v>XII</c:v>
                      </c:pt>
                      <c:pt idx="7">
                        <c:v>I </c:v>
                      </c:pt>
                      <c:pt idx="8">
                        <c:v>II </c:v>
                      </c:pt>
                      <c:pt idx="9">
                        <c:v>III </c:v>
                      </c:pt>
                      <c:pt idx="10">
                        <c:v>IV</c:v>
                      </c:pt>
                      <c:pt idx="11">
                        <c:v>V</c:v>
                      </c:pt>
                      <c:pt idx="12">
                        <c:v>VI 2017</c:v>
                      </c:pt>
                      <c:pt idx="13">
                        <c:v>VII</c:v>
                      </c:pt>
                      <c:pt idx="14">
                        <c:v>VIII</c:v>
                      </c:pt>
                      <c:pt idx="15">
                        <c:v>IX</c:v>
                      </c:pt>
                      <c:pt idx="16">
                        <c:v>X</c:v>
                      </c:pt>
                      <c:pt idx="17">
                        <c:v>XI</c:v>
                      </c:pt>
                      <c:pt idx="18">
                        <c:v>XII</c:v>
                      </c:pt>
                      <c:pt idx="19">
                        <c:v>I </c:v>
                      </c:pt>
                      <c:pt idx="20">
                        <c:v>II </c:v>
                      </c:pt>
                      <c:pt idx="21">
                        <c:v>III </c:v>
                      </c:pt>
                      <c:pt idx="22">
                        <c:v>IV </c:v>
                      </c:pt>
                      <c:pt idx="23">
                        <c:v>V</c:v>
                      </c:pt>
                      <c:pt idx="24">
                        <c:v>VI 2018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'pszenica 2'!$I$52:$I$76</c15:sqref>
                        </c15:formulaRef>
                      </c:ext>
                    </c:extLst>
                    <c:numCache>
                      <c:formatCode>General</c:formatCode>
                      <c:ptCount val="25"/>
                    </c:numCache>
                  </c:numRef>
                </c:val>
                <c:smooth val="0"/>
              </c15:ser>
            </c15:filteredLineSeries>
          </c:ext>
        </c:extLst>
      </c:lineChart>
      <c:catAx>
        <c:axId val="93114368"/>
        <c:scaling>
          <c:orientation val="minMax"/>
        </c:scaling>
        <c:axPos val="b"/>
        <c:numFmt formatCode="General" sourceLinked="1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55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93115904"/>
        <c:crosses val="autoZero"/>
        <c:lblAlgn val="ctr"/>
        <c:lblOffset val="100"/>
        <c:tickLblSkip val="1"/>
        <c:tickMarkSkip val="1"/>
      </c:catAx>
      <c:valAx>
        <c:axId val="93115904"/>
        <c:scaling>
          <c:orientation val="minMax"/>
          <c:max val="98.75"/>
          <c:min val="0"/>
        </c:scaling>
        <c:axPos val="l"/>
        <c:majorGridlines>
          <c:spPr>
            <a:ln w="3175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/>
              <a:lstStyle/>
              <a:p>
                <a:pPr>
                  <a:defRPr sz="700" b="1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pl-PL" sz="700"/>
                  <a:t>zł za 1 dt
</a:t>
                </a:r>
              </a:p>
            </c:rich>
          </c:tx>
          <c:layout>
            <c:manualLayout>
              <c:xMode val="edge"/>
              <c:yMode val="edge"/>
              <c:x val="5.5865921787709534E-3"/>
              <c:y val="0.43302752293578206"/>
            </c:manualLayout>
          </c:layout>
          <c:spPr>
            <a:noFill/>
            <a:ln w="25400">
              <a:noFill/>
            </a:ln>
          </c:spPr>
        </c:title>
        <c:numFmt formatCode="0" sourceLinked="0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93114368"/>
        <c:crosses val="autoZero"/>
        <c:crossBetween val="between"/>
        <c:majorUnit val="10"/>
      </c:valAx>
      <c:spPr>
        <a:solidFill>
          <a:schemeClr val="bg1"/>
        </a:solidFill>
        <a:ln w="12700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16871520110265656"/>
          <c:y val="0.86788990825688672"/>
          <c:w val="0.66257018431355363"/>
          <c:h val="9.7247706422017979E-2"/>
        </c:manualLayout>
      </c:layout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700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pl-PL"/>
        </a:p>
      </c:txPr>
    </c:legend>
    <c:plotVisOnly val="1"/>
    <c:dispBlanksAs val="gap"/>
  </c:chart>
  <c:spPr>
    <a:ln w="1270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/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autoTitleDeleted val="1"/>
    <c:plotArea>
      <c:layout>
        <c:manualLayout>
          <c:layoutTarget val="inner"/>
          <c:xMode val="edge"/>
          <c:yMode val="edge"/>
          <c:x val="0.10730253353204174"/>
          <c:y val="0.13461905922183182"/>
          <c:w val="0.81818181818182278"/>
          <c:h val="0.65674966016055814"/>
        </c:manualLayout>
      </c:layout>
      <c:lineChart>
        <c:grouping val="standard"/>
        <c:ser>
          <c:idx val="3"/>
          <c:order val="0"/>
          <c:tx>
            <c:strRef>
              <c:f>'pszenżyto 5'!$G$3</c:f>
              <c:strCache>
                <c:ptCount val="1"/>
                <c:pt idx="0">
                  <c:v>Skup</c:v>
                </c:pt>
              </c:strCache>
            </c:strRef>
          </c:tx>
          <c:spPr>
            <a:ln w="12700">
              <a:solidFill>
                <a:schemeClr val="tx2">
                  <a:lumMod val="50000"/>
                </a:schemeClr>
              </a:solidFill>
              <a:prstDash val="solid"/>
            </a:ln>
          </c:spPr>
          <c:marker>
            <c:symbol val="circle"/>
            <c:size val="2"/>
            <c:spPr>
              <a:noFill/>
              <a:ln w="28575">
                <a:solidFill>
                  <a:schemeClr val="tx2">
                    <a:lumMod val="50000"/>
                  </a:schemeClr>
                </a:solidFill>
                <a:prstDash val="solid"/>
              </a:ln>
            </c:spPr>
          </c:marker>
          <c:cat>
            <c:strRef>
              <c:f>'pszenżyto 5'!$F$52:$F$76</c:f>
              <c:strCache>
                <c:ptCount val="25"/>
                <c:pt idx="0">
                  <c:v>VI 2016</c:v>
                </c:pt>
                <c:pt idx="1">
                  <c:v>VII</c:v>
                </c:pt>
                <c:pt idx="2">
                  <c:v>VIII</c:v>
                </c:pt>
                <c:pt idx="3">
                  <c:v>IX</c:v>
                </c:pt>
                <c:pt idx="4">
                  <c:v>X</c:v>
                </c:pt>
                <c:pt idx="5">
                  <c:v>XI</c:v>
                </c:pt>
                <c:pt idx="6">
                  <c:v>XII</c:v>
                </c:pt>
                <c:pt idx="7">
                  <c:v>I </c:v>
                </c:pt>
                <c:pt idx="8">
                  <c:v>II </c:v>
                </c:pt>
                <c:pt idx="9">
                  <c:v>III </c:v>
                </c:pt>
                <c:pt idx="10">
                  <c:v>IV</c:v>
                </c:pt>
                <c:pt idx="11">
                  <c:v>V</c:v>
                </c:pt>
                <c:pt idx="12">
                  <c:v>VI 2017</c:v>
                </c:pt>
                <c:pt idx="13">
                  <c:v>VII</c:v>
                </c:pt>
                <c:pt idx="14">
                  <c:v>VIII</c:v>
                </c:pt>
                <c:pt idx="15">
                  <c:v>IX</c:v>
                </c:pt>
                <c:pt idx="16">
                  <c:v>X</c:v>
                </c:pt>
                <c:pt idx="17">
                  <c:v>XI</c:v>
                </c:pt>
                <c:pt idx="18">
                  <c:v>XII</c:v>
                </c:pt>
                <c:pt idx="19">
                  <c:v>I </c:v>
                </c:pt>
                <c:pt idx="20">
                  <c:v>II </c:v>
                </c:pt>
                <c:pt idx="21">
                  <c:v>III </c:v>
                </c:pt>
                <c:pt idx="22">
                  <c:v>IV </c:v>
                </c:pt>
                <c:pt idx="23">
                  <c:v>V</c:v>
                </c:pt>
                <c:pt idx="24">
                  <c:v>VI 2018</c:v>
                </c:pt>
              </c:strCache>
            </c:strRef>
          </c:cat>
          <c:val>
            <c:numRef>
              <c:f>'pszenżyto 5'!$G$52:$G$76</c:f>
              <c:numCache>
                <c:formatCode>0.00</c:formatCode>
                <c:ptCount val="25"/>
                <c:pt idx="0">
                  <c:v>59.2</c:v>
                </c:pt>
                <c:pt idx="1">
                  <c:v>56.839999999999996</c:v>
                </c:pt>
                <c:pt idx="2">
                  <c:v>54.620000000000005</c:v>
                </c:pt>
                <c:pt idx="3">
                  <c:v>55.68</c:v>
                </c:pt>
                <c:pt idx="4">
                  <c:v>56.5</c:v>
                </c:pt>
                <c:pt idx="5">
                  <c:v>57.2</c:v>
                </c:pt>
                <c:pt idx="6">
                  <c:v>59.4</c:v>
                </c:pt>
                <c:pt idx="7">
                  <c:v>59.6</c:v>
                </c:pt>
                <c:pt idx="8">
                  <c:v>62.48</c:v>
                </c:pt>
                <c:pt idx="9">
                  <c:v>63.13</c:v>
                </c:pt>
                <c:pt idx="10">
                  <c:v>64.48</c:v>
                </c:pt>
                <c:pt idx="11">
                  <c:v>67.14</c:v>
                </c:pt>
                <c:pt idx="12">
                  <c:v>66.52</c:v>
                </c:pt>
                <c:pt idx="13">
                  <c:v>64.489999999999995</c:v>
                </c:pt>
                <c:pt idx="14">
                  <c:v>55.65</c:v>
                </c:pt>
                <c:pt idx="15">
                  <c:v>57.52</c:v>
                </c:pt>
                <c:pt idx="16">
                  <c:v>58.21</c:v>
                </c:pt>
                <c:pt idx="17">
                  <c:v>58.49</c:v>
                </c:pt>
                <c:pt idx="18">
                  <c:v>59.93</c:v>
                </c:pt>
                <c:pt idx="19">
                  <c:v>62.06</c:v>
                </c:pt>
                <c:pt idx="20">
                  <c:v>61.37</c:v>
                </c:pt>
                <c:pt idx="21">
                  <c:v>61.86</c:v>
                </c:pt>
                <c:pt idx="22">
                  <c:v>62.37</c:v>
                </c:pt>
                <c:pt idx="23">
                  <c:v>62.44</c:v>
                </c:pt>
                <c:pt idx="24">
                  <c:v>63.720000000000006</c:v>
                </c:pt>
              </c:numCache>
            </c:numRef>
          </c:val>
        </c:ser>
        <c:ser>
          <c:idx val="0"/>
          <c:order val="1"/>
          <c:tx>
            <c:strRef>
              <c:f>'pszenżyto 5'!$H$3</c:f>
              <c:strCache>
                <c:ptCount val="1"/>
                <c:pt idx="0">
                  <c:v>Targowiska</c:v>
                </c:pt>
              </c:strCache>
            </c:strRef>
          </c:tx>
          <c:spPr>
            <a:ln w="12700">
              <a:solidFill>
                <a:srgbClr val="00B050"/>
              </a:solidFill>
              <a:prstDash val="solid"/>
            </a:ln>
          </c:spPr>
          <c:marker>
            <c:symbol val="triangle"/>
            <c:size val="3"/>
            <c:spPr>
              <a:solidFill>
                <a:srgbClr val="00B050"/>
              </a:solidFill>
              <a:ln w="22225">
                <a:solidFill>
                  <a:srgbClr val="00B050"/>
                </a:solidFill>
                <a:prstDash val="solid"/>
              </a:ln>
            </c:spPr>
          </c:marker>
          <c:cat>
            <c:strRef>
              <c:f>'pszenżyto 5'!$F$52:$F$76</c:f>
              <c:strCache>
                <c:ptCount val="25"/>
                <c:pt idx="0">
                  <c:v>VI 2016</c:v>
                </c:pt>
                <c:pt idx="1">
                  <c:v>VII</c:v>
                </c:pt>
                <c:pt idx="2">
                  <c:v>VIII</c:v>
                </c:pt>
                <c:pt idx="3">
                  <c:v>IX</c:v>
                </c:pt>
                <c:pt idx="4">
                  <c:v>X</c:v>
                </c:pt>
                <c:pt idx="5">
                  <c:v>XI</c:v>
                </c:pt>
                <c:pt idx="6">
                  <c:v>XII</c:v>
                </c:pt>
                <c:pt idx="7">
                  <c:v>I </c:v>
                </c:pt>
                <c:pt idx="8">
                  <c:v>II </c:v>
                </c:pt>
                <c:pt idx="9">
                  <c:v>III </c:v>
                </c:pt>
                <c:pt idx="10">
                  <c:v>IV</c:v>
                </c:pt>
                <c:pt idx="11">
                  <c:v>V</c:v>
                </c:pt>
                <c:pt idx="12">
                  <c:v>VI 2017</c:v>
                </c:pt>
                <c:pt idx="13">
                  <c:v>VII</c:v>
                </c:pt>
                <c:pt idx="14">
                  <c:v>VIII</c:v>
                </c:pt>
                <c:pt idx="15">
                  <c:v>IX</c:v>
                </c:pt>
                <c:pt idx="16">
                  <c:v>X</c:v>
                </c:pt>
                <c:pt idx="17">
                  <c:v>XI</c:v>
                </c:pt>
                <c:pt idx="18">
                  <c:v>XII</c:v>
                </c:pt>
                <c:pt idx="19">
                  <c:v>I </c:v>
                </c:pt>
                <c:pt idx="20">
                  <c:v>II </c:v>
                </c:pt>
                <c:pt idx="21">
                  <c:v>III </c:v>
                </c:pt>
                <c:pt idx="22">
                  <c:v>IV </c:v>
                </c:pt>
                <c:pt idx="23">
                  <c:v>V</c:v>
                </c:pt>
                <c:pt idx="24">
                  <c:v>VI 2018</c:v>
                </c:pt>
              </c:strCache>
            </c:strRef>
          </c:cat>
          <c:val>
            <c:numRef>
              <c:f>'pszenżyto 5'!$H$52:$H$76</c:f>
              <c:numCache>
                <c:formatCode>0.00</c:formatCode>
                <c:ptCount val="25"/>
                <c:pt idx="0">
                  <c:v>63.44</c:v>
                </c:pt>
                <c:pt idx="1">
                  <c:v>63.86</c:v>
                </c:pt>
                <c:pt idx="2">
                  <c:v>62.28</c:v>
                </c:pt>
                <c:pt idx="3">
                  <c:v>64.98</c:v>
                </c:pt>
                <c:pt idx="4">
                  <c:v>63.64</c:v>
                </c:pt>
                <c:pt idx="5">
                  <c:v>63.660000000000004</c:v>
                </c:pt>
                <c:pt idx="6">
                  <c:v>63.43</c:v>
                </c:pt>
                <c:pt idx="7">
                  <c:v>63.74</c:v>
                </c:pt>
                <c:pt idx="8">
                  <c:v>64.989999999999995</c:v>
                </c:pt>
                <c:pt idx="9">
                  <c:v>66.08</c:v>
                </c:pt>
                <c:pt idx="10">
                  <c:v>67.430000000000007</c:v>
                </c:pt>
                <c:pt idx="11">
                  <c:v>68.73</c:v>
                </c:pt>
                <c:pt idx="12">
                  <c:v>70.55</c:v>
                </c:pt>
                <c:pt idx="13">
                  <c:v>72.319999999999993</c:v>
                </c:pt>
                <c:pt idx="14">
                  <c:v>69.14</c:v>
                </c:pt>
                <c:pt idx="15">
                  <c:v>69.819999999999993</c:v>
                </c:pt>
                <c:pt idx="16">
                  <c:v>70.010000000000005</c:v>
                </c:pt>
                <c:pt idx="17">
                  <c:v>69.42</c:v>
                </c:pt>
                <c:pt idx="18">
                  <c:v>69.61999999999999</c:v>
                </c:pt>
                <c:pt idx="19">
                  <c:v>69.92</c:v>
                </c:pt>
                <c:pt idx="20">
                  <c:v>70.349999999999994</c:v>
                </c:pt>
                <c:pt idx="21">
                  <c:v>71.22</c:v>
                </c:pt>
                <c:pt idx="22">
                  <c:v>71.83</c:v>
                </c:pt>
                <c:pt idx="23">
                  <c:v>70.540000000000006</c:v>
                </c:pt>
                <c:pt idx="24">
                  <c:v>69.61999999999999</c:v>
                </c:pt>
              </c:numCache>
            </c:numRef>
          </c:val>
        </c:ser>
        <c:dLbls/>
        <c:marker val="1"/>
        <c:axId val="93145728"/>
        <c:axId val="93176192"/>
        <c:extLst>
          <c:ext xmlns:c15="http://schemas.microsoft.com/office/drawing/2012/chart" uri="{02D57815-91ED-43cb-92C2-25804820EDAC}">
            <c15:filteredLineSeries>
              <c15:ser>
                <c:idx val="1"/>
                <c:order val="2"/>
                <c:tx>
                  <c:strRef>
                    <c:extLst>
                      <c:ext uri="{02D57815-91ED-43cb-92C2-25804820EDAC}">
                        <c15:formulaRef>
                          <c15:sqref>'pszenica 2'!$I$3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ln w="25400">
                    <a:solidFill>
                      <a:srgbClr val="FF0000"/>
                    </a:solidFill>
                    <a:prstDash val="solid"/>
                  </a:ln>
                </c:spPr>
                <c:marker>
                  <c:symbol val="square"/>
                  <c:size val="6"/>
                  <c:spPr>
                    <a:solidFill>
                      <a:srgbClr val="000000"/>
                    </a:solidFill>
                    <a:ln>
                      <a:solidFill>
                        <a:srgbClr val="000000"/>
                      </a:solidFill>
                      <a:prstDash val="solid"/>
                    </a:ln>
                  </c:spPr>
                </c:marker>
                <c:cat>
                  <c:strRef>
                    <c:extLst>
                      <c:ext uri="{02D57815-91ED-43cb-92C2-25804820EDAC}">
                        <c15:formulaRef>
                          <c15:sqref>'pszenica 2'!$F$52:$F$76</c15:sqref>
                        </c15:formulaRef>
                      </c:ext>
                    </c:extLst>
                    <c:strCache>
                      <c:ptCount val="25"/>
                      <c:pt idx="0">
                        <c:v>VI 2016</c:v>
                      </c:pt>
                      <c:pt idx="1">
                        <c:v>VII</c:v>
                      </c:pt>
                      <c:pt idx="2">
                        <c:v>VIII</c:v>
                      </c:pt>
                      <c:pt idx="3">
                        <c:v>IX</c:v>
                      </c:pt>
                      <c:pt idx="4">
                        <c:v>X</c:v>
                      </c:pt>
                      <c:pt idx="5">
                        <c:v>XI</c:v>
                      </c:pt>
                      <c:pt idx="6">
                        <c:v>XII</c:v>
                      </c:pt>
                      <c:pt idx="7">
                        <c:v>I </c:v>
                      </c:pt>
                      <c:pt idx="8">
                        <c:v>II </c:v>
                      </c:pt>
                      <c:pt idx="9">
                        <c:v>III </c:v>
                      </c:pt>
                      <c:pt idx="10">
                        <c:v>IV</c:v>
                      </c:pt>
                      <c:pt idx="11">
                        <c:v>V</c:v>
                      </c:pt>
                      <c:pt idx="12">
                        <c:v>VI 2017</c:v>
                      </c:pt>
                      <c:pt idx="13">
                        <c:v>VII</c:v>
                      </c:pt>
                      <c:pt idx="14">
                        <c:v>VIII</c:v>
                      </c:pt>
                      <c:pt idx="15">
                        <c:v>IX</c:v>
                      </c:pt>
                      <c:pt idx="16">
                        <c:v>X</c:v>
                      </c:pt>
                      <c:pt idx="17">
                        <c:v>XI</c:v>
                      </c:pt>
                      <c:pt idx="18">
                        <c:v>XII</c:v>
                      </c:pt>
                      <c:pt idx="19">
                        <c:v>I </c:v>
                      </c:pt>
                      <c:pt idx="20">
                        <c:v>II </c:v>
                      </c:pt>
                      <c:pt idx="21">
                        <c:v>III </c:v>
                      </c:pt>
                      <c:pt idx="22">
                        <c:v>IV </c:v>
                      </c:pt>
                      <c:pt idx="23">
                        <c:v>V</c:v>
                      </c:pt>
                      <c:pt idx="24">
                        <c:v>VI 2018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'pszenica 2'!$I$52:$I$76</c15:sqref>
                        </c15:formulaRef>
                      </c:ext>
                    </c:extLst>
                    <c:numCache>
                      <c:formatCode>General</c:formatCode>
                      <c:ptCount val="25"/>
                    </c:numCache>
                  </c:numRef>
                </c:val>
                <c:smooth val="0"/>
              </c15:ser>
            </c15:filteredLineSeries>
          </c:ext>
        </c:extLst>
      </c:lineChart>
      <c:catAx>
        <c:axId val="93145728"/>
        <c:scaling>
          <c:orientation val="minMax"/>
        </c:scaling>
        <c:axPos val="b"/>
        <c:numFmt formatCode="General" sourceLinked="1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55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93176192"/>
        <c:crosses val="autoZero"/>
        <c:lblAlgn val="ctr"/>
        <c:lblOffset val="100"/>
        <c:tickLblSkip val="1"/>
        <c:tickMarkSkip val="1"/>
      </c:catAx>
      <c:valAx>
        <c:axId val="93176192"/>
        <c:scaling>
          <c:orientation val="minMax"/>
          <c:max val="98.75"/>
          <c:min val="0"/>
        </c:scaling>
        <c:axPos val="l"/>
        <c:majorGridlines>
          <c:spPr>
            <a:ln w="3175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/>
              <a:lstStyle/>
              <a:p>
                <a:pPr>
                  <a:defRPr sz="700" b="1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pl-PL" sz="700"/>
                  <a:t>zł za 1 dt
</a:t>
                </a:r>
              </a:p>
            </c:rich>
          </c:tx>
          <c:layout>
            <c:manualLayout>
              <c:xMode val="edge"/>
              <c:yMode val="edge"/>
              <c:x val="3.2402234636871592E-2"/>
              <c:y val="0.42813455657492355"/>
            </c:manualLayout>
          </c:layout>
          <c:spPr>
            <a:noFill/>
            <a:ln w="25400">
              <a:noFill/>
            </a:ln>
          </c:spPr>
        </c:title>
        <c:numFmt formatCode="0" sourceLinked="0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93145728"/>
        <c:crosses val="autoZero"/>
        <c:crossBetween val="between"/>
        <c:majorUnit val="10"/>
      </c:valAx>
      <c:spPr>
        <a:solidFill>
          <a:srgbClr val="FFFFFF"/>
        </a:solidFill>
        <a:ln w="12700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17318447484567223"/>
          <c:y val="0.88332029546795221"/>
          <c:w val="0.61168732679364801"/>
          <c:h val="5.6936251250352669E-2"/>
        </c:manualLayout>
      </c:layout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700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pl-PL"/>
        </a:p>
      </c:txPr>
    </c:legend>
    <c:plotVisOnly val="1"/>
    <c:dispBlanksAs val="gap"/>
  </c:chart>
  <c:spPr>
    <a:ln w="1270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/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autoTitleDeleted val="1"/>
    <c:plotArea>
      <c:layout>
        <c:manualLayout>
          <c:layoutTarget val="inner"/>
          <c:xMode val="edge"/>
          <c:yMode val="edge"/>
          <c:x val="0.10730253353204174"/>
          <c:y val="0.11018909179512172"/>
          <c:w val="0.81818181818182278"/>
          <c:h val="0.68117962758726824"/>
        </c:manualLayout>
      </c:layout>
      <c:lineChart>
        <c:grouping val="standard"/>
        <c:ser>
          <c:idx val="3"/>
          <c:order val="0"/>
          <c:tx>
            <c:strRef>
              <c:f>'owies 6'!$G$3</c:f>
              <c:strCache>
                <c:ptCount val="1"/>
                <c:pt idx="0">
                  <c:v>Skup</c:v>
                </c:pt>
              </c:strCache>
            </c:strRef>
          </c:tx>
          <c:spPr>
            <a:ln w="12700">
              <a:solidFill>
                <a:schemeClr val="tx2">
                  <a:lumMod val="75000"/>
                </a:schemeClr>
              </a:solidFill>
              <a:prstDash val="solid"/>
            </a:ln>
          </c:spPr>
          <c:marker>
            <c:symbol val="circle"/>
            <c:size val="3"/>
            <c:spPr>
              <a:noFill/>
              <a:ln w="22225">
                <a:solidFill>
                  <a:schemeClr val="tx2">
                    <a:lumMod val="75000"/>
                  </a:schemeClr>
                </a:solidFill>
                <a:prstDash val="solid"/>
              </a:ln>
            </c:spPr>
          </c:marker>
          <c:cat>
            <c:strRef>
              <c:f>'owies 6'!$F$52:$F$76</c:f>
              <c:strCache>
                <c:ptCount val="25"/>
                <c:pt idx="0">
                  <c:v>VI 2016</c:v>
                </c:pt>
                <c:pt idx="1">
                  <c:v>VII</c:v>
                </c:pt>
                <c:pt idx="2">
                  <c:v>VIII</c:v>
                </c:pt>
                <c:pt idx="3">
                  <c:v>IX</c:v>
                </c:pt>
                <c:pt idx="4">
                  <c:v>X</c:v>
                </c:pt>
                <c:pt idx="5">
                  <c:v>XI</c:v>
                </c:pt>
                <c:pt idx="6">
                  <c:v>XII</c:v>
                </c:pt>
                <c:pt idx="7">
                  <c:v>I </c:v>
                </c:pt>
                <c:pt idx="8">
                  <c:v>II </c:v>
                </c:pt>
                <c:pt idx="9">
                  <c:v>III </c:v>
                </c:pt>
                <c:pt idx="10">
                  <c:v>IV</c:v>
                </c:pt>
                <c:pt idx="11">
                  <c:v>V</c:v>
                </c:pt>
                <c:pt idx="12">
                  <c:v>VI 2017</c:v>
                </c:pt>
                <c:pt idx="13">
                  <c:v>VII</c:v>
                </c:pt>
                <c:pt idx="14">
                  <c:v>VIII</c:v>
                </c:pt>
                <c:pt idx="15">
                  <c:v>IX</c:v>
                </c:pt>
                <c:pt idx="16">
                  <c:v>X</c:v>
                </c:pt>
                <c:pt idx="17">
                  <c:v>XI</c:v>
                </c:pt>
                <c:pt idx="18">
                  <c:v>XII</c:v>
                </c:pt>
                <c:pt idx="19">
                  <c:v>I </c:v>
                </c:pt>
                <c:pt idx="20">
                  <c:v>II </c:v>
                </c:pt>
                <c:pt idx="21">
                  <c:v>III </c:v>
                </c:pt>
                <c:pt idx="22">
                  <c:v>IV </c:v>
                </c:pt>
                <c:pt idx="23">
                  <c:v>V</c:v>
                </c:pt>
                <c:pt idx="24">
                  <c:v>VI 2018</c:v>
                </c:pt>
              </c:strCache>
            </c:strRef>
          </c:cat>
          <c:val>
            <c:numRef>
              <c:f>'owies 6'!$G$52:$G$76</c:f>
              <c:numCache>
                <c:formatCode>0.00</c:formatCode>
                <c:ptCount val="25"/>
                <c:pt idx="0">
                  <c:v>54.96</c:v>
                </c:pt>
                <c:pt idx="1">
                  <c:v>50.8</c:v>
                </c:pt>
                <c:pt idx="2">
                  <c:v>47.68</c:v>
                </c:pt>
                <c:pt idx="3">
                  <c:v>50.99</c:v>
                </c:pt>
                <c:pt idx="4">
                  <c:v>51.690000000000005</c:v>
                </c:pt>
                <c:pt idx="5">
                  <c:v>49.13</c:v>
                </c:pt>
                <c:pt idx="6">
                  <c:v>53.07</c:v>
                </c:pt>
                <c:pt idx="7">
                  <c:v>54.42</c:v>
                </c:pt>
                <c:pt idx="8">
                  <c:v>54.4</c:v>
                </c:pt>
                <c:pt idx="9">
                  <c:v>55.760000000000005</c:v>
                </c:pt>
                <c:pt idx="10">
                  <c:v>55.7</c:v>
                </c:pt>
                <c:pt idx="11">
                  <c:v>56.18</c:v>
                </c:pt>
                <c:pt idx="12">
                  <c:v>57.2</c:v>
                </c:pt>
                <c:pt idx="13">
                  <c:v>56.53</c:v>
                </c:pt>
                <c:pt idx="14">
                  <c:v>49.86</c:v>
                </c:pt>
                <c:pt idx="15">
                  <c:v>51.68</c:v>
                </c:pt>
                <c:pt idx="16">
                  <c:v>51.01</c:v>
                </c:pt>
                <c:pt idx="17">
                  <c:v>52.790000000000006</c:v>
                </c:pt>
                <c:pt idx="18">
                  <c:v>53.379999999999995</c:v>
                </c:pt>
                <c:pt idx="19">
                  <c:v>52.01</c:v>
                </c:pt>
                <c:pt idx="20">
                  <c:v>52.290000000000006</c:v>
                </c:pt>
                <c:pt idx="21">
                  <c:v>51.87</c:v>
                </c:pt>
                <c:pt idx="22">
                  <c:v>51.849999999999994</c:v>
                </c:pt>
                <c:pt idx="23">
                  <c:v>53.3</c:v>
                </c:pt>
                <c:pt idx="24">
                  <c:v>54.41</c:v>
                </c:pt>
              </c:numCache>
            </c:numRef>
          </c:val>
        </c:ser>
        <c:ser>
          <c:idx val="0"/>
          <c:order val="1"/>
          <c:tx>
            <c:strRef>
              <c:f>'owies 6'!$H$3</c:f>
              <c:strCache>
                <c:ptCount val="1"/>
                <c:pt idx="0">
                  <c:v>Targowiska</c:v>
                </c:pt>
              </c:strCache>
            </c:strRef>
          </c:tx>
          <c:spPr>
            <a:ln w="12700">
              <a:solidFill>
                <a:srgbClr val="00B050"/>
              </a:solidFill>
              <a:prstDash val="solid"/>
            </a:ln>
          </c:spPr>
          <c:marker>
            <c:symbol val="triangle"/>
            <c:size val="3"/>
            <c:spPr>
              <a:solidFill>
                <a:srgbClr val="00B050"/>
              </a:solidFill>
              <a:ln w="22225">
                <a:solidFill>
                  <a:srgbClr val="00B050"/>
                </a:solidFill>
                <a:prstDash val="solid"/>
              </a:ln>
            </c:spPr>
          </c:marker>
          <c:cat>
            <c:strRef>
              <c:f>'owies 6'!$F$52:$F$76</c:f>
              <c:strCache>
                <c:ptCount val="25"/>
                <c:pt idx="0">
                  <c:v>VI 2016</c:v>
                </c:pt>
                <c:pt idx="1">
                  <c:v>VII</c:v>
                </c:pt>
                <c:pt idx="2">
                  <c:v>VIII</c:v>
                </c:pt>
                <c:pt idx="3">
                  <c:v>IX</c:v>
                </c:pt>
                <c:pt idx="4">
                  <c:v>X</c:v>
                </c:pt>
                <c:pt idx="5">
                  <c:v>XI</c:v>
                </c:pt>
                <c:pt idx="6">
                  <c:v>XII</c:v>
                </c:pt>
                <c:pt idx="7">
                  <c:v>I </c:v>
                </c:pt>
                <c:pt idx="8">
                  <c:v>II </c:v>
                </c:pt>
                <c:pt idx="9">
                  <c:v>III </c:v>
                </c:pt>
                <c:pt idx="10">
                  <c:v>IV</c:v>
                </c:pt>
                <c:pt idx="11">
                  <c:v>V</c:v>
                </c:pt>
                <c:pt idx="12">
                  <c:v>VI 2017</c:v>
                </c:pt>
                <c:pt idx="13">
                  <c:v>VII</c:v>
                </c:pt>
                <c:pt idx="14">
                  <c:v>VIII</c:v>
                </c:pt>
                <c:pt idx="15">
                  <c:v>IX</c:v>
                </c:pt>
                <c:pt idx="16">
                  <c:v>X</c:v>
                </c:pt>
                <c:pt idx="17">
                  <c:v>XI</c:v>
                </c:pt>
                <c:pt idx="18">
                  <c:v>XII</c:v>
                </c:pt>
                <c:pt idx="19">
                  <c:v>I </c:v>
                </c:pt>
                <c:pt idx="20">
                  <c:v>II </c:v>
                </c:pt>
                <c:pt idx="21">
                  <c:v>III </c:v>
                </c:pt>
                <c:pt idx="22">
                  <c:v>IV </c:v>
                </c:pt>
                <c:pt idx="23">
                  <c:v>V</c:v>
                </c:pt>
                <c:pt idx="24">
                  <c:v>VI 2018</c:v>
                </c:pt>
              </c:strCache>
            </c:strRef>
          </c:cat>
          <c:val>
            <c:numRef>
              <c:f>'owies 6'!$H$52:$H$76</c:f>
              <c:numCache>
                <c:formatCode>0.00</c:formatCode>
                <c:ptCount val="25"/>
                <c:pt idx="0">
                  <c:v>61.39</c:v>
                </c:pt>
                <c:pt idx="1">
                  <c:v>61.949999999999996</c:v>
                </c:pt>
                <c:pt idx="2">
                  <c:v>60.01</c:v>
                </c:pt>
                <c:pt idx="3">
                  <c:v>59.94</c:v>
                </c:pt>
                <c:pt idx="4">
                  <c:v>59.52</c:v>
                </c:pt>
                <c:pt idx="5">
                  <c:v>60.02</c:v>
                </c:pt>
                <c:pt idx="6">
                  <c:v>61.2</c:v>
                </c:pt>
                <c:pt idx="7">
                  <c:v>60.94</c:v>
                </c:pt>
                <c:pt idx="8">
                  <c:v>61.849999999999994</c:v>
                </c:pt>
                <c:pt idx="9">
                  <c:v>63.93</c:v>
                </c:pt>
                <c:pt idx="10">
                  <c:v>64.8</c:v>
                </c:pt>
                <c:pt idx="11">
                  <c:v>65.25</c:v>
                </c:pt>
                <c:pt idx="12">
                  <c:v>66.86</c:v>
                </c:pt>
                <c:pt idx="13">
                  <c:v>67.599999999999994</c:v>
                </c:pt>
                <c:pt idx="14">
                  <c:v>65.819999999999993</c:v>
                </c:pt>
                <c:pt idx="15">
                  <c:v>63.83</c:v>
                </c:pt>
                <c:pt idx="16">
                  <c:v>64.16</c:v>
                </c:pt>
                <c:pt idx="17">
                  <c:v>64.940000000000012</c:v>
                </c:pt>
                <c:pt idx="18">
                  <c:v>65.64</c:v>
                </c:pt>
                <c:pt idx="19">
                  <c:v>65.169999999999987</c:v>
                </c:pt>
                <c:pt idx="20">
                  <c:v>65.669999999999987</c:v>
                </c:pt>
                <c:pt idx="21" formatCode="General">
                  <c:v>66.55</c:v>
                </c:pt>
                <c:pt idx="22" formatCode="General">
                  <c:v>67.459999999999994</c:v>
                </c:pt>
                <c:pt idx="23" formatCode="General">
                  <c:v>66.459999999999994</c:v>
                </c:pt>
                <c:pt idx="24" formatCode="General">
                  <c:v>64.989999999999995</c:v>
                </c:pt>
              </c:numCache>
            </c:numRef>
          </c:val>
        </c:ser>
        <c:dLbls/>
        <c:marker val="1"/>
        <c:axId val="93227264"/>
        <c:axId val="93241344"/>
        <c:extLst>
          <c:ext xmlns:c15="http://schemas.microsoft.com/office/drawing/2012/chart" uri="{02D57815-91ED-43cb-92C2-25804820EDAC}">
            <c15:filteredLineSeries>
              <c15:ser>
                <c:idx val="1"/>
                <c:order val="2"/>
                <c:tx>
                  <c:strRef>
                    <c:extLst>
                      <c:ext uri="{02D57815-91ED-43cb-92C2-25804820EDAC}">
                        <c15:formulaRef>
                          <c15:sqref>'pszenica 2'!$I$3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ln w="25400">
                    <a:solidFill>
                      <a:srgbClr val="FF0000"/>
                    </a:solidFill>
                    <a:prstDash val="solid"/>
                  </a:ln>
                </c:spPr>
                <c:marker>
                  <c:symbol val="square"/>
                  <c:size val="6"/>
                  <c:spPr>
                    <a:solidFill>
                      <a:srgbClr val="000000"/>
                    </a:solidFill>
                    <a:ln>
                      <a:solidFill>
                        <a:srgbClr val="000000"/>
                      </a:solidFill>
                      <a:prstDash val="solid"/>
                    </a:ln>
                  </c:spPr>
                </c:marker>
                <c:cat>
                  <c:strRef>
                    <c:extLst>
                      <c:ext uri="{02D57815-91ED-43cb-92C2-25804820EDAC}">
                        <c15:formulaRef>
                          <c15:sqref>'pszenica 2'!$F$52:$F$76</c15:sqref>
                        </c15:formulaRef>
                      </c:ext>
                    </c:extLst>
                    <c:strCache>
                      <c:ptCount val="25"/>
                      <c:pt idx="0">
                        <c:v>VI 2016</c:v>
                      </c:pt>
                      <c:pt idx="1">
                        <c:v>VII</c:v>
                      </c:pt>
                      <c:pt idx="2">
                        <c:v>VIII</c:v>
                      </c:pt>
                      <c:pt idx="3">
                        <c:v>IX</c:v>
                      </c:pt>
                      <c:pt idx="4">
                        <c:v>X</c:v>
                      </c:pt>
                      <c:pt idx="5">
                        <c:v>XI</c:v>
                      </c:pt>
                      <c:pt idx="6">
                        <c:v>XII</c:v>
                      </c:pt>
                      <c:pt idx="7">
                        <c:v>I </c:v>
                      </c:pt>
                      <c:pt idx="8">
                        <c:v>II </c:v>
                      </c:pt>
                      <c:pt idx="9">
                        <c:v>III </c:v>
                      </c:pt>
                      <c:pt idx="10">
                        <c:v>IV</c:v>
                      </c:pt>
                      <c:pt idx="11">
                        <c:v>V</c:v>
                      </c:pt>
                      <c:pt idx="12">
                        <c:v>VI 2017</c:v>
                      </c:pt>
                      <c:pt idx="13">
                        <c:v>VII</c:v>
                      </c:pt>
                      <c:pt idx="14">
                        <c:v>VIII</c:v>
                      </c:pt>
                      <c:pt idx="15">
                        <c:v>IX</c:v>
                      </c:pt>
                      <c:pt idx="16">
                        <c:v>X</c:v>
                      </c:pt>
                      <c:pt idx="17">
                        <c:v>XI</c:v>
                      </c:pt>
                      <c:pt idx="18">
                        <c:v>XII</c:v>
                      </c:pt>
                      <c:pt idx="19">
                        <c:v>I </c:v>
                      </c:pt>
                      <c:pt idx="20">
                        <c:v>II </c:v>
                      </c:pt>
                      <c:pt idx="21">
                        <c:v>III </c:v>
                      </c:pt>
                      <c:pt idx="22">
                        <c:v>IV </c:v>
                      </c:pt>
                      <c:pt idx="23">
                        <c:v>V</c:v>
                      </c:pt>
                      <c:pt idx="24">
                        <c:v>VI 2018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'pszenica 2'!$I$52:$I$76</c15:sqref>
                        </c15:formulaRef>
                      </c:ext>
                    </c:extLst>
                    <c:numCache>
                      <c:formatCode>General</c:formatCode>
                      <c:ptCount val="25"/>
                    </c:numCache>
                  </c:numRef>
                </c:val>
                <c:smooth val="0"/>
              </c15:ser>
            </c15:filteredLineSeries>
          </c:ext>
        </c:extLst>
      </c:lineChart>
      <c:catAx>
        <c:axId val="93227264"/>
        <c:scaling>
          <c:orientation val="minMax"/>
        </c:scaling>
        <c:axPos val="b"/>
        <c:numFmt formatCode="General" sourceLinked="1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55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93241344"/>
        <c:crosses val="autoZero"/>
        <c:lblAlgn val="ctr"/>
        <c:lblOffset val="100"/>
        <c:tickLblSkip val="1"/>
        <c:tickMarkSkip val="1"/>
      </c:catAx>
      <c:valAx>
        <c:axId val="93241344"/>
        <c:scaling>
          <c:orientation val="minMax"/>
          <c:max val="98.75"/>
          <c:min val="0"/>
        </c:scaling>
        <c:axPos val="l"/>
        <c:majorGridlines>
          <c:spPr>
            <a:ln w="3175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/>
              <a:lstStyle/>
              <a:p>
                <a:pPr>
                  <a:defRPr sz="700" b="1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pl-PL" sz="700" b="1"/>
                  <a:t>zł za 1 dt
</a:t>
                </a:r>
              </a:p>
            </c:rich>
          </c:tx>
          <c:layout>
            <c:manualLayout>
              <c:xMode val="edge"/>
              <c:yMode val="edge"/>
              <c:x val="2.3463687150837988E-2"/>
              <c:y val="0.43792048929663829"/>
            </c:manualLayout>
          </c:layout>
          <c:spPr>
            <a:noFill/>
            <a:ln w="25400">
              <a:noFill/>
            </a:ln>
          </c:spPr>
        </c:title>
        <c:numFmt formatCode="0" sourceLinked="0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93227264"/>
        <c:crosses val="autoZero"/>
        <c:crossBetween val="between"/>
        <c:majorUnit val="10"/>
      </c:valAx>
      <c:spPr>
        <a:solidFill>
          <a:srgbClr val="FFFFFF"/>
        </a:solidFill>
        <a:ln w="12700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15679713778794549"/>
          <c:y val="0.85076452599388375"/>
          <c:w val="0.66257018431355363"/>
          <c:h val="7.0336391437308979E-2"/>
        </c:manualLayout>
      </c:layout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700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pl-PL"/>
        </a:p>
      </c:txPr>
    </c:legend>
    <c:plotVisOnly val="1"/>
    <c:dispBlanksAs val="gap"/>
  </c:chart>
  <c:spPr>
    <a:solidFill>
      <a:srgbClr val="FFFFFF"/>
    </a:solidFill>
    <a:ln w="1270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/>
  <c:userShapes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autoTitleDeleted val="1"/>
    <c:plotArea>
      <c:layout>
        <c:manualLayout>
          <c:layoutTarget val="inner"/>
          <c:xMode val="edge"/>
          <c:yMode val="edge"/>
          <c:x val="0.10730253353204174"/>
          <c:y val="0.10835282172312213"/>
          <c:w val="0.81818181818182278"/>
          <c:h val="0.68301602940944806"/>
        </c:manualLayout>
      </c:layout>
      <c:lineChart>
        <c:grouping val="standard"/>
        <c:ser>
          <c:idx val="3"/>
          <c:order val="0"/>
          <c:tx>
            <c:strRef>
              <c:f>'ziemniaki 7'!$G$3</c:f>
              <c:strCache>
                <c:ptCount val="1"/>
                <c:pt idx="0">
                  <c:v>Skup</c:v>
                </c:pt>
              </c:strCache>
            </c:strRef>
          </c:tx>
          <c:spPr>
            <a:ln w="12700">
              <a:solidFill>
                <a:schemeClr val="tx2">
                  <a:lumMod val="75000"/>
                </a:schemeClr>
              </a:solidFill>
              <a:prstDash val="solid"/>
            </a:ln>
          </c:spPr>
          <c:marker>
            <c:symbol val="circle"/>
            <c:size val="3"/>
            <c:spPr>
              <a:noFill/>
              <a:ln w="22225">
                <a:solidFill>
                  <a:schemeClr val="tx2">
                    <a:lumMod val="75000"/>
                  </a:schemeClr>
                </a:solidFill>
                <a:prstDash val="solid"/>
              </a:ln>
            </c:spPr>
          </c:marker>
          <c:cat>
            <c:strRef>
              <c:f>'ziemniaki 7'!$F$52:$F$76</c:f>
              <c:strCache>
                <c:ptCount val="25"/>
                <c:pt idx="0">
                  <c:v>VI 2016</c:v>
                </c:pt>
                <c:pt idx="1">
                  <c:v>VII</c:v>
                </c:pt>
                <c:pt idx="2">
                  <c:v>VIII</c:v>
                </c:pt>
                <c:pt idx="3">
                  <c:v>IX</c:v>
                </c:pt>
                <c:pt idx="4">
                  <c:v>X</c:v>
                </c:pt>
                <c:pt idx="5">
                  <c:v>XI</c:v>
                </c:pt>
                <c:pt idx="6">
                  <c:v>XII</c:v>
                </c:pt>
                <c:pt idx="7">
                  <c:v>I </c:v>
                </c:pt>
                <c:pt idx="8">
                  <c:v>II </c:v>
                </c:pt>
                <c:pt idx="9">
                  <c:v>III </c:v>
                </c:pt>
                <c:pt idx="10">
                  <c:v>IV</c:v>
                </c:pt>
                <c:pt idx="11">
                  <c:v>V</c:v>
                </c:pt>
                <c:pt idx="12">
                  <c:v>VI 2017</c:v>
                </c:pt>
                <c:pt idx="13">
                  <c:v>VII</c:v>
                </c:pt>
                <c:pt idx="14">
                  <c:v>VIII</c:v>
                </c:pt>
                <c:pt idx="15">
                  <c:v>IX</c:v>
                </c:pt>
                <c:pt idx="16">
                  <c:v>X</c:v>
                </c:pt>
                <c:pt idx="17">
                  <c:v>XI</c:v>
                </c:pt>
                <c:pt idx="18">
                  <c:v>XII</c:v>
                </c:pt>
                <c:pt idx="19">
                  <c:v>I </c:v>
                </c:pt>
                <c:pt idx="20">
                  <c:v>II </c:v>
                </c:pt>
                <c:pt idx="21">
                  <c:v>III </c:v>
                </c:pt>
                <c:pt idx="22">
                  <c:v>IV </c:v>
                </c:pt>
                <c:pt idx="23">
                  <c:v>V</c:v>
                </c:pt>
                <c:pt idx="24">
                  <c:v>VI 2018</c:v>
                </c:pt>
              </c:strCache>
            </c:strRef>
          </c:cat>
          <c:val>
            <c:numRef>
              <c:f>'ziemniaki 7'!$G$52:$G$76</c:f>
              <c:numCache>
                <c:formatCode>0.00</c:formatCode>
                <c:ptCount val="25"/>
                <c:pt idx="0">
                  <c:v>68.77</c:v>
                </c:pt>
                <c:pt idx="1">
                  <c:v>51.620000000000005</c:v>
                </c:pt>
                <c:pt idx="2">
                  <c:v>35.53</c:v>
                </c:pt>
                <c:pt idx="3">
                  <c:v>29.259999999999998</c:v>
                </c:pt>
                <c:pt idx="4">
                  <c:v>28.39</c:v>
                </c:pt>
                <c:pt idx="5">
                  <c:v>28.27</c:v>
                </c:pt>
                <c:pt idx="6">
                  <c:v>32.480000000000004</c:v>
                </c:pt>
                <c:pt idx="7">
                  <c:v>52.04</c:v>
                </c:pt>
                <c:pt idx="8">
                  <c:v>59.06</c:v>
                </c:pt>
                <c:pt idx="9">
                  <c:v>66.910000000000011</c:v>
                </c:pt>
                <c:pt idx="10">
                  <c:v>67.58</c:v>
                </c:pt>
                <c:pt idx="11">
                  <c:v>74.06</c:v>
                </c:pt>
                <c:pt idx="12">
                  <c:v>62.42</c:v>
                </c:pt>
                <c:pt idx="13">
                  <c:v>57.64</c:v>
                </c:pt>
                <c:pt idx="14">
                  <c:v>34.17</c:v>
                </c:pt>
                <c:pt idx="15">
                  <c:v>27.74</c:v>
                </c:pt>
                <c:pt idx="16">
                  <c:v>26.86</c:v>
                </c:pt>
                <c:pt idx="17">
                  <c:v>27.17</c:v>
                </c:pt>
                <c:pt idx="18">
                  <c:v>30.110000000000003</c:v>
                </c:pt>
                <c:pt idx="19">
                  <c:v>46.78</c:v>
                </c:pt>
                <c:pt idx="20">
                  <c:v>54.61</c:v>
                </c:pt>
                <c:pt idx="21">
                  <c:v>60.9</c:v>
                </c:pt>
                <c:pt idx="22">
                  <c:v>67.06</c:v>
                </c:pt>
                <c:pt idx="23">
                  <c:v>64.09</c:v>
                </c:pt>
                <c:pt idx="24">
                  <c:v>56.08</c:v>
                </c:pt>
              </c:numCache>
            </c:numRef>
          </c:val>
        </c:ser>
        <c:ser>
          <c:idx val="0"/>
          <c:order val="1"/>
          <c:tx>
            <c:strRef>
              <c:f>'ziemniaki 7'!$H$3</c:f>
              <c:strCache>
                <c:ptCount val="1"/>
                <c:pt idx="0">
                  <c:v>Targowiska</c:v>
                </c:pt>
              </c:strCache>
            </c:strRef>
          </c:tx>
          <c:spPr>
            <a:ln w="12700">
              <a:solidFill>
                <a:srgbClr val="00B050"/>
              </a:solidFill>
              <a:prstDash val="solid"/>
            </a:ln>
          </c:spPr>
          <c:marker>
            <c:symbol val="triangle"/>
            <c:size val="3"/>
            <c:spPr>
              <a:solidFill>
                <a:srgbClr val="00B050"/>
              </a:solidFill>
              <a:ln w="22225">
                <a:solidFill>
                  <a:srgbClr val="00B050"/>
                </a:solidFill>
                <a:prstDash val="solid"/>
              </a:ln>
            </c:spPr>
          </c:marker>
          <c:cat>
            <c:strRef>
              <c:f>'ziemniaki 7'!$F$52:$F$76</c:f>
              <c:strCache>
                <c:ptCount val="25"/>
                <c:pt idx="0">
                  <c:v>VI 2016</c:v>
                </c:pt>
                <c:pt idx="1">
                  <c:v>VII</c:v>
                </c:pt>
                <c:pt idx="2">
                  <c:v>VIII</c:v>
                </c:pt>
                <c:pt idx="3">
                  <c:v>IX</c:v>
                </c:pt>
                <c:pt idx="4">
                  <c:v>X</c:v>
                </c:pt>
                <c:pt idx="5">
                  <c:v>XI</c:v>
                </c:pt>
                <c:pt idx="6">
                  <c:v>XII</c:v>
                </c:pt>
                <c:pt idx="7">
                  <c:v>I </c:v>
                </c:pt>
                <c:pt idx="8">
                  <c:v>II </c:v>
                </c:pt>
                <c:pt idx="9">
                  <c:v>III </c:v>
                </c:pt>
                <c:pt idx="10">
                  <c:v>IV</c:v>
                </c:pt>
                <c:pt idx="11">
                  <c:v>V</c:v>
                </c:pt>
                <c:pt idx="12">
                  <c:v>VI 2017</c:v>
                </c:pt>
                <c:pt idx="13">
                  <c:v>VII</c:v>
                </c:pt>
                <c:pt idx="14">
                  <c:v>VIII</c:v>
                </c:pt>
                <c:pt idx="15">
                  <c:v>IX</c:v>
                </c:pt>
                <c:pt idx="16">
                  <c:v>X</c:v>
                </c:pt>
                <c:pt idx="17">
                  <c:v>XI</c:v>
                </c:pt>
                <c:pt idx="18">
                  <c:v>XII</c:v>
                </c:pt>
                <c:pt idx="19">
                  <c:v>I </c:v>
                </c:pt>
                <c:pt idx="20">
                  <c:v>II </c:v>
                </c:pt>
                <c:pt idx="21">
                  <c:v>III </c:v>
                </c:pt>
                <c:pt idx="22">
                  <c:v>IV </c:v>
                </c:pt>
                <c:pt idx="23">
                  <c:v>V</c:v>
                </c:pt>
                <c:pt idx="24">
                  <c:v>VI 2018</c:v>
                </c:pt>
              </c:strCache>
            </c:strRef>
          </c:cat>
          <c:val>
            <c:numRef>
              <c:f>'ziemniaki 7'!$H$52:$H$76</c:f>
              <c:numCache>
                <c:formatCode>0.00</c:formatCode>
                <c:ptCount val="25"/>
                <c:pt idx="0">
                  <c:v>116.86</c:v>
                </c:pt>
                <c:pt idx="1">
                  <c:v>106.52</c:v>
                </c:pt>
                <c:pt idx="2">
                  <c:v>95.52</c:v>
                </c:pt>
                <c:pt idx="3">
                  <c:v>86.179999999999993</c:v>
                </c:pt>
                <c:pt idx="4">
                  <c:v>79.290000000000006</c:v>
                </c:pt>
                <c:pt idx="5">
                  <c:v>78.5</c:v>
                </c:pt>
                <c:pt idx="6">
                  <c:v>79.55</c:v>
                </c:pt>
                <c:pt idx="7">
                  <c:v>81.69</c:v>
                </c:pt>
                <c:pt idx="8">
                  <c:v>82.98</c:v>
                </c:pt>
                <c:pt idx="9">
                  <c:v>83.61999999999999</c:v>
                </c:pt>
                <c:pt idx="10">
                  <c:v>84.169999999999987</c:v>
                </c:pt>
                <c:pt idx="11">
                  <c:v>90.83</c:v>
                </c:pt>
                <c:pt idx="12">
                  <c:v>88.7</c:v>
                </c:pt>
                <c:pt idx="13">
                  <c:v>95.58</c:v>
                </c:pt>
                <c:pt idx="14">
                  <c:v>96.22</c:v>
                </c:pt>
                <c:pt idx="15">
                  <c:v>88.38</c:v>
                </c:pt>
                <c:pt idx="16">
                  <c:v>85.66</c:v>
                </c:pt>
                <c:pt idx="17">
                  <c:v>85.19</c:v>
                </c:pt>
                <c:pt idx="18">
                  <c:v>86.09</c:v>
                </c:pt>
                <c:pt idx="19">
                  <c:v>85.77</c:v>
                </c:pt>
                <c:pt idx="20">
                  <c:v>87.51</c:v>
                </c:pt>
                <c:pt idx="21" formatCode="General">
                  <c:v>87.82</c:v>
                </c:pt>
                <c:pt idx="22" formatCode="General">
                  <c:v>87.42</c:v>
                </c:pt>
                <c:pt idx="23" formatCode="General">
                  <c:v>85.14</c:v>
                </c:pt>
                <c:pt idx="24" formatCode="General">
                  <c:v>84.95</c:v>
                </c:pt>
              </c:numCache>
            </c:numRef>
          </c:val>
        </c:ser>
        <c:dLbls/>
        <c:marker val="1"/>
        <c:axId val="93398144"/>
        <c:axId val="93399680"/>
        <c:extLst>
          <c:ext xmlns:c15="http://schemas.microsoft.com/office/drawing/2012/chart" uri="{02D57815-91ED-43cb-92C2-25804820EDAC}">
            <c15:filteredLineSeries>
              <c15:ser>
                <c:idx val="1"/>
                <c:order val="2"/>
                <c:tx>
                  <c:strRef>
                    <c:extLst>
                      <c:ext uri="{02D57815-91ED-43cb-92C2-25804820EDAC}">
                        <c15:formulaRef>
                          <c15:sqref>'pszenica 2'!$I$3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ln w="25400">
                    <a:solidFill>
                      <a:srgbClr val="FF0000"/>
                    </a:solidFill>
                    <a:prstDash val="solid"/>
                  </a:ln>
                </c:spPr>
                <c:marker>
                  <c:symbol val="square"/>
                  <c:size val="6"/>
                  <c:spPr>
                    <a:solidFill>
                      <a:srgbClr val="000000"/>
                    </a:solidFill>
                    <a:ln>
                      <a:solidFill>
                        <a:srgbClr val="000000"/>
                      </a:solidFill>
                      <a:prstDash val="solid"/>
                    </a:ln>
                  </c:spPr>
                </c:marker>
                <c:cat>
                  <c:strRef>
                    <c:extLst>
                      <c:ext uri="{02D57815-91ED-43cb-92C2-25804820EDAC}">
                        <c15:formulaRef>
                          <c15:sqref>'pszenica 2'!$F$52:$F$76</c15:sqref>
                        </c15:formulaRef>
                      </c:ext>
                    </c:extLst>
                    <c:strCache>
                      <c:ptCount val="25"/>
                      <c:pt idx="0">
                        <c:v>VI 2016</c:v>
                      </c:pt>
                      <c:pt idx="1">
                        <c:v>VII</c:v>
                      </c:pt>
                      <c:pt idx="2">
                        <c:v>VIII</c:v>
                      </c:pt>
                      <c:pt idx="3">
                        <c:v>IX</c:v>
                      </c:pt>
                      <c:pt idx="4">
                        <c:v>X</c:v>
                      </c:pt>
                      <c:pt idx="5">
                        <c:v>XI</c:v>
                      </c:pt>
                      <c:pt idx="6">
                        <c:v>XII</c:v>
                      </c:pt>
                      <c:pt idx="7">
                        <c:v>I </c:v>
                      </c:pt>
                      <c:pt idx="8">
                        <c:v>II </c:v>
                      </c:pt>
                      <c:pt idx="9">
                        <c:v>III </c:v>
                      </c:pt>
                      <c:pt idx="10">
                        <c:v>IV</c:v>
                      </c:pt>
                      <c:pt idx="11">
                        <c:v>V</c:v>
                      </c:pt>
                      <c:pt idx="12">
                        <c:v>VI 2017</c:v>
                      </c:pt>
                      <c:pt idx="13">
                        <c:v>VII</c:v>
                      </c:pt>
                      <c:pt idx="14">
                        <c:v>VIII</c:v>
                      </c:pt>
                      <c:pt idx="15">
                        <c:v>IX</c:v>
                      </c:pt>
                      <c:pt idx="16">
                        <c:v>X</c:v>
                      </c:pt>
                      <c:pt idx="17">
                        <c:v>XI</c:v>
                      </c:pt>
                      <c:pt idx="18">
                        <c:v>XII</c:v>
                      </c:pt>
                      <c:pt idx="19">
                        <c:v>I </c:v>
                      </c:pt>
                      <c:pt idx="20">
                        <c:v>II </c:v>
                      </c:pt>
                      <c:pt idx="21">
                        <c:v>III </c:v>
                      </c:pt>
                      <c:pt idx="22">
                        <c:v>IV </c:v>
                      </c:pt>
                      <c:pt idx="23">
                        <c:v>V</c:v>
                      </c:pt>
                      <c:pt idx="24">
                        <c:v>VI 2018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'pszenica 2'!$I$52:$I$76</c15:sqref>
                        </c15:formulaRef>
                      </c:ext>
                    </c:extLst>
                    <c:numCache>
                      <c:formatCode>General</c:formatCode>
                      <c:ptCount val="25"/>
                    </c:numCache>
                  </c:numRef>
                </c:val>
                <c:smooth val="0"/>
              </c15:ser>
            </c15:filteredLineSeries>
          </c:ext>
        </c:extLst>
      </c:lineChart>
      <c:catAx>
        <c:axId val="93398144"/>
        <c:scaling>
          <c:orientation val="minMax"/>
        </c:scaling>
        <c:axPos val="b"/>
        <c:numFmt formatCode="General" sourceLinked="1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55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93399680"/>
        <c:crosses val="autoZero"/>
        <c:lblAlgn val="ctr"/>
        <c:lblOffset val="100"/>
        <c:tickLblSkip val="1"/>
        <c:tickMarkSkip val="1"/>
      </c:catAx>
      <c:valAx>
        <c:axId val="93399680"/>
        <c:scaling>
          <c:orientation val="minMax"/>
          <c:max val="155"/>
          <c:min val="0"/>
        </c:scaling>
        <c:axPos val="l"/>
        <c:majorGridlines>
          <c:spPr>
            <a:ln w="3175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/>
              <a:lstStyle/>
              <a:p>
                <a:pPr>
                  <a:defRPr sz="700" b="1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pl-PL" sz="700" b="1"/>
                  <a:t>zł za 1 dt
</a:t>
                </a:r>
              </a:p>
            </c:rich>
          </c:tx>
          <c:layout>
            <c:manualLayout>
              <c:xMode val="edge"/>
              <c:yMode val="edge"/>
              <c:x val="5.5865921787709534E-3"/>
              <c:y val="0.43302752293578206"/>
            </c:manualLayout>
          </c:layout>
          <c:spPr>
            <a:noFill/>
            <a:ln w="25400">
              <a:noFill/>
            </a:ln>
          </c:spPr>
        </c:title>
        <c:numFmt formatCode="0" sourceLinked="0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93398144"/>
        <c:crosses val="autoZero"/>
        <c:crossBetween val="between"/>
        <c:majorUnit val="10"/>
      </c:valAx>
      <c:spPr>
        <a:solidFill>
          <a:srgbClr val="FFFFFF"/>
        </a:solidFill>
        <a:ln w="12700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16871520110265656"/>
          <c:y val="0.86788990825688672"/>
          <c:w val="0.66257018431355363"/>
          <c:h val="9.7247706422017979E-2"/>
        </c:manualLayout>
      </c:layout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700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pl-PL"/>
        </a:p>
      </c:txPr>
    </c:legend>
    <c:plotVisOnly val="1"/>
    <c:dispBlanksAs val="gap"/>
  </c:chart>
  <c:spPr>
    <a:ln w="1270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/>
  <c:userShapes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autoTitleDeleted val="1"/>
    <c:plotArea>
      <c:layout>
        <c:manualLayout>
          <c:layoutTarget val="inner"/>
          <c:xMode val="edge"/>
          <c:yMode val="edge"/>
          <c:x val="0.10730253353204174"/>
          <c:y val="0.11833241427069176"/>
          <c:w val="0.81818181818182278"/>
          <c:h val="0.67303630511169821"/>
        </c:manualLayout>
      </c:layout>
      <c:lineChart>
        <c:grouping val="standard"/>
        <c:ser>
          <c:idx val="3"/>
          <c:order val="0"/>
          <c:tx>
            <c:strRef>
              <c:f>'trzoda 8'!$G$3</c:f>
              <c:strCache>
                <c:ptCount val="1"/>
                <c:pt idx="0">
                  <c:v>Skup</c:v>
                </c:pt>
              </c:strCache>
            </c:strRef>
          </c:tx>
          <c:spPr>
            <a:ln w="22225">
              <a:solidFill>
                <a:schemeClr val="tx2">
                  <a:lumMod val="75000"/>
                </a:schemeClr>
              </a:solidFill>
              <a:prstDash val="solid"/>
            </a:ln>
          </c:spPr>
          <c:marker>
            <c:symbol val="circle"/>
            <c:size val="3"/>
            <c:spPr>
              <a:noFill/>
              <a:ln w="22225">
                <a:solidFill>
                  <a:schemeClr val="tx2">
                    <a:lumMod val="75000"/>
                  </a:schemeClr>
                </a:solidFill>
                <a:prstDash val="solid"/>
              </a:ln>
            </c:spPr>
          </c:marker>
          <c:cat>
            <c:strRef>
              <c:f>'trzoda 8'!$F$52:$F$76</c:f>
              <c:strCache>
                <c:ptCount val="25"/>
                <c:pt idx="0">
                  <c:v>VI 2016</c:v>
                </c:pt>
                <c:pt idx="1">
                  <c:v>VII</c:v>
                </c:pt>
                <c:pt idx="2">
                  <c:v>VIII</c:v>
                </c:pt>
                <c:pt idx="3">
                  <c:v>IX</c:v>
                </c:pt>
                <c:pt idx="4">
                  <c:v>X</c:v>
                </c:pt>
                <c:pt idx="5">
                  <c:v>XI</c:v>
                </c:pt>
                <c:pt idx="6">
                  <c:v>XII</c:v>
                </c:pt>
                <c:pt idx="7">
                  <c:v>I </c:v>
                </c:pt>
                <c:pt idx="8">
                  <c:v>II </c:v>
                </c:pt>
                <c:pt idx="9">
                  <c:v>III </c:v>
                </c:pt>
                <c:pt idx="10">
                  <c:v>IV</c:v>
                </c:pt>
                <c:pt idx="11">
                  <c:v>V</c:v>
                </c:pt>
                <c:pt idx="12">
                  <c:v>VI 2017</c:v>
                </c:pt>
                <c:pt idx="13">
                  <c:v>VII</c:v>
                </c:pt>
                <c:pt idx="14">
                  <c:v>VIII</c:v>
                </c:pt>
                <c:pt idx="15">
                  <c:v>IX</c:v>
                </c:pt>
                <c:pt idx="16">
                  <c:v>X</c:v>
                </c:pt>
                <c:pt idx="17">
                  <c:v>XI</c:v>
                </c:pt>
                <c:pt idx="18">
                  <c:v>XII</c:v>
                </c:pt>
                <c:pt idx="19">
                  <c:v>I </c:v>
                </c:pt>
                <c:pt idx="20">
                  <c:v>II </c:v>
                </c:pt>
                <c:pt idx="21">
                  <c:v>III </c:v>
                </c:pt>
                <c:pt idx="22">
                  <c:v>IV </c:v>
                </c:pt>
                <c:pt idx="23">
                  <c:v>V</c:v>
                </c:pt>
                <c:pt idx="24">
                  <c:v>VI 2018</c:v>
                </c:pt>
              </c:strCache>
            </c:strRef>
          </c:cat>
          <c:val>
            <c:numRef>
              <c:f>'trzoda 8'!$G$52:$G$76</c:f>
              <c:numCache>
                <c:formatCode>0.00</c:formatCode>
                <c:ptCount val="25"/>
                <c:pt idx="0">
                  <c:v>6.1099999999999994</c:v>
                </c:pt>
                <c:pt idx="1">
                  <c:v>5.96</c:v>
                </c:pt>
                <c:pt idx="2">
                  <c:v>6.08</c:v>
                </c:pt>
                <c:pt idx="3">
                  <c:v>6.07</c:v>
                </c:pt>
                <c:pt idx="4">
                  <c:v>5.8599999999999994</c:v>
                </c:pt>
                <c:pt idx="5">
                  <c:v>5.94</c:v>
                </c:pt>
                <c:pt idx="6">
                  <c:v>6.22</c:v>
                </c:pt>
                <c:pt idx="7">
                  <c:v>6.31</c:v>
                </c:pt>
                <c:pt idx="8">
                  <c:v>6.1599999999999993</c:v>
                </c:pt>
                <c:pt idx="9">
                  <c:v>6.1599999999999993</c:v>
                </c:pt>
                <c:pt idx="10">
                  <c:v>6.24</c:v>
                </c:pt>
                <c:pt idx="11">
                  <c:v>6.28</c:v>
                </c:pt>
                <c:pt idx="12">
                  <c:v>6.23</c:v>
                </c:pt>
                <c:pt idx="13">
                  <c:v>6.1899999999999995</c:v>
                </c:pt>
                <c:pt idx="14">
                  <c:v>6.3599999999999994</c:v>
                </c:pt>
                <c:pt idx="15">
                  <c:v>6.31</c:v>
                </c:pt>
                <c:pt idx="16">
                  <c:v>6.44</c:v>
                </c:pt>
                <c:pt idx="17">
                  <c:v>6.52</c:v>
                </c:pt>
                <c:pt idx="18">
                  <c:v>6.68</c:v>
                </c:pt>
                <c:pt idx="19">
                  <c:v>6.58</c:v>
                </c:pt>
                <c:pt idx="20">
                  <c:v>6.4700000000000006</c:v>
                </c:pt>
                <c:pt idx="21">
                  <c:v>6.34</c:v>
                </c:pt>
                <c:pt idx="22">
                  <c:v>6.58</c:v>
                </c:pt>
                <c:pt idx="23">
                  <c:v>6.63</c:v>
                </c:pt>
                <c:pt idx="24">
                  <c:v>6.49</c:v>
                </c:pt>
              </c:numCache>
            </c:numRef>
          </c:val>
        </c:ser>
        <c:ser>
          <c:idx val="0"/>
          <c:order val="1"/>
          <c:tx>
            <c:strRef>
              <c:f>'trzoda 8'!$H$3</c:f>
              <c:strCache>
                <c:ptCount val="1"/>
                <c:pt idx="0">
                  <c:v>Targowiska</c:v>
                </c:pt>
              </c:strCache>
            </c:strRef>
          </c:tx>
          <c:spPr>
            <a:ln w="12700">
              <a:solidFill>
                <a:srgbClr val="00B050"/>
              </a:solidFill>
              <a:prstDash val="solid"/>
            </a:ln>
          </c:spPr>
          <c:marker>
            <c:symbol val="triangle"/>
            <c:size val="3"/>
            <c:spPr>
              <a:solidFill>
                <a:srgbClr val="00B050"/>
              </a:solidFill>
              <a:ln w="22225">
                <a:solidFill>
                  <a:srgbClr val="00B050"/>
                </a:solidFill>
                <a:prstDash val="solid"/>
              </a:ln>
            </c:spPr>
          </c:marker>
          <c:cat>
            <c:strRef>
              <c:f>'trzoda 8'!$F$52:$F$76</c:f>
              <c:strCache>
                <c:ptCount val="25"/>
                <c:pt idx="0">
                  <c:v>VI 2016</c:v>
                </c:pt>
                <c:pt idx="1">
                  <c:v>VII</c:v>
                </c:pt>
                <c:pt idx="2">
                  <c:v>VIII</c:v>
                </c:pt>
                <c:pt idx="3">
                  <c:v>IX</c:v>
                </c:pt>
                <c:pt idx="4">
                  <c:v>X</c:v>
                </c:pt>
                <c:pt idx="5">
                  <c:v>XI</c:v>
                </c:pt>
                <c:pt idx="6">
                  <c:v>XII</c:v>
                </c:pt>
                <c:pt idx="7">
                  <c:v>I </c:v>
                </c:pt>
                <c:pt idx="8">
                  <c:v>II </c:v>
                </c:pt>
                <c:pt idx="9">
                  <c:v>III </c:v>
                </c:pt>
                <c:pt idx="10">
                  <c:v>IV</c:v>
                </c:pt>
                <c:pt idx="11">
                  <c:v>V</c:v>
                </c:pt>
                <c:pt idx="12">
                  <c:v>VI 2017</c:v>
                </c:pt>
                <c:pt idx="13">
                  <c:v>VII</c:v>
                </c:pt>
                <c:pt idx="14">
                  <c:v>VIII</c:v>
                </c:pt>
                <c:pt idx="15">
                  <c:v>IX</c:v>
                </c:pt>
                <c:pt idx="16">
                  <c:v>X</c:v>
                </c:pt>
                <c:pt idx="17">
                  <c:v>XI</c:v>
                </c:pt>
                <c:pt idx="18">
                  <c:v>XII</c:v>
                </c:pt>
                <c:pt idx="19">
                  <c:v>I </c:v>
                </c:pt>
                <c:pt idx="20">
                  <c:v>II </c:v>
                </c:pt>
                <c:pt idx="21">
                  <c:v>III </c:v>
                </c:pt>
                <c:pt idx="22">
                  <c:v>IV </c:v>
                </c:pt>
                <c:pt idx="23">
                  <c:v>V</c:v>
                </c:pt>
                <c:pt idx="24">
                  <c:v>VI 2018</c:v>
                </c:pt>
              </c:strCache>
            </c:strRef>
          </c:cat>
          <c:val>
            <c:numRef>
              <c:f>'trzoda 8'!$H$52:$H$76</c:f>
              <c:numCache>
                <c:formatCode>0.00</c:formatCode>
                <c:ptCount val="25"/>
                <c:pt idx="0">
                  <c:v>6.5</c:v>
                </c:pt>
                <c:pt idx="1">
                  <c:v>6.41</c:v>
                </c:pt>
                <c:pt idx="2">
                  <c:v>6.49</c:v>
                </c:pt>
                <c:pt idx="3">
                  <c:v>6.38</c:v>
                </c:pt>
                <c:pt idx="4">
                  <c:v>6.3</c:v>
                </c:pt>
                <c:pt idx="5">
                  <c:v>6.79</c:v>
                </c:pt>
                <c:pt idx="6">
                  <c:v>6.7</c:v>
                </c:pt>
                <c:pt idx="7">
                  <c:v>7</c:v>
                </c:pt>
                <c:pt idx="8">
                  <c:v>6.95</c:v>
                </c:pt>
                <c:pt idx="9">
                  <c:v>6.91</c:v>
                </c:pt>
                <c:pt idx="10">
                  <c:v>6.92</c:v>
                </c:pt>
                <c:pt idx="11">
                  <c:v>7.07</c:v>
                </c:pt>
                <c:pt idx="12">
                  <c:v>6.98</c:v>
                </c:pt>
                <c:pt idx="13">
                  <c:v>6.88</c:v>
                </c:pt>
                <c:pt idx="14">
                  <c:v>6.78</c:v>
                </c:pt>
                <c:pt idx="15">
                  <c:v>6.9</c:v>
                </c:pt>
                <c:pt idx="16">
                  <c:v>6.85</c:v>
                </c:pt>
                <c:pt idx="17">
                  <c:v>7.03</c:v>
                </c:pt>
                <c:pt idx="18">
                  <c:v>6.96</c:v>
                </c:pt>
                <c:pt idx="19">
                  <c:v>6.98</c:v>
                </c:pt>
                <c:pt idx="20">
                  <c:v>6.9300000000000006</c:v>
                </c:pt>
                <c:pt idx="21">
                  <c:v>7.22</c:v>
                </c:pt>
                <c:pt idx="22">
                  <c:v>7.2</c:v>
                </c:pt>
                <c:pt idx="23">
                  <c:v>7.22</c:v>
                </c:pt>
                <c:pt idx="24">
                  <c:v>7.1099999999999994</c:v>
                </c:pt>
              </c:numCache>
            </c:numRef>
          </c:val>
        </c:ser>
        <c:dLbls/>
        <c:marker val="1"/>
        <c:axId val="93447296"/>
        <c:axId val="93448832"/>
        <c:extLst>
          <c:ext xmlns:c15="http://schemas.microsoft.com/office/drawing/2012/chart" uri="{02D57815-91ED-43cb-92C2-25804820EDAC}">
            <c15:filteredLineSeries>
              <c15:ser>
                <c:idx val="1"/>
                <c:order val="2"/>
                <c:tx>
                  <c:strRef>
                    <c:extLst>
                      <c:ext uri="{02D57815-91ED-43cb-92C2-25804820EDAC}">
                        <c15:formulaRef>
                          <c15:sqref>'pszenica 2'!$I$3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ln w="25400">
                    <a:solidFill>
                      <a:srgbClr val="FF0000"/>
                    </a:solidFill>
                    <a:prstDash val="solid"/>
                  </a:ln>
                </c:spPr>
                <c:marker>
                  <c:symbol val="square"/>
                  <c:size val="6"/>
                  <c:spPr>
                    <a:solidFill>
                      <a:srgbClr val="000000"/>
                    </a:solidFill>
                    <a:ln>
                      <a:solidFill>
                        <a:srgbClr val="000000"/>
                      </a:solidFill>
                      <a:prstDash val="solid"/>
                    </a:ln>
                  </c:spPr>
                </c:marker>
                <c:cat>
                  <c:strRef>
                    <c:extLst>
                      <c:ext uri="{02D57815-91ED-43cb-92C2-25804820EDAC}">
                        <c15:formulaRef>
                          <c15:sqref>'pszenica 2'!$F$52:$F$76</c15:sqref>
                        </c15:formulaRef>
                      </c:ext>
                    </c:extLst>
                    <c:strCache>
                      <c:ptCount val="25"/>
                      <c:pt idx="0">
                        <c:v>VI 2016</c:v>
                      </c:pt>
                      <c:pt idx="1">
                        <c:v>VII</c:v>
                      </c:pt>
                      <c:pt idx="2">
                        <c:v>VIII</c:v>
                      </c:pt>
                      <c:pt idx="3">
                        <c:v>IX</c:v>
                      </c:pt>
                      <c:pt idx="4">
                        <c:v>X</c:v>
                      </c:pt>
                      <c:pt idx="5">
                        <c:v>XI</c:v>
                      </c:pt>
                      <c:pt idx="6">
                        <c:v>XII</c:v>
                      </c:pt>
                      <c:pt idx="7">
                        <c:v>I </c:v>
                      </c:pt>
                      <c:pt idx="8">
                        <c:v>II </c:v>
                      </c:pt>
                      <c:pt idx="9">
                        <c:v>III </c:v>
                      </c:pt>
                      <c:pt idx="10">
                        <c:v>IV</c:v>
                      </c:pt>
                      <c:pt idx="11">
                        <c:v>V</c:v>
                      </c:pt>
                      <c:pt idx="12">
                        <c:v>VI 2017</c:v>
                      </c:pt>
                      <c:pt idx="13">
                        <c:v>VII</c:v>
                      </c:pt>
                      <c:pt idx="14">
                        <c:v>VIII</c:v>
                      </c:pt>
                      <c:pt idx="15">
                        <c:v>IX</c:v>
                      </c:pt>
                      <c:pt idx="16">
                        <c:v>X</c:v>
                      </c:pt>
                      <c:pt idx="17">
                        <c:v>XI</c:v>
                      </c:pt>
                      <c:pt idx="18">
                        <c:v>XII</c:v>
                      </c:pt>
                      <c:pt idx="19">
                        <c:v>I </c:v>
                      </c:pt>
                      <c:pt idx="20">
                        <c:v>II </c:v>
                      </c:pt>
                      <c:pt idx="21">
                        <c:v>III </c:v>
                      </c:pt>
                      <c:pt idx="22">
                        <c:v>IV </c:v>
                      </c:pt>
                      <c:pt idx="23">
                        <c:v>V</c:v>
                      </c:pt>
                      <c:pt idx="24">
                        <c:v>VI 2018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'pszenica 2'!$I$52:$I$76</c15:sqref>
                        </c15:formulaRef>
                      </c:ext>
                    </c:extLst>
                    <c:numCache>
                      <c:formatCode>General</c:formatCode>
                      <c:ptCount val="25"/>
                    </c:numCache>
                  </c:numRef>
                </c:val>
                <c:smooth val="0"/>
              </c15:ser>
            </c15:filteredLineSeries>
          </c:ext>
        </c:extLst>
      </c:lineChart>
      <c:catAx>
        <c:axId val="93447296"/>
        <c:scaling>
          <c:orientation val="minMax"/>
        </c:scaling>
        <c:axPos val="b"/>
        <c:numFmt formatCode="General" sourceLinked="1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55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93448832"/>
        <c:crosses val="autoZero"/>
        <c:lblAlgn val="ctr"/>
        <c:lblOffset val="100"/>
        <c:tickLblSkip val="1"/>
        <c:tickMarkSkip val="1"/>
      </c:catAx>
      <c:valAx>
        <c:axId val="93448832"/>
        <c:scaling>
          <c:orientation val="minMax"/>
          <c:max val="9.5"/>
          <c:min val="0.5"/>
        </c:scaling>
        <c:axPos val="l"/>
        <c:majorGridlines>
          <c:spPr>
            <a:ln w="3175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/>
              <a:lstStyle/>
              <a:p>
                <a:pPr>
                  <a:defRPr sz="700" b="1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pl-PL" sz="700" b="1"/>
                  <a:t>zł za 1 kg
</a:t>
                </a:r>
              </a:p>
            </c:rich>
          </c:tx>
          <c:layout>
            <c:manualLayout>
              <c:xMode val="edge"/>
              <c:yMode val="edge"/>
              <c:x val="5.5865921787709534E-3"/>
              <c:y val="0.43302752293578206"/>
            </c:manualLayout>
          </c:layout>
          <c:spPr>
            <a:noFill/>
            <a:ln w="25400">
              <a:noFill/>
            </a:ln>
          </c:spPr>
        </c:title>
        <c:numFmt formatCode="0.00" sourceLinked="0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93447296"/>
        <c:crosses val="autoZero"/>
        <c:crossBetween val="between"/>
        <c:majorUnit val="1"/>
        <c:minorUnit val="0.1"/>
      </c:valAx>
      <c:spPr>
        <a:solidFill>
          <a:srgbClr val="FFFFFF"/>
        </a:solidFill>
        <a:ln w="12700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16871520110265656"/>
          <c:y val="0.86788990825688672"/>
          <c:w val="0.66257018431355363"/>
          <c:h val="9.7247706422017979E-2"/>
        </c:manualLayout>
      </c:layout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700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pl-PL"/>
        </a:p>
      </c:txPr>
    </c:legend>
    <c:plotVisOnly val="1"/>
    <c:dispBlanksAs val="gap"/>
  </c:chart>
  <c:spPr>
    <a:ln w="1270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/>
  <c:userShapes r:id="rId2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autoTitleDeleted val="1"/>
    <c:plotArea>
      <c:layout>
        <c:manualLayout>
          <c:layoutTarget val="inner"/>
          <c:xMode val="edge"/>
          <c:yMode val="edge"/>
          <c:x val="6.5658886704111602E-2"/>
          <c:y val="0.15300902849541109"/>
          <c:w val="0.7850751990111936"/>
          <c:h val="0.63116000325112076"/>
        </c:manualLayout>
      </c:layout>
      <c:lineChart>
        <c:grouping val="standard"/>
        <c:ser>
          <c:idx val="1"/>
          <c:order val="0"/>
          <c:tx>
            <c:strRef>
              <c:f>'relacje 9'!$B$3</c:f>
              <c:strCache>
                <c:ptCount val="1"/>
                <c:pt idx="0">
                  <c:v>relacje cen skupu żywca wieprzowego do cen targowiskowych żyta</c:v>
                </c:pt>
              </c:strCache>
            </c:strRef>
          </c:tx>
          <c:spPr>
            <a:ln w="12700">
              <a:solidFill>
                <a:schemeClr val="tx2">
                  <a:lumMod val="75000"/>
                </a:schemeClr>
              </a:solidFill>
              <a:prstDash val="solid"/>
            </a:ln>
          </c:spPr>
          <c:marker>
            <c:symbol val="circle"/>
            <c:size val="3"/>
            <c:spPr>
              <a:solidFill>
                <a:schemeClr val="tx2">
                  <a:lumMod val="75000"/>
                </a:schemeClr>
              </a:solidFill>
              <a:ln w="22225">
                <a:solidFill>
                  <a:schemeClr val="tx2">
                    <a:lumMod val="75000"/>
                  </a:schemeClr>
                </a:solidFill>
                <a:prstDash val="solid"/>
              </a:ln>
            </c:spPr>
          </c:marker>
          <c:cat>
            <c:strRef>
              <c:f>'relacje 9'!$A$4:$A$74</c:f>
              <c:strCache>
                <c:ptCount val="25"/>
                <c:pt idx="0">
                  <c:v>VI 2016</c:v>
                </c:pt>
                <c:pt idx="1">
                  <c:v>VII</c:v>
                </c:pt>
                <c:pt idx="2">
                  <c:v>VIII</c:v>
                </c:pt>
                <c:pt idx="3">
                  <c:v>IX</c:v>
                </c:pt>
                <c:pt idx="4">
                  <c:v>X</c:v>
                </c:pt>
                <c:pt idx="5">
                  <c:v>XI</c:v>
                </c:pt>
                <c:pt idx="6">
                  <c:v>XII</c:v>
                </c:pt>
                <c:pt idx="7">
                  <c:v>I </c:v>
                </c:pt>
                <c:pt idx="8">
                  <c:v>II </c:v>
                </c:pt>
                <c:pt idx="9">
                  <c:v>III </c:v>
                </c:pt>
                <c:pt idx="10">
                  <c:v>IV</c:v>
                </c:pt>
                <c:pt idx="11">
                  <c:v>V</c:v>
                </c:pt>
                <c:pt idx="12">
                  <c:v>VI 2017</c:v>
                </c:pt>
                <c:pt idx="13">
                  <c:v>VII</c:v>
                </c:pt>
                <c:pt idx="14">
                  <c:v>VIII</c:v>
                </c:pt>
                <c:pt idx="15">
                  <c:v>IX</c:v>
                </c:pt>
                <c:pt idx="16">
                  <c:v>X</c:v>
                </c:pt>
                <c:pt idx="17">
                  <c:v>XI</c:v>
                </c:pt>
                <c:pt idx="18">
                  <c:v>XII</c:v>
                </c:pt>
                <c:pt idx="19">
                  <c:v>I </c:v>
                </c:pt>
                <c:pt idx="20">
                  <c:v>II </c:v>
                </c:pt>
                <c:pt idx="21">
                  <c:v>III </c:v>
                </c:pt>
                <c:pt idx="22">
                  <c:v>IV </c:v>
                </c:pt>
                <c:pt idx="23">
                  <c:v>V</c:v>
                </c:pt>
                <c:pt idx="24">
                  <c:v>VI 2018</c:v>
                </c:pt>
              </c:strCache>
            </c:strRef>
          </c:cat>
          <c:val>
            <c:numRef>
              <c:f>'relacje 9'!$B$4:$B$74</c:f>
              <c:numCache>
                <c:formatCode>0.0</c:formatCode>
                <c:ptCount val="25"/>
                <c:pt idx="0">
                  <c:v>8.2000000000000011</c:v>
                </c:pt>
                <c:pt idx="1">
                  <c:v>8.8000000000000007</c:v>
                </c:pt>
                <c:pt idx="2">
                  <c:v>9.3000000000000007</c:v>
                </c:pt>
                <c:pt idx="3">
                  <c:v>8.8000000000000007</c:v>
                </c:pt>
                <c:pt idx="4">
                  <c:v>8.6</c:v>
                </c:pt>
                <c:pt idx="5">
                  <c:v>8.3000000000000007</c:v>
                </c:pt>
                <c:pt idx="6">
                  <c:v>8.6</c:v>
                </c:pt>
                <c:pt idx="7">
                  <c:v>8.3000000000000007</c:v>
                </c:pt>
                <c:pt idx="8">
                  <c:v>8</c:v>
                </c:pt>
                <c:pt idx="9">
                  <c:v>8.2000000000000011</c:v>
                </c:pt>
                <c:pt idx="10">
                  <c:v>8.8000000000000007</c:v>
                </c:pt>
                <c:pt idx="11">
                  <c:v>8.7000000000000011</c:v>
                </c:pt>
                <c:pt idx="12">
                  <c:v>8.7000000000000011</c:v>
                </c:pt>
                <c:pt idx="13">
                  <c:v>8</c:v>
                </c:pt>
                <c:pt idx="14">
                  <c:v>8.2000000000000011</c:v>
                </c:pt>
                <c:pt idx="15">
                  <c:v>8.2000000000000011</c:v>
                </c:pt>
                <c:pt idx="16">
                  <c:v>7.5</c:v>
                </c:pt>
                <c:pt idx="17">
                  <c:v>7.2</c:v>
                </c:pt>
                <c:pt idx="18">
                  <c:v>7</c:v>
                </c:pt>
                <c:pt idx="19">
                  <c:v>6.5</c:v>
                </c:pt>
                <c:pt idx="20">
                  <c:v>6.8</c:v>
                </c:pt>
                <c:pt idx="21">
                  <c:v>7.1</c:v>
                </c:pt>
                <c:pt idx="22">
                  <c:v>6.9</c:v>
                </c:pt>
                <c:pt idx="23">
                  <c:v>6.8</c:v>
                </c:pt>
                <c:pt idx="24">
                  <c:v>7.3</c:v>
                </c:pt>
              </c:numCache>
            </c:numRef>
          </c:val>
        </c:ser>
        <c:ser>
          <c:idx val="2"/>
          <c:order val="2"/>
          <c:tx>
            <c:strRef>
              <c:f>'relacje 9'!$D$3</c:f>
              <c:strCache>
                <c:ptCount val="1"/>
                <c:pt idx="0">
                  <c:v>relacje cen skupu żywca wieprzowego do cen targowiskowych jęczmienia</c:v>
                </c:pt>
              </c:strCache>
            </c:strRef>
          </c:tx>
          <c:spPr>
            <a:ln w="12700">
              <a:solidFill>
                <a:srgbClr val="FFC000"/>
              </a:solidFill>
              <a:prstDash val="solid"/>
            </a:ln>
          </c:spPr>
          <c:marker>
            <c:symbol val="diamond"/>
            <c:size val="3"/>
            <c:spPr>
              <a:solidFill>
                <a:srgbClr val="FFC000"/>
              </a:solidFill>
              <a:ln w="12700">
                <a:solidFill>
                  <a:srgbClr val="FFC000"/>
                </a:solidFill>
                <a:prstDash val="solid"/>
              </a:ln>
            </c:spPr>
          </c:marker>
          <c:cat>
            <c:strRef>
              <c:f>'relacje 9'!$A$4:$A$74</c:f>
              <c:strCache>
                <c:ptCount val="25"/>
                <c:pt idx="0">
                  <c:v>VI 2016</c:v>
                </c:pt>
                <c:pt idx="1">
                  <c:v>VII</c:v>
                </c:pt>
                <c:pt idx="2">
                  <c:v>VIII</c:v>
                </c:pt>
                <c:pt idx="3">
                  <c:v>IX</c:v>
                </c:pt>
                <c:pt idx="4">
                  <c:v>X</c:v>
                </c:pt>
                <c:pt idx="5">
                  <c:v>XI</c:v>
                </c:pt>
                <c:pt idx="6">
                  <c:v>XII</c:v>
                </c:pt>
                <c:pt idx="7">
                  <c:v>I </c:v>
                </c:pt>
                <c:pt idx="8">
                  <c:v>II </c:v>
                </c:pt>
                <c:pt idx="9">
                  <c:v>III </c:v>
                </c:pt>
                <c:pt idx="10">
                  <c:v>IV</c:v>
                </c:pt>
                <c:pt idx="11">
                  <c:v>V</c:v>
                </c:pt>
                <c:pt idx="12">
                  <c:v>VI 2017</c:v>
                </c:pt>
                <c:pt idx="13">
                  <c:v>VII</c:v>
                </c:pt>
                <c:pt idx="14">
                  <c:v>VIII</c:v>
                </c:pt>
                <c:pt idx="15">
                  <c:v>IX</c:v>
                </c:pt>
                <c:pt idx="16">
                  <c:v>X</c:v>
                </c:pt>
                <c:pt idx="17">
                  <c:v>XI</c:v>
                </c:pt>
                <c:pt idx="18">
                  <c:v>XII</c:v>
                </c:pt>
                <c:pt idx="19">
                  <c:v>I </c:v>
                </c:pt>
                <c:pt idx="20">
                  <c:v>II </c:v>
                </c:pt>
                <c:pt idx="21">
                  <c:v>III </c:v>
                </c:pt>
                <c:pt idx="22">
                  <c:v>IV </c:v>
                </c:pt>
                <c:pt idx="23">
                  <c:v>V</c:v>
                </c:pt>
                <c:pt idx="24">
                  <c:v>VI 2018</c:v>
                </c:pt>
              </c:strCache>
            </c:strRef>
          </c:cat>
          <c:val>
            <c:numRef>
              <c:f>'relacje 9'!$D$4:$D$74</c:f>
              <c:numCache>
                <c:formatCode>0.0</c:formatCode>
                <c:ptCount val="25"/>
                <c:pt idx="0">
                  <c:v>7</c:v>
                </c:pt>
                <c:pt idx="1">
                  <c:v>7.6</c:v>
                </c:pt>
                <c:pt idx="2">
                  <c:v>8</c:v>
                </c:pt>
                <c:pt idx="3">
                  <c:v>7.8</c:v>
                </c:pt>
                <c:pt idx="4">
                  <c:v>7.5</c:v>
                </c:pt>
                <c:pt idx="5">
                  <c:v>7.2</c:v>
                </c:pt>
                <c:pt idx="6">
                  <c:v>7.3</c:v>
                </c:pt>
                <c:pt idx="7">
                  <c:v>7.1</c:v>
                </c:pt>
                <c:pt idx="8">
                  <c:v>6.9</c:v>
                </c:pt>
                <c:pt idx="9">
                  <c:v>6.9</c:v>
                </c:pt>
                <c:pt idx="10">
                  <c:v>7.5</c:v>
                </c:pt>
                <c:pt idx="11" formatCode="General">
                  <c:v>7.5</c:v>
                </c:pt>
                <c:pt idx="12" formatCode="General">
                  <c:v>7.5</c:v>
                </c:pt>
                <c:pt idx="13" formatCode="General">
                  <c:v>7</c:v>
                </c:pt>
                <c:pt idx="14" formatCode="General">
                  <c:v>7.2</c:v>
                </c:pt>
                <c:pt idx="15" formatCode="General">
                  <c:v>7.3</c:v>
                </c:pt>
                <c:pt idx="16" formatCode="General">
                  <c:v>6.7</c:v>
                </c:pt>
                <c:pt idx="17" formatCode="General">
                  <c:v>6.3</c:v>
                </c:pt>
                <c:pt idx="18" formatCode="General">
                  <c:v>6.1</c:v>
                </c:pt>
                <c:pt idx="19" formatCode="General">
                  <c:v>5.7</c:v>
                </c:pt>
                <c:pt idx="20" formatCode="General">
                  <c:v>5.9</c:v>
                </c:pt>
                <c:pt idx="21" formatCode="General">
                  <c:v>6.1</c:v>
                </c:pt>
                <c:pt idx="22" formatCode="General">
                  <c:v>5.8</c:v>
                </c:pt>
                <c:pt idx="23" formatCode="General">
                  <c:v>5.9</c:v>
                </c:pt>
                <c:pt idx="24" formatCode="General">
                  <c:v>6.2</c:v>
                </c:pt>
              </c:numCache>
            </c:numRef>
          </c:val>
        </c:ser>
        <c:dLbls/>
        <c:marker val="1"/>
        <c:axId val="99756288"/>
        <c:axId val="99762176"/>
      </c:lineChart>
      <c:lineChart>
        <c:grouping val="standard"/>
        <c:ser>
          <c:idx val="0"/>
          <c:order val="1"/>
          <c:tx>
            <c:strRef>
              <c:f>'relacje 9'!$C$3</c:f>
              <c:strCache>
                <c:ptCount val="1"/>
                <c:pt idx="0">
                  <c:v>ceny targowiskowe prosiąt</c:v>
                </c:pt>
              </c:strCache>
            </c:strRef>
          </c:tx>
          <c:spPr>
            <a:ln w="12700">
              <a:solidFill>
                <a:srgbClr val="00B050"/>
              </a:solidFill>
              <a:prstDash val="solid"/>
            </a:ln>
          </c:spPr>
          <c:marker>
            <c:symbol val="triangle"/>
            <c:size val="3"/>
            <c:spPr>
              <a:solidFill>
                <a:srgbClr val="00B050"/>
              </a:solidFill>
              <a:ln w="22225">
                <a:solidFill>
                  <a:srgbClr val="00B050"/>
                </a:solidFill>
                <a:prstDash val="solid"/>
              </a:ln>
            </c:spPr>
          </c:marker>
          <c:cat>
            <c:strRef>
              <c:f>'relacje 9'!$A$4:$A$74</c:f>
              <c:strCache>
                <c:ptCount val="25"/>
                <c:pt idx="0">
                  <c:v>VI 2016</c:v>
                </c:pt>
                <c:pt idx="1">
                  <c:v>VII</c:v>
                </c:pt>
                <c:pt idx="2">
                  <c:v>VIII</c:v>
                </c:pt>
                <c:pt idx="3">
                  <c:v>IX</c:v>
                </c:pt>
                <c:pt idx="4">
                  <c:v>X</c:v>
                </c:pt>
                <c:pt idx="5">
                  <c:v>XI</c:v>
                </c:pt>
                <c:pt idx="6">
                  <c:v>XII</c:v>
                </c:pt>
                <c:pt idx="7">
                  <c:v>I </c:v>
                </c:pt>
                <c:pt idx="8">
                  <c:v>II </c:v>
                </c:pt>
                <c:pt idx="9">
                  <c:v>III </c:v>
                </c:pt>
                <c:pt idx="10">
                  <c:v>IV</c:v>
                </c:pt>
                <c:pt idx="11">
                  <c:v>V</c:v>
                </c:pt>
                <c:pt idx="12">
                  <c:v>VI 2017</c:v>
                </c:pt>
                <c:pt idx="13">
                  <c:v>VII</c:v>
                </c:pt>
                <c:pt idx="14">
                  <c:v>VIII</c:v>
                </c:pt>
                <c:pt idx="15">
                  <c:v>IX</c:v>
                </c:pt>
                <c:pt idx="16">
                  <c:v>X</c:v>
                </c:pt>
                <c:pt idx="17">
                  <c:v>XI</c:v>
                </c:pt>
                <c:pt idx="18">
                  <c:v>XII</c:v>
                </c:pt>
                <c:pt idx="19">
                  <c:v>I </c:v>
                </c:pt>
                <c:pt idx="20">
                  <c:v>II </c:v>
                </c:pt>
                <c:pt idx="21">
                  <c:v>III </c:v>
                </c:pt>
                <c:pt idx="22">
                  <c:v>IV </c:v>
                </c:pt>
                <c:pt idx="23">
                  <c:v>V</c:v>
                </c:pt>
                <c:pt idx="24">
                  <c:v>VI 2018</c:v>
                </c:pt>
              </c:strCache>
            </c:strRef>
          </c:cat>
          <c:val>
            <c:numRef>
              <c:f>'relacje 9'!$C$4:$C$74</c:f>
              <c:numCache>
                <c:formatCode>0.00</c:formatCode>
                <c:ptCount val="25"/>
                <c:pt idx="0">
                  <c:v>150.60999999999999</c:v>
                </c:pt>
                <c:pt idx="1">
                  <c:v>154.93</c:v>
                </c:pt>
                <c:pt idx="2">
                  <c:v>155.33000000000001</c:v>
                </c:pt>
                <c:pt idx="3">
                  <c:v>163.76</c:v>
                </c:pt>
                <c:pt idx="4">
                  <c:v>166.76</c:v>
                </c:pt>
                <c:pt idx="5">
                  <c:v>171.17</c:v>
                </c:pt>
                <c:pt idx="6">
                  <c:v>164.63</c:v>
                </c:pt>
                <c:pt idx="7">
                  <c:v>166.55</c:v>
                </c:pt>
                <c:pt idx="8">
                  <c:v>171.58</c:v>
                </c:pt>
                <c:pt idx="9">
                  <c:v>174.81</c:v>
                </c:pt>
                <c:pt idx="10">
                  <c:v>182</c:v>
                </c:pt>
                <c:pt idx="11">
                  <c:v>187.62</c:v>
                </c:pt>
                <c:pt idx="12">
                  <c:v>188.12</c:v>
                </c:pt>
                <c:pt idx="13">
                  <c:v>193.26</c:v>
                </c:pt>
                <c:pt idx="14">
                  <c:v>196.72</c:v>
                </c:pt>
                <c:pt idx="15">
                  <c:v>189.35000000000002</c:v>
                </c:pt>
                <c:pt idx="16">
                  <c:v>187.59</c:v>
                </c:pt>
                <c:pt idx="17">
                  <c:v>186.67</c:v>
                </c:pt>
                <c:pt idx="18">
                  <c:v>183.26999999999998</c:v>
                </c:pt>
                <c:pt idx="19">
                  <c:v>194.41</c:v>
                </c:pt>
                <c:pt idx="20">
                  <c:v>185.5</c:v>
                </c:pt>
                <c:pt idx="21">
                  <c:v>185.43</c:v>
                </c:pt>
                <c:pt idx="22">
                  <c:v>188.2</c:v>
                </c:pt>
                <c:pt idx="23">
                  <c:v>181.2</c:v>
                </c:pt>
                <c:pt idx="24">
                  <c:v>181.37</c:v>
                </c:pt>
              </c:numCache>
            </c:numRef>
          </c:val>
        </c:ser>
        <c:dLbls/>
        <c:marker val="1"/>
        <c:axId val="99763712"/>
        <c:axId val="99765248"/>
      </c:lineChart>
      <c:catAx>
        <c:axId val="99756288"/>
        <c:scaling>
          <c:orientation val="minMax"/>
        </c:scaling>
        <c:axPos val="b"/>
        <c:numFmt formatCode="General" sourceLinked="1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55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99762176"/>
        <c:crosses val="autoZero"/>
        <c:lblAlgn val="ctr"/>
        <c:lblOffset val="100"/>
        <c:tickLblSkip val="1"/>
        <c:tickMarkSkip val="1"/>
      </c:catAx>
      <c:valAx>
        <c:axId val="99762176"/>
        <c:scaling>
          <c:orientation val="minMax"/>
          <c:max val="20"/>
        </c:scaling>
        <c:axPos val="l"/>
        <c:majorGridlines>
          <c:spPr>
            <a:ln w="3175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numFmt formatCode="0" sourceLinked="0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99756288"/>
        <c:crosses val="autoZero"/>
        <c:crossBetween val="between"/>
      </c:valAx>
      <c:catAx>
        <c:axId val="99763712"/>
        <c:scaling>
          <c:orientation val="minMax"/>
        </c:scaling>
        <c:delete val="1"/>
        <c:axPos val="b"/>
        <c:numFmt formatCode="General" sourceLinked="1"/>
        <c:tickLblPos val="none"/>
        <c:crossAx val="99765248"/>
        <c:crosses val="autoZero"/>
        <c:lblAlgn val="ctr"/>
        <c:lblOffset val="100"/>
      </c:catAx>
      <c:valAx>
        <c:axId val="99765248"/>
        <c:scaling>
          <c:orientation val="minMax"/>
          <c:max val="220"/>
          <c:min val="60"/>
        </c:scaling>
        <c:axPos val="r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pl-PL" sz="700" b="1"/>
                  <a:t>prosięta</a:t>
                </a:r>
              </a:p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pl-PL" sz="700" b="1"/>
                  <a:t>zł za 1 szt</a:t>
                </a:r>
              </a:p>
            </c:rich>
          </c:tx>
          <c:layout>
            <c:manualLayout>
              <c:xMode val="edge"/>
              <c:yMode val="edge"/>
              <c:x val="0.89846957820082118"/>
              <c:y val="0.43006334166237631"/>
            </c:manualLayout>
          </c:layout>
          <c:spPr>
            <a:noFill/>
            <a:ln w="25400">
              <a:noFill/>
            </a:ln>
          </c:spPr>
        </c:title>
        <c:numFmt formatCode="0" sourceLinked="0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99763712"/>
        <c:crosses val="max"/>
        <c:crossBetween val="between"/>
      </c:valAx>
      <c:spPr>
        <a:solidFill>
          <a:srgbClr val="FFFFFF"/>
        </a:solidFill>
        <a:ln w="12700">
          <a:noFill/>
          <a:prstDash val="solid"/>
        </a:ln>
      </c:spPr>
    </c:plotArea>
    <c:legend>
      <c:legendPos val="r"/>
      <c:legendEntry>
        <c:idx val="0"/>
        <c:txPr>
          <a:bodyPr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</c:legendEntry>
      <c:legendEntry>
        <c:idx val="1"/>
        <c:txPr>
          <a:bodyPr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</c:legendEntry>
      <c:layout>
        <c:manualLayout>
          <c:xMode val="edge"/>
          <c:yMode val="edge"/>
          <c:x val="0.10936916759985058"/>
          <c:y val="0.8926917788109856"/>
          <c:w val="0.71668533034714565"/>
          <c:h val="0.10730822118901455"/>
        </c:manualLayout>
      </c:layout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700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pl-PL"/>
        </a:p>
      </c:txPr>
    </c:legend>
    <c:plotVisOnly val="1"/>
    <c:dispBlanksAs val="gap"/>
  </c:chart>
  <c:spPr>
    <a:ln w="1270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0.93806</cdr:x>
      <cdr:y>0.80335</cdr:y>
    </cdr:from>
    <cdr:to>
      <cdr:x>1</cdr:x>
      <cdr:y>0.88713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805255" y="2505744"/>
          <a:ext cx="317290" cy="26130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700" b="0" i="0" strike="noStrike">
              <a:solidFill>
                <a:srgbClr val="000000"/>
              </a:solidFill>
              <a:latin typeface="Arial CE"/>
            </a:rPr>
            <a:t>mc</a:t>
          </a:r>
        </a:p>
        <a:p xmlns:a="http://schemas.openxmlformats.org/drawingml/2006/main">
          <a:pPr algn="l" rtl="0">
            <a:defRPr sz="1000"/>
          </a:pPr>
          <a:r>
            <a:rPr lang="pl-PL" sz="700" b="0" i="0" strike="noStrike">
              <a:solidFill>
                <a:srgbClr val="000000"/>
              </a:solidFill>
              <a:latin typeface="Arial CE"/>
            </a:rPr>
            <a:t>lata</a:t>
          </a:r>
        </a:p>
      </cdr:txBody>
    </cdr:sp>
  </cdr:relSizeAnchor>
</c:userShapes>
</file>

<file path=word/drawings/drawing10.xml><?xml version="1.0" encoding="utf-8"?>
<c:userShapes xmlns:c="http://schemas.openxmlformats.org/drawingml/2006/chart">
  <cdr:relSizeAnchor xmlns:cdr="http://schemas.openxmlformats.org/drawingml/2006/chartDrawing">
    <cdr:from>
      <cdr:x>0.93806</cdr:x>
      <cdr:y>0.80335</cdr:y>
    </cdr:from>
    <cdr:to>
      <cdr:x>0.97415</cdr:x>
      <cdr:y>0.87281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8027907" y="4280624"/>
          <a:ext cx="295370" cy="32419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700" b="0" i="0" strike="noStrike">
              <a:solidFill>
                <a:srgbClr val="000000"/>
              </a:solidFill>
              <a:latin typeface="Arial CE"/>
            </a:rPr>
            <a:t>mc</a:t>
          </a:r>
        </a:p>
        <a:p xmlns:a="http://schemas.openxmlformats.org/drawingml/2006/main">
          <a:pPr algn="l" rtl="0">
            <a:defRPr sz="1000"/>
          </a:pPr>
          <a:r>
            <a:rPr lang="pl-PL" sz="700" b="0" i="0" strike="noStrike">
              <a:solidFill>
                <a:srgbClr val="000000"/>
              </a:solidFill>
              <a:latin typeface="Arial CE"/>
            </a:rPr>
            <a:t>lata</a:t>
          </a:r>
        </a:p>
      </cdr:txBody>
    </cdr:sp>
  </cdr:relSizeAnchor>
  <cdr:relSizeAnchor xmlns:cdr="http://schemas.openxmlformats.org/drawingml/2006/chartDrawing">
    <cdr:from>
      <cdr:x>0.93806</cdr:x>
      <cdr:y>0.80335</cdr:y>
    </cdr:from>
    <cdr:to>
      <cdr:x>0.99031</cdr:x>
      <cdr:y>0.88203</cdr:y>
    </cdr:to>
    <cdr:sp macro="" textlink="">
      <cdr:nvSpPr>
        <cdr:cNvPr id="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805254" y="2505745"/>
          <a:ext cx="267677" cy="24540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700" b="0" i="0" strike="noStrike">
              <a:solidFill>
                <a:srgbClr val="000000"/>
              </a:solidFill>
              <a:latin typeface="Arial CE"/>
            </a:rPr>
            <a:t>mc</a:t>
          </a:r>
        </a:p>
        <a:p xmlns:a="http://schemas.openxmlformats.org/drawingml/2006/main">
          <a:pPr algn="l" rtl="0">
            <a:defRPr sz="1000"/>
          </a:pPr>
          <a:r>
            <a:rPr lang="pl-PL" sz="700" b="0" i="0" strike="noStrike">
              <a:solidFill>
                <a:srgbClr val="000000"/>
              </a:solidFill>
              <a:latin typeface="Arial CE"/>
            </a:rPr>
            <a:t>lata</a:t>
          </a:r>
        </a:p>
      </cdr:txBody>
    </cdr:sp>
  </cdr:relSizeAnchor>
</c:userShapes>
</file>

<file path=word/drawings/drawing11.xml><?xml version="1.0" encoding="utf-8"?>
<c:userShapes xmlns:c="http://schemas.openxmlformats.org/drawingml/2006/chart">
  <cdr:relSizeAnchor xmlns:cdr="http://schemas.openxmlformats.org/drawingml/2006/chartDrawing">
    <cdr:from>
      <cdr:x>0.91202</cdr:x>
      <cdr:y>0.78676</cdr:y>
    </cdr:from>
    <cdr:to>
      <cdr:x>0.97634</cdr:x>
      <cdr:y>0.89987</cdr:y>
    </cdr:to>
    <cdr:sp macro="" textlink="">
      <cdr:nvSpPr>
        <cdr:cNvPr id="178178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 flipV="1">
          <a:off x="4671862" y="2453997"/>
          <a:ext cx="329507" cy="35281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vertOverflow="clip" wrap="square" lIns="18288" tIns="18288" rIns="18288" bIns="18288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700" b="0" i="0" strike="noStrike">
              <a:solidFill>
                <a:srgbClr val="000000"/>
              </a:solidFill>
              <a:latin typeface="Arial"/>
              <a:cs typeface="Arial"/>
            </a:rPr>
            <a:t>mc</a:t>
          </a:r>
        </a:p>
        <a:p xmlns:a="http://schemas.openxmlformats.org/drawingml/2006/main">
          <a:pPr algn="ctr" rtl="0">
            <a:defRPr sz="1000"/>
          </a:pPr>
          <a:r>
            <a:rPr lang="pl-PL" sz="800" b="0" i="0" strike="noStrike">
              <a:solidFill>
                <a:srgbClr val="000000"/>
              </a:solidFill>
              <a:latin typeface="Arial"/>
              <a:cs typeface="Arial"/>
            </a:rPr>
            <a:t>lata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0.93806</cdr:x>
      <cdr:y>0.80335</cdr:y>
    </cdr:from>
    <cdr:to>
      <cdr:x>1</cdr:x>
      <cdr:y>0.87643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805254" y="2505745"/>
          <a:ext cx="317291" cy="22793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700" b="0" i="0" strike="noStrike">
              <a:solidFill>
                <a:srgbClr val="000000"/>
              </a:solidFill>
              <a:latin typeface="Arial CE"/>
            </a:rPr>
            <a:t>mc</a:t>
          </a:r>
        </a:p>
        <a:p xmlns:a="http://schemas.openxmlformats.org/drawingml/2006/main">
          <a:pPr algn="l" rtl="0">
            <a:defRPr sz="1000"/>
          </a:pPr>
          <a:r>
            <a:rPr lang="pl-PL" sz="700" b="0" i="0" strike="noStrike">
              <a:solidFill>
                <a:srgbClr val="000000"/>
              </a:solidFill>
              <a:latin typeface="Arial CE"/>
            </a:rPr>
            <a:t>lata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0.93806</cdr:x>
      <cdr:y>0.8003</cdr:y>
    </cdr:from>
    <cdr:to>
      <cdr:x>1</cdr:x>
      <cdr:y>0.87642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805255" y="2496219"/>
          <a:ext cx="317290" cy="23745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700" b="0" i="0" strike="noStrike">
              <a:solidFill>
                <a:srgbClr val="000000"/>
              </a:solidFill>
              <a:latin typeface="Arial CE"/>
            </a:rPr>
            <a:t>mc</a:t>
          </a:r>
        </a:p>
        <a:p xmlns:a="http://schemas.openxmlformats.org/drawingml/2006/main">
          <a:pPr algn="l" rtl="0">
            <a:defRPr sz="1000"/>
          </a:pPr>
          <a:r>
            <a:rPr lang="pl-PL" sz="700" b="0" i="0" strike="noStrike">
              <a:solidFill>
                <a:srgbClr val="000000"/>
              </a:solidFill>
              <a:latin typeface="Arial CE"/>
            </a:rPr>
            <a:t>lata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0.93806</cdr:x>
      <cdr:y>0.80335</cdr:y>
    </cdr:from>
    <cdr:to>
      <cdr:x>0.98178</cdr:x>
      <cdr:y>0.87643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805254" y="2505745"/>
          <a:ext cx="223945" cy="22793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700" b="0" i="0" strike="noStrike">
              <a:solidFill>
                <a:srgbClr val="000000"/>
              </a:solidFill>
              <a:latin typeface="Arial CE"/>
            </a:rPr>
            <a:t>mc</a:t>
          </a:r>
        </a:p>
        <a:p xmlns:a="http://schemas.openxmlformats.org/drawingml/2006/main">
          <a:pPr algn="l" rtl="0">
            <a:defRPr sz="1000"/>
          </a:pPr>
          <a:r>
            <a:rPr lang="pl-PL" sz="700" b="0" i="0" strike="noStrike">
              <a:solidFill>
                <a:srgbClr val="000000"/>
              </a:solidFill>
              <a:latin typeface="Arial CE"/>
            </a:rPr>
            <a:t>lata</a:t>
          </a: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0.93599</cdr:x>
      <cdr:y>0.77496</cdr:y>
    </cdr:from>
    <cdr:to>
      <cdr:x>1</cdr:x>
      <cdr:y>0.86547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794635" y="2417196"/>
          <a:ext cx="327909" cy="28230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700" b="0" i="0" strike="noStrike">
              <a:solidFill>
                <a:srgbClr val="000000"/>
              </a:solidFill>
              <a:latin typeface="Arial CE"/>
            </a:rPr>
            <a:t>mc</a:t>
          </a:r>
        </a:p>
        <a:p xmlns:a="http://schemas.openxmlformats.org/drawingml/2006/main">
          <a:pPr algn="l" rtl="0">
            <a:defRPr sz="1000"/>
          </a:pPr>
          <a:r>
            <a:rPr lang="pl-PL" sz="700" b="0" i="0" strike="noStrike">
              <a:solidFill>
                <a:srgbClr val="000000"/>
              </a:solidFill>
              <a:latin typeface="Arial CE"/>
            </a:rPr>
            <a:t>lata</a:t>
          </a:r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0.94552</cdr:x>
      <cdr:y>0.78516</cdr:y>
    </cdr:from>
    <cdr:to>
      <cdr:x>1</cdr:x>
      <cdr:y>0.89477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843469" y="2449002"/>
          <a:ext cx="279076" cy="341894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700" b="0" i="0" strike="noStrike">
              <a:solidFill>
                <a:srgbClr val="000000"/>
              </a:solidFill>
              <a:latin typeface="Arial CE"/>
            </a:rPr>
            <a:t>mc</a:t>
          </a:r>
        </a:p>
        <a:p xmlns:a="http://schemas.openxmlformats.org/drawingml/2006/main">
          <a:pPr algn="l" rtl="0">
            <a:defRPr sz="1000"/>
          </a:pPr>
          <a:r>
            <a:rPr lang="pl-PL" sz="700" b="0" i="0" strike="noStrike">
              <a:solidFill>
                <a:srgbClr val="000000"/>
              </a:solidFill>
              <a:latin typeface="Arial CE"/>
            </a:rPr>
            <a:t>lata</a:t>
          </a:r>
        </a:p>
      </cdr:txBody>
    </cdr:sp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0.93806</cdr:x>
      <cdr:y>0.78296</cdr:y>
    </cdr:from>
    <cdr:to>
      <cdr:x>0.98566</cdr:x>
      <cdr:y>0.88968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805255" y="2186609"/>
          <a:ext cx="243833" cy="29802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700" b="0" i="0" strike="noStrike">
              <a:solidFill>
                <a:srgbClr val="000000"/>
              </a:solidFill>
              <a:latin typeface="Arial CE"/>
            </a:rPr>
            <a:t>mc</a:t>
          </a:r>
        </a:p>
        <a:p xmlns:a="http://schemas.openxmlformats.org/drawingml/2006/main">
          <a:pPr algn="l" rtl="0">
            <a:defRPr sz="1000"/>
          </a:pPr>
          <a:r>
            <a:rPr lang="pl-PL" sz="700" b="0" i="0" strike="noStrike">
              <a:solidFill>
                <a:srgbClr val="000000"/>
              </a:solidFill>
              <a:latin typeface="Arial CE"/>
            </a:rPr>
            <a:t>lata</a:t>
          </a:r>
        </a:p>
      </cdr:txBody>
    </cdr:sp>
  </cdr:relSizeAnchor>
</c:userShapes>
</file>

<file path=word/drawings/drawing8.xml><?xml version="1.0" encoding="utf-8"?>
<c:userShapes xmlns:c="http://schemas.openxmlformats.org/drawingml/2006/chart">
  <cdr:relSizeAnchor xmlns:cdr="http://schemas.openxmlformats.org/drawingml/2006/chartDrawing">
    <cdr:from>
      <cdr:x>0.93806</cdr:x>
      <cdr:y>0.80335</cdr:y>
    </cdr:from>
    <cdr:to>
      <cdr:x>0.99187</cdr:x>
      <cdr:y>0.88968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805255" y="2505745"/>
          <a:ext cx="275628" cy="26926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700" b="0" i="0" strike="noStrike">
              <a:solidFill>
                <a:srgbClr val="000000"/>
              </a:solidFill>
              <a:latin typeface="Arial CE"/>
            </a:rPr>
            <a:t>mc</a:t>
          </a:r>
        </a:p>
        <a:p xmlns:a="http://schemas.openxmlformats.org/drawingml/2006/main">
          <a:pPr algn="l" rtl="0">
            <a:defRPr sz="1000"/>
          </a:pPr>
          <a:r>
            <a:rPr lang="pl-PL" sz="700" b="0" i="0" strike="noStrike">
              <a:solidFill>
                <a:srgbClr val="000000"/>
              </a:solidFill>
              <a:latin typeface="Arial CE"/>
            </a:rPr>
            <a:t>lata</a:t>
          </a:r>
        </a:p>
      </cdr:txBody>
    </cdr:sp>
  </cdr:relSizeAnchor>
</c:userShapes>
</file>

<file path=word/drawings/drawing9.xml><?xml version="1.0" encoding="utf-8"?>
<c:userShapes xmlns:c="http://schemas.openxmlformats.org/drawingml/2006/chart">
  <cdr:relSizeAnchor xmlns:cdr="http://schemas.openxmlformats.org/drawingml/2006/chartDrawing">
    <cdr:from>
      <cdr:x>0.13067</cdr:x>
      <cdr:y>0.75376</cdr:y>
    </cdr:from>
    <cdr:to>
      <cdr:x>0.23648</cdr:x>
      <cdr:y>0.77782</cdr:y>
    </cdr:to>
    <cdr:sp macro="" textlink="">
      <cdr:nvSpPr>
        <cdr:cNvPr id="6144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023322" y="3934733"/>
          <a:ext cx="943051" cy="15188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</cdr:sp>
  </cdr:relSizeAnchor>
  <cdr:relSizeAnchor xmlns:cdr="http://schemas.openxmlformats.org/drawingml/2006/chartDrawing">
    <cdr:from>
      <cdr:x>0.59716</cdr:x>
      <cdr:y>0.75376</cdr:y>
    </cdr:from>
    <cdr:to>
      <cdr:x>0.75043</cdr:x>
      <cdr:y>0.77782</cdr:y>
    </cdr:to>
    <cdr:sp macro="" textlink="">
      <cdr:nvSpPr>
        <cdr:cNvPr id="61444" name="Tekst 4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176536" y="3934733"/>
          <a:ext cx="1361951" cy="15188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</cdr:sp>
  </cdr:relSizeAnchor>
  <cdr:relSizeAnchor xmlns:cdr="http://schemas.openxmlformats.org/drawingml/2006/chartDrawing">
    <cdr:from>
      <cdr:x>0.86148</cdr:x>
      <cdr:y>0.79135</cdr:y>
    </cdr:from>
    <cdr:to>
      <cdr:x>0.9422</cdr:x>
      <cdr:y>0.87062</cdr:y>
    </cdr:to>
    <cdr:sp macro="" textlink="">
      <cdr:nvSpPr>
        <cdr:cNvPr id="61448" name="Tekst 8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412974" y="2385391"/>
          <a:ext cx="413488" cy="23895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700" b="0" i="0" strike="noStrike">
              <a:solidFill>
                <a:srgbClr val="000000"/>
              </a:solidFill>
              <a:latin typeface="Arial CE"/>
            </a:rPr>
            <a:t>mc </a:t>
          </a:r>
        </a:p>
        <a:p xmlns:a="http://schemas.openxmlformats.org/drawingml/2006/main">
          <a:pPr algn="l" rtl="0">
            <a:defRPr sz="1000"/>
          </a:pPr>
          <a:r>
            <a:rPr lang="pl-PL" sz="700" b="0" i="0" strike="noStrike">
              <a:solidFill>
                <a:srgbClr val="000000"/>
              </a:solidFill>
              <a:latin typeface="Arial CE"/>
            </a:rPr>
            <a:t>lata</a:t>
          </a: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2DEEA-AE5D-4006-BE46-8A578C3B9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8</Pages>
  <Words>1129</Words>
  <Characters>6779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7893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Zawistowska Beata</dc:creator>
  <cp:keywords/>
  <dc:description/>
  <cp:lastModifiedBy>Zbigniew Dobosz</cp:lastModifiedBy>
  <cp:revision>73</cp:revision>
  <cp:lastPrinted>2018-07-19T08:03:00Z</cp:lastPrinted>
  <dcterms:created xsi:type="dcterms:W3CDTF">2018-06-15T07:06:00Z</dcterms:created>
  <dcterms:modified xsi:type="dcterms:W3CDTF">2018-07-20T07:22:00Z</dcterms:modified>
</cp:coreProperties>
</file>