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043E4" w14:textId="61F0958C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B55F47">
        <w:rPr>
          <w:szCs w:val="40"/>
        </w:rPr>
        <w:t>Budownictwo mieszkaniowe</w:t>
      </w:r>
      <w:r w:rsidR="003067CB">
        <w:rPr>
          <w:szCs w:val="40"/>
        </w:rPr>
        <w:t xml:space="preserve"> </w:t>
      </w:r>
      <w:r w:rsidRPr="00B55F47">
        <w:rPr>
          <w:szCs w:val="40"/>
          <w:vertAlign w:val="superscript"/>
        </w:rPr>
        <w:t>a)</w:t>
      </w:r>
      <w:r w:rsidRPr="00B55F47">
        <w:rPr>
          <w:szCs w:val="40"/>
        </w:rPr>
        <w:t xml:space="preserve"> </w:t>
      </w:r>
      <w:r w:rsidR="004466B1" w:rsidRPr="00B55F47">
        <w:rPr>
          <w:szCs w:val="40"/>
          <w:shd w:val="clear" w:color="auto" w:fill="FFFFFF"/>
        </w:rPr>
        <w:t xml:space="preserve">w </w:t>
      </w:r>
      <w:r w:rsidR="00F17D27" w:rsidRPr="00B55F47">
        <w:rPr>
          <w:szCs w:val="40"/>
          <w:shd w:val="clear" w:color="auto" w:fill="FFFFFF"/>
        </w:rPr>
        <w:t>okresie I-</w:t>
      </w:r>
      <w:r w:rsidR="0005394E" w:rsidRPr="00B55F47">
        <w:rPr>
          <w:szCs w:val="40"/>
          <w:shd w:val="clear" w:color="auto" w:fill="FFFFFF"/>
        </w:rPr>
        <w:t>V</w:t>
      </w:r>
      <w:r w:rsidR="00561AEB">
        <w:rPr>
          <w:szCs w:val="40"/>
          <w:shd w:val="clear" w:color="auto" w:fill="FFFFFF"/>
        </w:rPr>
        <w:t>I</w:t>
      </w:r>
      <w:r w:rsidR="00374B96">
        <w:rPr>
          <w:szCs w:val="40"/>
          <w:shd w:val="clear" w:color="auto" w:fill="FFFFFF"/>
        </w:rPr>
        <w:t>I</w:t>
      </w:r>
      <w:r w:rsidR="00D55E20">
        <w:rPr>
          <w:szCs w:val="40"/>
          <w:shd w:val="clear" w:color="auto" w:fill="FFFFFF"/>
        </w:rPr>
        <w:t>I</w:t>
      </w:r>
      <w:r w:rsidR="004466B1" w:rsidRPr="00B55F47">
        <w:rPr>
          <w:szCs w:val="40"/>
          <w:shd w:val="clear" w:color="auto" w:fill="FFFFFF"/>
        </w:rPr>
        <w:t xml:space="preserve"> 2018 r.</w:t>
      </w:r>
    </w:p>
    <w:p w14:paraId="5E595406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1CC8740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33F6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Budownictwo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mieszkaniowe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6CB733F6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Budownictwo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mieszkaniowe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F94DFC" w14:textId="2B651EFA" w:rsidR="004466B1" w:rsidRDefault="005F302D" w:rsidP="004B4738">
      <w:pPr>
        <w:pStyle w:val="LID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7D3F8E4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4F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00160906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BE234F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00160906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9CF" w14:textId="7FDF76DA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D55E20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374B96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55E20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14:paraId="45F77DAD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3ADA"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31489CF" w14:textId="7FDF76DA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D55E20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374B96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55E20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</w:p>
                    <w:p w14:paraId="45F77DAD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96740A">
        <w:t xml:space="preserve">pierwszych </w:t>
      </w:r>
      <w:r w:rsidR="00D55E20">
        <w:t>ośmiu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B1192F" w:rsidRPr="00B1192F">
        <w:t>Wzrosła również liczba mieszkań, na których budowę wydano pozwolenia lub dokonano zgłoszenia z projektem budowlanym oraz liczba mieszkań, których budowę rozpoczęto.</w:t>
      </w:r>
    </w:p>
    <w:p w14:paraId="2E31944A" w14:textId="77777777" w:rsidR="004466B1" w:rsidRPr="00A519B5" w:rsidRDefault="004466B1" w:rsidP="004466B1">
      <w:pPr>
        <w:pStyle w:val="LID"/>
      </w:pPr>
    </w:p>
    <w:p w14:paraId="3F12A942" w14:textId="4CEC3914" w:rsidR="0075636C" w:rsidRPr="0075636C" w:rsidRDefault="00A0335F" w:rsidP="0075636C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CB2A27" wp14:editId="201CF68F">
                <wp:simplePos x="0" y="0"/>
                <wp:positionH relativeFrom="page">
                  <wp:posOffset>5688652</wp:posOffset>
                </wp:positionH>
                <wp:positionV relativeFrom="paragraph">
                  <wp:posOffset>173242</wp:posOffset>
                </wp:positionV>
                <wp:extent cx="1858333" cy="70548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333" cy="705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209B6" w14:textId="68D530DB" w:rsidR="007F1316" w:rsidRPr="00A17F09" w:rsidRDefault="007F1316" w:rsidP="007F1316">
                            <w:pPr>
                              <w:pStyle w:val="tekstzboku"/>
                            </w:pPr>
                            <w:r w:rsidRPr="00A17F09">
                              <w:t>Liczba mieszkań oddanych do użytkowania wzrosła w okresie I-V</w:t>
                            </w:r>
                            <w:r w:rsidR="00374B96">
                              <w:t>I</w:t>
                            </w:r>
                            <w:r w:rsidR="00B57004">
                              <w:t>II</w:t>
                            </w:r>
                            <w:r w:rsidRPr="00A17F09">
                              <w:t xml:space="preserve"> 2018 r. o </w:t>
                            </w:r>
                            <w:r w:rsidR="00B57004">
                              <w:t>4,3</w:t>
                            </w:r>
                            <w:r w:rsidRPr="00A17F09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B2A27" id="Pole tekstowe 14" o:spid="_x0000_s1029" type="#_x0000_t202" style="position:absolute;margin-left:447.95pt;margin-top:13.65pt;width:146.35pt;height:55.55pt;z-index:2517534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JqhgIAAHAFAAAOAAAAZHJzL2Uyb0RvYy54bWysVE1v2zAMvQ/YfxB0X500SZsFcYqsRYcB&#10;RRusHXpWZKkxKouaxMTOfv0o2U6CbpcOu9iU+Ejx45Hzq6YybKd8KMHmfHg24ExZCUVpX3L+4+n2&#10;05SzgMIWwoBVOd+rwK8WHz/MazdT57ABUyjPyIkNs9rlfIPoZlkW5EZVIpyBU5aUGnwlkI7+JSu8&#10;qMl7ZbLzweAiq8EXzoNUIdDtTavki+RfayXxQeugkJmcU2yYvj591/GbLeZi9uKF25SyC0P8QxSV&#10;KC09enB1I1CwrS//cFWV0kMAjWcSqgy0LqVKOVA2w8GbbB43wqmUCxUnuEOZwv9zK+93K8/Kgno3&#10;5syKinq0AqMYqteAUCtG91Sk2oUZYR8dobH5Ag0Z9PeBLmPujfZV/FNWjPRU7v2hxKpBJqPRdDId&#10;jUacSdJdDibj6SS6yY7Wzgf8qqBiUci5pxamyordXcAW2kPiYxZuS2NSG41ldc4vRpNBMjhoyLmx&#10;EasSITo3MaM28iTh3qiIMfa70lSQlEC8SFRU18aznSASCSmVxZR78kvoiNIUxHsMO/wxqvcYt3n0&#10;L4PFg3FVWvAp+zdhF699yLrFU81P8o4iNusmMWHUN3YNxZ767aEdm+DkbUlNuRMBV8LTnFCLafbx&#10;gT7aABUfOomzDfhff7uPeKIvaTmrae5yHn5uhVecmW+WiP15OB7HQU2H8eTynA7+VLM+1dhtdQ3U&#10;lSFtGSeTGPFoelF7qJ5pRSzjq6QSVtLbOcdevMZ2G9CKkWq5TCAaTSfwzj46GV3HJkXKPTXPwruO&#10;l0iMvod+QsXsDT1bbLS0sNwi6DJxN9a5rWpXfxrrxP5uBcW9cXpOqOOiXPwGAAD//wMAUEsDBBQA&#10;BgAIAAAAIQBGwqpH4wAAAAsBAAAPAAAAZHJzL2Rvd25yZXYueG1sTI9NT8JAEIbvJv6HzZh4ky1F&#10;cKndEtKEmBg5gFy8TbtD27gftbtA9de7nPQ2k3nyzvPmq9FodqbBd85KmE4SYGRrpzrbSDi8bx4E&#10;MB/QKtTOkoRv8rAqbm9yzJS72B2d96FhMcT6DCW0IfQZ575uyaCfuJ5svB3dYDDEdWi4GvASw43m&#10;aZIsuMHOxg8t9lS2VH/uT0bCa7nZ4q5KjfjR5cvbcd1/HT7mUt7fjetnYIHG8AfDVT+qQxGdKney&#10;yjMtQSzny4hKSJ9mwK7AVIgFsCpOM/EIvMj5/w7FLwAAAP//AwBQSwECLQAUAAYACAAAACEAtoM4&#10;kv4AAADhAQAAEwAAAAAAAAAAAAAAAAAAAAAAW0NvbnRlbnRfVHlwZXNdLnhtbFBLAQItABQABgAI&#10;AAAAIQA4/SH/1gAAAJQBAAALAAAAAAAAAAAAAAAAAC8BAABfcmVscy8ucmVsc1BLAQItABQABgAI&#10;AAAAIQD6FpJqhgIAAHAFAAAOAAAAAAAAAAAAAAAAAC4CAABkcnMvZTJvRG9jLnhtbFBLAQItABQA&#10;BgAIAAAAIQBGwqpH4wAAAAsBAAAPAAAAAAAAAAAAAAAAAOAEAABkcnMvZG93bnJldi54bWxQSwUG&#10;AAAAAAQABADzAAAA8AUAAAAA&#10;" filled="f" stroked="f" strokeweight=".5pt">
                <v:textbox>
                  <w:txbxContent>
                    <w:p w14:paraId="220209B6" w14:textId="68D530DB" w:rsidR="007F1316" w:rsidRPr="00A17F09" w:rsidRDefault="007F1316" w:rsidP="007F1316">
                      <w:pPr>
                        <w:pStyle w:val="tekstzboku"/>
                      </w:pPr>
                      <w:r w:rsidRPr="00A17F09">
                        <w:t>Liczba mieszkań oddanych do użytkowania wzrosła w okresie I-V</w:t>
                      </w:r>
                      <w:r w:rsidR="00374B96">
                        <w:t>I</w:t>
                      </w:r>
                      <w:r w:rsidR="00B57004">
                        <w:t>II</w:t>
                      </w:r>
                      <w:r w:rsidRPr="00A17F09">
                        <w:t xml:space="preserve"> 2018 r. o </w:t>
                      </w:r>
                      <w:r w:rsidR="00B57004">
                        <w:t>4,3</w:t>
                      </w:r>
                      <w:r w:rsidRPr="00A17F09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F422AA" w14:textId="1310D23D" w:rsidR="007F7483" w:rsidRDefault="007F7483" w:rsidP="004B4738">
      <w:pPr>
        <w:jc w:val="both"/>
        <w:rPr>
          <w:shd w:val="clear" w:color="auto" w:fill="FFFFFF"/>
        </w:rPr>
      </w:pPr>
      <w:r w:rsidRPr="00A519B5">
        <w:rPr>
          <w:shd w:val="clear" w:color="auto" w:fill="FFFFFF"/>
        </w:rPr>
        <w:t>Według wstępnych danych</w:t>
      </w:r>
      <w:r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9C7FE3">
        <w:rPr>
          <w:shd w:val="clear" w:color="auto" w:fill="FFFFFF"/>
        </w:rPr>
        <w:t>sierpień</w:t>
      </w:r>
      <w:r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>
        <w:rPr>
          <w:shd w:val="clear" w:color="auto" w:fill="FFFFFF"/>
        </w:rPr>
        <w:t xml:space="preserve"> </w:t>
      </w:r>
      <w:r w:rsidR="00B57004">
        <w:rPr>
          <w:shd w:val="clear" w:color="auto" w:fill="FFFFFF"/>
        </w:rPr>
        <w:t>114802</w:t>
      </w:r>
      <w:r>
        <w:rPr>
          <w:shd w:val="clear" w:color="auto" w:fill="FFFFFF"/>
        </w:rPr>
        <w:t xml:space="preserve"> mieszka</w:t>
      </w:r>
      <w:r w:rsidR="00E102B7">
        <w:rPr>
          <w:shd w:val="clear" w:color="auto" w:fill="FFFFFF"/>
        </w:rPr>
        <w:t>nia</w:t>
      </w:r>
      <w:r>
        <w:rPr>
          <w:shd w:val="clear" w:color="auto" w:fill="FFFFFF"/>
        </w:rPr>
        <w:t xml:space="preserve">, tj. o </w:t>
      </w:r>
      <w:r w:rsidR="00B57004">
        <w:rPr>
          <w:shd w:val="clear" w:color="auto" w:fill="FFFFFF"/>
        </w:rPr>
        <w:t>4,3</w:t>
      </w:r>
      <w:r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7162C8">
        <w:rPr>
          <w:shd w:val="clear" w:color="auto" w:fill="FFFFFF"/>
        </w:rPr>
        <w:t xml:space="preserve">. </w:t>
      </w:r>
      <w:r w:rsidR="004F4FCA">
        <w:rPr>
          <w:shd w:val="clear" w:color="auto" w:fill="FFFFFF"/>
        </w:rPr>
        <w:t>Lepsze wyniki odnotowali inwestorzy z</w:t>
      </w:r>
      <w:r w:rsidR="00EB1C36">
        <w:rPr>
          <w:shd w:val="clear" w:color="auto" w:fill="FFFFFF"/>
        </w:rPr>
        <w:t xml:space="preserve"> dwóch dominujących na rynku mieszkaniowym form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>
        <w:rPr>
          <w:b/>
          <w:shd w:val="clear" w:color="auto" w:fill="FFFFFF"/>
        </w:rPr>
        <w:t>,</w:t>
      </w:r>
      <w:r w:rsidRPr="0039056F">
        <w:rPr>
          <w:b/>
          <w:shd w:val="clear" w:color="auto" w:fill="FFFFFF"/>
        </w:rPr>
        <w:t xml:space="preserve"> </w:t>
      </w:r>
      <w:r w:rsidRPr="001A5B50">
        <w:rPr>
          <w:shd w:val="clear" w:color="auto" w:fill="FFFFFF"/>
        </w:rPr>
        <w:t>któ</w:t>
      </w:r>
      <w:r>
        <w:rPr>
          <w:shd w:val="clear" w:color="auto" w:fill="FFFFFF"/>
        </w:rPr>
        <w:t>rz</w:t>
      </w:r>
      <w:r w:rsidRPr="001A5B50">
        <w:rPr>
          <w:shd w:val="clear" w:color="auto" w:fill="FFFFFF"/>
        </w:rPr>
        <w:t>y</w:t>
      </w:r>
      <w:r>
        <w:rPr>
          <w:shd w:val="clear" w:color="auto" w:fill="FFFFFF"/>
        </w:rPr>
        <w:t xml:space="preserve"> oddali do użytkowania </w:t>
      </w:r>
      <w:r w:rsidR="00B57004">
        <w:rPr>
          <w:shd w:val="clear" w:color="auto" w:fill="FFFFFF"/>
        </w:rPr>
        <w:t>68495</w:t>
      </w:r>
      <w:r w:rsidR="00857E64">
        <w:rPr>
          <w:shd w:val="clear" w:color="auto" w:fill="FFFFFF"/>
        </w:rPr>
        <w:t xml:space="preserve"> mieszkań</w:t>
      </w:r>
      <w:r w:rsidR="007162C8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 xml:space="preserve">oraz </w:t>
      </w:r>
      <w:r w:rsidRPr="002B67AE">
        <w:rPr>
          <w:b/>
          <w:shd w:val="clear" w:color="auto" w:fill="FFFFFF"/>
        </w:rPr>
        <w:t>inwestorzy</w:t>
      </w:r>
      <w:r>
        <w:rPr>
          <w:b/>
          <w:shd w:val="clear" w:color="auto" w:fill="FFFFFF"/>
        </w:rPr>
        <w:t xml:space="preserve"> </w:t>
      </w:r>
      <w:r w:rsidRPr="0039056F">
        <w:rPr>
          <w:b/>
          <w:shd w:val="clear" w:color="auto" w:fill="FFFFFF"/>
        </w:rPr>
        <w:t>indywidualn</w:t>
      </w:r>
      <w:r>
        <w:rPr>
          <w:b/>
          <w:shd w:val="clear" w:color="auto" w:fill="FFFFFF"/>
        </w:rPr>
        <w:t>i</w:t>
      </w:r>
      <w:r w:rsidR="004F4FCA">
        <w:rPr>
          <w:b/>
          <w:shd w:val="clear" w:color="auto" w:fill="FFFFFF"/>
        </w:rPr>
        <w:t xml:space="preserve"> </w:t>
      </w:r>
      <w:r w:rsidR="004F4FCA" w:rsidRPr="004F4FCA">
        <w:rPr>
          <w:shd w:val="clear" w:color="auto" w:fill="FFFFFF"/>
        </w:rPr>
        <w:t>z</w:t>
      </w:r>
      <w:r w:rsidRPr="004F4FCA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>efektem</w:t>
      </w:r>
      <w:r w:rsidR="00EB1C36">
        <w:rPr>
          <w:shd w:val="clear" w:color="auto" w:fill="FFFFFF"/>
        </w:rPr>
        <w:t xml:space="preserve"> </w:t>
      </w:r>
      <w:r w:rsidR="00B57004">
        <w:rPr>
          <w:shd w:val="clear" w:color="auto" w:fill="FFFFFF"/>
        </w:rPr>
        <w:t>43531</w:t>
      </w:r>
      <w:r w:rsidR="005206F5">
        <w:rPr>
          <w:shd w:val="clear" w:color="auto" w:fill="FFFFFF"/>
        </w:rPr>
        <w:t xml:space="preserve"> </w:t>
      </w:r>
      <w:r w:rsidR="003A18A4">
        <w:rPr>
          <w:shd w:val="clear" w:color="auto" w:fill="FFFFFF"/>
        </w:rPr>
        <w:t>mieszka</w:t>
      </w:r>
      <w:r w:rsidR="00374B96">
        <w:rPr>
          <w:shd w:val="clear" w:color="auto" w:fill="FFFFFF"/>
        </w:rPr>
        <w:t>ń</w:t>
      </w:r>
      <w:r w:rsidR="00CD574E">
        <w:rPr>
          <w:shd w:val="clear" w:color="auto" w:fill="FFFFFF"/>
        </w:rPr>
        <w:t xml:space="preserve"> (odpowiednio o 8</w:t>
      </w:r>
      <w:r w:rsidR="00F40FE1">
        <w:rPr>
          <w:shd w:val="clear" w:color="auto" w:fill="FFFFFF"/>
        </w:rPr>
        <w:t xml:space="preserve">,1% i 0,2% więcej </w:t>
      </w:r>
      <w:r w:rsidR="0096740A">
        <w:rPr>
          <w:shd w:val="clear" w:color="auto" w:fill="FFFFFF"/>
        </w:rPr>
        <w:t xml:space="preserve">niż w </w:t>
      </w:r>
      <w:r w:rsidR="00F40FE1">
        <w:rPr>
          <w:shd w:val="clear" w:color="auto" w:fill="FFFFFF"/>
        </w:rPr>
        <w:t>analogicznym okresie ub. roku)</w:t>
      </w:r>
      <w:r>
        <w:rPr>
          <w:shd w:val="clear" w:color="auto" w:fill="FFFFFF"/>
        </w:rPr>
        <w:t xml:space="preserve">. </w:t>
      </w:r>
      <w:r w:rsidR="00F40FE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857E64">
        <w:rPr>
          <w:shd w:val="clear" w:color="auto" w:fill="FFFFFF"/>
        </w:rPr>
        <w:t xml:space="preserve">ramach tych form budownictwa </w:t>
      </w:r>
      <w:r w:rsidR="00525CAC">
        <w:rPr>
          <w:shd w:val="clear" w:color="auto" w:fill="FFFFFF"/>
        </w:rPr>
        <w:t>wybudowano łącznie 9</w:t>
      </w:r>
      <w:r w:rsidR="003A18A4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B57004">
        <w:rPr>
          <w:shd w:val="clear" w:color="auto" w:fill="FFFFFF"/>
        </w:rPr>
        <w:t>6</w:t>
      </w:r>
      <w:r w:rsidR="00525CAC">
        <w:rPr>
          <w:shd w:val="clear" w:color="auto" w:fill="FFFFFF"/>
        </w:rPr>
        <w:t>% ogółu mieszkań oddanych do użytkowania</w:t>
      </w:r>
      <w:r w:rsidR="007162C8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B57004">
        <w:rPr>
          <w:shd w:val="clear" w:color="auto" w:fill="FFFFFF"/>
        </w:rPr>
        <w:t>ośmiu</w:t>
      </w:r>
      <w:r w:rsidR="00F17D27">
        <w:rPr>
          <w:shd w:val="clear" w:color="auto" w:fill="FFFFFF"/>
        </w:rPr>
        <w:t xml:space="preserve">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 w:rsidRPr="0093398C">
        <w:rPr>
          <w:shd w:val="clear" w:color="auto" w:fill="FFFFFF"/>
        </w:rPr>
        <w:t>z tego</w:t>
      </w:r>
      <w:r w:rsidR="009609A1" w:rsidRPr="0093398C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deweloperzy </w:t>
      </w:r>
      <w:r w:rsidR="00434C10">
        <w:rPr>
          <w:shd w:val="clear" w:color="auto" w:fill="FFFFFF"/>
        </w:rPr>
        <w:t>wybudowali</w:t>
      </w:r>
      <w:r w:rsidR="00525CAC">
        <w:rPr>
          <w:shd w:val="clear" w:color="auto" w:fill="FFFFFF"/>
        </w:rPr>
        <w:t xml:space="preserve"> </w:t>
      </w:r>
      <w:r w:rsidR="00134E2D">
        <w:rPr>
          <w:shd w:val="clear" w:color="auto" w:fill="FFFFFF"/>
        </w:rPr>
        <w:t>59,7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434C10">
        <w:rPr>
          <w:shd w:val="clear" w:color="auto" w:fill="FFFFFF"/>
        </w:rPr>
        <w:t xml:space="preserve"> indywidualni </w:t>
      </w:r>
      <w:r w:rsidR="00134E2D">
        <w:rPr>
          <w:shd w:val="clear" w:color="auto" w:fill="FFFFFF"/>
        </w:rPr>
        <w:t>37,9</w:t>
      </w:r>
      <w:r w:rsidR="00525CAC">
        <w:rPr>
          <w:shd w:val="clear" w:color="auto" w:fill="FFFFFF"/>
        </w:rPr>
        <w:t>% mieszkań).</w:t>
      </w:r>
      <w:r w:rsidR="00F539BD">
        <w:rPr>
          <w:shd w:val="clear" w:color="auto" w:fill="FFFFFF"/>
        </w:rPr>
        <w:t xml:space="preserve"> </w:t>
      </w:r>
      <w:r w:rsidR="00134E2D">
        <w:rPr>
          <w:shd w:val="clear" w:color="auto" w:fill="FFFFFF"/>
        </w:rPr>
        <w:t>Mniej</w:t>
      </w:r>
      <w:r w:rsidR="00B1192F">
        <w:rPr>
          <w:shd w:val="clear" w:color="auto" w:fill="FFFFFF"/>
        </w:rPr>
        <w:t xml:space="preserve"> mieszkań niż przed rokiem</w:t>
      </w:r>
      <w:r w:rsidR="00B1192F" w:rsidRPr="00D34DB9">
        <w:rPr>
          <w:b/>
          <w:shd w:val="clear" w:color="auto" w:fill="FFFFFF"/>
        </w:rPr>
        <w:t xml:space="preserve"> </w:t>
      </w:r>
      <w:r w:rsidR="005C764C">
        <w:rPr>
          <w:shd w:val="clear" w:color="auto" w:fill="FFFFFF"/>
        </w:rPr>
        <w:t>oddano</w:t>
      </w:r>
      <w:r w:rsidR="00134E2D">
        <w:rPr>
          <w:shd w:val="clear" w:color="auto" w:fill="FFFFFF"/>
        </w:rPr>
        <w:t xml:space="preserve"> do użytkowania </w:t>
      </w:r>
      <w:r w:rsidR="005C764C">
        <w:rPr>
          <w:shd w:val="clear" w:color="auto" w:fill="FFFFFF"/>
        </w:rPr>
        <w:t xml:space="preserve">w budownictwie </w:t>
      </w:r>
      <w:r w:rsidR="005C764C">
        <w:rPr>
          <w:b/>
          <w:shd w:val="clear" w:color="auto" w:fill="FFFFFF"/>
        </w:rPr>
        <w:t>spółdzielczym</w:t>
      </w:r>
      <w:r w:rsidR="00B1192F" w:rsidRPr="004A338B">
        <w:rPr>
          <w:b/>
          <w:shd w:val="clear" w:color="auto" w:fill="FFFFFF"/>
        </w:rPr>
        <w:t xml:space="preserve"> </w:t>
      </w:r>
      <w:r w:rsidR="00B1192F">
        <w:rPr>
          <w:shd w:val="clear" w:color="auto" w:fill="FFFFFF"/>
        </w:rPr>
        <w:t>(1</w:t>
      </w:r>
      <w:r w:rsidR="00134E2D">
        <w:rPr>
          <w:shd w:val="clear" w:color="auto" w:fill="FFFFFF"/>
        </w:rPr>
        <w:t>289</w:t>
      </w:r>
      <w:r w:rsidR="00B1192F">
        <w:rPr>
          <w:shd w:val="clear" w:color="auto" w:fill="FFFFFF"/>
        </w:rPr>
        <w:t xml:space="preserve"> wobec </w:t>
      </w:r>
      <w:r w:rsidR="00134E2D">
        <w:rPr>
          <w:shd w:val="clear" w:color="auto" w:fill="FFFFFF"/>
        </w:rPr>
        <w:t>1357</w:t>
      </w:r>
      <w:r w:rsidR="00B1192F">
        <w:rPr>
          <w:shd w:val="clear" w:color="auto" w:fill="FFFFFF"/>
        </w:rPr>
        <w:t>)</w:t>
      </w:r>
      <w:r w:rsidR="00134E2D">
        <w:rPr>
          <w:shd w:val="clear" w:color="auto" w:fill="FFFFFF"/>
        </w:rPr>
        <w:t xml:space="preserve"> oraz</w:t>
      </w:r>
      <w:r w:rsidR="00B1192F">
        <w:rPr>
          <w:shd w:val="clear" w:color="auto" w:fill="FFFFFF"/>
        </w:rPr>
        <w:t xml:space="preserve"> społecznym czynszowym </w:t>
      </w:r>
      <w:r w:rsidR="005C764C">
        <w:rPr>
          <w:shd w:val="clear" w:color="auto" w:fill="FFFFFF"/>
        </w:rPr>
        <w:t>(</w:t>
      </w:r>
      <w:r w:rsidR="00134E2D">
        <w:rPr>
          <w:shd w:val="clear" w:color="auto" w:fill="FFFFFF"/>
        </w:rPr>
        <w:t>651</w:t>
      </w:r>
      <w:r w:rsidR="005C764C">
        <w:rPr>
          <w:shd w:val="clear" w:color="auto" w:fill="FFFFFF"/>
        </w:rPr>
        <w:t xml:space="preserve"> mieszkań wobec </w:t>
      </w:r>
      <w:r w:rsidR="00134E2D">
        <w:rPr>
          <w:shd w:val="clear" w:color="auto" w:fill="FFFFFF"/>
        </w:rPr>
        <w:t>1093</w:t>
      </w:r>
      <w:r w:rsidR="00B1192F">
        <w:rPr>
          <w:shd w:val="clear" w:color="auto" w:fill="FFFFFF"/>
        </w:rPr>
        <w:t xml:space="preserve">), </w:t>
      </w:r>
      <w:r w:rsidR="00134E2D">
        <w:rPr>
          <w:shd w:val="clear" w:color="auto" w:fill="FFFFFF"/>
        </w:rPr>
        <w:t xml:space="preserve">natomiast więcej w </w:t>
      </w:r>
      <w:r w:rsidR="00B1192F">
        <w:rPr>
          <w:shd w:val="clear" w:color="auto" w:fill="FFFFFF"/>
        </w:rPr>
        <w:t xml:space="preserve">komunalnym </w:t>
      </w:r>
      <w:r w:rsidR="009F0AF2">
        <w:rPr>
          <w:shd w:val="clear" w:color="auto" w:fill="FFFFFF"/>
        </w:rPr>
        <w:t>(</w:t>
      </w:r>
      <w:r w:rsidR="00134E2D">
        <w:rPr>
          <w:shd w:val="clear" w:color="auto" w:fill="FFFFFF"/>
        </w:rPr>
        <w:t>751</w:t>
      </w:r>
      <w:r w:rsidR="00B1192F">
        <w:rPr>
          <w:shd w:val="clear" w:color="auto" w:fill="FFFFFF"/>
        </w:rPr>
        <w:t xml:space="preserve"> mieszka</w:t>
      </w:r>
      <w:r w:rsidR="005C764C">
        <w:rPr>
          <w:shd w:val="clear" w:color="auto" w:fill="FFFFFF"/>
        </w:rPr>
        <w:t>ń</w:t>
      </w:r>
      <w:r w:rsidR="009F0AF2">
        <w:rPr>
          <w:shd w:val="clear" w:color="auto" w:fill="FFFFFF"/>
        </w:rPr>
        <w:t xml:space="preserve"> </w:t>
      </w:r>
      <w:r w:rsidR="00B1192F">
        <w:rPr>
          <w:shd w:val="clear" w:color="auto" w:fill="FFFFFF"/>
        </w:rPr>
        <w:t xml:space="preserve">wobec </w:t>
      </w:r>
      <w:r w:rsidR="00134E2D">
        <w:rPr>
          <w:shd w:val="clear" w:color="auto" w:fill="FFFFFF"/>
        </w:rPr>
        <w:t>701</w:t>
      </w:r>
      <w:r w:rsidR="007162C8">
        <w:rPr>
          <w:shd w:val="clear" w:color="auto" w:fill="FFFFFF"/>
        </w:rPr>
        <w:t xml:space="preserve">) </w:t>
      </w:r>
      <w:r w:rsidR="00B1192F">
        <w:rPr>
          <w:shd w:val="clear" w:color="auto" w:fill="FFFFFF"/>
        </w:rPr>
        <w:t xml:space="preserve">i zakładowym </w:t>
      </w:r>
      <w:r w:rsidR="009F0AF2">
        <w:rPr>
          <w:shd w:val="clear" w:color="auto" w:fill="FFFFFF"/>
        </w:rPr>
        <w:t>(</w:t>
      </w:r>
      <w:r w:rsidR="00374B96">
        <w:rPr>
          <w:shd w:val="clear" w:color="auto" w:fill="FFFFFF"/>
        </w:rPr>
        <w:t>8</w:t>
      </w:r>
      <w:r w:rsidR="00134E2D">
        <w:rPr>
          <w:shd w:val="clear" w:color="auto" w:fill="FFFFFF"/>
        </w:rPr>
        <w:t>5</w:t>
      </w:r>
      <w:r w:rsidR="00374B96">
        <w:rPr>
          <w:shd w:val="clear" w:color="auto" w:fill="FFFFFF"/>
        </w:rPr>
        <w:t xml:space="preserve"> mieszkań</w:t>
      </w:r>
      <w:r w:rsidR="009F0AF2">
        <w:rPr>
          <w:shd w:val="clear" w:color="auto" w:fill="FFFFFF"/>
        </w:rPr>
        <w:t xml:space="preserve"> </w:t>
      </w:r>
      <w:r w:rsidR="00B1192F">
        <w:rPr>
          <w:shd w:val="clear" w:color="auto" w:fill="FFFFFF"/>
        </w:rPr>
        <w:t xml:space="preserve">wobec </w:t>
      </w:r>
      <w:r w:rsidR="00374B96">
        <w:rPr>
          <w:shd w:val="clear" w:color="auto" w:fill="FFFFFF"/>
        </w:rPr>
        <w:t>6</w:t>
      </w:r>
      <w:r w:rsidR="00134E2D">
        <w:rPr>
          <w:shd w:val="clear" w:color="auto" w:fill="FFFFFF"/>
        </w:rPr>
        <w:t>2</w:t>
      </w:r>
      <w:r w:rsidR="00B1192F">
        <w:rPr>
          <w:shd w:val="clear" w:color="auto" w:fill="FFFFFF"/>
        </w:rPr>
        <w:t>).</w:t>
      </w:r>
    </w:p>
    <w:p w14:paraId="583AE6D6" w14:textId="3C5C8B52" w:rsidR="00F51A96" w:rsidRPr="00F51A96" w:rsidRDefault="009076B2" w:rsidP="00F51A96">
      <w:pPr>
        <w:jc w:val="both"/>
        <w:rPr>
          <w:shd w:val="clear" w:color="auto" w:fill="FFFFFF"/>
        </w:rPr>
      </w:pPr>
      <w:r w:rsidRPr="00F51A9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7527ADFF">
                <wp:simplePos x="0" y="0"/>
                <wp:positionH relativeFrom="column">
                  <wp:posOffset>5344160</wp:posOffset>
                </wp:positionH>
                <wp:positionV relativeFrom="paragraph">
                  <wp:posOffset>4445</wp:posOffset>
                </wp:positionV>
                <wp:extent cx="1643380" cy="744855"/>
                <wp:effectExtent l="0" t="0" r="0" b="0"/>
                <wp:wrapTight wrapText="bothSides">
                  <wp:wrapPolygon edited="0">
                    <wp:start x="751" y="0"/>
                    <wp:lineTo x="751" y="20992"/>
                    <wp:lineTo x="20782" y="20992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A1709" w14:textId="69D30591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>
                              <w:t xml:space="preserve">Przeciętna powierzchnia użytkowa mieszkania </w:t>
                            </w:r>
                            <w:r>
                              <w:br/>
                              <w:t>w okresie</w:t>
                            </w:r>
                            <w:r w:rsidR="00EF7576">
                              <w:t xml:space="preserve"> I-VIII 2018 r. wyniosła 92,2 m</w:t>
                            </w:r>
                            <w:r w:rsidRPr="00EF7576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6844B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0" type="#_x0000_t202" style="position:absolute;left:0;text-align:left;margin-left:420.8pt;margin-top:.35pt;width:129.4pt;height:58.6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BtEgIAAP8DAAAOAAAAZHJzL2Uyb0RvYy54bWysU9tuGyEQfa/Uf0C81+vL2nFWxlGaNFWl&#10;tI2U9AMwy3pRgKGAvet+fQfWdq32Leo+INhhzsw5c1jd9EaTvfRBgWV0MhpTIq2AWtktoz9eHj4s&#10;KQmR25prsJLRgwz0Zv3+3apzlZxCC7qWniCIDVXnGG1jdFVRBNFKw8MInLQYbMAbHvHot0XteYfo&#10;RhfT8XhRdOBr50HIEPDv/RCk64zfNFLE700TZCSaUewt5tXndZPWYr3i1dZz1ypxbIO/oQvDlcWi&#10;Z6h7HjnZefUPlFHCQ4AmjgSYAppGCZk5IJvJ+C82zy13MnNBcYI7yxT+H6z4tn/yRNWMziix3OCI&#10;nkBLEuVriNBJMlkkjToXKrz67PBy7D9Cj7POfIN7BPEaiIW7ltutvPUeulbyGnucpMziInXACQlk&#10;032FGovxXYQM1DfeJAFREoLoOKvDeT6yj0SkkotyNltiSGDsqiyX83kuwatTtvMhfpZgSNow6nH+&#10;GZ3vH0NM3fDqdCUVs/CgtM4e0JZ0jF7Pp/OccBExKqJFtTKMLsfpG0yTSH6ydU6OXOlhjwW0PbJO&#10;RAfKsd/0WeTyJOYG6gPK4GFwJL4g3LTgf1HSoRsZDT933EtK9BeLUl5PyjLZNx/K+dUUD/4ysrmM&#10;cCsQitFIybC9i9nyA+VblLxRWY00m6GTY8vosizS8UUkG1+e860/73b9GwAA//8DAFBLAwQUAAYA&#10;CAAAACEA8+oLRd0AAAAJAQAADwAAAGRycy9kb3ducmV2LnhtbEyPzU7DMBCE70h9B2uRuNF1UCgh&#10;xKkqEFcqyo/EzY23SUS8jmK3CW9f50Rvs5rRzLfFerKdONHgW8cKkqUEQVw503Kt4PPj9TYD4YNm&#10;ozvHpOCPPKzLxVWhc+NGfqfTLtQilrDPtYImhD5H9FVDVvul64mjd3CD1SGeQ41m0GMstx3eSblC&#10;q1uOC43u6bmh6nd3tAq+3g4/36nc1i/2vh/dJJHtIyp1cz1tnkAEmsJ/GGb8iA5lZNq7IxsvOgVZ&#10;mqxiVMEDiNlOpExB7GeVScCywMsPyjMAAAD//wMAUEsBAi0AFAAGAAgAAAAhALaDOJL+AAAA4QEA&#10;ABMAAAAAAAAAAAAAAAAAAAAAAFtDb250ZW50X1R5cGVzXS54bWxQSwECLQAUAAYACAAAACEAOP0h&#10;/9YAAACUAQAACwAAAAAAAAAAAAAAAAAvAQAAX3JlbHMvLnJlbHNQSwECLQAUAAYACAAAACEA4+HQ&#10;bRICAAD/AwAADgAAAAAAAAAAAAAAAAAuAgAAZHJzL2Uyb0RvYy54bWxQSwECLQAUAAYACAAAACEA&#10;8+oLRd0AAAAJAQAADwAAAAAAAAAAAAAAAABsBAAAZHJzL2Rvd25yZXYueG1sUEsFBgAAAAAEAAQA&#10;8wAAAHYFAAAAAA==&#10;" filled="f" stroked="f">
                <v:textbox>
                  <w:txbxContent>
                    <w:p w14:paraId="77DA1709" w14:textId="69D30591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>
                        <w:t xml:space="preserve">Przeciętna powierzchnia użytkowa mieszkania </w:t>
                      </w:r>
                      <w:r>
                        <w:br/>
                        <w:t>w okresie</w:t>
                      </w:r>
                      <w:r w:rsidR="00EF7576">
                        <w:t xml:space="preserve"> I-VIII 2018 r. wyniosła 92,2 m</w:t>
                      </w:r>
                      <w:r w:rsidRPr="00EF7576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1A96">
        <w:rPr>
          <w:shd w:val="clear" w:color="auto" w:fill="FFFFFF"/>
        </w:rPr>
        <w:t>P</w:t>
      </w:r>
      <w:r w:rsidR="00F51A96" w:rsidRPr="00F51A96">
        <w:rPr>
          <w:shd w:val="clear" w:color="auto" w:fill="FFFFFF"/>
        </w:rPr>
        <w:t xml:space="preserve">owierzchnia użytkowa mieszkań oddanych do użytkowania w ciągu pierwszych </w:t>
      </w:r>
      <w:r w:rsidR="00F51A96">
        <w:rPr>
          <w:shd w:val="clear" w:color="auto" w:fill="FFFFFF"/>
        </w:rPr>
        <w:t>ośmiu miesięcy 2018 r.</w:t>
      </w:r>
      <w:r w:rsidR="00F51A96" w:rsidRPr="00F51A96">
        <w:rPr>
          <w:shd w:val="clear" w:color="auto" w:fill="FFFFFF"/>
        </w:rPr>
        <w:t xml:space="preserve"> </w:t>
      </w:r>
      <w:r w:rsidR="00F40FE1">
        <w:rPr>
          <w:shd w:val="clear" w:color="auto" w:fill="FFFFFF"/>
        </w:rPr>
        <w:t xml:space="preserve">wyniosła 10,6 mln </w:t>
      </w:r>
      <w:r w:rsidR="00F40FE1" w:rsidRPr="00F51A96">
        <w:rPr>
          <w:shd w:val="clear" w:color="auto" w:fill="FFFFFF"/>
        </w:rPr>
        <w:t>m</w:t>
      </w:r>
      <w:r w:rsidR="00F40FE1" w:rsidRPr="00F51A96">
        <w:rPr>
          <w:shd w:val="clear" w:color="auto" w:fill="FFFFFF"/>
          <w:vertAlign w:val="superscript"/>
        </w:rPr>
        <w:t>2</w:t>
      </w:r>
      <w:r w:rsidR="00F40FE1">
        <w:rPr>
          <w:shd w:val="clear" w:color="auto" w:fill="FFFFFF"/>
        </w:rPr>
        <w:t>, czyli o</w:t>
      </w:r>
      <w:r w:rsidR="00857E64">
        <w:rPr>
          <w:shd w:val="clear" w:color="auto" w:fill="FFFFFF"/>
        </w:rPr>
        <w:t xml:space="preserve"> 2,0% </w:t>
      </w:r>
      <w:r w:rsidR="00F40FE1">
        <w:rPr>
          <w:shd w:val="clear" w:color="auto" w:fill="FFFFFF"/>
        </w:rPr>
        <w:t>więcej</w:t>
      </w:r>
      <w:r w:rsidR="00F51A96" w:rsidRPr="00F51A96">
        <w:rPr>
          <w:shd w:val="clear" w:color="auto" w:fill="FFFFFF"/>
        </w:rPr>
        <w:t xml:space="preserve"> </w:t>
      </w:r>
      <w:r w:rsidR="00F40FE1">
        <w:rPr>
          <w:shd w:val="clear" w:color="auto" w:fill="FFFFFF"/>
        </w:rPr>
        <w:t>niż w</w:t>
      </w:r>
      <w:r w:rsidR="00857E64">
        <w:rPr>
          <w:shd w:val="clear" w:color="auto" w:fill="FFFFFF"/>
        </w:rPr>
        <w:t xml:space="preserve"> analogicznym okresie</w:t>
      </w:r>
      <w:r w:rsidR="00F51A96" w:rsidRPr="00F51A96">
        <w:rPr>
          <w:shd w:val="clear" w:color="auto" w:fill="FFFFFF"/>
        </w:rPr>
        <w:t xml:space="preserve"> </w:t>
      </w:r>
      <w:r w:rsidR="00A33667">
        <w:rPr>
          <w:shd w:val="clear" w:color="auto" w:fill="FFFFFF"/>
        </w:rPr>
        <w:t xml:space="preserve">roku  </w:t>
      </w:r>
      <w:r w:rsidR="00857E64">
        <w:rPr>
          <w:shd w:val="clear" w:color="auto" w:fill="FFFFFF"/>
        </w:rPr>
        <w:t>ubiegłego</w:t>
      </w:r>
      <w:r w:rsidR="00F51A96" w:rsidRPr="00F51A96">
        <w:rPr>
          <w:shd w:val="clear" w:color="auto" w:fill="FFFFFF"/>
        </w:rPr>
        <w:t xml:space="preserve">. W tym samym czasie przeciętna </w:t>
      </w:r>
      <w:r w:rsidR="00F51A96">
        <w:rPr>
          <w:shd w:val="clear" w:color="auto" w:fill="FFFFFF"/>
        </w:rPr>
        <w:t xml:space="preserve">powierzchnia użytkowa </w:t>
      </w:r>
      <w:r w:rsidR="00F40FE1">
        <w:rPr>
          <w:shd w:val="clear" w:color="auto" w:fill="FFFFFF"/>
        </w:rPr>
        <w:t xml:space="preserve">1 mieszkania </w:t>
      </w:r>
      <w:r w:rsidR="00FC0BA6">
        <w:rPr>
          <w:shd w:val="clear" w:color="auto" w:fill="FFFFFF"/>
        </w:rPr>
        <w:t xml:space="preserve">zmniejszyła się </w:t>
      </w:r>
      <w:r w:rsidR="00F51A96">
        <w:rPr>
          <w:shd w:val="clear" w:color="auto" w:fill="FFFFFF"/>
        </w:rPr>
        <w:t xml:space="preserve"> </w:t>
      </w:r>
      <w:bookmarkStart w:id="0" w:name="_GoBack"/>
      <w:bookmarkEnd w:id="0"/>
      <w:r w:rsidR="00F51A96">
        <w:rPr>
          <w:shd w:val="clear" w:color="auto" w:fill="FFFFFF"/>
        </w:rPr>
        <w:t>o 2,1</w:t>
      </w:r>
      <w:r w:rsidR="00F51A96" w:rsidRPr="00F51A96">
        <w:rPr>
          <w:shd w:val="clear" w:color="auto" w:fill="FFFFFF"/>
        </w:rPr>
        <w:t xml:space="preserve"> m</w:t>
      </w:r>
      <w:r w:rsidR="00F51A96" w:rsidRPr="00F51A96">
        <w:rPr>
          <w:shd w:val="clear" w:color="auto" w:fill="FFFFFF"/>
          <w:vertAlign w:val="superscript"/>
        </w:rPr>
        <w:t>2</w:t>
      </w:r>
      <w:r w:rsidR="009F0AF2">
        <w:rPr>
          <w:shd w:val="clear" w:color="auto" w:fill="FFFFFF"/>
        </w:rPr>
        <w:t xml:space="preserve"> - </w:t>
      </w:r>
      <w:r w:rsidR="00F51A96">
        <w:rPr>
          <w:shd w:val="clear" w:color="auto" w:fill="FFFFFF"/>
        </w:rPr>
        <w:t>do poziomu 92,2</w:t>
      </w:r>
      <w:r w:rsidR="00F51A96" w:rsidRPr="00F51A96">
        <w:rPr>
          <w:shd w:val="clear" w:color="auto" w:fill="FFFFFF"/>
        </w:rPr>
        <w:t xml:space="preserve"> m</w:t>
      </w:r>
      <w:r w:rsidR="00F51A96" w:rsidRPr="00F51A96">
        <w:rPr>
          <w:shd w:val="clear" w:color="auto" w:fill="FFFFFF"/>
          <w:vertAlign w:val="superscript"/>
        </w:rPr>
        <w:t>2</w:t>
      </w:r>
      <w:r w:rsidR="00F51A96" w:rsidRPr="00F51A96">
        <w:rPr>
          <w:shd w:val="clear" w:color="auto" w:fill="FFFFFF"/>
        </w:rPr>
        <w:t>.</w:t>
      </w:r>
    </w:p>
    <w:p w14:paraId="569A5C30" w14:textId="3E5DC43D" w:rsidR="00A0335F" w:rsidRDefault="00F51A96" w:rsidP="00A0335F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38F2A7E7">
                <wp:simplePos x="0" y="0"/>
                <wp:positionH relativeFrom="page">
                  <wp:posOffset>5709237</wp:posOffset>
                </wp:positionH>
                <wp:positionV relativeFrom="paragraph">
                  <wp:posOffset>10832</wp:posOffset>
                </wp:positionV>
                <wp:extent cx="1848485" cy="1317561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485" cy="1317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246C" w14:textId="761082B5"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A17F09">
                              <w:t>Liczba</w:t>
                            </w:r>
                            <w:r w:rsidR="00D95100" w:rsidRPr="00A17F09">
                              <w:t xml:space="preserve"> mieszkań, na których budowę wydano pozwolenia lub dokonano zgłoszenia </w:t>
                            </w:r>
                            <w:r w:rsidR="004F5A9B" w:rsidRPr="00A17F09">
                              <w:br/>
                            </w:r>
                            <w:r w:rsidR="00D95100" w:rsidRPr="00A17F09">
                              <w:t xml:space="preserve">z projektem budowlanym </w:t>
                            </w:r>
                            <w:r w:rsidRPr="00A17F09">
                              <w:t>wzrosła w okresie I-V</w:t>
                            </w:r>
                            <w:r w:rsidR="005472E2">
                              <w:t>I</w:t>
                            </w:r>
                            <w:r w:rsidR="009E4CAF" w:rsidRPr="00A17F09">
                              <w:t>I</w:t>
                            </w:r>
                            <w:r w:rsidR="00134E2D">
                              <w:t>I</w:t>
                            </w:r>
                            <w:r w:rsidRPr="00A17F09">
                              <w:t xml:space="preserve"> 2018 r. </w:t>
                            </w:r>
                            <w:r w:rsidR="00B64C22" w:rsidRPr="00A17F09">
                              <w:br/>
                            </w:r>
                            <w:r w:rsidRPr="00134E2D">
                              <w:t xml:space="preserve">o </w:t>
                            </w:r>
                            <w:r w:rsidR="00B36B4D" w:rsidRPr="00EF7576">
                              <w:t>2,7</w:t>
                            </w:r>
                            <w:r w:rsidRPr="00134E2D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1" type="#_x0000_t202" style="position:absolute;left:0;text-align:left;margin-left:449.55pt;margin-top:.85pt;width:145.55pt;height:10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2nZhQIAAHEFAAAOAAAAZHJzL2Uyb0RvYy54bWysVN9P2zAQfp+0/8Hy+0gLLbCKFHUgpkkI&#10;qsHEs+vYNML2efa1SffX7+wkpWJ7YZoqpWffd+e7735cXLbWsK0KsQZX8vHRiDPlJFS1ey75j8eb&#10;T+ecRRSuEgacKvlORX45//jhovEzdQxrMJUKjJy4OGt8ydeIflYUUa6VFfEIvHKk1BCsQDqG56IK&#10;oiHv1hTHo9Fp0UCofACpYqTb607J59m/1krivdZRITMlp9gwf0P+rtK3mF+I2XMQfl3LPgzxD1FY&#10;UTt6dO/qWqBgm1D/4crWMkAEjUcSbAFa11LlHCib8ehNNg9r4VXOhciJfk9T/H9u5d12GVhdUe2m&#10;nDlhqUZLMIqheokIjWJ0TyQ1Ps4I++AJje0XaMlguI90mXJvdbDpn7JipCe6d3uKVYtMJqPzCf3o&#10;KUm68cn4bHqa/RSv5j5E/KrAsiSUPFANM7ViexuRQiHoAEmvObipjcl1NI41JT89mY6ywV5DFsYl&#10;rMod0btJKXWhZwl3RiWMcd+VJkZyBuki96K6MoFtBXWRkFI5HILO6ITSFMR7DHv8a1TvMe7yIIv8&#10;MjjcG9vaQcjZvwm7ehlC1h2eiDzIO4nYrtrcCvuKr6DaUcEDdHMTvbypqSi3IuJSBBoUqjENP97T&#10;Rxsg8qGXOFtD+PW3+4Sn/iUtZw0NXsnjz40IijPzzVFnfx5PJmlS82EyPTumQzjUrA41bmOvgKoy&#10;pjXjZRYTHs0g6gD2iXbEIr1KKuEkvV1yHMQr7NYB7RipFosMotn0Am/dg5fJdWI5tdxj+ySC7/sS&#10;qaXvYBhRMXvTnh02WTpYbBB0nXs38dyx2vNPc51but9BaXEcnjPqdVPOfwMAAP//AwBQSwMEFAAG&#10;AAgAAAAhAOtmwZvgAAAACgEAAA8AAABkcnMvZG93bnJldi54bWxMj8FOwzAQRO9I/IO1lbhRO5GA&#10;JMSpqkgVEoJDSy/cNrGbRLXXIXbbwNfjnuC4eqOZt+Vqtoad9eQHRxKSpQCmqXVqoE7C/mNznwHz&#10;AUmhcaQlfGsPq+r2psRCuQtt9XkXOhZLyBcooQ9hLDj3ba8t+qUbNUV2cJPFEM+p42rCSyy3hqdC&#10;PHKLA8WFHkdd97o97k5Wwmu9ecdtk9rsx9Qvb4f1+LX/fJDybjGvn4EFPYe/MFz1ozpU0alxJ1Ke&#10;GQlZnicxGsETsCtPcpECaySkIk+BVyX//0L1CwAA//8DAFBLAQItABQABgAIAAAAIQC2gziS/gAA&#10;AOEBAAATAAAAAAAAAAAAAAAAAAAAAABbQ29udGVudF9UeXBlc10ueG1sUEsBAi0AFAAGAAgAAAAh&#10;ADj9If/WAAAAlAEAAAsAAAAAAAAAAAAAAAAALwEAAF9yZWxzLy5yZWxzUEsBAi0AFAAGAAgAAAAh&#10;AKxHadmFAgAAcQUAAA4AAAAAAAAAAAAAAAAALgIAAGRycy9lMm9Eb2MueG1sUEsBAi0AFAAGAAgA&#10;AAAhAOtmwZvgAAAACgEAAA8AAAAAAAAAAAAAAAAA3wQAAGRycy9kb3ducmV2LnhtbFBLBQYAAAAA&#10;BAAEAPMAAADsBQAAAAA=&#10;" filled="f" stroked="f" strokeweight=".5pt">
                <v:textbox>
                  <w:txbxContent>
                    <w:p w14:paraId="30DE246C" w14:textId="761082B5"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A17F09">
                        <w:t>Liczba</w:t>
                      </w:r>
                      <w:r w:rsidR="00D95100" w:rsidRPr="00A17F09">
                        <w:t xml:space="preserve"> mieszkań, na których budowę wydano pozwolenia lub dokonano zgłoszenia </w:t>
                      </w:r>
                      <w:r w:rsidR="004F5A9B" w:rsidRPr="00A17F09">
                        <w:br/>
                      </w:r>
                      <w:r w:rsidR="00D95100" w:rsidRPr="00A17F09">
                        <w:t xml:space="preserve">z projektem budowlanym </w:t>
                      </w:r>
                      <w:r w:rsidRPr="00A17F09">
                        <w:t>wzrosła w okresie I-V</w:t>
                      </w:r>
                      <w:r w:rsidR="005472E2">
                        <w:t>I</w:t>
                      </w:r>
                      <w:r w:rsidR="009E4CAF" w:rsidRPr="00A17F09">
                        <w:t>I</w:t>
                      </w:r>
                      <w:r w:rsidR="00134E2D">
                        <w:t>I</w:t>
                      </w:r>
                      <w:r w:rsidRPr="00A17F09">
                        <w:t xml:space="preserve"> 2018 r. </w:t>
                      </w:r>
                      <w:r w:rsidR="00B64C22" w:rsidRPr="00A17F09">
                        <w:br/>
                      </w:r>
                      <w:r w:rsidRPr="00134E2D">
                        <w:t xml:space="preserve">o </w:t>
                      </w:r>
                      <w:r w:rsidR="00B36B4D" w:rsidRPr="00EF7576">
                        <w:t>2,7</w:t>
                      </w:r>
                      <w:r w:rsidRPr="00134E2D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003ED8">
        <w:rPr>
          <w:shd w:val="clear" w:color="auto" w:fill="FFFFFF"/>
        </w:rPr>
        <w:t xml:space="preserve">W </w:t>
      </w:r>
      <w:r w:rsidR="00A0335F">
        <w:rPr>
          <w:shd w:val="clear" w:color="auto" w:fill="FFFFFF"/>
        </w:rPr>
        <w:t xml:space="preserve">okresie </w:t>
      </w:r>
      <w:r w:rsidR="00134E2D">
        <w:rPr>
          <w:shd w:val="clear" w:color="auto" w:fill="FFFFFF"/>
        </w:rPr>
        <w:t>ośmiu</w:t>
      </w:r>
      <w:r w:rsidR="00A0335F">
        <w:rPr>
          <w:shd w:val="clear" w:color="auto" w:fill="FFFFFF"/>
        </w:rPr>
        <w:t xml:space="preserve"> miesięcy </w:t>
      </w:r>
      <w:r w:rsidR="00A0335F" w:rsidRPr="00003ED8">
        <w:rPr>
          <w:shd w:val="clear" w:color="auto" w:fill="FFFFFF"/>
        </w:rPr>
        <w:t>2018 r</w:t>
      </w:r>
      <w:r w:rsidR="00A0335F">
        <w:rPr>
          <w:shd w:val="clear" w:color="auto" w:fill="FFFFFF"/>
        </w:rPr>
        <w:t>.</w:t>
      </w:r>
      <w:r w:rsidR="00A0335F" w:rsidRPr="00003ED8">
        <w:rPr>
          <w:shd w:val="clear" w:color="auto" w:fill="FFFFFF"/>
        </w:rPr>
        <w:t xml:space="preserve"> wydano pozwolenia lub dokonano zgłoszenia </w:t>
      </w:r>
      <w:r w:rsidR="00BC207E">
        <w:rPr>
          <w:shd w:val="clear" w:color="auto" w:fill="FFFFFF"/>
        </w:rPr>
        <w:br/>
      </w:r>
      <w:r w:rsidR="00A0335F" w:rsidRPr="00003ED8">
        <w:rPr>
          <w:shd w:val="clear" w:color="auto" w:fill="FFFFFF"/>
        </w:rPr>
        <w:t>z projektem</w:t>
      </w:r>
      <w:r w:rsidR="00A0335F">
        <w:rPr>
          <w:shd w:val="clear" w:color="auto" w:fill="FFFFFF"/>
        </w:rPr>
        <w:t xml:space="preserve"> </w:t>
      </w:r>
      <w:r w:rsidR="00264835">
        <w:rPr>
          <w:shd w:val="clear" w:color="auto" w:fill="FFFFFF"/>
        </w:rPr>
        <w:t>budowy</w:t>
      </w:r>
      <w:r w:rsidR="00A0335F">
        <w:rPr>
          <w:shd w:val="clear" w:color="auto" w:fill="FFFFFF"/>
        </w:rPr>
        <w:t xml:space="preserve"> </w:t>
      </w:r>
      <w:r w:rsidR="00134E2D">
        <w:rPr>
          <w:shd w:val="clear" w:color="auto" w:fill="FFFFFF"/>
        </w:rPr>
        <w:t>173670</w:t>
      </w:r>
      <w:r w:rsidR="00A0335F">
        <w:rPr>
          <w:shd w:val="clear" w:color="auto" w:fill="FFFFFF"/>
        </w:rPr>
        <w:t xml:space="preserve"> mieszkań, tj. o </w:t>
      </w:r>
      <w:r w:rsidR="005C764C" w:rsidRPr="005C764C">
        <w:rPr>
          <w:shd w:val="clear" w:color="auto" w:fill="FFFFFF"/>
        </w:rPr>
        <w:t>2,7</w:t>
      </w:r>
      <w:r w:rsidR="00A0335F" w:rsidRPr="005C764C">
        <w:rPr>
          <w:shd w:val="clear" w:color="auto" w:fill="FFFFFF"/>
        </w:rPr>
        <w:t xml:space="preserve">% </w:t>
      </w:r>
      <w:r w:rsidR="00A0335F">
        <w:rPr>
          <w:shd w:val="clear" w:color="auto" w:fill="FFFFFF"/>
        </w:rPr>
        <w:t>wi</w:t>
      </w:r>
      <w:r w:rsidR="00BC207E">
        <w:rPr>
          <w:shd w:val="clear" w:color="auto" w:fill="FFFFFF"/>
        </w:rPr>
        <w:t xml:space="preserve">ęcej niż w analogicznym okresie </w:t>
      </w:r>
      <w:r w:rsidR="007162C8">
        <w:rPr>
          <w:shd w:val="clear" w:color="auto" w:fill="FFFFFF"/>
        </w:rPr>
        <w:t xml:space="preserve">ub. roku. </w:t>
      </w:r>
      <w:r w:rsidR="00A0335F">
        <w:rPr>
          <w:shd w:val="clear" w:color="auto" w:fill="FFFFFF"/>
        </w:rPr>
        <w:t>Pozwolenia na bud</w:t>
      </w:r>
      <w:r w:rsidR="006F4DB5">
        <w:rPr>
          <w:shd w:val="clear" w:color="auto" w:fill="FFFFFF"/>
        </w:rPr>
        <w:t>owę</w:t>
      </w:r>
      <w:r w:rsidR="00EB562E">
        <w:rPr>
          <w:shd w:val="clear" w:color="auto" w:fill="FFFFFF"/>
        </w:rPr>
        <w:t xml:space="preserve"> </w:t>
      </w:r>
      <w:r w:rsidR="00A0335F">
        <w:rPr>
          <w:shd w:val="clear" w:color="auto" w:fill="FFFFFF"/>
        </w:rPr>
        <w:t>największej liczby mieszkań otrzymali i</w:t>
      </w:r>
      <w:r w:rsidR="00A0335F" w:rsidRPr="00003ED8">
        <w:rPr>
          <w:shd w:val="clear" w:color="auto" w:fill="FFFFFF"/>
        </w:rPr>
        <w:t xml:space="preserve">nwestorzy budujący </w:t>
      </w:r>
      <w:r w:rsidR="00434C10">
        <w:rPr>
          <w:b/>
          <w:shd w:val="clear" w:color="auto" w:fill="FFFFFF"/>
        </w:rPr>
        <w:t xml:space="preserve">na </w:t>
      </w:r>
      <w:r w:rsidR="00A0335F" w:rsidRPr="00427929">
        <w:rPr>
          <w:b/>
          <w:shd w:val="clear" w:color="auto" w:fill="FFFFFF"/>
        </w:rPr>
        <w:t>sprzedaż lub wynajem</w:t>
      </w:r>
      <w:r w:rsidR="00434C10">
        <w:rPr>
          <w:b/>
          <w:shd w:val="clear" w:color="auto" w:fill="FFFFFF"/>
        </w:rPr>
        <w:t xml:space="preserve"> </w:t>
      </w:r>
      <w:r w:rsidR="00434C10">
        <w:rPr>
          <w:shd w:val="clear" w:color="auto" w:fill="FFFFFF"/>
        </w:rPr>
        <w:t>(</w:t>
      </w:r>
      <w:r w:rsidR="00134E2D">
        <w:rPr>
          <w:shd w:val="clear" w:color="auto" w:fill="FFFFFF"/>
        </w:rPr>
        <w:t>106298</w:t>
      </w:r>
      <w:r w:rsidR="00434C10">
        <w:rPr>
          <w:shd w:val="clear" w:color="auto" w:fill="FFFFFF"/>
        </w:rPr>
        <w:t xml:space="preserve">) </w:t>
      </w:r>
      <w:r w:rsidR="00A0335F">
        <w:rPr>
          <w:shd w:val="clear" w:color="auto" w:fill="FFFFFF"/>
        </w:rPr>
        <w:t xml:space="preserve">oraz </w:t>
      </w:r>
      <w:r w:rsidR="00A0335F" w:rsidRPr="00324A7E">
        <w:rPr>
          <w:b/>
          <w:shd w:val="clear" w:color="auto" w:fill="FFFFFF"/>
        </w:rPr>
        <w:t>inwestor</w:t>
      </w:r>
      <w:r w:rsidR="00A0335F">
        <w:rPr>
          <w:b/>
          <w:shd w:val="clear" w:color="auto" w:fill="FFFFFF"/>
        </w:rPr>
        <w:t>zy</w:t>
      </w:r>
      <w:r w:rsidR="00A0335F" w:rsidRPr="00324A7E">
        <w:rPr>
          <w:b/>
          <w:shd w:val="clear" w:color="auto" w:fill="FFFFFF"/>
        </w:rPr>
        <w:t xml:space="preserve"> indywidualn</w:t>
      </w:r>
      <w:r w:rsidR="00434C10">
        <w:rPr>
          <w:b/>
          <w:shd w:val="clear" w:color="auto" w:fill="FFFFFF"/>
        </w:rPr>
        <w:t xml:space="preserve">i </w:t>
      </w:r>
      <w:r w:rsidR="00434C10" w:rsidRPr="00434C10">
        <w:rPr>
          <w:shd w:val="clear" w:color="auto" w:fill="FFFFFF"/>
        </w:rPr>
        <w:t>(</w:t>
      </w:r>
      <w:r w:rsidR="00134E2D">
        <w:rPr>
          <w:shd w:val="clear" w:color="auto" w:fill="FFFFFF"/>
        </w:rPr>
        <w:t>63748</w:t>
      </w:r>
      <w:r w:rsidR="00434C10">
        <w:rPr>
          <w:shd w:val="clear" w:color="auto" w:fill="FFFFFF"/>
        </w:rPr>
        <w:t>)</w:t>
      </w:r>
      <w:r w:rsidR="00A0335F">
        <w:rPr>
          <w:shd w:val="clear" w:color="auto" w:fill="FFFFFF"/>
        </w:rPr>
        <w:t>.</w:t>
      </w:r>
      <w:r w:rsidR="00A0335F">
        <w:rPr>
          <w:b/>
          <w:shd w:val="clear" w:color="auto" w:fill="FFFFFF"/>
        </w:rPr>
        <w:t xml:space="preserve"> </w:t>
      </w:r>
      <w:r w:rsidR="005C764C" w:rsidRPr="001753B5">
        <w:rPr>
          <w:shd w:val="clear" w:color="auto" w:fill="FFFFFF"/>
        </w:rPr>
        <w:t xml:space="preserve">Łącznie w ramach tych form budownictwa </w:t>
      </w:r>
      <w:r w:rsidR="009F0AF2">
        <w:rPr>
          <w:shd w:val="clear" w:color="auto" w:fill="FFFFFF"/>
        </w:rPr>
        <w:t>otrzymano pozwolenia lub dokonano</w:t>
      </w:r>
      <w:r w:rsidR="005C764C" w:rsidRPr="001753B5">
        <w:rPr>
          <w:shd w:val="clear" w:color="auto" w:fill="FFFFFF"/>
        </w:rPr>
        <w:t xml:space="preserve"> </w:t>
      </w:r>
      <w:r w:rsidR="00277F85">
        <w:rPr>
          <w:shd w:val="clear" w:color="auto" w:fill="FFFFFF"/>
        </w:rPr>
        <w:t>zgłoszenia</w:t>
      </w:r>
      <w:r w:rsidR="005C764C" w:rsidRPr="001753B5">
        <w:rPr>
          <w:shd w:val="clear" w:color="auto" w:fill="FFFFFF"/>
        </w:rPr>
        <w:t xml:space="preserve"> budowy </w:t>
      </w:r>
      <w:r w:rsidR="00510D8A">
        <w:rPr>
          <w:shd w:val="clear" w:color="auto" w:fill="FFFFFF"/>
        </w:rPr>
        <w:br/>
      </w:r>
      <w:r w:rsidR="005C764C" w:rsidRPr="001753B5">
        <w:rPr>
          <w:shd w:val="clear" w:color="auto" w:fill="FFFFFF"/>
        </w:rPr>
        <w:t xml:space="preserve">z projektem budowlanym 97,9% ogółu mieszkań w okresie </w:t>
      </w:r>
      <w:r w:rsidR="001753B5" w:rsidRPr="001753B5">
        <w:rPr>
          <w:shd w:val="clear" w:color="auto" w:fill="FFFFFF"/>
        </w:rPr>
        <w:t>I-VIII 2018</w:t>
      </w:r>
      <w:r w:rsidR="00D23565">
        <w:rPr>
          <w:shd w:val="clear" w:color="auto" w:fill="FFFFFF"/>
        </w:rPr>
        <w:t xml:space="preserve"> </w:t>
      </w:r>
      <w:r w:rsidR="001753B5" w:rsidRPr="001753B5">
        <w:rPr>
          <w:shd w:val="clear" w:color="auto" w:fill="FFFFFF"/>
        </w:rPr>
        <w:t>r</w:t>
      </w:r>
      <w:r w:rsidR="00682331">
        <w:rPr>
          <w:shd w:val="clear" w:color="auto" w:fill="FFFFFF"/>
        </w:rPr>
        <w:t>.</w:t>
      </w:r>
      <w:r w:rsidR="001753B5">
        <w:rPr>
          <w:shd w:val="clear" w:color="auto" w:fill="FFFFFF"/>
        </w:rPr>
        <w:t xml:space="preserve"> (</w:t>
      </w:r>
      <w:r w:rsidR="001753B5" w:rsidRPr="0093398C">
        <w:rPr>
          <w:shd w:val="clear" w:color="auto" w:fill="FFFFFF"/>
        </w:rPr>
        <w:t>z tego</w:t>
      </w:r>
      <w:r w:rsidR="0093398C" w:rsidRPr="0093398C">
        <w:rPr>
          <w:shd w:val="clear" w:color="auto" w:fill="FFFFFF"/>
        </w:rPr>
        <w:t xml:space="preserve"> </w:t>
      </w:r>
      <w:r w:rsidR="001753B5">
        <w:rPr>
          <w:shd w:val="clear" w:color="auto" w:fill="FFFFFF"/>
        </w:rPr>
        <w:t>deweloperzy 61,2%, a inwestorzy indywidualni 36,7%)</w:t>
      </w:r>
      <w:r w:rsidR="001753B5" w:rsidRPr="001753B5">
        <w:rPr>
          <w:shd w:val="clear" w:color="auto" w:fill="FFFFFF"/>
        </w:rPr>
        <w:t>.</w:t>
      </w:r>
      <w:r w:rsidR="001753B5">
        <w:rPr>
          <w:b/>
          <w:shd w:val="clear" w:color="auto" w:fill="FFFFFF"/>
        </w:rPr>
        <w:t xml:space="preserve"> </w:t>
      </w:r>
      <w:r w:rsidR="001753B5" w:rsidRPr="001753B5">
        <w:rPr>
          <w:shd w:val="clear" w:color="auto" w:fill="FFFFFF"/>
        </w:rPr>
        <w:t>Więcej niż w analogicznym okresie ubiegłego roku odnotowano</w:t>
      </w:r>
      <w:r w:rsidR="001753B5">
        <w:rPr>
          <w:shd w:val="clear" w:color="auto" w:fill="FFFFFF"/>
        </w:rPr>
        <w:t xml:space="preserve"> mieszkań, na których budowę wydano pozwolenia lub dokonano zgłoszenia </w:t>
      </w:r>
      <w:r w:rsidR="001753B5">
        <w:rPr>
          <w:shd w:val="clear" w:color="auto" w:fill="FFFFFF"/>
        </w:rPr>
        <w:br/>
        <w:t>z projektem budowlanym</w:t>
      </w:r>
      <w:r w:rsidR="001753B5" w:rsidRPr="001753B5">
        <w:rPr>
          <w:shd w:val="clear" w:color="auto" w:fill="FFFFFF"/>
        </w:rPr>
        <w:t xml:space="preserve"> w budownictwie</w:t>
      </w:r>
      <w:r w:rsidR="001753B5">
        <w:rPr>
          <w:b/>
          <w:shd w:val="clear" w:color="auto" w:fill="FFFFFF"/>
        </w:rPr>
        <w:t xml:space="preserve"> spółdzielczym </w:t>
      </w:r>
      <w:r w:rsidR="001753B5" w:rsidRPr="001753B5">
        <w:rPr>
          <w:shd w:val="clear" w:color="auto" w:fill="FFFFFF"/>
        </w:rPr>
        <w:t>(</w:t>
      </w:r>
      <w:r w:rsidR="00A0335F">
        <w:rPr>
          <w:shd w:val="clear" w:color="auto" w:fill="FFFFFF"/>
        </w:rPr>
        <w:t>1</w:t>
      </w:r>
      <w:r w:rsidR="00134E2D">
        <w:rPr>
          <w:shd w:val="clear" w:color="auto" w:fill="FFFFFF"/>
        </w:rPr>
        <w:t>248</w:t>
      </w:r>
      <w:r w:rsidR="001753B5">
        <w:rPr>
          <w:shd w:val="clear" w:color="auto" w:fill="FFFFFF"/>
        </w:rPr>
        <w:t xml:space="preserve"> mieszkań </w:t>
      </w:r>
      <w:r w:rsidR="00A0335F">
        <w:rPr>
          <w:shd w:val="clear" w:color="auto" w:fill="FFFFFF"/>
        </w:rPr>
        <w:t xml:space="preserve">wobec </w:t>
      </w:r>
      <w:r w:rsidR="005472E2">
        <w:rPr>
          <w:shd w:val="clear" w:color="auto" w:fill="FFFFFF"/>
        </w:rPr>
        <w:t>1</w:t>
      </w:r>
      <w:r w:rsidR="00134E2D">
        <w:rPr>
          <w:shd w:val="clear" w:color="auto" w:fill="FFFFFF"/>
        </w:rPr>
        <w:t>133</w:t>
      </w:r>
      <w:r w:rsidR="001753B5">
        <w:rPr>
          <w:shd w:val="clear" w:color="auto" w:fill="FFFFFF"/>
        </w:rPr>
        <w:t>)</w:t>
      </w:r>
      <w:r w:rsidR="00A0335F" w:rsidRPr="0096740A">
        <w:rPr>
          <w:shd w:val="clear" w:color="auto" w:fill="FFFFFF"/>
        </w:rPr>
        <w:t>,</w:t>
      </w:r>
      <w:r w:rsidR="00A0335F">
        <w:rPr>
          <w:b/>
          <w:shd w:val="clear" w:color="auto" w:fill="FFFFFF"/>
        </w:rPr>
        <w:t xml:space="preserve"> </w:t>
      </w:r>
      <w:r w:rsidR="00A0335F">
        <w:rPr>
          <w:shd w:val="clear" w:color="auto" w:fill="FFFFFF"/>
        </w:rPr>
        <w:t>natomiast</w:t>
      </w:r>
      <w:r w:rsidR="00682331">
        <w:rPr>
          <w:b/>
          <w:shd w:val="clear" w:color="auto" w:fill="FFFFFF"/>
        </w:rPr>
        <w:t xml:space="preserve"> </w:t>
      </w:r>
      <w:r w:rsidR="001753B5">
        <w:rPr>
          <w:b/>
          <w:shd w:val="clear" w:color="auto" w:fill="FFFFFF"/>
        </w:rPr>
        <w:t xml:space="preserve">w </w:t>
      </w:r>
      <w:r w:rsidR="00A0335F" w:rsidRPr="007E3766">
        <w:rPr>
          <w:b/>
          <w:shd w:val="clear" w:color="auto" w:fill="FFFFFF"/>
        </w:rPr>
        <w:t>p</w:t>
      </w:r>
      <w:r w:rsidR="001753B5">
        <w:rPr>
          <w:b/>
          <w:shd w:val="clear" w:color="auto" w:fill="FFFFFF"/>
        </w:rPr>
        <w:t xml:space="preserve">ozostałych formach budownictwa </w:t>
      </w:r>
      <w:r w:rsidR="00A0335F" w:rsidRPr="00B1769B">
        <w:rPr>
          <w:shd w:val="clear" w:color="auto" w:fill="FFFFFF"/>
        </w:rPr>
        <w:t>(</w:t>
      </w:r>
      <w:r w:rsidR="00A0335F">
        <w:rPr>
          <w:shd w:val="clear" w:color="auto" w:fill="FFFFFF"/>
        </w:rPr>
        <w:t xml:space="preserve">społeczne czynszowe, komunalne </w:t>
      </w:r>
      <w:r w:rsidR="001753B5">
        <w:rPr>
          <w:shd w:val="clear" w:color="auto" w:fill="FFFFFF"/>
        </w:rPr>
        <w:br/>
      </w:r>
      <w:r w:rsidR="00A0335F">
        <w:rPr>
          <w:shd w:val="clear" w:color="auto" w:fill="FFFFFF"/>
        </w:rPr>
        <w:t>i zakładowe)</w:t>
      </w:r>
      <w:r w:rsidR="00A0335F" w:rsidRPr="005C16BE">
        <w:rPr>
          <w:shd w:val="clear" w:color="auto" w:fill="FFFFFF"/>
        </w:rPr>
        <w:t xml:space="preserve"> </w:t>
      </w:r>
      <w:r w:rsidR="005472E2">
        <w:rPr>
          <w:shd w:val="clear" w:color="auto" w:fill="FFFFFF"/>
        </w:rPr>
        <w:t>2</w:t>
      </w:r>
      <w:r w:rsidR="00134E2D">
        <w:rPr>
          <w:shd w:val="clear" w:color="auto" w:fill="FFFFFF"/>
        </w:rPr>
        <w:t>376</w:t>
      </w:r>
      <w:r w:rsidR="00EB562E">
        <w:rPr>
          <w:shd w:val="clear" w:color="auto" w:fill="FFFFFF"/>
        </w:rPr>
        <w:t xml:space="preserve"> mieszkań, </w:t>
      </w:r>
      <w:r w:rsidR="00A0335F">
        <w:rPr>
          <w:shd w:val="clear" w:color="auto" w:fill="FFFFFF"/>
        </w:rPr>
        <w:t xml:space="preserve">tj. o </w:t>
      </w:r>
      <w:r w:rsidR="005472E2">
        <w:rPr>
          <w:shd w:val="clear" w:color="auto" w:fill="FFFFFF"/>
        </w:rPr>
        <w:t>2</w:t>
      </w:r>
      <w:r w:rsidR="00134E2D">
        <w:rPr>
          <w:shd w:val="clear" w:color="auto" w:fill="FFFFFF"/>
        </w:rPr>
        <w:t>5,8</w:t>
      </w:r>
      <w:r w:rsidR="00A0335F">
        <w:rPr>
          <w:shd w:val="clear" w:color="auto" w:fill="FFFFFF"/>
        </w:rPr>
        <w:t xml:space="preserve">% </w:t>
      </w:r>
      <w:r w:rsidR="005472E2">
        <w:rPr>
          <w:shd w:val="clear" w:color="auto" w:fill="FFFFFF"/>
        </w:rPr>
        <w:t>mniej</w:t>
      </w:r>
      <w:r w:rsidR="00A0335F">
        <w:rPr>
          <w:shd w:val="clear" w:color="auto" w:fill="FFFFFF"/>
        </w:rPr>
        <w:t xml:space="preserve"> niż przed rokiem.</w:t>
      </w:r>
    </w:p>
    <w:p w14:paraId="02C5B72F" w14:textId="49EC5729" w:rsidR="00EB562E" w:rsidRDefault="00EB562E" w:rsidP="00EB562E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282A5903">
                <wp:simplePos x="0" y="0"/>
                <wp:positionH relativeFrom="column">
                  <wp:posOffset>5290185</wp:posOffset>
                </wp:positionH>
                <wp:positionV relativeFrom="paragraph">
                  <wp:posOffset>1905</wp:posOffset>
                </wp:positionV>
                <wp:extent cx="1645285" cy="785495"/>
                <wp:effectExtent l="0" t="0" r="0" b="0"/>
                <wp:wrapTight wrapText="bothSides">
                  <wp:wrapPolygon edited="0">
                    <wp:start x="750" y="0"/>
                    <wp:lineTo x="750" y="20954"/>
                    <wp:lineTo x="20758" y="209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4BC" w14:textId="40FCA74E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Liczba mieszkań,</w:t>
                            </w:r>
                            <w:r w:rsidRPr="005C16BE">
                              <w:t xml:space="preserve"> których budowę rozpoczęto</w:t>
                            </w:r>
                            <w:r w:rsidRPr="005C16BE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wzrosła w okresie I-V</w:t>
                            </w:r>
                            <w:r w:rsidR="005472E2">
                              <w:rPr>
                                <w:bCs w:val="0"/>
                              </w:rPr>
                              <w:t>I</w:t>
                            </w:r>
                            <w:r>
                              <w:rPr>
                                <w:bCs w:val="0"/>
                              </w:rPr>
                              <w:t>I</w:t>
                            </w:r>
                            <w:r w:rsidR="003902D5">
                              <w:rPr>
                                <w:bCs w:val="0"/>
                              </w:rPr>
                              <w:t>I</w:t>
                            </w:r>
                            <w:r>
                              <w:rPr>
                                <w:bCs w:val="0"/>
                              </w:rPr>
                              <w:t xml:space="preserve"> 2018 r. </w:t>
                            </w:r>
                            <w:r w:rsidR="00525FB7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o </w:t>
                            </w:r>
                            <w:r w:rsidR="003902D5">
                              <w:rPr>
                                <w:bCs w:val="0"/>
                              </w:rPr>
                              <w:t>7,4</w:t>
                            </w:r>
                            <w:r>
                              <w:rPr>
                                <w:bCs w:val="0"/>
                              </w:rPr>
                              <w:t>% 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2" type="#_x0000_t202" style="position:absolute;left:0;text-align:left;margin-left:416.55pt;margin-top:.15pt;width:129.5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YiEQIAAP8DAAAOAAAAZHJzL2Uyb0RvYy54bWysU8Fu2zAMvQ/YPwi6L3aCOE2MKEXXrsOA&#10;rivQ7QMUWY6FSqImKbGzrx8lp2mw3Yb5IIgm+cj3SK2vB6PJQfqgwDI6nZSUSCugUXbH6I/v9x+W&#10;lITIbcM1WMnoUQZ6vXn/bt27Ws6gA91ITxDEhrp3jHYxurooguik4WECTlp0tuANj2j6XdF43iO6&#10;0cWsLBdFD75xHoQMAf/ejU66yfhtK0X81rZBRqIZxd5iPn0+t+ksNmte7zx3nRKnNvg/dGG4slj0&#10;DHXHIyd7r/6CMkp4CNDGiQBTQNsqITMHZDMt/2Dz3HEnMxcUJ7izTOH/wYrHw5MnqmF0QYnlBkf0&#10;BFqSKF9ChF6S6SJp1LtQY+izw+A4fIQBZ535BvcA4iUQC7cdtzt54z30neQN9jhNmcVF6ogTEsi2&#10;/woNFuP7CBloaL1JAqIkBNFxVsfzfOQQiUglF/NqtqwoEei7WlbzVZVL8Po12/kQP0swJF0Y9Tj/&#10;jM4PDyGmbnj9GpKKWbhXWucd0Jb0jK6qWZUTLjxGRVxRrQyjyzJ949Ikkp9sk5MjV3q8YwFtT6wT&#10;0ZFyHLbDSWSMT4psoTmiDB7GjcQXhJcO/C9KetxGRsPPPfeSEv3FopSr6Xye1jcb8+pqhoa/9Gwv&#10;PdwKhGI0UjJeb2Ne+ZHyDUreqqzGWyenlnHLskinF5HW+NLOUW/vdvMbAAD//wMAUEsDBBQABgAI&#10;AAAAIQAhOlmR3gAAAAkBAAAPAAAAZHJzL2Rvd25yZXYueG1sTI/BbsIwEETvlfoP1lbqraxJKII0&#10;Dqpa9VoEtEjcTLwkUeN1FBuS/n3NqdxmNaOZt/lqtK24UO8bxwqmEwmCuHSm4UrB1+7jaQHCB81G&#10;t45JwS95WBX3d7nOjBt4Q5dtqEQsYZ9pBXUIXYboy5qs9hPXEUfv5HqrQzz7Ck2vh1huW0yknKPV&#10;DceFWnf0VlP5sz1bBd+fp8N+JtfVu33uBjdKZLtEpR4fxtcXEIHG8B+GK35EhyIyHd2ZjRetgkWa&#10;TmNUQQriastlkoA4RpXMJGCR4+0HxR8AAAD//wMAUEsBAi0AFAAGAAgAAAAhALaDOJL+AAAA4QEA&#10;ABMAAAAAAAAAAAAAAAAAAAAAAFtDb250ZW50X1R5cGVzXS54bWxQSwECLQAUAAYACAAAACEAOP0h&#10;/9YAAACUAQAACwAAAAAAAAAAAAAAAAAvAQAAX3JlbHMvLnJlbHNQSwECLQAUAAYACAAAACEAsJGW&#10;IhECAAD/AwAADgAAAAAAAAAAAAAAAAAuAgAAZHJzL2Uyb0RvYy54bWxQSwECLQAUAAYACAAAACEA&#10;ITpZkd4AAAAJAQAADwAAAAAAAAAAAAAAAABrBAAAZHJzL2Rvd25yZXYueG1sUEsFBgAAAAAEAAQA&#10;8wAAAHYFAAAAAA==&#10;" filled="f" stroked="f">
                <v:textbox>
                  <w:txbxContent>
                    <w:p w14:paraId="423B94BC" w14:textId="40FCA74E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Liczba mieszkań,</w:t>
                      </w:r>
                      <w:r w:rsidRPr="005C16BE">
                        <w:t xml:space="preserve"> których budowę rozpoczęto</w:t>
                      </w:r>
                      <w:r w:rsidRPr="005C16BE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wzrosła w okresie I-V</w:t>
                      </w:r>
                      <w:r w:rsidR="005472E2">
                        <w:rPr>
                          <w:bCs w:val="0"/>
                        </w:rPr>
                        <w:t>I</w:t>
                      </w:r>
                      <w:r>
                        <w:rPr>
                          <w:bCs w:val="0"/>
                        </w:rPr>
                        <w:t>I</w:t>
                      </w:r>
                      <w:r w:rsidR="003902D5">
                        <w:rPr>
                          <w:bCs w:val="0"/>
                        </w:rPr>
                        <w:t>I</w:t>
                      </w:r>
                      <w:r>
                        <w:rPr>
                          <w:bCs w:val="0"/>
                        </w:rPr>
                        <w:t xml:space="preserve"> 2018 r. </w:t>
                      </w:r>
                      <w:r w:rsidR="00525FB7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o </w:t>
                      </w:r>
                      <w:r w:rsidR="003902D5">
                        <w:rPr>
                          <w:bCs w:val="0"/>
                        </w:rPr>
                        <w:t>7,4</w:t>
                      </w:r>
                      <w:r>
                        <w:rPr>
                          <w:bCs w:val="0"/>
                        </w:rPr>
                        <w:t>% r/r.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34C10">
        <w:rPr>
          <w:noProof/>
          <w:lang w:eastAsia="pl-PL"/>
        </w:rPr>
        <w:t xml:space="preserve">Od stycznia do </w:t>
      </w:r>
      <w:r w:rsidR="00134E2D">
        <w:rPr>
          <w:noProof/>
          <w:lang w:eastAsia="pl-PL"/>
        </w:rPr>
        <w:t>sierpnia</w:t>
      </w:r>
      <w:r w:rsidR="00434C10">
        <w:rPr>
          <w:noProof/>
          <w:lang w:eastAsia="pl-PL"/>
        </w:rPr>
        <w:t xml:space="preserve"> 2018 r. rozpoczęto budowę </w:t>
      </w:r>
      <w:r w:rsidR="007162C8">
        <w:rPr>
          <w:shd w:val="clear" w:color="auto" w:fill="FFFFFF"/>
        </w:rPr>
        <w:t xml:space="preserve"> </w:t>
      </w:r>
      <w:r w:rsidR="00134E2D">
        <w:rPr>
          <w:shd w:val="clear" w:color="auto" w:fill="FFFFFF"/>
        </w:rPr>
        <w:t>154495</w:t>
      </w:r>
      <w:r w:rsidR="00434C10">
        <w:rPr>
          <w:shd w:val="clear" w:color="auto" w:fill="FFFFFF"/>
        </w:rPr>
        <w:t xml:space="preserve"> mieszkań</w:t>
      </w:r>
      <w:r w:rsidR="007162C8">
        <w:rPr>
          <w:shd w:val="clear" w:color="auto" w:fill="FFFFFF"/>
        </w:rPr>
        <w:t xml:space="preserve">, tj. o </w:t>
      </w:r>
      <w:r w:rsidR="00134E2D">
        <w:rPr>
          <w:shd w:val="clear" w:color="auto" w:fill="FFFFFF"/>
        </w:rPr>
        <w:t>7,4</w:t>
      </w:r>
      <w:r w:rsidR="007162C8">
        <w:rPr>
          <w:shd w:val="clear" w:color="auto" w:fill="FFFFFF"/>
        </w:rPr>
        <w:t xml:space="preserve">%, </w:t>
      </w:r>
      <w:r w:rsidR="002A3E41">
        <w:rPr>
          <w:shd w:val="clear" w:color="auto" w:fill="FFFFFF"/>
        </w:rPr>
        <w:t xml:space="preserve">więcej niż </w:t>
      </w:r>
      <w:r w:rsidR="00434C10">
        <w:rPr>
          <w:shd w:val="clear" w:color="auto" w:fill="FFFFFF"/>
        </w:rPr>
        <w:br/>
      </w:r>
      <w:r w:rsidR="002A3E41">
        <w:rPr>
          <w:shd w:val="clear" w:color="auto" w:fill="FFFFFF"/>
        </w:rPr>
        <w:t>w analo</w:t>
      </w:r>
      <w:r w:rsidR="00434C10">
        <w:rPr>
          <w:shd w:val="clear" w:color="auto" w:fill="FFFFFF"/>
        </w:rPr>
        <w:t xml:space="preserve">gicznym okresie ubiegłego roku. </w:t>
      </w:r>
      <w:r w:rsidR="00434C10">
        <w:rPr>
          <w:b/>
          <w:shd w:val="clear" w:color="auto" w:fill="FFFFFF"/>
        </w:rPr>
        <w:t>D</w:t>
      </w:r>
      <w:r w:rsidRPr="004E22AD">
        <w:rPr>
          <w:b/>
          <w:shd w:val="clear" w:color="auto" w:fill="FFFFFF"/>
        </w:rPr>
        <w:t>e</w:t>
      </w:r>
      <w:r w:rsidRPr="00C6021A">
        <w:rPr>
          <w:b/>
          <w:shd w:val="clear" w:color="auto" w:fill="FFFFFF"/>
        </w:rPr>
        <w:t>weloperzy</w:t>
      </w:r>
      <w:r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rozpoczęli budowę </w:t>
      </w:r>
      <w:r w:rsidR="003902D5">
        <w:rPr>
          <w:shd w:val="clear" w:color="auto" w:fill="FFFFFF"/>
        </w:rPr>
        <w:t>89113</w:t>
      </w:r>
      <w:r w:rsidR="00682331">
        <w:rPr>
          <w:shd w:val="clear" w:color="auto" w:fill="FFFFFF"/>
        </w:rPr>
        <w:t xml:space="preserve"> mieszkań, </w:t>
      </w:r>
      <w:r w:rsidR="00682331">
        <w:rPr>
          <w:shd w:val="clear" w:color="auto" w:fill="FFFFFF"/>
        </w:rPr>
        <w:br/>
        <w:t>a</w:t>
      </w:r>
      <w:r w:rsidR="00B36B4D">
        <w:rPr>
          <w:shd w:val="clear" w:color="auto" w:fill="FFFFFF"/>
        </w:rPr>
        <w:t xml:space="preserve"> </w:t>
      </w:r>
      <w:r w:rsidRPr="00741554">
        <w:rPr>
          <w:b/>
          <w:shd w:val="clear" w:color="auto" w:fill="FFFFFF"/>
        </w:rPr>
        <w:t>i</w:t>
      </w:r>
      <w:r w:rsidRPr="00C6021A">
        <w:rPr>
          <w:b/>
          <w:shd w:val="clear" w:color="auto" w:fill="FFFFFF"/>
        </w:rPr>
        <w:t>nwestorzy indywidual</w:t>
      </w:r>
      <w:r>
        <w:rPr>
          <w:b/>
          <w:shd w:val="clear" w:color="auto" w:fill="FFFFFF"/>
        </w:rPr>
        <w:t xml:space="preserve">ni </w:t>
      </w:r>
      <w:r w:rsidR="003902D5">
        <w:rPr>
          <w:shd w:val="clear" w:color="auto" w:fill="FFFFFF"/>
        </w:rPr>
        <w:t>61613</w:t>
      </w:r>
      <w:r>
        <w:rPr>
          <w:shd w:val="clear" w:color="auto" w:fill="FFFFFF"/>
        </w:rPr>
        <w:t xml:space="preserve"> </w:t>
      </w:r>
      <w:r w:rsidRPr="0000301D">
        <w:rPr>
          <w:shd w:val="clear" w:color="auto" w:fill="FFFFFF"/>
        </w:rPr>
        <w:t>mieszkań</w:t>
      </w:r>
      <w:r w:rsidR="00682331">
        <w:rPr>
          <w:shd w:val="clear" w:color="auto" w:fill="FFFFFF"/>
        </w:rPr>
        <w:t>, czyli</w:t>
      </w:r>
      <w:r w:rsidR="00B36B4D">
        <w:rPr>
          <w:shd w:val="clear" w:color="auto" w:fill="FFFFFF"/>
        </w:rPr>
        <w:t xml:space="preserve"> </w:t>
      </w:r>
      <w:r w:rsidR="00682331">
        <w:rPr>
          <w:shd w:val="clear" w:color="auto" w:fill="FFFFFF"/>
        </w:rPr>
        <w:t>ł</w:t>
      </w:r>
      <w:r w:rsidR="00B36B4D">
        <w:rPr>
          <w:shd w:val="clear" w:color="auto" w:fill="FFFFFF"/>
        </w:rPr>
        <w:t>ącznie 97,6 % ogólnej liczby mieszkań (</w:t>
      </w:r>
      <w:r w:rsidR="00B36B4D" w:rsidRPr="0093398C">
        <w:rPr>
          <w:shd w:val="clear" w:color="auto" w:fill="FFFFFF"/>
        </w:rPr>
        <w:t xml:space="preserve">z tego </w:t>
      </w:r>
      <w:r w:rsidR="00B36B4D">
        <w:rPr>
          <w:shd w:val="clear" w:color="auto" w:fill="FFFFFF"/>
        </w:rPr>
        <w:t>deweloperzy 57,7%, a inwestorzy indywidualni 39,9%)</w:t>
      </w:r>
      <w:r w:rsidR="00510D8A">
        <w:rPr>
          <w:shd w:val="clear" w:color="auto" w:fill="FFFFFF"/>
        </w:rPr>
        <w:t xml:space="preserve">. Więcej </w:t>
      </w:r>
      <w:r w:rsidR="009F0AF2">
        <w:rPr>
          <w:shd w:val="clear" w:color="auto" w:fill="FFFFFF"/>
        </w:rPr>
        <w:t>mieszkań, których budowę rozpoczęto (</w:t>
      </w:r>
      <w:r w:rsidR="00510D8A">
        <w:rPr>
          <w:shd w:val="clear" w:color="auto" w:fill="FFFFFF"/>
        </w:rPr>
        <w:t>w</w:t>
      </w:r>
      <w:r w:rsidR="009F0AF2">
        <w:rPr>
          <w:shd w:val="clear" w:color="auto" w:fill="FFFFFF"/>
        </w:rPr>
        <w:t xml:space="preserve"> porównaniu z</w:t>
      </w:r>
      <w:r w:rsidR="00510D8A">
        <w:rPr>
          <w:shd w:val="clear" w:color="auto" w:fill="FFFFFF"/>
        </w:rPr>
        <w:t xml:space="preserve"> anal</w:t>
      </w:r>
      <w:r w:rsidR="00682331">
        <w:rPr>
          <w:shd w:val="clear" w:color="auto" w:fill="FFFFFF"/>
        </w:rPr>
        <w:t xml:space="preserve">ogicznym </w:t>
      </w:r>
      <w:r w:rsidR="009F0AF2">
        <w:rPr>
          <w:shd w:val="clear" w:color="auto" w:fill="FFFFFF"/>
        </w:rPr>
        <w:t>okresem</w:t>
      </w:r>
      <w:r w:rsidR="00682331">
        <w:rPr>
          <w:shd w:val="clear" w:color="auto" w:fill="FFFFFF"/>
        </w:rPr>
        <w:t xml:space="preserve"> ubiegłego roku</w:t>
      </w:r>
      <w:r w:rsidR="009F0AF2">
        <w:rPr>
          <w:shd w:val="clear" w:color="auto" w:fill="FFFFFF"/>
        </w:rPr>
        <w:t xml:space="preserve">) odnotowano </w:t>
      </w:r>
      <w:r w:rsidR="009F0AF2">
        <w:rPr>
          <w:shd w:val="clear" w:color="auto" w:fill="FFFFFF"/>
        </w:rPr>
        <w:br/>
        <w:t xml:space="preserve">w </w:t>
      </w:r>
      <w:r w:rsidR="00682331">
        <w:rPr>
          <w:b/>
          <w:shd w:val="clear" w:color="auto" w:fill="FFFFFF"/>
        </w:rPr>
        <w:t xml:space="preserve">budownictwie </w:t>
      </w:r>
      <w:r w:rsidR="00510D8A">
        <w:rPr>
          <w:b/>
          <w:shd w:val="clear" w:color="auto" w:fill="FFFFFF"/>
        </w:rPr>
        <w:t>spółdzielczym</w:t>
      </w:r>
      <w:r>
        <w:rPr>
          <w:b/>
          <w:shd w:val="clear" w:color="auto" w:fill="FFFFFF"/>
        </w:rPr>
        <w:t xml:space="preserve"> </w:t>
      </w:r>
      <w:r w:rsidR="00510D8A" w:rsidRPr="00510D8A">
        <w:rPr>
          <w:shd w:val="clear" w:color="auto" w:fill="FFFFFF"/>
        </w:rPr>
        <w:t>(</w:t>
      </w:r>
      <w:r w:rsidR="003902D5">
        <w:rPr>
          <w:shd w:val="clear" w:color="auto" w:fill="FFFFFF"/>
        </w:rPr>
        <w:t>1709</w:t>
      </w:r>
      <w:r w:rsidR="00510D8A">
        <w:rPr>
          <w:shd w:val="clear" w:color="auto" w:fill="FFFFFF"/>
        </w:rPr>
        <w:t xml:space="preserve"> mieszkań </w:t>
      </w:r>
      <w:r>
        <w:rPr>
          <w:shd w:val="clear" w:color="auto" w:fill="FFFFFF"/>
        </w:rPr>
        <w:t xml:space="preserve">wobec </w:t>
      </w:r>
      <w:r w:rsidR="003902D5">
        <w:rPr>
          <w:shd w:val="clear" w:color="auto" w:fill="FFFFFF"/>
        </w:rPr>
        <w:t>1641</w:t>
      </w:r>
      <w:r w:rsidR="00510D8A">
        <w:rPr>
          <w:shd w:val="clear" w:color="auto" w:fill="FFFFFF"/>
        </w:rPr>
        <w:t>) oraz w</w:t>
      </w:r>
      <w:r>
        <w:rPr>
          <w:shd w:val="clear" w:color="auto" w:fill="FFFFFF"/>
        </w:rPr>
        <w:t xml:space="preserve"> </w:t>
      </w:r>
      <w:r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="00510D8A">
        <w:rPr>
          <w:b/>
          <w:shd w:val="clear" w:color="auto" w:fill="FFFFFF"/>
        </w:rPr>
        <w:t>zostałych formach budownictwa</w:t>
      </w:r>
      <w:r w:rsidRPr="00C6021A">
        <w:rPr>
          <w:b/>
          <w:shd w:val="clear" w:color="auto" w:fill="FFFFFF"/>
        </w:rPr>
        <w:t xml:space="preserve"> </w:t>
      </w:r>
      <w:r w:rsidR="00510D8A" w:rsidRPr="00510D8A">
        <w:rPr>
          <w:shd w:val="clear" w:color="auto" w:fill="FFFFFF"/>
        </w:rPr>
        <w:t>(</w:t>
      </w:r>
      <w:r w:rsidR="003902D5">
        <w:rPr>
          <w:shd w:val="clear" w:color="auto" w:fill="FFFFFF"/>
        </w:rPr>
        <w:t>2060</w:t>
      </w:r>
      <w:r>
        <w:rPr>
          <w:shd w:val="clear" w:color="auto" w:fill="FFFFFF"/>
        </w:rPr>
        <w:t xml:space="preserve"> </w:t>
      </w:r>
      <w:r w:rsidRPr="00525CAC">
        <w:rPr>
          <w:shd w:val="clear" w:color="auto" w:fill="FFFFFF"/>
        </w:rPr>
        <w:t>mieszkań</w:t>
      </w:r>
      <w:r w:rsidR="00510D8A">
        <w:rPr>
          <w:shd w:val="clear" w:color="auto" w:fill="FFFFFF"/>
        </w:rPr>
        <w:t xml:space="preserve"> </w:t>
      </w:r>
      <w:r w:rsidR="00EF7576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="003902D5">
        <w:rPr>
          <w:shd w:val="clear" w:color="auto" w:fill="FFFFFF"/>
        </w:rPr>
        <w:t>1759</w:t>
      </w:r>
      <w:r>
        <w:rPr>
          <w:shd w:val="clear" w:color="auto" w:fill="FFFFFF"/>
        </w:rPr>
        <w:t>).</w:t>
      </w:r>
    </w:p>
    <w:p w14:paraId="7ACF9146" w14:textId="77777777" w:rsidR="00A0335F" w:rsidRDefault="00A0335F" w:rsidP="004B4738">
      <w:pPr>
        <w:jc w:val="both"/>
        <w:rPr>
          <w:shd w:val="clear" w:color="auto" w:fill="FFFFFF"/>
        </w:rPr>
      </w:pPr>
    </w:p>
    <w:p w14:paraId="08052398" w14:textId="77777777" w:rsidR="009609A1" w:rsidRDefault="009609A1" w:rsidP="00467EFF">
      <w:pPr>
        <w:rPr>
          <w:shd w:val="clear" w:color="auto" w:fill="FFFFFF"/>
        </w:rPr>
      </w:pPr>
    </w:p>
    <w:p w14:paraId="483326C1" w14:textId="77777777" w:rsidR="009609A1" w:rsidRDefault="009609A1" w:rsidP="00467EFF">
      <w:pPr>
        <w:rPr>
          <w:shd w:val="clear" w:color="auto" w:fill="FFFFFF"/>
        </w:rPr>
      </w:pPr>
    </w:p>
    <w:p w14:paraId="6D629E37" w14:textId="77777777" w:rsidR="007F7483" w:rsidRPr="00A17F09" w:rsidRDefault="002B18C6" w:rsidP="007F1316">
      <w:pPr>
        <w:pStyle w:val="Akapitzlist"/>
        <w:numPr>
          <w:ilvl w:val="0"/>
          <w:numId w:val="9"/>
        </w:numPr>
        <w:ind w:left="284" w:hanging="284"/>
        <w:rPr>
          <w:sz w:val="16"/>
          <w:szCs w:val="16"/>
          <w:shd w:val="clear" w:color="auto" w:fill="FFFFFF"/>
        </w:rPr>
      </w:pPr>
      <w:r w:rsidRPr="00A17F09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14:paraId="7B5C9797" w14:textId="3BAF964D" w:rsidR="00C41764" w:rsidRDefault="00C4176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2A30868D" w14:textId="4AD121A3" w:rsidR="004466B1" w:rsidRPr="00A17F09" w:rsidRDefault="006C4BEC" w:rsidP="0046503D">
      <w:pPr>
        <w:pStyle w:val="tytuwykresu"/>
      </w:pPr>
      <w:r w:rsidRPr="006C4BEC">
        <w:lastRenderedPageBreak/>
        <w:t xml:space="preserve"> </w:t>
      </w:r>
      <w:r w:rsidR="002A3E41" w:rsidRPr="00A17F09">
        <w:t>Wykres 1. Ruch budowlany w obszarze budownictwa mieszkaniowego</w:t>
      </w:r>
    </w:p>
    <w:p w14:paraId="22A68B18" w14:textId="0C0435BA" w:rsidR="0052510F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9616" behindDoc="1" locked="0" layoutInCell="1" allowOverlap="1" wp14:anchorId="49847229" wp14:editId="5CC571CB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4904313" cy="203835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313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35548E" w14:textId="6891EF34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146A9E66" w14:textId="1F39EB4A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594B69DF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D298068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C2FDAF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1C62A86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1BAB61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2E7594E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059E8D7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A32D036" w14:textId="77777777" w:rsidR="00F802BE" w:rsidRPr="007F1316" w:rsidRDefault="007F1316" w:rsidP="00673BE0">
      <w:pPr>
        <w:pStyle w:val="Nagwek1"/>
        <w:rPr>
          <w:color w:val="auto"/>
          <w:sz w:val="18"/>
          <w:szCs w:val="18"/>
        </w:rPr>
      </w:pPr>
      <w:r w:rsidRPr="007F1316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6B1C6F5" wp14:editId="5D2A6ECF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35A4" w14:textId="77777777"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Efekty budownictwa </w:t>
                            </w:r>
                            <w:r w:rsidR="007F1316">
                              <w:br/>
                            </w:r>
                            <w:r>
                              <w:t>mieszkaniowego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C6F5" id="_x0000_s1032" type="#_x0000_t202" style="position:absolute;margin-left:95.45pt;margin-top:6.25pt;width:146.65pt;height:48.3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0lEQIAAAAEAAAOAAAAZHJzL2Uyb0RvYy54bWysU11v2yAUfZ+0/4B4X/whO0utOFXXrtOk&#10;rqvU7QcQjGNU4DIgsbNfvwtOs2h7m+YHBL7cc+8597C+nrQiB+G8BNPSYpFTIgyHTppdS79/u3+3&#10;osQHZjqmwIiWHoWn15u3b9ajbUQJA6hOOIIgxjejbekQgm2yzPNBaOYXYIXBYA9Os4BHt8s6x0ZE&#10;1yor83yZjeA664AL7/Hv3Rykm4Tf94KHr33vRSCqpdhbSKtL6zau2WbNmp1jdpD81Ab7hy40kwaL&#10;nqHuWGBk7+RfUFpyBx76sOCgM+h7yUXigGyK/A82zwOzInFBcbw9y+T/Hyx/PDw5Ijuc3ZISwzTO&#10;6AmUIEG8+ACjIPgfRRqtb/Dus8XbYfoAEyYkwt4+AH/xxMDtwMxO3DgH4yBYh00WMTO7SJ1xfATZ&#10;jl+gw2JsHyABTb3TUUHUhCA6Dut4HpCYAuGx5GpZVnVNCcfYsqjyqk4lWPOabZ0PnwRoEjctdWiA&#10;hM4ODz7EbljzeiUWM3AvlUomUIaMLb2qyzolXES0DOhRJXVLV3n8ZtdEkh9Nl5IDk2reYwFlTqwj&#10;0ZlymLZTUvks5ha6I8rgYLYkPiHcDOB+UjKiHVvqf+yZE5SozwalvCqqKvo3Har6fYkHdxnZXkaY&#10;4QjV0kDJvL0NyfMz5RuUvJdJjTibuZNTy2izJNLpSUQfX57Trd8Pd/MLAAD//wMAUEsDBBQABgAI&#10;AAAAIQC1Uedu2wAAAAcBAAAPAAAAZHJzL2Rvd25yZXYueG1sTI/BTsMwEETvSPyDtUjcqE1KEQlx&#10;KgTiCqJApd628TaJiNdR7Dbh71lOcJyZ1czbcj37Xp1ojF1gC9cLA4q4Dq7jxsLH+/PVHaiYkB32&#10;gcnCN0VYV+dnJRYuTPxGp01qlJRwLNBCm9JQaB3rljzGRRiIJTuE0WMSOTbajThJue91Zsyt9tix&#10;LLQ40GNL9dfm6C18vhx22xvz2jz51TCF2Wj2ubb28mJ+uAeVaE5/x/CLL+hQCdM+HNlF1VuQR5K4&#10;2QqUpFm+XILai2HyDHRV6v/81Q8AAAD//wMAUEsBAi0AFAAGAAgAAAAhALaDOJL+AAAA4QEAABMA&#10;AAAAAAAAAAAAAAAAAAAAAFtDb250ZW50X1R5cGVzXS54bWxQSwECLQAUAAYACAAAACEAOP0h/9YA&#10;AACUAQAACwAAAAAAAAAAAAAAAAAvAQAAX3JlbHMvLnJlbHNQSwECLQAUAAYACAAAACEAmg6dJREC&#10;AAAABAAADgAAAAAAAAAAAAAAAAAuAgAAZHJzL2Uyb0RvYy54bWxQSwECLQAUAAYACAAAACEAtVHn&#10;btsAAAAHAQAADwAAAAAAAAAAAAAAAABrBAAAZHJzL2Rvd25yZXYueG1sUEsFBgAAAAAEAAQA8wAA&#10;AHMFAAAAAA==&#10;" filled="f" stroked="f">
                <v:textbox>
                  <w:txbxContent>
                    <w:p w14:paraId="7EC235A4" w14:textId="77777777"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Efekty budownictwa </w:t>
                      </w:r>
                      <w:r w:rsidR="007F1316">
                        <w:br/>
                      </w:r>
                      <w:r>
                        <w:t>mieszkaniowego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7D6F" w:rsidRPr="007F1316">
        <w:rPr>
          <w:color w:val="auto"/>
          <w:sz w:val="18"/>
          <w:szCs w:val="18"/>
        </w:rPr>
        <w:t xml:space="preserve">Tablica 1. </w:t>
      </w:r>
      <w:r w:rsidR="004466B1" w:rsidRPr="007F1316">
        <w:rPr>
          <w:color w:val="auto"/>
          <w:sz w:val="18"/>
          <w:szCs w:val="18"/>
        </w:rPr>
        <w:t>Efekty budownictwa mieszkaniowego</w:t>
      </w:r>
      <w:r w:rsidR="00163C91">
        <w:rPr>
          <w:color w:val="auto"/>
          <w:sz w:val="18"/>
          <w:szCs w:val="18"/>
        </w:rPr>
        <w:t xml:space="preserve"> </w:t>
      </w:r>
      <w:r w:rsidR="00CC0A96" w:rsidRPr="007F1316">
        <w:rPr>
          <w:color w:val="auto"/>
          <w:sz w:val="18"/>
          <w:szCs w:val="18"/>
          <w:vertAlign w:val="superscript"/>
        </w:rPr>
        <w:t>b)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14:paraId="47194129" w14:textId="77777777" w:rsidTr="007F1316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6AA62C" w14:textId="77777777"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875B7CF" w14:textId="77777777"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14:paraId="7CE9885A" w14:textId="77777777" w:rsidTr="00383B0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E5AE3E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C5A4D07" w14:textId="1DAB64F2" w:rsidR="009A7910" w:rsidRPr="00FA5128" w:rsidRDefault="003621DC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  <w:r w:rsidR="003902D5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F49CA79" w14:textId="534C567A"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  <w:r w:rsidR="003902D5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A7910" w:rsidRPr="00FA5128" w14:paraId="57AC7524" w14:textId="77777777" w:rsidTr="007F131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620E367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6C09FE3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C2AD85" w14:textId="329E79DC" w:rsidR="009A7910" w:rsidRDefault="003621DC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  <w:r w:rsidR="003902D5">
              <w:rPr>
                <w:color w:val="000000" w:themeColor="text1"/>
                <w:sz w:val="16"/>
                <w:szCs w:val="16"/>
              </w:rPr>
              <w:t>I</w:t>
            </w:r>
          </w:p>
          <w:p w14:paraId="658789E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BC3354C" w14:textId="04B5CA36" w:rsidR="009A7910" w:rsidRDefault="00371C7E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  <w:r w:rsidR="003902D5">
              <w:rPr>
                <w:color w:val="000000" w:themeColor="text1"/>
                <w:sz w:val="16"/>
                <w:szCs w:val="16"/>
              </w:rPr>
              <w:t>I</w:t>
            </w:r>
          </w:p>
          <w:p w14:paraId="2AE0632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D498285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8212BF8" w14:textId="4D1B3290"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  <w:r w:rsidR="003902D5">
              <w:rPr>
                <w:color w:val="000000" w:themeColor="text1"/>
                <w:sz w:val="16"/>
                <w:szCs w:val="16"/>
              </w:rPr>
              <w:t>I</w:t>
            </w:r>
          </w:p>
          <w:p w14:paraId="7BA0821C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14:paraId="1A06E976" w14:textId="77777777" w:rsidTr="007F1316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14:paraId="0E16C16B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14:paraId="113CB32D" w14:textId="77777777" w:rsidTr="007F131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16370134" w14:textId="77777777"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735D73F" w14:textId="7F71DEBC" w:rsidR="00ED7983" w:rsidRPr="00FA5128" w:rsidRDefault="003902D5" w:rsidP="005472E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16593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78F5DEF" w14:textId="5ED9E7F6" w:rsidR="00ED7983" w:rsidRPr="00FA5128" w:rsidRDefault="003902D5" w:rsidP="003902D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136FB1" w14:textId="13452B02" w:rsidR="00ED7983" w:rsidRPr="00FA5128" w:rsidRDefault="003902D5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EB0B949" w14:textId="26DDBCE8" w:rsidR="00ED7983" w:rsidRPr="00FA5128" w:rsidRDefault="003902D5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114802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CC0F324" w14:textId="041BEDF6" w:rsidR="00ED7983" w:rsidRPr="00FA5128" w:rsidRDefault="003902D5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ED7983" w:rsidRPr="00FA5128" w14:paraId="1DCE4C44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0B28C01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3CB1E738" w14:textId="02A29313" w:rsidR="00ED7983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5307</w:t>
            </w:r>
          </w:p>
        </w:tc>
        <w:tc>
          <w:tcPr>
            <w:tcW w:w="1206" w:type="dxa"/>
            <w:vAlign w:val="center"/>
          </w:tcPr>
          <w:p w14:paraId="1000158E" w14:textId="1FC99C4F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206" w:type="dxa"/>
            <w:vAlign w:val="center"/>
          </w:tcPr>
          <w:p w14:paraId="6E47A3A0" w14:textId="05425012" w:rsidR="00ED7983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206" w:type="dxa"/>
            <w:vAlign w:val="center"/>
          </w:tcPr>
          <w:p w14:paraId="4D5D366C" w14:textId="7D8E78C5" w:rsidR="00ED7983" w:rsidRPr="00907546" w:rsidRDefault="003902D5" w:rsidP="007F131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43531</w:t>
            </w:r>
          </w:p>
        </w:tc>
        <w:tc>
          <w:tcPr>
            <w:tcW w:w="1207" w:type="dxa"/>
            <w:vAlign w:val="center"/>
          </w:tcPr>
          <w:p w14:paraId="0BFDAC79" w14:textId="14BAC126" w:rsidR="00ED7983" w:rsidRPr="00907546" w:rsidRDefault="005472E2" w:rsidP="003902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902D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ED7983" w:rsidRPr="00FA5128" w14:paraId="3A4760C3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E5089EC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42C7E592" w14:textId="50648707" w:rsidR="00ED7983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10801</w:t>
            </w:r>
          </w:p>
        </w:tc>
        <w:tc>
          <w:tcPr>
            <w:tcW w:w="1206" w:type="dxa"/>
            <w:vAlign w:val="center"/>
          </w:tcPr>
          <w:p w14:paraId="09BEECC8" w14:textId="107A5C0B" w:rsidR="00ED7983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130,7</w:t>
            </w:r>
          </w:p>
        </w:tc>
        <w:tc>
          <w:tcPr>
            <w:tcW w:w="1206" w:type="dxa"/>
            <w:vAlign w:val="center"/>
          </w:tcPr>
          <w:p w14:paraId="7C8E66DB" w14:textId="79A0AF1A" w:rsidR="00ED7983" w:rsidRPr="00FA5128" w:rsidRDefault="003902D5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206" w:type="dxa"/>
            <w:vAlign w:val="center"/>
          </w:tcPr>
          <w:p w14:paraId="7E0CD438" w14:textId="21DA3E8B" w:rsidR="00ED7983" w:rsidRPr="008A1C80" w:rsidRDefault="003902D5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68495</w:t>
            </w:r>
          </w:p>
        </w:tc>
        <w:tc>
          <w:tcPr>
            <w:tcW w:w="1207" w:type="dxa"/>
            <w:vAlign w:val="center"/>
          </w:tcPr>
          <w:p w14:paraId="4D366181" w14:textId="66EF769A" w:rsidR="00ED7983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ED7983" w:rsidRPr="00FA5128" w14:paraId="0B17F067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5F57FCF1" w14:textId="77777777"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D8F9D2A" w14:textId="73D8008F" w:rsidR="00ED7983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206" w:type="dxa"/>
            <w:vAlign w:val="center"/>
          </w:tcPr>
          <w:p w14:paraId="198D3884" w14:textId="7C2AE665" w:rsidR="00ED7983" w:rsidRPr="00FA5128" w:rsidRDefault="003902D5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46,7</w:t>
            </w:r>
          </w:p>
        </w:tc>
        <w:tc>
          <w:tcPr>
            <w:tcW w:w="1206" w:type="dxa"/>
            <w:vAlign w:val="center"/>
          </w:tcPr>
          <w:p w14:paraId="59BDD4C7" w14:textId="0AB12A10" w:rsidR="00ED7983" w:rsidRPr="00E102B7" w:rsidRDefault="00E102B7" w:rsidP="007F13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102B7">
              <w:rPr>
                <w:rFonts w:cs="Arial"/>
                <w:sz w:val="16"/>
                <w:szCs w:val="16"/>
              </w:rPr>
              <w:t>ponad 2-krotnie</w:t>
            </w:r>
          </w:p>
        </w:tc>
        <w:tc>
          <w:tcPr>
            <w:tcW w:w="1206" w:type="dxa"/>
            <w:vAlign w:val="center"/>
          </w:tcPr>
          <w:p w14:paraId="6298B24E" w14:textId="45E5766B" w:rsidR="00ED7983" w:rsidRPr="00C230EE" w:rsidRDefault="003902D5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1289</w:t>
            </w:r>
          </w:p>
        </w:tc>
        <w:tc>
          <w:tcPr>
            <w:tcW w:w="1207" w:type="dxa"/>
            <w:vAlign w:val="center"/>
          </w:tcPr>
          <w:p w14:paraId="16FD3647" w14:textId="0F54D07E" w:rsidR="00ED7983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</w:tr>
      <w:tr w:rsidR="00B465A7" w:rsidRPr="00FA5128" w14:paraId="481CAF1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06E5225" w14:textId="77777777" w:rsidR="00B465A7" w:rsidRPr="00C41764" w:rsidRDefault="00B465A7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13522E29" w14:textId="7FBD586C" w:rsidR="00B465A7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1206" w:type="dxa"/>
            <w:vAlign w:val="center"/>
          </w:tcPr>
          <w:p w14:paraId="52C190C4" w14:textId="08481A5F" w:rsidR="00B465A7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75,5</w:t>
            </w:r>
          </w:p>
        </w:tc>
        <w:tc>
          <w:tcPr>
            <w:tcW w:w="1206" w:type="dxa"/>
            <w:vAlign w:val="center"/>
          </w:tcPr>
          <w:p w14:paraId="66DBA00B" w14:textId="49A75957" w:rsidR="00B465A7" w:rsidRPr="00E102B7" w:rsidRDefault="00027227" w:rsidP="0002722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102B7">
              <w:rPr>
                <w:rFonts w:cs="Arial"/>
                <w:sz w:val="16"/>
                <w:szCs w:val="16"/>
              </w:rPr>
              <w:t>ponad 2-krotnie</w:t>
            </w:r>
          </w:p>
        </w:tc>
        <w:tc>
          <w:tcPr>
            <w:tcW w:w="1206" w:type="dxa"/>
            <w:vAlign w:val="center"/>
          </w:tcPr>
          <w:p w14:paraId="1297B4F8" w14:textId="2748EEBE" w:rsidR="00B465A7" w:rsidRPr="00F64AC1" w:rsidRDefault="003902D5" w:rsidP="007F13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1487</w:t>
            </w:r>
          </w:p>
        </w:tc>
        <w:tc>
          <w:tcPr>
            <w:tcW w:w="1207" w:type="dxa"/>
            <w:vAlign w:val="center"/>
          </w:tcPr>
          <w:p w14:paraId="610641F1" w14:textId="598443ED" w:rsidR="00B465A7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80,1</w:t>
            </w:r>
          </w:p>
        </w:tc>
      </w:tr>
      <w:tr w:rsidR="00B465A7" w:rsidRPr="0060179A" w14:paraId="125A2478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4D525C26" w14:textId="45E4DC76" w:rsidR="003902D5" w:rsidRPr="0030115B" w:rsidRDefault="00B465A7" w:rsidP="003902D5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02D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 </w:t>
            </w:r>
            <w:r w:rsidR="003902D5"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na których budowę wydano pozwolenia lub dokonano zgłoszenia</w:t>
            </w:r>
          </w:p>
          <w:p w14:paraId="0F74E3F7" w14:textId="6BA60F05" w:rsidR="00B465A7" w:rsidRPr="0030115B" w:rsidRDefault="003902D5" w:rsidP="003902D5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B465A7" w:rsidRPr="00FA5128" w14:paraId="292282C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735C9BD" w14:textId="77777777"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55892FB3" w14:textId="792A2E4F" w:rsidR="00B465A7" w:rsidRPr="00FA5128" w:rsidRDefault="003902D5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22074</w:t>
            </w:r>
          </w:p>
        </w:tc>
        <w:tc>
          <w:tcPr>
            <w:tcW w:w="1206" w:type="dxa"/>
            <w:vAlign w:val="center"/>
          </w:tcPr>
          <w:p w14:paraId="0AF7D047" w14:textId="3B86063C" w:rsidR="00B465A7" w:rsidRPr="00FA5128" w:rsidRDefault="003902D5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1206" w:type="dxa"/>
            <w:vAlign w:val="center"/>
          </w:tcPr>
          <w:p w14:paraId="5FFDFCFF" w14:textId="56B00685" w:rsidR="00B465A7" w:rsidRPr="00FA5128" w:rsidRDefault="003902D5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06" w:type="dxa"/>
            <w:vAlign w:val="center"/>
          </w:tcPr>
          <w:p w14:paraId="2DDFAE3C" w14:textId="5114DC4D" w:rsidR="00B465A7" w:rsidRPr="00ED7983" w:rsidRDefault="003902D5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173670</w:t>
            </w:r>
          </w:p>
        </w:tc>
        <w:tc>
          <w:tcPr>
            <w:tcW w:w="1207" w:type="dxa"/>
            <w:vAlign w:val="center"/>
          </w:tcPr>
          <w:p w14:paraId="792C0757" w14:textId="5343369B" w:rsidR="00B465A7" w:rsidRPr="00ED7983" w:rsidRDefault="003902D5" w:rsidP="0002722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027227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B465A7" w:rsidRPr="00FA5128" w14:paraId="43E64981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BFEDA31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B05467E" w14:textId="0768BB3D" w:rsidR="00B465A7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8490</w:t>
            </w:r>
          </w:p>
        </w:tc>
        <w:tc>
          <w:tcPr>
            <w:tcW w:w="1206" w:type="dxa"/>
            <w:vAlign w:val="center"/>
          </w:tcPr>
          <w:p w14:paraId="446E2E8F" w14:textId="1B3AA260" w:rsidR="00B465A7" w:rsidRPr="00FA5128" w:rsidRDefault="00E9712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51FCF53F" w14:textId="577C1611" w:rsidR="00B465A7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206" w:type="dxa"/>
            <w:vAlign w:val="center"/>
          </w:tcPr>
          <w:p w14:paraId="70594ECC" w14:textId="72FE3662" w:rsidR="00B465A7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63748</w:t>
            </w:r>
          </w:p>
        </w:tc>
        <w:tc>
          <w:tcPr>
            <w:tcW w:w="1207" w:type="dxa"/>
            <w:vAlign w:val="center"/>
          </w:tcPr>
          <w:p w14:paraId="2D30CAF1" w14:textId="16EC2A88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14:paraId="1513E22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749EBE6A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08FBDF93" w14:textId="5287FF8D" w:rsidR="00B465A7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13255</w:t>
            </w:r>
          </w:p>
        </w:tc>
        <w:tc>
          <w:tcPr>
            <w:tcW w:w="1206" w:type="dxa"/>
            <w:vAlign w:val="center"/>
          </w:tcPr>
          <w:p w14:paraId="41BCAFA4" w14:textId="1A5E3AF3" w:rsidR="00B465A7" w:rsidRPr="00FA5128" w:rsidRDefault="00E9712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7EAB0AFB" w14:textId="7512D03C" w:rsidR="00B465A7" w:rsidRPr="00FA5128" w:rsidRDefault="003902D5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1206" w:type="dxa"/>
            <w:vAlign w:val="center"/>
          </w:tcPr>
          <w:p w14:paraId="02D12850" w14:textId="32926483" w:rsidR="00B465A7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106298</w:t>
            </w:r>
          </w:p>
        </w:tc>
        <w:tc>
          <w:tcPr>
            <w:tcW w:w="1207" w:type="dxa"/>
            <w:vAlign w:val="center"/>
          </w:tcPr>
          <w:p w14:paraId="2D04328C" w14:textId="20F3271F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283B62C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6D7D2FA" w14:textId="77777777" w:rsidR="003931C0" w:rsidRPr="00C41764" w:rsidRDefault="003931C0" w:rsidP="003931C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10C58E60" w14:textId="2CA00441" w:rsidR="003931C0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1206" w:type="dxa"/>
            <w:vAlign w:val="center"/>
          </w:tcPr>
          <w:p w14:paraId="05F3AC48" w14:textId="754E7311" w:rsidR="003931C0" w:rsidRPr="00292DAC" w:rsidRDefault="003902D5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180,9</w:t>
            </w:r>
          </w:p>
        </w:tc>
        <w:tc>
          <w:tcPr>
            <w:tcW w:w="1206" w:type="dxa"/>
            <w:vAlign w:val="center"/>
          </w:tcPr>
          <w:p w14:paraId="7024EA7E" w14:textId="341B3AEB" w:rsidR="003931C0" w:rsidRPr="00E102B7" w:rsidRDefault="00027227" w:rsidP="007F13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102B7">
              <w:rPr>
                <w:rFonts w:cs="Arial"/>
                <w:sz w:val="16"/>
                <w:szCs w:val="16"/>
              </w:rPr>
              <w:t>ponad 3-krotnie</w:t>
            </w:r>
          </w:p>
        </w:tc>
        <w:tc>
          <w:tcPr>
            <w:tcW w:w="1206" w:type="dxa"/>
            <w:vAlign w:val="center"/>
          </w:tcPr>
          <w:p w14:paraId="5344E7A5" w14:textId="3DB1A379" w:rsidR="003931C0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1248</w:t>
            </w:r>
          </w:p>
        </w:tc>
        <w:tc>
          <w:tcPr>
            <w:tcW w:w="1207" w:type="dxa"/>
            <w:vAlign w:val="center"/>
          </w:tcPr>
          <w:p w14:paraId="15779928" w14:textId="420B6772" w:rsidR="003931C0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3931C0" w:rsidRPr="00FA5128" w14:paraId="0C7118EA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94A596C" w14:textId="77777777" w:rsidR="003931C0" w:rsidRPr="00C41764" w:rsidRDefault="003931C0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04553CE2" w14:textId="03D9F386" w:rsidR="003931C0" w:rsidRPr="00FA5128" w:rsidRDefault="003902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206" w:type="dxa"/>
            <w:vAlign w:val="center"/>
          </w:tcPr>
          <w:p w14:paraId="550D69DD" w14:textId="45DB80E2" w:rsidR="003931C0" w:rsidRPr="00FA5128" w:rsidRDefault="00027227" w:rsidP="003902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41,5</w:t>
            </w:r>
          </w:p>
        </w:tc>
        <w:tc>
          <w:tcPr>
            <w:tcW w:w="1206" w:type="dxa"/>
            <w:vAlign w:val="center"/>
          </w:tcPr>
          <w:p w14:paraId="7EA33339" w14:textId="699ABC84" w:rsidR="003931C0" w:rsidRPr="00E102B7" w:rsidRDefault="00027227" w:rsidP="0002722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102B7">
              <w:rPr>
                <w:rFonts w:cs="Arial"/>
                <w:sz w:val="16"/>
                <w:szCs w:val="16"/>
              </w:rPr>
              <w:t>ponad 2-krotnie</w:t>
            </w:r>
          </w:p>
        </w:tc>
        <w:tc>
          <w:tcPr>
            <w:tcW w:w="1206" w:type="dxa"/>
            <w:vAlign w:val="center"/>
          </w:tcPr>
          <w:p w14:paraId="55F12025" w14:textId="5632EEC1" w:rsidR="003931C0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2376</w:t>
            </w:r>
          </w:p>
        </w:tc>
        <w:tc>
          <w:tcPr>
            <w:tcW w:w="1207" w:type="dxa"/>
            <w:vAlign w:val="center"/>
          </w:tcPr>
          <w:p w14:paraId="1E6B10D2" w14:textId="06B92C88" w:rsidR="003931C0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74,2</w:t>
            </w:r>
          </w:p>
        </w:tc>
      </w:tr>
      <w:tr w:rsidR="003931C0" w:rsidRPr="00FA5128" w14:paraId="0E95254F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69D58D91" w14:textId="2319A6D7" w:rsidR="003931C0" w:rsidRPr="0030115B" w:rsidRDefault="003931C0" w:rsidP="003931C0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których budowę </w:t>
            </w:r>
            <w:r w:rsidR="00027227">
              <w:rPr>
                <w:rFonts w:cs="Arial"/>
                <w:b/>
                <w:color w:val="000000" w:themeColor="text1"/>
                <w:sz w:val="16"/>
                <w:szCs w:val="16"/>
              </w:rPr>
              <w:t>rozpoczęto</w:t>
            </w:r>
          </w:p>
          <w:p w14:paraId="40A4D53C" w14:textId="063DFCE5" w:rsidR="003931C0" w:rsidRPr="00FA5128" w:rsidRDefault="003931C0" w:rsidP="003931C0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931C0" w:rsidRPr="00FA5128" w14:paraId="5F5BD99D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AC4F842" w14:textId="77777777" w:rsidR="003931C0" w:rsidRPr="00FA5128" w:rsidRDefault="003931C0" w:rsidP="003931C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4174A410" w14:textId="7F0D6F07" w:rsidR="003931C0" w:rsidRPr="00FA5128" w:rsidRDefault="00027227" w:rsidP="004118C3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21929</w:t>
            </w:r>
          </w:p>
        </w:tc>
        <w:tc>
          <w:tcPr>
            <w:tcW w:w="1206" w:type="dxa"/>
            <w:vAlign w:val="center"/>
          </w:tcPr>
          <w:p w14:paraId="32C6DA79" w14:textId="03C445F7" w:rsidR="003931C0" w:rsidRPr="00FA5128" w:rsidRDefault="00027227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206" w:type="dxa"/>
            <w:vAlign w:val="center"/>
          </w:tcPr>
          <w:p w14:paraId="11B81393" w14:textId="35F4786F" w:rsidR="003931C0" w:rsidRPr="00FA5128" w:rsidRDefault="00027227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1206" w:type="dxa"/>
            <w:vAlign w:val="center"/>
          </w:tcPr>
          <w:p w14:paraId="5DD3AA0B" w14:textId="349659A2" w:rsidR="003931C0" w:rsidRPr="005D2FB0" w:rsidRDefault="00027227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154495</w:t>
            </w:r>
          </w:p>
        </w:tc>
        <w:tc>
          <w:tcPr>
            <w:tcW w:w="1207" w:type="dxa"/>
            <w:vAlign w:val="center"/>
          </w:tcPr>
          <w:p w14:paraId="1C2F5851" w14:textId="28507991" w:rsidR="003931C0" w:rsidRPr="005D2FB0" w:rsidRDefault="00027227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3931C0" w:rsidRPr="00FA5128" w14:paraId="64DF578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1B8531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758B19B" w14:textId="6AC2DCF5" w:rsidR="003931C0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8275</w:t>
            </w:r>
          </w:p>
        </w:tc>
        <w:tc>
          <w:tcPr>
            <w:tcW w:w="1206" w:type="dxa"/>
            <w:vAlign w:val="center"/>
          </w:tcPr>
          <w:p w14:paraId="20A28B1C" w14:textId="411BF9C3" w:rsidR="003931C0" w:rsidRPr="00FA5128" w:rsidRDefault="005472E2" w:rsidP="00163C9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16BF7822" w14:textId="2F600972" w:rsidR="003931C0" w:rsidRPr="00FA5128" w:rsidRDefault="00027227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206" w:type="dxa"/>
            <w:vAlign w:val="center"/>
          </w:tcPr>
          <w:p w14:paraId="4A70645A" w14:textId="35CA3B4E" w:rsidR="003931C0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61613</w:t>
            </w:r>
          </w:p>
        </w:tc>
        <w:tc>
          <w:tcPr>
            <w:tcW w:w="1207" w:type="dxa"/>
            <w:vAlign w:val="center"/>
          </w:tcPr>
          <w:p w14:paraId="54C6ACC8" w14:textId="0920B9E7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1A666A65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72F002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1125FE5D" w14:textId="23CB9C4D" w:rsidR="003931C0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13234</w:t>
            </w:r>
          </w:p>
        </w:tc>
        <w:tc>
          <w:tcPr>
            <w:tcW w:w="1206" w:type="dxa"/>
            <w:vAlign w:val="center"/>
          </w:tcPr>
          <w:p w14:paraId="799BE49D" w14:textId="06602CC5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6C9E4907" w14:textId="5EE0DCFB" w:rsidR="003931C0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139,1</w:t>
            </w:r>
          </w:p>
        </w:tc>
        <w:tc>
          <w:tcPr>
            <w:tcW w:w="1206" w:type="dxa"/>
            <w:vAlign w:val="center"/>
          </w:tcPr>
          <w:p w14:paraId="0F648443" w14:textId="1FEBA482" w:rsidR="003931C0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89113</w:t>
            </w:r>
          </w:p>
        </w:tc>
        <w:tc>
          <w:tcPr>
            <w:tcW w:w="1207" w:type="dxa"/>
            <w:vAlign w:val="center"/>
          </w:tcPr>
          <w:p w14:paraId="1E32B56A" w14:textId="5FA85BD4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D242EC" w:rsidRPr="00FA5128" w14:paraId="0341855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60C51B9" w14:textId="77777777" w:rsidR="00D242EC" w:rsidRPr="00C41764" w:rsidRDefault="00D242EC" w:rsidP="00D242E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1A8066B" w14:textId="230EAAAF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1206" w:type="dxa"/>
            <w:vAlign w:val="center"/>
          </w:tcPr>
          <w:p w14:paraId="260AF30A" w14:textId="6FD3927A" w:rsidR="00D242EC" w:rsidRPr="00FA5128" w:rsidRDefault="00027227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29,3</w:t>
            </w:r>
          </w:p>
        </w:tc>
        <w:tc>
          <w:tcPr>
            <w:tcW w:w="1206" w:type="dxa"/>
            <w:vAlign w:val="center"/>
          </w:tcPr>
          <w:p w14:paraId="0D1A9B02" w14:textId="078BB6A3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35,2</w:t>
            </w:r>
          </w:p>
        </w:tc>
        <w:tc>
          <w:tcPr>
            <w:tcW w:w="1206" w:type="dxa"/>
            <w:vAlign w:val="center"/>
          </w:tcPr>
          <w:p w14:paraId="50B94892" w14:textId="5853E860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1709</w:t>
            </w:r>
          </w:p>
        </w:tc>
        <w:tc>
          <w:tcPr>
            <w:tcW w:w="1207" w:type="dxa"/>
            <w:vAlign w:val="center"/>
          </w:tcPr>
          <w:p w14:paraId="6F21EB01" w14:textId="63660EEB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D242EC" w:rsidRPr="00FA5128" w14:paraId="0C89721D" w14:textId="77777777" w:rsidTr="007F1316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14:paraId="03A53DBD" w14:textId="77777777" w:rsidR="00D242EC" w:rsidRPr="00C41764" w:rsidRDefault="00D242EC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53E3B0D" w14:textId="7545A03E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294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6F6C45D1" w14:textId="1839BF16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77,4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27BF4768" w14:textId="7A756C7E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0232A95" w14:textId="1AB0A1DD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2060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14:paraId="1025931D" w14:textId="466E11D3" w:rsidR="00D242EC" w:rsidRPr="00FA5128" w:rsidRDefault="0002722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</w:tr>
    </w:tbl>
    <w:p w14:paraId="0FEB8D51" w14:textId="77777777"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14:paraId="5A991A8A" w14:textId="77777777"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4231A6">
        <w:rPr>
          <w:sz w:val="12"/>
          <w:szCs w:val="12"/>
          <w:shd w:val="clear" w:color="auto" w:fill="FFFFFF"/>
        </w:rPr>
        <w:t xml:space="preserve">b)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przeznaczone na sprzedaż lub wynajem”.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>
        <w:rPr>
          <w:sz w:val="12"/>
          <w:szCs w:val="12"/>
          <w:shd w:val="clear" w:color="auto" w:fill="FFFFFF"/>
        </w:rPr>
        <w:t>c</w:t>
      </w:r>
      <w:r w:rsidR="007A1014" w:rsidRPr="004231A6">
        <w:rPr>
          <w:sz w:val="12"/>
          <w:szCs w:val="12"/>
          <w:shd w:val="clear" w:color="auto" w:fill="FFFFFF"/>
        </w:rPr>
        <w:t>) Zakładowe, ko</w:t>
      </w:r>
      <w:r w:rsidR="00C41764" w:rsidRPr="004231A6">
        <w:rPr>
          <w:sz w:val="12"/>
          <w:szCs w:val="12"/>
          <w:shd w:val="clear" w:color="auto" w:fill="FFFFFF"/>
        </w:rPr>
        <w:t xml:space="preserve">munalne, społeczne czynszowe. </w:t>
      </w:r>
      <w:r w:rsidR="00956313">
        <w:rPr>
          <w:sz w:val="12"/>
          <w:szCs w:val="12"/>
          <w:shd w:val="clear" w:color="auto" w:fill="FFFFFF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 xml:space="preserve">dynamiki w odniesieniu do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</w:p>
    <w:p w14:paraId="3E9C103A" w14:textId="77777777"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042750B9" w14:textId="77777777"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D55E20" w14:paraId="6BBA5C04" w14:textId="77777777" w:rsidTr="00E23337">
        <w:trPr>
          <w:trHeight w:val="1912"/>
        </w:trPr>
        <w:tc>
          <w:tcPr>
            <w:tcW w:w="4379" w:type="dxa"/>
          </w:tcPr>
          <w:p w14:paraId="73507FE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247B1AF" w14:textId="77777777" w:rsidR="000470AA" w:rsidRPr="00AD2D79" w:rsidRDefault="00FD5C59" w:rsidP="0046503D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14:paraId="43786EA6" w14:textId="77777777" w:rsidR="000470AA" w:rsidRPr="00AD2D79" w:rsidRDefault="00FD5C59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E39BBAE" w14:textId="77777777" w:rsidR="000470AA" w:rsidRPr="00AD2D79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Tel: </w:t>
            </w:r>
            <w:r w:rsidR="00FD5C59"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>81 5332301</w:t>
            </w:r>
          </w:p>
          <w:p w14:paraId="07E1F933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5C59" w:rsidRPr="008450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321DE1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551D38C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F2D8EB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41C989D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768EDE7" w14:textId="77777777" w:rsidR="000470AA" w:rsidRPr="00F64AC1" w:rsidRDefault="000470AA" w:rsidP="0046503D">
      <w:pPr>
        <w:rPr>
          <w:sz w:val="20"/>
          <w:lang w:val="en-US"/>
        </w:rPr>
      </w:pPr>
    </w:p>
    <w:p w14:paraId="3F7B98D9" w14:textId="77777777"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E5BDF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A3A62F" w14:textId="77777777"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2B1B63" w14:textId="77777777"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14:paraId="68C67549" w14:textId="77777777" w:rsidR="000470AA" w:rsidRPr="00F64AC1" w:rsidRDefault="000470AA" w:rsidP="0046503D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14:paraId="208E66EF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9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0FAA81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FE9D1D1" wp14:editId="082317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E0CDBDE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F6653A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5877099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F776C0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5576A6D" wp14:editId="459ABC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B935D12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6B66B0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3A41EE2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41AF8C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C2E14FE" wp14:editId="6EE84A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F879D5" w14:textId="77777777"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D8A38F5" w14:textId="77777777"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443AB1AF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A1CC" w14:textId="77777777"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39C1A40" w14:textId="77777777"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14:paraId="26A7EEEE" w14:textId="3C711E2B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946A4C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"http://stat.gov.pl/obszary-tematyczne/inne-opracowania/informacje-o-sytuacji-spoleczno-gospodarczej/biuletyn-statystyczny-nr-72018,4,78.html"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Biuletyn Statystyczny Nr </w:t>
                            </w:r>
                            <w:r w:rsidR="00946A4C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/2018</w:t>
                            </w:r>
                          </w:p>
                          <w:p w14:paraId="1385E699" w14:textId="2A8237A6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946A4C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"http://stat.gov.pl/obszary-tematyczne/inne-opracowania/informacje-o-sytuacji-spoleczno-gospodarczej/informacja-o-sytuacji-spoleczno-gospodarczej-kraju-w-lipcu-2018-r-,1,75.html"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Informacja o sytuacji społeczno-gospodarczej kraju w </w:t>
                            </w:r>
                            <w:r w:rsidR="00946A4C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lipcu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 2018 r.</w:t>
                            </w:r>
                          </w:p>
                          <w:p w14:paraId="12EC2FA9" w14:textId="3DA51A63" w:rsidR="00707935" w:rsidRPr="002A0BDE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2A0BDE" w:rsidRPr="002A0BD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14:paraId="09ED2317" w14:textId="3C1D2CB1" w:rsidR="00707935" w:rsidRDefault="003973C9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Budownictwo mieszkaniowe I</w:t>
                              </w:r>
                              <w:r w:rsidR="00946A4C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-II</w:t>
                              </w:r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 xml:space="preserve"> kwartał 2018 r.</w:t>
                              </w:r>
                            </w:hyperlink>
                          </w:p>
                          <w:p w14:paraId="6967E1C6" w14:textId="77777777"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14:paraId="514D6084" w14:textId="77777777" w:rsidR="00C96F23" w:rsidRPr="00C96F23" w:rsidRDefault="003973C9" w:rsidP="00AB6D25">
                            <w:hyperlink r:id="rId25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207C7DE6" w14:textId="77777777" w:rsidR="004862B6" w:rsidRPr="00D504E4" w:rsidRDefault="003973C9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2F6A124" w14:textId="77777777" w:rsidR="004862B6" w:rsidRPr="00D504E4" w:rsidRDefault="003973C9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A90D1F3" w14:textId="77777777"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14:paraId="10D31206" w14:textId="77777777" w:rsidR="004862B6" w:rsidRPr="00D504E4" w:rsidRDefault="003973C9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0C67333E" w14:textId="77777777" w:rsidR="004862B6" w:rsidRPr="00D504E4" w:rsidRDefault="003973C9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6E259ACD" w14:textId="77777777" w:rsidR="004862B6" w:rsidRPr="00D504E4" w:rsidRDefault="003973C9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33B09D0A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6AF94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14:paraId="7C90A1CC" w14:textId="77777777" w:rsidR="004862B6" w:rsidRDefault="004862B6" w:rsidP="00AB6D25">
                      <w:pPr>
                        <w:rPr>
                          <w:b/>
                        </w:rPr>
                      </w:pPr>
                    </w:p>
                    <w:p w14:paraId="539C1A40" w14:textId="77777777"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14:paraId="26A7EEEE" w14:textId="3C711E2B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946A4C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"http://stat.gov.pl/obszary-tematyczne/inne-opracowania/informacje-o-sytuacji-spoleczno-gospodarczej/biuletyn-statystyczny-nr-72018,4,78.html"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Biuletyn Statystyczny Nr </w:t>
                      </w:r>
                      <w:r w:rsidR="00946A4C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7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/2018</w:t>
                      </w:r>
                    </w:p>
                    <w:p w14:paraId="1385E699" w14:textId="2A8237A6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946A4C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"http://stat.gov.pl/obszary-tematyczne/inne-opracowania/informacje-o-sytuacji-spoleczno-gospodarczej/informacja-o-sytuacji-spoleczno-gospodarczej-kraju-w-lipcu-2018-r-,1,75.html"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Informacja o sytuacji społeczno-gospodarczej kraju w </w:t>
                      </w:r>
                      <w:r w:rsidR="00946A4C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lipcu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 2018 r.</w:t>
                      </w:r>
                    </w:p>
                    <w:p w14:paraId="12EC2FA9" w14:textId="3DA51A63" w:rsidR="00707935" w:rsidRPr="002A0BDE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2A0BDE" w:rsidRPr="002A0BD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14:paraId="09ED2317" w14:textId="3C1D2CB1" w:rsidR="00707935" w:rsidRDefault="00E6666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2" w:history="1"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Budownictwo mieszkaniowe I</w:t>
                        </w:r>
                        <w:r w:rsidR="00946A4C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-II</w:t>
                        </w:r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 xml:space="preserve"> kwartał 2018 r.</w:t>
                        </w:r>
                      </w:hyperlink>
                    </w:p>
                    <w:p w14:paraId="6967E1C6" w14:textId="77777777"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14:paraId="514D6084" w14:textId="77777777" w:rsidR="00C96F23" w:rsidRPr="00C96F23" w:rsidRDefault="00E66665" w:rsidP="00AB6D25">
                      <w:hyperlink r:id="rId33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207C7DE6" w14:textId="77777777" w:rsidR="004862B6" w:rsidRPr="00D504E4" w:rsidRDefault="00E66665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2F6A124" w14:textId="77777777" w:rsidR="004862B6" w:rsidRPr="00D504E4" w:rsidRDefault="00E66665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A90D1F3" w14:textId="77777777"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14:paraId="10D31206" w14:textId="77777777" w:rsidR="004862B6" w:rsidRPr="00D504E4" w:rsidRDefault="00E66665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14:paraId="0C67333E" w14:textId="77777777" w:rsidR="004862B6" w:rsidRPr="00D504E4" w:rsidRDefault="00E66665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6E259ACD" w14:textId="77777777" w:rsidR="004862B6" w:rsidRPr="00D504E4" w:rsidRDefault="00E66665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33B09D0A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60644" w14:textId="77777777" w:rsidR="003973C9" w:rsidRDefault="003973C9" w:rsidP="000662E2">
      <w:pPr>
        <w:spacing w:after="0" w:line="240" w:lineRule="auto"/>
      </w:pPr>
      <w:r>
        <w:separator/>
      </w:r>
    </w:p>
  </w:endnote>
  <w:endnote w:type="continuationSeparator" w:id="0">
    <w:p w14:paraId="2C26734E" w14:textId="77777777" w:rsidR="003973C9" w:rsidRDefault="003973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14:paraId="2743BBC4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B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870E31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14:paraId="0BDA40AC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B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EFC367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441E9" w14:textId="77777777" w:rsidR="003973C9" w:rsidRDefault="003973C9" w:rsidP="000662E2">
      <w:pPr>
        <w:spacing w:after="0" w:line="240" w:lineRule="auto"/>
      </w:pPr>
      <w:r>
        <w:separator/>
      </w:r>
    </w:p>
  </w:footnote>
  <w:footnote w:type="continuationSeparator" w:id="0">
    <w:p w14:paraId="1173A1A7" w14:textId="77777777" w:rsidR="003973C9" w:rsidRDefault="003973C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49ECA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20C5C0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3684E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601D3F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8960BF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8960BF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 wp14:anchorId="2668B9D0" wp14:editId="1AAD390E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565BC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0EA6C" w14:textId="38652FAB" w:rsidR="004862B6" w:rsidRPr="00C97596" w:rsidRDefault="00E102B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18.09</w:t>
                          </w:r>
                          <w:r w:rsidR="004862B6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4862B6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2956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700EA6C" w14:textId="38652FAB" w:rsidR="004862B6" w:rsidRPr="00C97596" w:rsidRDefault="00E102B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18.09</w:t>
                    </w:r>
                    <w:r w:rsidR="004862B6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4862B6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4B40" w14:textId="77777777" w:rsidR="004862B6" w:rsidRDefault="004862B6">
    <w:pPr>
      <w:pStyle w:val="Nagwek"/>
    </w:pPr>
  </w:p>
  <w:p w14:paraId="177586F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8pt;height:125.25pt;visibility:visible;mso-wrap-style:square" o:bullet="t">
        <v:imagedata r:id="rId1" o:title=""/>
      </v:shape>
    </w:pict>
  </w:numPicBullet>
  <w:numPicBullet w:numPicBulletId="1">
    <w:pict>
      <v:shape id="_x0000_i1041" type="#_x0000_t75" style="width:125.2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EC"/>
    <w:rsid w:val="00013599"/>
    <w:rsid w:val="000152F5"/>
    <w:rsid w:val="000169EB"/>
    <w:rsid w:val="00024626"/>
    <w:rsid w:val="00027227"/>
    <w:rsid w:val="0003236F"/>
    <w:rsid w:val="0004582E"/>
    <w:rsid w:val="000470AA"/>
    <w:rsid w:val="0005122F"/>
    <w:rsid w:val="00053190"/>
    <w:rsid w:val="0005394E"/>
    <w:rsid w:val="00056AD0"/>
    <w:rsid w:val="00057CA1"/>
    <w:rsid w:val="000657FC"/>
    <w:rsid w:val="000662E2"/>
    <w:rsid w:val="00066883"/>
    <w:rsid w:val="00073311"/>
    <w:rsid w:val="00074DD8"/>
    <w:rsid w:val="000761AC"/>
    <w:rsid w:val="00076D95"/>
    <w:rsid w:val="000806F7"/>
    <w:rsid w:val="000809C8"/>
    <w:rsid w:val="00084531"/>
    <w:rsid w:val="00086B7D"/>
    <w:rsid w:val="000A39FD"/>
    <w:rsid w:val="000A3ACF"/>
    <w:rsid w:val="000B0727"/>
    <w:rsid w:val="000B318F"/>
    <w:rsid w:val="000B4DA2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F1626"/>
    <w:rsid w:val="000F435D"/>
    <w:rsid w:val="001011C3"/>
    <w:rsid w:val="001070E5"/>
    <w:rsid w:val="00110D87"/>
    <w:rsid w:val="001113A6"/>
    <w:rsid w:val="00112607"/>
    <w:rsid w:val="00114DB9"/>
    <w:rsid w:val="00116087"/>
    <w:rsid w:val="00127C74"/>
    <w:rsid w:val="00130296"/>
    <w:rsid w:val="00134E2D"/>
    <w:rsid w:val="001409E1"/>
    <w:rsid w:val="001423B6"/>
    <w:rsid w:val="001448A7"/>
    <w:rsid w:val="00146621"/>
    <w:rsid w:val="00152273"/>
    <w:rsid w:val="00162325"/>
    <w:rsid w:val="00163C91"/>
    <w:rsid w:val="00175380"/>
    <w:rsid w:val="001753B5"/>
    <w:rsid w:val="0017779B"/>
    <w:rsid w:val="00177DD6"/>
    <w:rsid w:val="001850EA"/>
    <w:rsid w:val="00186B6B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E307A"/>
    <w:rsid w:val="001E475A"/>
    <w:rsid w:val="001F23B3"/>
    <w:rsid w:val="001F31BD"/>
    <w:rsid w:val="001F3686"/>
    <w:rsid w:val="001F649C"/>
    <w:rsid w:val="00202E71"/>
    <w:rsid w:val="00216F21"/>
    <w:rsid w:val="00217D5E"/>
    <w:rsid w:val="002452B8"/>
    <w:rsid w:val="002574F9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6DF"/>
    <w:rsid w:val="00296697"/>
    <w:rsid w:val="002A0BDE"/>
    <w:rsid w:val="002A0E7B"/>
    <w:rsid w:val="002A0F08"/>
    <w:rsid w:val="002A0F5D"/>
    <w:rsid w:val="002A3E41"/>
    <w:rsid w:val="002A42E3"/>
    <w:rsid w:val="002A4348"/>
    <w:rsid w:val="002B0009"/>
    <w:rsid w:val="002B0472"/>
    <w:rsid w:val="002B04B3"/>
    <w:rsid w:val="002B18C6"/>
    <w:rsid w:val="002B6B12"/>
    <w:rsid w:val="002B6B7B"/>
    <w:rsid w:val="002C424B"/>
    <w:rsid w:val="002D2ECD"/>
    <w:rsid w:val="002E13A8"/>
    <w:rsid w:val="002E3DCB"/>
    <w:rsid w:val="002E6140"/>
    <w:rsid w:val="002E6985"/>
    <w:rsid w:val="002E71B6"/>
    <w:rsid w:val="002F1F42"/>
    <w:rsid w:val="002F77C8"/>
    <w:rsid w:val="0030115B"/>
    <w:rsid w:val="00304F22"/>
    <w:rsid w:val="003067CB"/>
    <w:rsid w:val="00306C7C"/>
    <w:rsid w:val="00315805"/>
    <w:rsid w:val="00320924"/>
    <w:rsid w:val="00322EDD"/>
    <w:rsid w:val="003231A1"/>
    <w:rsid w:val="00332263"/>
    <w:rsid w:val="00332320"/>
    <w:rsid w:val="003426AA"/>
    <w:rsid w:val="00342DCF"/>
    <w:rsid w:val="00346C98"/>
    <w:rsid w:val="00347649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82"/>
    <w:rsid w:val="00374B96"/>
    <w:rsid w:val="00375215"/>
    <w:rsid w:val="0037526E"/>
    <w:rsid w:val="00383B0F"/>
    <w:rsid w:val="003843DB"/>
    <w:rsid w:val="003854ED"/>
    <w:rsid w:val="00386D02"/>
    <w:rsid w:val="003902D5"/>
    <w:rsid w:val="003931C0"/>
    <w:rsid w:val="0039373A"/>
    <w:rsid w:val="00393761"/>
    <w:rsid w:val="003973C9"/>
    <w:rsid w:val="00397D18"/>
    <w:rsid w:val="003A09C1"/>
    <w:rsid w:val="003A18A4"/>
    <w:rsid w:val="003A1B36"/>
    <w:rsid w:val="003A2F3A"/>
    <w:rsid w:val="003A5793"/>
    <w:rsid w:val="003B1454"/>
    <w:rsid w:val="003B6350"/>
    <w:rsid w:val="003C1BFD"/>
    <w:rsid w:val="003C34BC"/>
    <w:rsid w:val="003C59E0"/>
    <w:rsid w:val="003C6C8D"/>
    <w:rsid w:val="003D0F50"/>
    <w:rsid w:val="003D4F95"/>
    <w:rsid w:val="003D5F42"/>
    <w:rsid w:val="003D60A9"/>
    <w:rsid w:val="003F13A9"/>
    <w:rsid w:val="003F4C97"/>
    <w:rsid w:val="003F53CA"/>
    <w:rsid w:val="003F68D3"/>
    <w:rsid w:val="003F7FE6"/>
    <w:rsid w:val="00400193"/>
    <w:rsid w:val="00401DB3"/>
    <w:rsid w:val="00403557"/>
    <w:rsid w:val="004118C3"/>
    <w:rsid w:val="004130BC"/>
    <w:rsid w:val="004212E7"/>
    <w:rsid w:val="004231A6"/>
    <w:rsid w:val="0042446D"/>
    <w:rsid w:val="00427281"/>
    <w:rsid w:val="00427BF8"/>
    <w:rsid w:val="00431C02"/>
    <w:rsid w:val="0043307C"/>
    <w:rsid w:val="004347B4"/>
    <w:rsid w:val="00434C10"/>
    <w:rsid w:val="00435BD0"/>
    <w:rsid w:val="00437395"/>
    <w:rsid w:val="00440E30"/>
    <w:rsid w:val="00444B75"/>
    <w:rsid w:val="00445047"/>
    <w:rsid w:val="004466B1"/>
    <w:rsid w:val="00450E62"/>
    <w:rsid w:val="00454004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62B6"/>
    <w:rsid w:val="004949CA"/>
    <w:rsid w:val="0049621B"/>
    <w:rsid w:val="004B4738"/>
    <w:rsid w:val="004C1895"/>
    <w:rsid w:val="004C6D40"/>
    <w:rsid w:val="004D1586"/>
    <w:rsid w:val="004D4D5A"/>
    <w:rsid w:val="004D5EE7"/>
    <w:rsid w:val="004D665D"/>
    <w:rsid w:val="004D6D43"/>
    <w:rsid w:val="004E1A89"/>
    <w:rsid w:val="004F0C3C"/>
    <w:rsid w:val="004F4FCA"/>
    <w:rsid w:val="004F5A9B"/>
    <w:rsid w:val="004F63FC"/>
    <w:rsid w:val="004F6903"/>
    <w:rsid w:val="00505A92"/>
    <w:rsid w:val="00510D8A"/>
    <w:rsid w:val="005203F1"/>
    <w:rsid w:val="005206F5"/>
    <w:rsid w:val="00521BC3"/>
    <w:rsid w:val="0052510F"/>
    <w:rsid w:val="00525CAC"/>
    <w:rsid w:val="00525FB7"/>
    <w:rsid w:val="00533632"/>
    <w:rsid w:val="0054251F"/>
    <w:rsid w:val="00546790"/>
    <w:rsid w:val="005472E2"/>
    <w:rsid w:val="005501C7"/>
    <w:rsid w:val="00550618"/>
    <w:rsid w:val="005514D5"/>
    <w:rsid w:val="005520D8"/>
    <w:rsid w:val="0055460F"/>
    <w:rsid w:val="00556CF1"/>
    <w:rsid w:val="0055770D"/>
    <w:rsid w:val="00561AEB"/>
    <w:rsid w:val="005762A7"/>
    <w:rsid w:val="00577BDE"/>
    <w:rsid w:val="00582ED4"/>
    <w:rsid w:val="005916D7"/>
    <w:rsid w:val="00593FB5"/>
    <w:rsid w:val="005A30AB"/>
    <w:rsid w:val="005A37DA"/>
    <w:rsid w:val="005A698C"/>
    <w:rsid w:val="005C16BE"/>
    <w:rsid w:val="005C4A86"/>
    <w:rsid w:val="005C4E91"/>
    <w:rsid w:val="005C763D"/>
    <w:rsid w:val="005C764C"/>
    <w:rsid w:val="005D01B4"/>
    <w:rsid w:val="005D2FB0"/>
    <w:rsid w:val="005D6F87"/>
    <w:rsid w:val="005E0799"/>
    <w:rsid w:val="005E48B2"/>
    <w:rsid w:val="005E4E00"/>
    <w:rsid w:val="005F302D"/>
    <w:rsid w:val="005F5A80"/>
    <w:rsid w:val="006044FF"/>
    <w:rsid w:val="006051FC"/>
    <w:rsid w:val="00607CC5"/>
    <w:rsid w:val="006102AA"/>
    <w:rsid w:val="00621F5F"/>
    <w:rsid w:val="006263D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BE0"/>
    <w:rsid w:val="00673C26"/>
    <w:rsid w:val="00674ABE"/>
    <w:rsid w:val="006812AF"/>
    <w:rsid w:val="00682331"/>
    <w:rsid w:val="0068327D"/>
    <w:rsid w:val="00690C38"/>
    <w:rsid w:val="00694AF0"/>
    <w:rsid w:val="006A1938"/>
    <w:rsid w:val="006A37E8"/>
    <w:rsid w:val="006B0E9E"/>
    <w:rsid w:val="006B5AE4"/>
    <w:rsid w:val="006B6187"/>
    <w:rsid w:val="006C4BEC"/>
    <w:rsid w:val="006D4054"/>
    <w:rsid w:val="006E02EC"/>
    <w:rsid w:val="006E43C9"/>
    <w:rsid w:val="006E4D66"/>
    <w:rsid w:val="006E5888"/>
    <w:rsid w:val="006E6053"/>
    <w:rsid w:val="006F4DB5"/>
    <w:rsid w:val="006F5EF5"/>
    <w:rsid w:val="00707935"/>
    <w:rsid w:val="0071467D"/>
    <w:rsid w:val="007162C8"/>
    <w:rsid w:val="0071752E"/>
    <w:rsid w:val="00717B53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6254F"/>
    <w:rsid w:val="00763711"/>
    <w:rsid w:val="007702BD"/>
    <w:rsid w:val="00770725"/>
    <w:rsid w:val="00773B09"/>
    <w:rsid w:val="007801F5"/>
    <w:rsid w:val="00780316"/>
    <w:rsid w:val="00783CA4"/>
    <w:rsid w:val="007842FB"/>
    <w:rsid w:val="00786124"/>
    <w:rsid w:val="00790113"/>
    <w:rsid w:val="0079498A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0C88"/>
    <w:rsid w:val="007E319D"/>
    <w:rsid w:val="007E3314"/>
    <w:rsid w:val="007E4B03"/>
    <w:rsid w:val="007E58A2"/>
    <w:rsid w:val="007E7CE3"/>
    <w:rsid w:val="007F1316"/>
    <w:rsid w:val="007F324B"/>
    <w:rsid w:val="007F6B07"/>
    <w:rsid w:val="007F7483"/>
    <w:rsid w:val="00802022"/>
    <w:rsid w:val="0080553C"/>
    <w:rsid w:val="00805B46"/>
    <w:rsid w:val="00825DC2"/>
    <w:rsid w:val="00834AD3"/>
    <w:rsid w:val="00843795"/>
    <w:rsid w:val="0084465E"/>
    <w:rsid w:val="00846E9E"/>
    <w:rsid w:val="00847F0F"/>
    <w:rsid w:val="008500B1"/>
    <w:rsid w:val="00852448"/>
    <w:rsid w:val="00853635"/>
    <w:rsid w:val="00857E64"/>
    <w:rsid w:val="00860F7B"/>
    <w:rsid w:val="00863E09"/>
    <w:rsid w:val="008646DA"/>
    <w:rsid w:val="00866416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61B"/>
    <w:rsid w:val="008E0933"/>
    <w:rsid w:val="008F2D53"/>
    <w:rsid w:val="008F3638"/>
    <w:rsid w:val="008F5556"/>
    <w:rsid w:val="008F6F31"/>
    <w:rsid w:val="008F74DF"/>
    <w:rsid w:val="00905A67"/>
    <w:rsid w:val="00906857"/>
    <w:rsid w:val="00907546"/>
    <w:rsid w:val="009076B2"/>
    <w:rsid w:val="009127BA"/>
    <w:rsid w:val="009227A6"/>
    <w:rsid w:val="0092758B"/>
    <w:rsid w:val="00927755"/>
    <w:rsid w:val="009301B3"/>
    <w:rsid w:val="00931AE5"/>
    <w:rsid w:val="0093398C"/>
    <w:rsid w:val="00933EC1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5255"/>
    <w:rsid w:val="0096740A"/>
    <w:rsid w:val="009705EE"/>
    <w:rsid w:val="00972B83"/>
    <w:rsid w:val="00977927"/>
    <w:rsid w:val="0098135C"/>
    <w:rsid w:val="0098156A"/>
    <w:rsid w:val="00991BAC"/>
    <w:rsid w:val="00996309"/>
    <w:rsid w:val="009A2FF0"/>
    <w:rsid w:val="009A6EA0"/>
    <w:rsid w:val="009A7910"/>
    <w:rsid w:val="009B0217"/>
    <w:rsid w:val="009B0C25"/>
    <w:rsid w:val="009B382F"/>
    <w:rsid w:val="009B7341"/>
    <w:rsid w:val="009B7D46"/>
    <w:rsid w:val="009C0CCF"/>
    <w:rsid w:val="009C1335"/>
    <w:rsid w:val="009C1AB2"/>
    <w:rsid w:val="009C7251"/>
    <w:rsid w:val="009C7FE3"/>
    <w:rsid w:val="009E2E91"/>
    <w:rsid w:val="009E3371"/>
    <w:rsid w:val="009E4CAF"/>
    <w:rsid w:val="009E6202"/>
    <w:rsid w:val="009F0127"/>
    <w:rsid w:val="009F0AF2"/>
    <w:rsid w:val="009F16E7"/>
    <w:rsid w:val="009F1C77"/>
    <w:rsid w:val="009F686F"/>
    <w:rsid w:val="00A0335F"/>
    <w:rsid w:val="00A139F5"/>
    <w:rsid w:val="00A17F09"/>
    <w:rsid w:val="00A20421"/>
    <w:rsid w:val="00A21E4A"/>
    <w:rsid w:val="00A27763"/>
    <w:rsid w:val="00A309A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6357"/>
    <w:rsid w:val="00A563F2"/>
    <w:rsid w:val="00A566E8"/>
    <w:rsid w:val="00A63CAF"/>
    <w:rsid w:val="00A810F9"/>
    <w:rsid w:val="00A846D6"/>
    <w:rsid w:val="00A86ECC"/>
    <w:rsid w:val="00A86FCC"/>
    <w:rsid w:val="00A87DC7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D0A03"/>
    <w:rsid w:val="00AD2D79"/>
    <w:rsid w:val="00AD2EA0"/>
    <w:rsid w:val="00AD4A4E"/>
    <w:rsid w:val="00AD5C65"/>
    <w:rsid w:val="00AE19DE"/>
    <w:rsid w:val="00AE2D4B"/>
    <w:rsid w:val="00AE3FB3"/>
    <w:rsid w:val="00AE4F99"/>
    <w:rsid w:val="00AF19C9"/>
    <w:rsid w:val="00B11740"/>
    <w:rsid w:val="00B1192F"/>
    <w:rsid w:val="00B14952"/>
    <w:rsid w:val="00B1769B"/>
    <w:rsid w:val="00B21BA7"/>
    <w:rsid w:val="00B21C01"/>
    <w:rsid w:val="00B31E5A"/>
    <w:rsid w:val="00B36B4D"/>
    <w:rsid w:val="00B407D3"/>
    <w:rsid w:val="00B42455"/>
    <w:rsid w:val="00B465A7"/>
    <w:rsid w:val="00B55F47"/>
    <w:rsid w:val="00B57004"/>
    <w:rsid w:val="00B64C22"/>
    <w:rsid w:val="00B653AB"/>
    <w:rsid w:val="00B65F9E"/>
    <w:rsid w:val="00B668FA"/>
    <w:rsid w:val="00B66B19"/>
    <w:rsid w:val="00B70D87"/>
    <w:rsid w:val="00B76621"/>
    <w:rsid w:val="00B86655"/>
    <w:rsid w:val="00B914E9"/>
    <w:rsid w:val="00B956EE"/>
    <w:rsid w:val="00B95FA8"/>
    <w:rsid w:val="00B96AD0"/>
    <w:rsid w:val="00BA14B6"/>
    <w:rsid w:val="00BA2BA1"/>
    <w:rsid w:val="00BA44CD"/>
    <w:rsid w:val="00BB4F09"/>
    <w:rsid w:val="00BC207E"/>
    <w:rsid w:val="00BC70A9"/>
    <w:rsid w:val="00BD2577"/>
    <w:rsid w:val="00BD4E33"/>
    <w:rsid w:val="00BD5F7F"/>
    <w:rsid w:val="00BD6924"/>
    <w:rsid w:val="00BF01CB"/>
    <w:rsid w:val="00C030DE"/>
    <w:rsid w:val="00C16ABB"/>
    <w:rsid w:val="00C202E0"/>
    <w:rsid w:val="00C2098E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285A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74E"/>
    <w:rsid w:val="00CD58B7"/>
    <w:rsid w:val="00CF0172"/>
    <w:rsid w:val="00CF4099"/>
    <w:rsid w:val="00D00796"/>
    <w:rsid w:val="00D10E44"/>
    <w:rsid w:val="00D110E3"/>
    <w:rsid w:val="00D21D71"/>
    <w:rsid w:val="00D22715"/>
    <w:rsid w:val="00D23565"/>
    <w:rsid w:val="00D242EC"/>
    <w:rsid w:val="00D261A2"/>
    <w:rsid w:val="00D30D5C"/>
    <w:rsid w:val="00D30EF4"/>
    <w:rsid w:val="00D45A80"/>
    <w:rsid w:val="00D504E4"/>
    <w:rsid w:val="00D54994"/>
    <w:rsid w:val="00D55E20"/>
    <w:rsid w:val="00D569E3"/>
    <w:rsid w:val="00D616D2"/>
    <w:rsid w:val="00D63B5F"/>
    <w:rsid w:val="00D67B34"/>
    <w:rsid w:val="00D70EF7"/>
    <w:rsid w:val="00D8211E"/>
    <w:rsid w:val="00D8397C"/>
    <w:rsid w:val="00D83BC5"/>
    <w:rsid w:val="00D83D00"/>
    <w:rsid w:val="00D8674B"/>
    <w:rsid w:val="00D934F6"/>
    <w:rsid w:val="00D94EED"/>
    <w:rsid w:val="00D95100"/>
    <w:rsid w:val="00D96026"/>
    <w:rsid w:val="00DA7C1C"/>
    <w:rsid w:val="00DB147A"/>
    <w:rsid w:val="00DB1B7A"/>
    <w:rsid w:val="00DB562E"/>
    <w:rsid w:val="00DC6708"/>
    <w:rsid w:val="00DD1D64"/>
    <w:rsid w:val="00DD20E2"/>
    <w:rsid w:val="00DD21A2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607F"/>
    <w:rsid w:val="00E102B7"/>
    <w:rsid w:val="00E15A67"/>
    <w:rsid w:val="00E17B77"/>
    <w:rsid w:val="00E23337"/>
    <w:rsid w:val="00E24F07"/>
    <w:rsid w:val="00E259EA"/>
    <w:rsid w:val="00E32061"/>
    <w:rsid w:val="00E322C8"/>
    <w:rsid w:val="00E34610"/>
    <w:rsid w:val="00E3705B"/>
    <w:rsid w:val="00E42FF9"/>
    <w:rsid w:val="00E457ED"/>
    <w:rsid w:val="00E4714C"/>
    <w:rsid w:val="00E50B69"/>
    <w:rsid w:val="00E51AEB"/>
    <w:rsid w:val="00E522A7"/>
    <w:rsid w:val="00E54452"/>
    <w:rsid w:val="00E641D0"/>
    <w:rsid w:val="00E664C5"/>
    <w:rsid w:val="00E66665"/>
    <w:rsid w:val="00E671A2"/>
    <w:rsid w:val="00E67A9D"/>
    <w:rsid w:val="00E7580A"/>
    <w:rsid w:val="00E76D26"/>
    <w:rsid w:val="00E82DBC"/>
    <w:rsid w:val="00E90AC0"/>
    <w:rsid w:val="00E928D6"/>
    <w:rsid w:val="00E94640"/>
    <w:rsid w:val="00E97120"/>
    <w:rsid w:val="00EA5D60"/>
    <w:rsid w:val="00EB1390"/>
    <w:rsid w:val="00EB1C36"/>
    <w:rsid w:val="00EB20CA"/>
    <w:rsid w:val="00EB2C71"/>
    <w:rsid w:val="00EB4340"/>
    <w:rsid w:val="00EB556D"/>
    <w:rsid w:val="00EB562E"/>
    <w:rsid w:val="00EB5A7D"/>
    <w:rsid w:val="00EB6230"/>
    <w:rsid w:val="00ED04D0"/>
    <w:rsid w:val="00ED55C0"/>
    <w:rsid w:val="00ED682B"/>
    <w:rsid w:val="00ED7983"/>
    <w:rsid w:val="00EE373E"/>
    <w:rsid w:val="00EE41D5"/>
    <w:rsid w:val="00EF7576"/>
    <w:rsid w:val="00F037A4"/>
    <w:rsid w:val="00F11509"/>
    <w:rsid w:val="00F137F7"/>
    <w:rsid w:val="00F1426B"/>
    <w:rsid w:val="00F17D27"/>
    <w:rsid w:val="00F233E3"/>
    <w:rsid w:val="00F26991"/>
    <w:rsid w:val="00F27C8F"/>
    <w:rsid w:val="00F32749"/>
    <w:rsid w:val="00F37172"/>
    <w:rsid w:val="00F374DC"/>
    <w:rsid w:val="00F40FE1"/>
    <w:rsid w:val="00F4477E"/>
    <w:rsid w:val="00F46B76"/>
    <w:rsid w:val="00F51A96"/>
    <w:rsid w:val="00F539BD"/>
    <w:rsid w:val="00F6158E"/>
    <w:rsid w:val="00F64AC1"/>
    <w:rsid w:val="00F67D8F"/>
    <w:rsid w:val="00F802BE"/>
    <w:rsid w:val="00F84FEA"/>
    <w:rsid w:val="00F86024"/>
    <w:rsid w:val="00F8611A"/>
    <w:rsid w:val="00F9379A"/>
    <w:rsid w:val="00F9616E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0BA6"/>
    <w:rsid w:val="00FC2AED"/>
    <w:rsid w:val="00FD5C59"/>
    <w:rsid w:val="00FD5EA7"/>
    <w:rsid w:val="00FE6CB4"/>
    <w:rsid w:val="00FF4875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6740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yperlink" Target="http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945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budownictwo-mieszkaniowe-i-ii-kwartal-2018-roku,4,34.html" TargetMode="External"/><Relationship Id="rId32" Type="http://schemas.openxmlformats.org/officeDocument/2006/relationships/hyperlink" Target="http://stat.gov.pl/obszary-tematyczne/przemysl-budownictwo-srodki-trwale/budownictwo/budownictwo-mieszkaniowe-i-ii-kwartal-2018-roku,4,34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przemysl-budownictwo-srodki-trwale/budownictwo/efekty-dzialalnosci-budowlanej-w-2017-roku,3,13.html" TargetMode="External"/><Relationship Id="rId28" Type="http://schemas.openxmlformats.org/officeDocument/2006/relationships/hyperlink" Target="http://stat.gov.pl/metainformacje/slownik-pojec/pojecia-stosowane-w-statystyce-publicznej/3763,pojecie.html" TargetMode="External"/><Relationship Id="rId36" Type="http://schemas.openxmlformats.org/officeDocument/2006/relationships/hyperlink" Target="http://stat.gov.pl/metainformacje/slownik-pojec/pojecia-stosowane-w-statystyce-publicznej/376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przemysl-budownictwo-srodki-trwale/budownictwo/efekty-dzialalnosci-budowlanej-w-2017-roku,3,1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D1A88F-5B74-4B21-89AC-CD59510E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Główny Urząd Statystyczny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Powęska Anna</cp:lastModifiedBy>
  <cp:revision>6</cp:revision>
  <cp:lastPrinted>2018-08-16T06:26:00Z</cp:lastPrinted>
  <dcterms:created xsi:type="dcterms:W3CDTF">2018-09-14T07:18:00Z</dcterms:created>
  <dcterms:modified xsi:type="dcterms:W3CDTF">2018-09-14T09:35:00Z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