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35C" w:rsidRPr="00270874" w:rsidRDefault="007B0E35" w:rsidP="00074DD8">
      <w:pPr>
        <w:pStyle w:val="tytuinformacji"/>
        <w:rPr>
          <w:szCs w:val="40"/>
          <w:shd w:val="clear" w:color="auto" w:fill="FFFFFF"/>
        </w:rPr>
      </w:pPr>
      <w:r w:rsidRPr="00270874">
        <w:rPr>
          <w:b/>
          <w:szCs w:val="40"/>
        </w:rPr>
        <w:t xml:space="preserve">Budownictwo </w:t>
      </w:r>
      <w:proofErr w:type="spellStart"/>
      <w:r w:rsidRPr="00270874">
        <w:rPr>
          <w:b/>
          <w:szCs w:val="40"/>
        </w:rPr>
        <w:t>mieszkaniowe</w:t>
      </w:r>
      <w:r w:rsidRPr="00270874">
        <w:rPr>
          <w:b/>
          <w:szCs w:val="40"/>
          <w:vertAlign w:val="superscript"/>
        </w:rPr>
        <w:t>a</w:t>
      </w:r>
      <w:proofErr w:type="spellEnd"/>
      <w:r w:rsidRPr="00270874">
        <w:rPr>
          <w:b/>
          <w:szCs w:val="40"/>
          <w:vertAlign w:val="superscript"/>
        </w:rPr>
        <w:t xml:space="preserve">) </w:t>
      </w:r>
      <w:r w:rsidRPr="00270874">
        <w:rPr>
          <w:b/>
          <w:szCs w:val="40"/>
        </w:rPr>
        <w:t xml:space="preserve"> </w:t>
      </w:r>
      <w:r w:rsidR="004466B1" w:rsidRPr="00270874">
        <w:rPr>
          <w:szCs w:val="40"/>
          <w:shd w:val="clear" w:color="auto" w:fill="FFFFFF"/>
        </w:rPr>
        <w:t xml:space="preserve">w </w:t>
      </w:r>
      <w:r w:rsidR="00F17D27">
        <w:rPr>
          <w:szCs w:val="40"/>
          <w:shd w:val="clear" w:color="auto" w:fill="FFFFFF"/>
        </w:rPr>
        <w:t>okresie I-II</w:t>
      </w:r>
      <w:r w:rsidR="004466B1" w:rsidRPr="00270874">
        <w:rPr>
          <w:szCs w:val="40"/>
          <w:shd w:val="clear" w:color="auto" w:fill="FFFFFF"/>
        </w:rPr>
        <w:t xml:space="preserve"> 2018 r.</w:t>
      </w:r>
    </w:p>
    <w:p w:rsidR="00393761" w:rsidRPr="00270874" w:rsidRDefault="00347C1F" w:rsidP="00074DD8">
      <w:pPr>
        <w:pStyle w:val="tytuinformacji"/>
        <w:rPr>
          <w:szCs w:val="40"/>
        </w:rPr>
      </w:pPr>
      <w:r w:rsidRPr="00347C1F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2.15pt;margin-top:22.75pt;width:135.85pt;height:47.15pt;z-index:-25165004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<v:textbox>
              <w:txbxContent>
                <w:p w:rsidR="00ED7983" w:rsidRPr="004466B1" w:rsidRDefault="00ED7983" w:rsidP="00074DD8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Budownictwo mieszkaniowe</w:t>
                  </w:r>
                </w:p>
              </w:txbxContent>
            </v:textbox>
            <w10:wrap type="tight"/>
          </v:shape>
        </w:pict>
      </w:r>
    </w:p>
    <w:p w:rsidR="004466B1" w:rsidRDefault="00347C1F" w:rsidP="00467EFF">
      <w:pPr>
        <w:pStyle w:val="LID"/>
      </w:pPr>
      <w:r>
        <w:pict>
          <v:shape id="_x0000_s1028" type="#_x0000_t202" style="position:absolute;margin-left:0;margin-top:6.55pt;width:2in;height:82.35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<v:textbox style="mso-next-textbox:#_x0000_s1028">
              <w:txbxContent>
                <w:p w:rsidR="00ED7983" w:rsidRPr="00B66B19" w:rsidRDefault="00347C1F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347C1F">
                    <w:rPr>
                      <w:rFonts w:asciiTheme="minorHAnsi" w:hAnsiTheme="minorHAnsi"/>
                      <w:b/>
                      <w:color w:val="001D77"/>
                      <w:sz w:val="22"/>
                    </w:rPr>
                    <w:pict>
                      <v:shape id="Obraz 33" o:spid="_x0000_i1025" type="#_x0000_t75" style="width:26.5pt;height:26.5pt;visibility:visible;mso-wrap-style:square" o:bullet="t">
                        <v:imagedata r:id="rId10" o:title=""/>
                      </v:shape>
                    </w:pict>
                  </w:r>
                  <w:r w:rsidR="00ED7983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="00ED7983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100,5</w:t>
                  </w:r>
                </w:p>
                <w:p w:rsidR="00ED7983" w:rsidRPr="00F64AC1" w:rsidRDefault="00ED7983" w:rsidP="00074DD8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r w:rsidRPr="00F64AC1">
                    <w:rPr>
                      <w:lang w:val="en-US"/>
                    </w:rPr>
                    <w:t>Lorem ipsum dolor sit amet, consectetur adipiscing elit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31" type="#_x0000_t202" style="position:absolute;margin-left:0;margin-top:6.55pt;width:143.7pt;height:81.55pt;z-index:25173708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<v:textbox>
              <w:txbxContent>
                <w:p w:rsidR="00ED7983" w:rsidRPr="00AB788D" w:rsidRDefault="00ED7983" w:rsidP="004466B1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52"/>
                      <w:szCs w:val="5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420897" cy="384838"/>
                        <wp:effectExtent l="19050" t="19050" r="0" b="0"/>
                        <wp:docPr id="9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420897" cy="3848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scene3d>
                                  <a:camera prst="orthographicFront">
                                    <a:rot lat="0" lon="1200000" rev="21594000"/>
                                  </a:camera>
                                  <a:lightRig rig="threePt" dir="t"/>
                                </a:scene3d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93519">
                    <w:rPr>
                      <w:rFonts w:ascii="Fira Sans Book" w:hAnsi="Fira Sans Book"/>
                      <w:noProof/>
                      <w:color w:val="001D77"/>
                      <w:sz w:val="72"/>
                      <w:szCs w:val="72"/>
                      <w:lang w:eastAsia="pl-PL"/>
                    </w:rPr>
                    <w:t>1</w:t>
                  </w:r>
                  <w:r>
                    <w:rPr>
                      <w:rFonts w:ascii="Fira Sans Book" w:hAnsi="Fira Sans Book"/>
                      <w:color w:val="FFFFFF" w:themeColor="background1"/>
                      <w:sz w:val="72"/>
                      <w:szCs w:val="72"/>
                    </w:rPr>
                    <w:t>110,0</w:t>
                  </w:r>
                </w:p>
                <w:p w:rsidR="00ED7983" w:rsidRPr="00A519B5" w:rsidRDefault="00ED7983" w:rsidP="004466B1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Wzrost </w:t>
                  </w:r>
                  <w:r w:rsidRPr="00A519B5">
                    <w:t>liczby mieszkań o</w:t>
                  </w:r>
                  <w:r w:rsidRPr="00A519B5">
                    <w:t>d</w:t>
                  </w:r>
                  <w:r w:rsidRPr="00A519B5">
                    <w:t>danych do użytkowania</w:t>
                  </w:r>
                </w:p>
              </w:txbxContent>
            </v:textbox>
            <w10:wrap type="square" anchorx="margin"/>
          </v:shape>
        </w:pict>
      </w:r>
      <w:r w:rsidR="004466B1" w:rsidRPr="00A519B5">
        <w:t xml:space="preserve">W </w:t>
      </w:r>
      <w:r w:rsidR="00F17D27">
        <w:t xml:space="preserve">okresie dwóch miesięcy </w:t>
      </w:r>
      <w:r w:rsidR="004466B1" w:rsidRPr="00A519B5">
        <w:t xml:space="preserve">2018 roku oddano do użytkowania </w:t>
      </w:r>
      <w:r w:rsidR="000C0137">
        <w:t>więce</w:t>
      </w:r>
      <w:r w:rsidR="00CA3423">
        <w:t>j</w:t>
      </w:r>
      <w:r w:rsidR="004466B1" w:rsidRPr="00A519B5">
        <w:t xml:space="preserve"> mieszkań niż </w:t>
      </w:r>
      <w:r w:rsidR="00F17D27">
        <w:t>przed rokiem</w:t>
      </w:r>
      <w:r w:rsidR="004466B1" w:rsidRPr="00A519B5">
        <w:t xml:space="preserve">. </w:t>
      </w:r>
      <w:r w:rsidR="004466B1">
        <w:t xml:space="preserve">Wzrosła </w:t>
      </w:r>
      <w:r w:rsidR="000C0137">
        <w:t>również</w:t>
      </w:r>
      <w:r w:rsidR="005C4E91">
        <w:t xml:space="preserve"> </w:t>
      </w:r>
      <w:r w:rsidR="004466B1">
        <w:t xml:space="preserve">liczba mieszkań, na </w:t>
      </w:r>
      <w:r w:rsidR="00577BDE">
        <w:t xml:space="preserve">których </w:t>
      </w:r>
      <w:r w:rsidR="004466B1">
        <w:t>budowę wydano pozwolenia lub</w:t>
      </w:r>
      <w:r w:rsidR="00112607">
        <w:t xml:space="preserve"> </w:t>
      </w:r>
      <w:r w:rsidR="004466B1">
        <w:t>dokonano zgłoszenia</w:t>
      </w:r>
      <w:r w:rsidR="00112607">
        <w:t xml:space="preserve"> </w:t>
      </w:r>
      <w:r w:rsidR="004466B1">
        <w:t>z projektem</w:t>
      </w:r>
      <w:r w:rsidR="00112607">
        <w:t xml:space="preserve"> </w:t>
      </w:r>
      <w:r w:rsidR="004466B1">
        <w:t xml:space="preserve"> budowlanym</w:t>
      </w:r>
      <w:r w:rsidR="00112607">
        <w:t xml:space="preserve"> </w:t>
      </w:r>
      <w:r w:rsidR="005C4E91">
        <w:t xml:space="preserve">oraz </w:t>
      </w:r>
      <w:r w:rsidR="004466B1">
        <w:t>liczba mieszkań, których budowę rozpoczęto.</w:t>
      </w:r>
    </w:p>
    <w:p w:rsidR="004466B1" w:rsidRPr="00A519B5" w:rsidRDefault="004466B1" w:rsidP="004466B1">
      <w:pPr>
        <w:pStyle w:val="LID"/>
      </w:pPr>
    </w:p>
    <w:p w:rsidR="0075636C" w:rsidRPr="0075636C" w:rsidRDefault="00347C1F" w:rsidP="0075636C">
      <w:pPr>
        <w:pStyle w:val="Nagwek1"/>
      </w:pPr>
      <w:r w:rsidRPr="00347C1F">
        <w:rPr>
          <w:spacing w:val="-2"/>
        </w:rPr>
        <w:pict>
          <v:shape id="_x0000_s1027" type="#_x0000_t202" style="position:absolute;margin-left:412.15pt;margin-top:13.35pt;width:139.1pt;height:49.6pt;z-index:-25164185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<v:textbox style="mso-next-textbox:#_x0000_s1027">
              <w:txbxContent>
                <w:p w:rsidR="00ED7983" w:rsidRPr="00074DD8" w:rsidRDefault="00ED7983" w:rsidP="00175380">
                  <w:pPr>
                    <w:pStyle w:val="tekstzboku"/>
                    <w:ind w:hanging="142"/>
                  </w:pPr>
                  <w:r>
                    <w:t xml:space="preserve">   </w:t>
                  </w:r>
                  <w:r w:rsidRPr="0026524A">
                    <w:t xml:space="preserve">Mieszkania  oddane  do </w:t>
                  </w:r>
                  <w:r>
                    <w:t xml:space="preserve"> </w:t>
                  </w:r>
                  <w:r w:rsidRPr="0026524A">
                    <w:t>użytkowania</w:t>
                  </w:r>
                </w:p>
                <w:p w:rsidR="00ED7983" w:rsidRPr="004466B1" w:rsidRDefault="00ED7983" w:rsidP="00175380">
                  <w:pPr>
                    <w:ind w:left="-142"/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074DD8" w:rsidRPr="00AA3EB6">
        <w:rPr>
          <w:shd w:val="clear" w:color="auto" w:fill="FFFFFF"/>
        </w:rPr>
        <w:t xml:space="preserve"> </w:t>
      </w:r>
    </w:p>
    <w:p w:rsidR="007F7483" w:rsidRDefault="00347C1F" w:rsidP="00467EFF">
      <w:pPr>
        <w:rPr>
          <w:shd w:val="clear" w:color="auto" w:fill="FFFFFF"/>
        </w:rPr>
      </w:pPr>
      <w:r>
        <w:rPr>
          <w:noProof/>
          <w:lang w:eastAsia="pl-PL"/>
        </w:rPr>
        <w:pict>
          <v:shape id="_x0000_s1032" type="#_x0000_t202" style="position:absolute;margin-left:423.75pt;margin-top:147.2pt;width:127.5pt;height:77.4pt;z-index:-251567104;visibility:visible;mso-wrap-distance-top:3.6pt;mso-wrap-distance-bottom:3.6pt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" filled="f" stroked="f">
            <v:textbox style="mso-next-textbox:#_x0000_s1032">
              <w:txbxContent>
                <w:p w:rsidR="00ED7983" w:rsidRPr="00003ED8" w:rsidRDefault="00ED7983" w:rsidP="00175380">
                  <w:pPr>
                    <w:pStyle w:val="tekstzboku"/>
                    <w:ind w:left="-142"/>
                  </w:pPr>
                  <w:r w:rsidRPr="00003ED8">
                    <w:t>Mieszkania, na których budowę wydano pozwolenia</w:t>
                  </w:r>
                  <w:r>
                    <w:t xml:space="preserve"> lub dokonano zgłoszenia z projektem budowlanym</w:t>
                  </w:r>
                </w:p>
                <w:p w:rsidR="00ED7983" w:rsidRPr="00BC3A6B" w:rsidRDefault="00ED7983" w:rsidP="007F7483">
                  <w:pPr>
                    <w:pStyle w:val="tekstzboku"/>
                  </w:pPr>
                </w:p>
                <w:p w:rsidR="00ED7983" w:rsidRPr="00BC3A6B" w:rsidRDefault="00ED7983" w:rsidP="007F7483">
                  <w:pPr>
                    <w:spacing w:after="0"/>
                    <w:rPr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/>
          </v:shape>
        </w:pict>
      </w:r>
      <w:r w:rsidR="007F7483" w:rsidRPr="00A519B5">
        <w:rPr>
          <w:shd w:val="clear" w:color="auto" w:fill="FFFFFF"/>
        </w:rPr>
        <w:t>Według wstępnych danych</w:t>
      </w:r>
      <w:r w:rsidR="007F7483">
        <w:rPr>
          <w:shd w:val="clear" w:color="auto" w:fill="FFFFFF"/>
        </w:rPr>
        <w:t xml:space="preserve">, w </w:t>
      </w:r>
      <w:r w:rsidR="00F17D27">
        <w:rPr>
          <w:shd w:val="clear" w:color="auto" w:fill="FFFFFF"/>
        </w:rPr>
        <w:t>okresie styczeń-luty</w:t>
      </w:r>
      <w:r w:rsidR="007F7483">
        <w:rPr>
          <w:shd w:val="clear" w:color="auto" w:fill="FFFFFF"/>
        </w:rPr>
        <w:t xml:space="preserve"> 2018 r. oddano do</w:t>
      </w:r>
      <w:r w:rsidR="0075636C">
        <w:rPr>
          <w:shd w:val="clear" w:color="auto" w:fill="FFFFFF"/>
        </w:rPr>
        <w:t xml:space="preserve"> </w:t>
      </w:r>
      <w:r w:rsidR="007F7483">
        <w:rPr>
          <w:shd w:val="clear" w:color="auto" w:fill="FFFFFF"/>
        </w:rPr>
        <w:t>u</w:t>
      </w:r>
      <w:r w:rsidR="0075636C">
        <w:rPr>
          <w:shd w:val="clear" w:color="auto" w:fill="FFFFFF"/>
        </w:rPr>
        <w:t>żytkowania</w:t>
      </w:r>
      <w:r w:rsidR="007F7483">
        <w:rPr>
          <w:shd w:val="clear" w:color="auto" w:fill="FFFFFF"/>
        </w:rPr>
        <w:t xml:space="preserve"> </w:t>
      </w:r>
      <w:r w:rsidR="000C0137">
        <w:rPr>
          <w:shd w:val="clear" w:color="auto" w:fill="FFFFFF"/>
        </w:rPr>
        <w:t>29576</w:t>
      </w:r>
      <w:r w:rsidR="007F7483">
        <w:rPr>
          <w:shd w:val="clear" w:color="auto" w:fill="FFFFFF"/>
        </w:rPr>
        <w:t xml:space="preserve"> mieszkań, tj. o </w:t>
      </w:r>
      <w:r w:rsidR="008F5556">
        <w:rPr>
          <w:shd w:val="clear" w:color="auto" w:fill="FFFFFF"/>
        </w:rPr>
        <w:t>1</w:t>
      </w:r>
      <w:r w:rsidR="000C0137">
        <w:rPr>
          <w:shd w:val="clear" w:color="auto" w:fill="FFFFFF"/>
        </w:rPr>
        <w:t>0</w:t>
      </w:r>
      <w:r w:rsidR="008F5556">
        <w:rPr>
          <w:shd w:val="clear" w:color="auto" w:fill="FFFFFF"/>
        </w:rPr>
        <w:t>,</w:t>
      </w:r>
      <w:r w:rsidR="000C0137">
        <w:rPr>
          <w:shd w:val="clear" w:color="auto" w:fill="FFFFFF"/>
        </w:rPr>
        <w:t>0</w:t>
      </w:r>
      <w:r w:rsidR="007F7483">
        <w:rPr>
          <w:shd w:val="clear" w:color="auto" w:fill="FFFFFF"/>
        </w:rPr>
        <w:t xml:space="preserve">% </w:t>
      </w:r>
      <w:r w:rsidR="000C0137">
        <w:rPr>
          <w:shd w:val="clear" w:color="auto" w:fill="FFFFFF"/>
        </w:rPr>
        <w:t>więcej</w:t>
      </w:r>
      <w:r w:rsidR="007F7483"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przed rokiem</w:t>
      </w:r>
      <w:r w:rsidR="009609A1">
        <w:rPr>
          <w:shd w:val="clear" w:color="auto" w:fill="FFFFFF"/>
        </w:rPr>
        <w:t xml:space="preserve"> (</w:t>
      </w:r>
      <w:r w:rsidR="007F7483">
        <w:rPr>
          <w:shd w:val="clear" w:color="auto" w:fill="FFFFFF"/>
        </w:rPr>
        <w:t xml:space="preserve">kiedy odnotowano wzrost o </w:t>
      </w:r>
      <w:r w:rsidR="000C0137">
        <w:rPr>
          <w:shd w:val="clear" w:color="auto" w:fill="FFFFFF"/>
        </w:rPr>
        <w:t>7</w:t>
      </w:r>
      <w:r w:rsidR="008F5556">
        <w:rPr>
          <w:shd w:val="clear" w:color="auto" w:fill="FFFFFF"/>
        </w:rPr>
        <w:t>,</w:t>
      </w:r>
      <w:r w:rsidR="000C0137">
        <w:rPr>
          <w:shd w:val="clear" w:color="auto" w:fill="FFFFFF"/>
        </w:rPr>
        <w:t>5</w:t>
      </w:r>
      <w:r w:rsidR="007F7483">
        <w:rPr>
          <w:shd w:val="clear" w:color="auto" w:fill="FFFFFF"/>
        </w:rPr>
        <w:t>%</w:t>
      </w:r>
      <w:r w:rsidR="009609A1">
        <w:rPr>
          <w:shd w:val="clear" w:color="auto" w:fill="FFFFFF"/>
        </w:rPr>
        <w:t>)</w:t>
      </w:r>
      <w:r w:rsidR="007F7483">
        <w:rPr>
          <w:shd w:val="clear" w:color="auto" w:fill="FFFFFF"/>
        </w:rPr>
        <w:t xml:space="preserve">. </w:t>
      </w:r>
      <w:r w:rsidR="004F4FCA">
        <w:rPr>
          <w:shd w:val="clear" w:color="auto" w:fill="FFFFFF"/>
        </w:rPr>
        <w:t>Lepsze wyn</w:t>
      </w:r>
      <w:r w:rsidR="004F4FCA">
        <w:rPr>
          <w:shd w:val="clear" w:color="auto" w:fill="FFFFFF"/>
        </w:rPr>
        <w:t>i</w:t>
      </w:r>
      <w:r w:rsidR="004F4FCA">
        <w:rPr>
          <w:shd w:val="clear" w:color="auto" w:fill="FFFFFF"/>
        </w:rPr>
        <w:t>ki odnotowali inwestorzy z</w:t>
      </w:r>
      <w:r w:rsidR="00EB1C36">
        <w:rPr>
          <w:shd w:val="clear" w:color="auto" w:fill="FFFFFF"/>
        </w:rPr>
        <w:t xml:space="preserve"> dwóch dominujących na rynku mieszkaniowym form</w:t>
      </w:r>
      <w:r w:rsidR="004F4FCA">
        <w:rPr>
          <w:shd w:val="clear" w:color="auto" w:fill="FFFFFF"/>
        </w:rPr>
        <w:t xml:space="preserve">, tj. </w:t>
      </w:r>
      <w:r w:rsidR="004F4FCA" w:rsidRPr="004F4FCA">
        <w:rPr>
          <w:b/>
          <w:shd w:val="clear" w:color="auto" w:fill="FFFFFF"/>
        </w:rPr>
        <w:t>dewel</w:t>
      </w:r>
      <w:r w:rsidR="004F4FCA" w:rsidRPr="004F4FCA">
        <w:rPr>
          <w:b/>
          <w:shd w:val="clear" w:color="auto" w:fill="FFFFFF"/>
        </w:rPr>
        <w:t>o</w:t>
      </w:r>
      <w:r w:rsidR="004F4FCA" w:rsidRPr="004F4FCA">
        <w:rPr>
          <w:b/>
          <w:shd w:val="clear" w:color="auto" w:fill="FFFFFF"/>
        </w:rPr>
        <w:t>pe</w:t>
      </w:r>
      <w:r w:rsidR="004F4FCA">
        <w:rPr>
          <w:b/>
          <w:shd w:val="clear" w:color="auto" w:fill="FFFFFF"/>
        </w:rPr>
        <w:t>r</w:t>
      </w:r>
      <w:r w:rsidR="004F4FCA" w:rsidRPr="004F4FCA">
        <w:rPr>
          <w:b/>
          <w:shd w:val="clear" w:color="auto" w:fill="FFFFFF"/>
        </w:rPr>
        <w:t>zy</w:t>
      </w:r>
      <w:r w:rsidR="007F7483">
        <w:rPr>
          <w:b/>
          <w:shd w:val="clear" w:color="auto" w:fill="FFFFFF"/>
        </w:rPr>
        <w:t>,</w:t>
      </w:r>
      <w:r w:rsidR="007F7483" w:rsidRPr="0039056F">
        <w:rPr>
          <w:b/>
          <w:shd w:val="clear" w:color="auto" w:fill="FFFFFF"/>
        </w:rPr>
        <w:t xml:space="preserve"> </w:t>
      </w:r>
      <w:r w:rsidR="007F7483" w:rsidRPr="001A5B50">
        <w:rPr>
          <w:shd w:val="clear" w:color="auto" w:fill="FFFFFF"/>
        </w:rPr>
        <w:t>któ</w:t>
      </w:r>
      <w:r w:rsidR="007F7483">
        <w:rPr>
          <w:shd w:val="clear" w:color="auto" w:fill="FFFFFF"/>
        </w:rPr>
        <w:t>rz</w:t>
      </w:r>
      <w:r w:rsidR="007F7483" w:rsidRPr="001A5B50">
        <w:rPr>
          <w:shd w:val="clear" w:color="auto" w:fill="FFFFFF"/>
        </w:rPr>
        <w:t>y</w:t>
      </w:r>
      <w:r w:rsidR="007F7483">
        <w:rPr>
          <w:shd w:val="clear" w:color="auto" w:fill="FFFFFF"/>
        </w:rPr>
        <w:t xml:space="preserve"> oddali do użytkowania </w:t>
      </w:r>
      <w:r w:rsidR="004F4FCA">
        <w:rPr>
          <w:shd w:val="clear" w:color="auto" w:fill="FFFFFF"/>
        </w:rPr>
        <w:t>1</w:t>
      </w:r>
      <w:r w:rsidR="008F5556">
        <w:rPr>
          <w:shd w:val="clear" w:color="auto" w:fill="FFFFFF"/>
        </w:rPr>
        <w:t>6</w:t>
      </w:r>
      <w:r w:rsidR="004F4FCA">
        <w:rPr>
          <w:shd w:val="clear" w:color="auto" w:fill="FFFFFF"/>
        </w:rPr>
        <w:t>38</w:t>
      </w:r>
      <w:r w:rsidR="008F5556">
        <w:rPr>
          <w:shd w:val="clear" w:color="auto" w:fill="FFFFFF"/>
        </w:rPr>
        <w:t>5</w:t>
      </w:r>
      <w:r w:rsidR="007F7483">
        <w:rPr>
          <w:shd w:val="clear" w:color="auto" w:fill="FFFFFF"/>
        </w:rPr>
        <w:t xml:space="preserve"> mieszkań, tj. o </w:t>
      </w:r>
      <w:r w:rsidR="004F4FCA">
        <w:rPr>
          <w:shd w:val="clear" w:color="auto" w:fill="FFFFFF"/>
        </w:rPr>
        <w:t>11</w:t>
      </w:r>
      <w:r w:rsidR="008F5556">
        <w:rPr>
          <w:shd w:val="clear" w:color="auto" w:fill="FFFFFF"/>
        </w:rPr>
        <w:t>,</w:t>
      </w:r>
      <w:r w:rsidR="004F4FCA">
        <w:rPr>
          <w:shd w:val="clear" w:color="auto" w:fill="FFFFFF"/>
        </w:rPr>
        <w:t>5</w:t>
      </w:r>
      <w:r w:rsidR="007F7483">
        <w:rPr>
          <w:shd w:val="clear" w:color="auto" w:fill="FFFFFF"/>
        </w:rPr>
        <w:t xml:space="preserve">% </w:t>
      </w:r>
      <w:r w:rsidR="004F4FCA">
        <w:rPr>
          <w:shd w:val="clear" w:color="auto" w:fill="FFFFFF"/>
        </w:rPr>
        <w:t>więce</w:t>
      </w:r>
      <w:r w:rsidR="008F5556">
        <w:rPr>
          <w:shd w:val="clear" w:color="auto" w:fill="FFFFFF"/>
        </w:rPr>
        <w:t>j</w:t>
      </w:r>
      <w:r w:rsidR="007F7483"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w analogicznym okresie ub. roku</w:t>
      </w:r>
      <w:r w:rsidR="007F7483">
        <w:rPr>
          <w:shd w:val="clear" w:color="auto" w:fill="FFFFFF"/>
        </w:rPr>
        <w:t xml:space="preserve"> (kiedy notowali wzrost o </w:t>
      </w:r>
      <w:r w:rsidR="004F4FCA">
        <w:rPr>
          <w:shd w:val="clear" w:color="auto" w:fill="FFFFFF"/>
        </w:rPr>
        <w:t>11</w:t>
      </w:r>
      <w:r w:rsidR="007F7483">
        <w:rPr>
          <w:shd w:val="clear" w:color="auto" w:fill="FFFFFF"/>
        </w:rPr>
        <w:t>,</w:t>
      </w:r>
      <w:r w:rsidR="008F5556">
        <w:rPr>
          <w:shd w:val="clear" w:color="auto" w:fill="FFFFFF"/>
        </w:rPr>
        <w:t>0</w:t>
      </w:r>
      <w:r w:rsidR="007F7483">
        <w:rPr>
          <w:shd w:val="clear" w:color="auto" w:fill="FFFFFF"/>
        </w:rPr>
        <w:t>%)</w:t>
      </w:r>
      <w:r w:rsidR="004F4FCA">
        <w:rPr>
          <w:shd w:val="clear" w:color="auto" w:fill="FFFFFF"/>
        </w:rPr>
        <w:t xml:space="preserve"> oraz </w:t>
      </w:r>
      <w:r w:rsidR="007F7483" w:rsidRPr="002B67AE">
        <w:rPr>
          <w:b/>
          <w:shd w:val="clear" w:color="auto" w:fill="FFFFFF"/>
        </w:rPr>
        <w:t>inwestorzy</w:t>
      </w:r>
      <w:r w:rsidR="007F7483">
        <w:rPr>
          <w:b/>
          <w:shd w:val="clear" w:color="auto" w:fill="FFFFFF"/>
        </w:rPr>
        <w:t xml:space="preserve"> </w:t>
      </w:r>
      <w:r w:rsidR="007F7483" w:rsidRPr="0039056F">
        <w:rPr>
          <w:b/>
          <w:shd w:val="clear" w:color="auto" w:fill="FFFFFF"/>
        </w:rPr>
        <w:t xml:space="preserve"> indywidualn</w:t>
      </w:r>
      <w:r w:rsidR="007F7483">
        <w:rPr>
          <w:b/>
          <w:shd w:val="clear" w:color="auto" w:fill="FFFFFF"/>
        </w:rPr>
        <w:t>i</w:t>
      </w:r>
      <w:r w:rsidR="004F4FCA">
        <w:rPr>
          <w:b/>
          <w:shd w:val="clear" w:color="auto" w:fill="FFFFFF"/>
        </w:rPr>
        <w:t xml:space="preserve"> </w:t>
      </w:r>
      <w:r w:rsidR="004F4FCA" w:rsidRPr="004F4FCA">
        <w:rPr>
          <w:shd w:val="clear" w:color="auto" w:fill="FFFFFF"/>
        </w:rPr>
        <w:t>z</w:t>
      </w:r>
      <w:r w:rsidR="007F7483" w:rsidRPr="004F4FCA">
        <w:rPr>
          <w:shd w:val="clear" w:color="auto" w:fill="FFFFFF"/>
        </w:rPr>
        <w:t xml:space="preserve"> </w:t>
      </w:r>
      <w:r w:rsidR="004F4FCA">
        <w:rPr>
          <w:shd w:val="clear" w:color="auto" w:fill="FFFFFF"/>
        </w:rPr>
        <w:t>efektem</w:t>
      </w:r>
      <w:r w:rsidR="00EB1C36">
        <w:rPr>
          <w:shd w:val="clear" w:color="auto" w:fill="FFFFFF"/>
        </w:rPr>
        <w:t xml:space="preserve"> </w:t>
      </w:r>
      <w:r w:rsidR="007F7483" w:rsidRPr="00BF2B62">
        <w:rPr>
          <w:shd w:val="clear" w:color="auto" w:fill="FFFFFF"/>
        </w:rPr>
        <w:t xml:space="preserve"> </w:t>
      </w:r>
      <w:r w:rsidR="003A18A4">
        <w:rPr>
          <w:shd w:val="clear" w:color="auto" w:fill="FFFFFF"/>
        </w:rPr>
        <w:t>12546 mieszkań, czyli o 10,1% więcej</w:t>
      </w:r>
      <w:r w:rsidR="00525CAC">
        <w:rPr>
          <w:shd w:val="clear" w:color="auto" w:fill="FFFFFF"/>
        </w:rPr>
        <w:t xml:space="preserve"> (</w:t>
      </w:r>
      <w:r w:rsidR="007F7483">
        <w:rPr>
          <w:shd w:val="clear" w:color="auto" w:fill="FFFFFF"/>
        </w:rPr>
        <w:t xml:space="preserve">wobec </w:t>
      </w:r>
      <w:r w:rsidR="008F5556">
        <w:rPr>
          <w:shd w:val="clear" w:color="auto" w:fill="FFFFFF"/>
        </w:rPr>
        <w:t>wzrostu</w:t>
      </w:r>
      <w:r w:rsidR="007F7483">
        <w:rPr>
          <w:shd w:val="clear" w:color="auto" w:fill="FFFFFF"/>
        </w:rPr>
        <w:t xml:space="preserve"> </w:t>
      </w:r>
      <w:r w:rsidR="00F17D27">
        <w:rPr>
          <w:shd w:val="clear" w:color="auto" w:fill="FFFFFF"/>
        </w:rPr>
        <w:t>przed rokiem</w:t>
      </w:r>
      <w:r w:rsidR="007F7483">
        <w:rPr>
          <w:shd w:val="clear" w:color="auto" w:fill="FFFFFF"/>
        </w:rPr>
        <w:t xml:space="preserve"> o </w:t>
      </w:r>
      <w:r w:rsidR="003A18A4">
        <w:rPr>
          <w:shd w:val="clear" w:color="auto" w:fill="FFFFFF"/>
        </w:rPr>
        <w:t>4</w:t>
      </w:r>
      <w:r w:rsidR="008F5556">
        <w:rPr>
          <w:shd w:val="clear" w:color="auto" w:fill="FFFFFF"/>
        </w:rPr>
        <w:t>,</w:t>
      </w:r>
      <w:r w:rsidR="003A18A4">
        <w:rPr>
          <w:shd w:val="clear" w:color="auto" w:fill="FFFFFF"/>
        </w:rPr>
        <w:t>4</w:t>
      </w:r>
      <w:r w:rsidR="007F7483">
        <w:rPr>
          <w:shd w:val="clear" w:color="auto" w:fill="FFFFFF"/>
        </w:rPr>
        <w:t>%</w:t>
      </w:r>
      <w:r w:rsidR="00525CAC">
        <w:rPr>
          <w:shd w:val="clear" w:color="auto" w:fill="FFFFFF"/>
        </w:rPr>
        <w:t>)</w:t>
      </w:r>
      <w:r w:rsidR="007F7483">
        <w:rPr>
          <w:shd w:val="clear" w:color="auto" w:fill="FFFFFF"/>
        </w:rPr>
        <w:t xml:space="preserve">. </w:t>
      </w:r>
      <w:r w:rsidR="00216F21">
        <w:rPr>
          <w:shd w:val="clear" w:color="auto" w:fill="FFFFFF"/>
        </w:rPr>
        <w:t xml:space="preserve">  </w:t>
      </w:r>
      <w:r w:rsidR="007F7483">
        <w:rPr>
          <w:shd w:val="clear" w:color="auto" w:fill="FFFFFF"/>
        </w:rPr>
        <w:t xml:space="preserve">W </w:t>
      </w:r>
      <w:r w:rsidR="00525CAC">
        <w:rPr>
          <w:shd w:val="clear" w:color="auto" w:fill="FFFFFF"/>
        </w:rPr>
        <w:t>ramach tych form budownictwa wybudowano łącznie 9</w:t>
      </w:r>
      <w:r w:rsidR="003A18A4">
        <w:rPr>
          <w:shd w:val="clear" w:color="auto" w:fill="FFFFFF"/>
        </w:rPr>
        <w:t>7</w:t>
      </w:r>
      <w:r w:rsidR="00525CAC">
        <w:rPr>
          <w:shd w:val="clear" w:color="auto" w:fill="FFFFFF"/>
        </w:rPr>
        <w:t>,</w:t>
      </w:r>
      <w:r w:rsidR="003A18A4">
        <w:rPr>
          <w:shd w:val="clear" w:color="auto" w:fill="FFFFFF"/>
        </w:rPr>
        <w:t>8</w:t>
      </w:r>
      <w:r w:rsidR="00525CAC">
        <w:rPr>
          <w:shd w:val="clear" w:color="auto" w:fill="FFFFFF"/>
        </w:rPr>
        <w:t xml:space="preserve">% ogółu mieszkań oddanych do użytkowania </w:t>
      </w:r>
      <w:r w:rsidR="003A18A4">
        <w:rPr>
          <w:shd w:val="clear" w:color="auto" w:fill="FFFFFF"/>
        </w:rPr>
        <w:t xml:space="preserve">     </w:t>
      </w:r>
      <w:r w:rsidR="00525CAC">
        <w:rPr>
          <w:shd w:val="clear" w:color="auto" w:fill="FFFFFF"/>
        </w:rPr>
        <w:t xml:space="preserve">w </w:t>
      </w:r>
      <w:r w:rsidR="00F17D27">
        <w:rPr>
          <w:shd w:val="clear" w:color="auto" w:fill="FFFFFF"/>
        </w:rPr>
        <w:t xml:space="preserve">okresie dwóch miesięcy </w:t>
      </w:r>
      <w:r w:rsidR="00525CAC">
        <w:rPr>
          <w:shd w:val="clear" w:color="auto" w:fill="FFFFFF"/>
        </w:rPr>
        <w:t>2018</w:t>
      </w:r>
      <w:r w:rsidR="00112607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>r. (</w:t>
      </w:r>
      <w:r w:rsidR="00BD6924">
        <w:rPr>
          <w:shd w:val="clear" w:color="auto" w:fill="FFFFFF"/>
        </w:rPr>
        <w:t>z tego</w:t>
      </w:r>
      <w:r w:rsidR="009609A1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>deweloperzy – 5</w:t>
      </w:r>
      <w:r w:rsidR="003A18A4">
        <w:rPr>
          <w:shd w:val="clear" w:color="auto" w:fill="FFFFFF"/>
        </w:rPr>
        <w:t>5</w:t>
      </w:r>
      <w:r w:rsidR="00525CAC">
        <w:rPr>
          <w:shd w:val="clear" w:color="auto" w:fill="FFFFFF"/>
        </w:rPr>
        <w:t>,</w:t>
      </w:r>
      <w:r w:rsidR="003A18A4">
        <w:rPr>
          <w:shd w:val="clear" w:color="auto" w:fill="FFFFFF"/>
        </w:rPr>
        <w:t>4</w:t>
      </w:r>
      <w:r w:rsidR="00525CAC">
        <w:rPr>
          <w:shd w:val="clear" w:color="auto" w:fill="FFFFFF"/>
        </w:rPr>
        <w:t>%</w:t>
      </w:r>
      <w:r w:rsidR="009609A1">
        <w:rPr>
          <w:shd w:val="clear" w:color="auto" w:fill="FFFFFF"/>
        </w:rPr>
        <w:t xml:space="preserve">, a </w:t>
      </w:r>
      <w:r w:rsidR="00525CAC">
        <w:rPr>
          <w:shd w:val="clear" w:color="auto" w:fill="FFFFFF"/>
        </w:rPr>
        <w:t>i</w:t>
      </w:r>
      <w:r w:rsidR="009609A1">
        <w:rPr>
          <w:shd w:val="clear" w:color="auto" w:fill="FFFFFF"/>
        </w:rPr>
        <w:t>nwestorzy</w:t>
      </w:r>
      <w:r w:rsidR="00525CAC">
        <w:rPr>
          <w:shd w:val="clear" w:color="auto" w:fill="FFFFFF"/>
        </w:rPr>
        <w:t xml:space="preserve"> indywidualni - 4</w:t>
      </w:r>
      <w:r w:rsidR="003A18A4">
        <w:rPr>
          <w:shd w:val="clear" w:color="auto" w:fill="FFFFFF"/>
        </w:rPr>
        <w:t>2</w:t>
      </w:r>
      <w:r w:rsidR="00525CAC">
        <w:rPr>
          <w:shd w:val="clear" w:color="auto" w:fill="FFFFFF"/>
        </w:rPr>
        <w:t>,</w:t>
      </w:r>
      <w:r w:rsidR="003A18A4">
        <w:rPr>
          <w:shd w:val="clear" w:color="auto" w:fill="FFFFFF"/>
        </w:rPr>
        <w:t>4</w:t>
      </w:r>
      <w:r w:rsidR="00525CAC">
        <w:rPr>
          <w:shd w:val="clear" w:color="auto" w:fill="FFFFFF"/>
        </w:rPr>
        <w:t>% mieszkań).</w:t>
      </w:r>
      <w:r w:rsidR="00AD0A03">
        <w:rPr>
          <w:shd w:val="clear" w:color="auto" w:fill="FFFFFF"/>
        </w:rPr>
        <w:t xml:space="preserve"> </w:t>
      </w:r>
      <w:r w:rsidR="007F7483" w:rsidRPr="008C5B59">
        <w:rPr>
          <w:shd w:val="clear" w:color="auto" w:fill="FFFFFF"/>
        </w:rPr>
        <w:t>M</w:t>
      </w:r>
      <w:r w:rsidR="007F7483">
        <w:rPr>
          <w:shd w:val="clear" w:color="auto" w:fill="FFFFFF"/>
        </w:rPr>
        <w:t>niej mieszkań niż przed rokiem</w:t>
      </w:r>
      <w:r w:rsidR="007F7483" w:rsidRPr="00D34DB9">
        <w:rPr>
          <w:b/>
          <w:shd w:val="clear" w:color="auto" w:fill="FFFFFF"/>
        </w:rPr>
        <w:t xml:space="preserve"> </w:t>
      </w:r>
      <w:r w:rsidR="007F7483">
        <w:rPr>
          <w:shd w:val="clear" w:color="auto" w:fill="FFFFFF"/>
        </w:rPr>
        <w:t xml:space="preserve">oddały do użytkowania </w:t>
      </w:r>
      <w:r w:rsidR="007F7483" w:rsidRPr="008C5B59">
        <w:rPr>
          <w:b/>
          <w:shd w:val="clear" w:color="auto" w:fill="FFFFFF"/>
        </w:rPr>
        <w:t>s</w:t>
      </w:r>
      <w:r w:rsidR="007F7483" w:rsidRPr="00D34DB9">
        <w:rPr>
          <w:b/>
          <w:shd w:val="clear" w:color="auto" w:fill="FFFFFF"/>
        </w:rPr>
        <w:t>półdzielnie</w:t>
      </w:r>
      <w:r w:rsidR="007F7483">
        <w:rPr>
          <w:shd w:val="clear" w:color="auto" w:fill="FFFFFF"/>
        </w:rPr>
        <w:t xml:space="preserve"> </w:t>
      </w:r>
      <w:r w:rsidR="007F7483" w:rsidRPr="007E78A1">
        <w:rPr>
          <w:b/>
          <w:shd w:val="clear" w:color="auto" w:fill="FFFFFF"/>
        </w:rPr>
        <w:t>mi</w:t>
      </w:r>
      <w:r w:rsidR="007F7483" w:rsidRPr="004A338B">
        <w:rPr>
          <w:b/>
          <w:shd w:val="clear" w:color="auto" w:fill="FFFFFF"/>
        </w:rPr>
        <w:t xml:space="preserve">eszkaniowe </w:t>
      </w:r>
      <w:r w:rsidR="007F7483">
        <w:rPr>
          <w:shd w:val="clear" w:color="auto" w:fill="FFFFFF"/>
        </w:rPr>
        <w:t>(</w:t>
      </w:r>
      <w:r w:rsidR="008F2D53">
        <w:rPr>
          <w:shd w:val="clear" w:color="auto" w:fill="FFFFFF"/>
        </w:rPr>
        <w:t>35</w:t>
      </w:r>
      <w:r w:rsidR="008F5556">
        <w:rPr>
          <w:shd w:val="clear" w:color="auto" w:fill="FFFFFF"/>
        </w:rPr>
        <w:t>1</w:t>
      </w:r>
      <w:r w:rsidR="007F7483">
        <w:rPr>
          <w:shd w:val="clear" w:color="auto" w:fill="FFFFFF"/>
        </w:rPr>
        <w:t xml:space="preserve"> wobec </w:t>
      </w:r>
      <w:r w:rsidR="008F2D53">
        <w:rPr>
          <w:shd w:val="clear" w:color="auto" w:fill="FFFFFF"/>
        </w:rPr>
        <w:t>483</w:t>
      </w:r>
      <w:r w:rsidR="007F7483">
        <w:rPr>
          <w:shd w:val="clear" w:color="auto" w:fill="FFFFFF"/>
        </w:rPr>
        <w:t xml:space="preserve">), podobnie jak i </w:t>
      </w:r>
      <w:r w:rsidR="007F7483" w:rsidRPr="00DF1C10">
        <w:rPr>
          <w:b/>
          <w:shd w:val="clear" w:color="auto" w:fill="FFFFFF"/>
        </w:rPr>
        <w:t>p</w:t>
      </w:r>
      <w:r w:rsidR="007F7483" w:rsidRPr="00D34DB9">
        <w:rPr>
          <w:b/>
          <w:shd w:val="clear" w:color="auto" w:fill="FFFFFF"/>
        </w:rPr>
        <w:t xml:space="preserve">ozostali inwestorzy </w:t>
      </w:r>
      <w:r w:rsidR="007F7483" w:rsidRPr="00112607">
        <w:rPr>
          <w:shd w:val="clear" w:color="auto" w:fill="FFFFFF"/>
        </w:rPr>
        <w:t>(</w:t>
      </w:r>
      <w:r w:rsidR="008F2D53">
        <w:rPr>
          <w:shd w:val="clear" w:color="auto" w:fill="FFFFFF"/>
        </w:rPr>
        <w:t>294</w:t>
      </w:r>
      <w:r w:rsidR="007F7483">
        <w:rPr>
          <w:shd w:val="clear" w:color="auto" w:fill="FFFFFF"/>
        </w:rPr>
        <w:t xml:space="preserve"> mieszka</w:t>
      </w:r>
      <w:r w:rsidR="008F2D53">
        <w:rPr>
          <w:shd w:val="clear" w:color="auto" w:fill="FFFFFF"/>
        </w:rPr>
        <w:t>nia</w:t>
      </w:r>
      <w:r w:rsidR="007F7483">
        <w:rPr>
          <w:shd w:val="clear" w:color="auto" w:fill="FFFFFF"/>
        </w:rPr>
        <w:t xml:space="preserve">, wobec </w:t>
      </w:r>
      <w:r w:rsidR="008F2D53">
        <w:rPr>
          <w:shd w:val="clear" w:color="auto" w:fill="FFFFFF"/>
        </w:rPr>
        <w:t>325</w:t>
      </w:r>
      <w:r w:rsidR="007F7483">
        <w:rPr>
          <w:shd w:val="clear" w:color="auto" w:fill="FFFFFF"/>
        </w:rPr>
        <w:t xml:space="preserve"> przed rokiem), przy czym w budownictwie </w:t>
      </w:r>
      <w:r w:rsidR="008F2D53">
        <w:rPr>
          <w:shd w:val="clear" w:color="auto" w:fill="FFFFFF"/>
        </w:rPr>
        <w:t xml:space="preserve">w społecznym czynszowym </w:t>
      </w:r>
      <w:r w:rsidR="00525CAC">
        <w:rPr>
          <w:shd w:val="clear" w:color="auto" w:fill="FFFFFF"/>
        </w:rPr>
        <w:t>wybudowano</w:t>
      </w:r>
      <w:r w:rsidR="007F7483">
        <w:rPr>
          <w:shd w:val="clear" w:color="auto" w:fill="FFFFFF"/>
        </w:rPr>
        <w:t xml:space="preserve"> </w:t>
      </w:r>
      <w:r w:rsidR="008F2D53">
        <w:rPr>
          <w:shd w:val="clear" w:color="auto" w:fill="FFFFFF"/>
        </w:rPr>
        <w:t>188</w:t>
      </w:r>
      <w:r w:rsidR="007F7483">
        <w:rPr>
          <w:shd w:val="clear" w:color="auto" w:fill="FFFFFF"/>
        </w:rPr>
        <w:t xml:space="preserve"> mieszkań (</w:t>
      </w:r>
      <w:r w:rsidR="008F2D53">
        <w:rPr>
          <w:shd w:val="clear" w:color="auto" w:fill="FFFFFF"/>
        </w:rPr>
        <w:t>139</w:t>
      </w:r>
      <w:r w:rsidR="007F7483">
        <w:rPr>
          <w:shd w:val="clear" w:color="auto" w:fill="FFFFFF"/>
        </w:rPr>
        <w:t xml:space="preserve"> przed rokiem),</w:t>
      </w:r>
      <w:r w:rsidR="008F2D53">
        <w:rPr>
          <w:shd w:val="clear" w:color="auto" w:fill="FFFFFF"/>
        </w:rPr>
        <w:t xml:space="preserve"> w</w:t>
      </w:r>
      <w:r w:rsidR="007F7483">
        <w:rPr>
          <w:shd w:val="clear" w:color="auto" w:fill="FFFFFF"/>
        </w:rPr>
        <w:t xml:space="preserve"> </w:t>
      </w:r>
      <w:r w:rsidR="008F2D53">
        <w:rPr>
          <w:shd w:val="clear" w:color="auto" w:fill="FFFFFF"/>
        </w:rPr>
        <w:t>komunalnym 103</w:t>
      </w:r>
      <w:r w:rsidR="007F7483">
        <w:rPr>
          <w:shd w:val="clear" w:color="auto" w:fill="FFFFFF"/>
        </w:rPr>
        <w:t xml:space="preserve"> mieszka</w:t>
      </w:r>
      <w:r w:rsidR="008F2D53">
        <w:rPr>
          <w:shd w:val="clear" w:color="auto" w:fill="FFFFFF"/>
        </w:rPr>
        <w:t>nia</w:t>
      </w:r>
      <w:r w:rsidR="007F7483">
        <w:rPr>
          <w:shd w:val="clear" w:color="auto" w:fill="FFFFFF"/>
        </w:rPr>
        <w:t xml:space="preserve"> (</w:t>
      </w:r>
      <w:r w:rsidR="00342DCF">
        <w:rPr>
          <w:shd w:val="clear" w:color="auto" w:fill="FFFFFF"/>
        </w:rPr>
        <w:t xml:space="preserve">wobec </w:t>
      </w:r>
      <w:r w:rsidR="008F5556">
        <w:rPr>
          <w:shd w:val="clear" w:color="auto" w:fill="FFFFFF"/>
        </w:rPr>
        <w:t>1</w:t>
      </w:r>
      <w:r w:rsidR="008F2D53">
        <w:rPr>
          <w:shd w:val="clear" w:color="auto" w:fill="FFFFFF"/>
        </w:rPr>
        <w:t>74</w:t>
      </w:r>
      <w:r w:rsidR="007F7483">
        <w:rPr>
          <w:shd w:val="clear" w:color="auto" w:fill="FFFFFF"/>
        </w:rPr>
        <w:t xml:space="preserve">), a w zakładowym </w:t>
      </w:r>
      <w:r w:rsidR="008F2D53">
        <w:rPr>
          <w:shd w:val="clear" w:color="auto" w:fill="FFFFFF"/>
        </w:rPr>
        <w:t>3</w:t>
      </w:r>
      <w:r w:rsidR="007F7483">
        <w:rPr>
          <w:shd w:val="clear" w:color="auto" w:fill="FFFFFF"/>
        </w:rPr>
        <w:t xml:space="preserve"> mieszka</w:t>
      </w:r>
      <w:r w:rsidR="008F5556">
        <w:rPr>
          <w:shd w:val="clear" w:color="auto" w:fill="FFFFFF"/>
        </w:rPr>
        <w:t>ni</w:t>
      </w:r>
      <w:r w:rsidR="008F2D53">
        <w:rPr>
          <w:shd w:val="clear" w:color="auto" w:fill="FFFFFF"/>
        </w:rPr>
        <w:t>a</w:t>
      </w:r>
      <w:r w:rsidR="00525CAC">
        <w:rPr>
          <w:shd w:val="clear" w:color="auto" w:fill="FFFFFF"/>
        </w:rPr>
        <w:t xml:space="preserve">  </w:t>
      </w:r>
      <w:r w:rsidR="0075636C">
        <w:rPr>
          <w:shd w:val="clear" w:color="auto" w:fill="FFFFFF"/>
        </w:rPr>
        <w:t>(</w:t>
      </w:r>
      <w:r w:rsidR="00525CAC">
        <w:rPr>
          <w:shd w:val="clear" w:color="auto" w:fill="FFFFFF"/>
        </w:rPr>
        <w:t xml:space="preserve">wobec </w:t>
      </w:r>
      <w:r w:rsidR="00DD21A2">
        <w:rPr>
          <w:shd w:val="clear" w:color="auto" w:fill="FFFFFF"/>
        </w:rPr>
        <w:t>1</w:t>
      </w:r>
      <w:r w:rsidR="008F2D53">
        <w:rPr>
          <w:shd w:val="clear" w:color="auto" w:fill="FFFFFF"/>
        </w:rPr>
        <w:t>2</w:t>
      </w:r>
      <w:r w:rsidR="00525CAC">
        <w:rPr>
          <w:shd w:val="clear" w:color="auto" w:fill="FFFFFF"/>
        </w:rPr>
        <w:t xml:space="preserve"> </w:t>
      </w:r>
      <w:r w:rsidR="00F17D27">
        <w:rPr>
          <w:shd w:val="clear" w:color="auto" w:fill="FFFFFF"/>
        </w:rPr>
        <w:t>przed rokiem</w:t>
      </w:r>
      <w:r w:rsidR="00525CAC">
        <w:rPr>
          <w:shd w:val="clear" w:color="auto" w:fill="FFFFFF"/>
        </w:rPr>
        <w:t>).</w:t>
      </w:r>
    </w:p>
    <w:p w:rsidR="00024626" w:rsidRDefault="00347C1F" w:rsidP="00467EFF">
      <w:pPr>
        <w:rPr>
          <w:shd w:val="clear" w:color="auto" w:fill="FFFFFF"/>
        </w:rPr>
      </w:pPr>
      <w:r>
        <w:rPr>
          <w:noProof/>
          <w:lang w:eastAsia="pl-PL"/>
        </w:rPr>
        <w:pict>
          <v:shape id="_x0000_s1033" type="#_x0000_t202" style="position:absolute;margin-left:415.4pt;margin-top:88.95pt;width:129.55pt;height:58.2pt;z-index:-251565056;visibility:visible;mso-wrap-distance-top:3.6pt;mso-wrap-distance-bottom:3.6pt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" filled="f" stroked="f">
            <v:textbox>
              <w:txbxContent>
                <w:p w:rsidR="00ED7983" w:rsidRPr="005C16BE" w:rsidRDefault="00ED7983" w:rsidP="00B21C01">
                  <w:pPr>
                    <w:pStyle w:val="tekstzboku"/>
                    <w:rPr>
                      <w:bCs w:val="0"/>
                    </w:rPr>
                  </w:pPr>
                  <w:r w:rsidRPr="005C16BE">
                    <w:t>Mieszkania, których budowę rozpoczęto</w:t>
                  </w:r>
                  <w:r w:rsidRPr="005C16BE">
                    <w:rPr>
                      <w:bCs w:val="0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  <w:r w:rsidR="007F7483" w:rsidRPr="00003ED8">
        <w:rPr>
          <w:shd w:val="clear" w:color="auto" w:fill="FFFFFF"/>
        </w:rPr>
        <w:t xml:space="preserve">W </w:t>
      </w:r>
      <w:r w:rsidR="00F17D27">
        <w:rPr>
          <w:shd w:val="clear" w:color="auto" w:fill="FFFFFF"/>
        </w:rPr>
        <w:t xml:space="preserve">okresie dwóch miesięcy </w:t>
      </w:r>
      <w:r w:rsidR="007F7483" w:rsidRPr="00003ED8">
        <w:rPr>
          <w:shd w:val="clear" w:color="auto" w:fill="FFFFFF"/>
        </w:rPr>
        <w:t>2018 r</w:t>
      </w:r>
      <w:r w:rsidR="009609A1">
        <w:rPr>
          <w:shd w:val="clear" w:color="auto" w:fill="FFFFFF"/>
        </w:rPr>
        <w:t>.</w:t>
      </w:r>
      <w:r w:rsidR="007F7483" w:rsidRPr="00003ED8">
        <w:rPr>
          <w:shd w:val="clear" w:color="auto" w:fill="FFFFFF"/>
        </w:rPr>
        <w:t xml:space="preserve"> wydano pozwolenia lub dokonano zgłoszenia z projektem</w:t>
      </w:r>
      <w:r w:rsidR="007F7483">
        <w:rPr>
          <w:shd w:val="clear" w:color="auto" w:fill="FFFFFF"/>
        </w:rPr>
        <w:t xml:space="preserve"> budowlanym na budowę </w:t>
      </w:r>
      <w:r w:rsidR="008F2D53">
        <w:rPr>
          <w:shd w:val="clear" w:color="auto" w:fill="FFFFFF"/>
        </w:rPr>
        <w:t>41454</w:t>
      </w:r>
      <w:r w:rsidR="007F7483">
        <w:rPr>
          <w:shd w:val="clear" w:color="auto" w:fill="FFFFFF"/>
        </w:rPr>
        <w:t xml:space="preserve"> mieszkań, tj. o </w:t>
      </w:r>
      <w:r w:rsidR="008F2D53">
        <w:rPr>
          <w:shd w:val="clear" w:color="auto" w:fill="FFFFFF"/>
        </w:rPr>
        <w:t>11</w:t>
      </w:r>
      <w:r w:rsidR="00DD21A2">
        <w:rPr>
          <w:shd w:val="clear" w:color="auto" w:fill="FFFFFF"/>
        </w:rPr>
        <w:t>,</w:t>
      </w:r>
      <w:r w:rsidR="008F2D53">
        <w:rPr>
          <w:shd w:val="clear" w:color="auto" w:fill="FFFFFF"/>
        </w:rPr>
        <w:t>5</w:t>
      </w:r>
      <w:r w:rsidR="007F7483">
        <w:rPr>
          <w:shd w:val="clear" w:color="auto" w:fill="FFFFFF"/>
        </w:rPr>
        <w:t xml:space="preserve">% więcej niż </w:t>
      </w:r>
      <w:r w:rsidR="00E00001">
        <w:rPr>
          <w:shd w:val="clear" w:color="auto" w:fill="FFFFFF"/>
        </w:rPr>
        <w:t xml:space="preserve">w analogicznym okresie ub. roku </w:t>
      </w:r>
      <w:r w:rsidR="009609A1">
        <w:rPr>
          <w:shd w:val="clear" w:color="auto" w:fill="FFFFFF"/>
        </w:rPr>
        <w:t>(</w:t>
      </w:r>
      <w:r w:rsidR="007F7483">
        <w:rPr>
          <w:shd w:val="clear" w:color="auto" w:fill="FFFFFF"/>
        </w:rPr>
        <w:t xml:space="preserve">kiedy notowano  </w:t>
      </w:r>
      <w:r w:rsidR="00DD21A2">
        <w:rPr>
          <w:shd w:val="clear" w:color="auto" w:fill="FFFFFF"/>
        </w:rPr>
        <w:t>wzrost</w:t>
      </w:r>
      <w:r w:rsidR="007F7483">
        <w:rPr>
          <w:shd w:val="clear" w:color="auto" w:fill="FFFFFF"/>
        </w:rPr>
        <w:t xml:space="preserve"> o </w:t>
      </w:r>
      <w:r w:rsidR="00DD21A2">
        <w:rPr>
          <w:shd w:val="clear" w:color="auto" w:fill="FFFFFF"/>
        </w:rPr>
        <w:t>4</w:t>
      </w:r>
      <w:r w:rsidR="00DD20E2">
        <w:rPr>
          <w:shd w:val="clear" w:color="auto" w:fill="FFFFFF"/>
        </w:rPr>
        <w:t>4</w:t>
      </w:r>
      <w:r w:rsidR="00DD21A2">
        <w:rPr>
          <w:shd w:val="clear" w:color="auto" w:fill="FFFFFF"/>
        </w:rPr>
        <w:t>,</w:t>
      </w:r>
      <w:r w:rsidR="00DD20E2">
        <w:rPr>
          <w:shd w:val="clear" w:color="auto" w:fill="FFFFFF"/>
        </w:rPr>
        <w:t>2</w:t>
      </w:r>
      <w:r w:rsidR="007F7483">
        <w:rPr>
          <w:shd w:val="clear" w:color="auto" w:fill="FFFFFF"/>
        </w:rPr>
        <w:t>%</w:t>
      </w:r>
      <w:r w:rsidR="009609A1">
        <w:rPr>
          <w:shd w:val="clear" w:color="auto" w:fill="FFFFFF"/>
        </w:rPr>
        <w:t>)</w:t>
      </w:r>
      <w:r w:rsidR="007F7483">
        <w:rPr>
          <w:shd w:val="clear" w:color="auto" w:fill="FFFFFF"/>
        </w:rPr>
        <w:t>. Pozwolenia na budowę największej liczby mieszkań  otrzymali i</w:t>
      </w:r>
      <w:r w:rsidR="007F7483" w:rsidRPr="00003ED8">
        <w:rPr>
          <w:shd w:val="clear" w:color="auto" w:fill="FFFFFF"/>
        </w:rPr>
        <w:t xml:space="preserve">nwestorzy budujący </w:t>
      </w:r>
      <w:r w:rsidR="007F7483" w:rsidRPr="00427929">
        <w:rPr>
          <w:b/>
          <w:shd w:val="clear" w:color="auto" w:fill="FFFFFF"/>
        </w:rPr>
        <w:t>na sprzedaż lub wynajem</w:t>
      </w:r>
      <w:r w:rsidR="007F7483" w:rsidRPr="00003ED8">
        <w:rPr>
          <w:shd w:val="clear" w:color="auto" w:fill="FFFFFF"/>
        </w:rPr>
        <w:t xml:space="preserve"> </w:t>
      </w:r>
      <w:r w:rsidR="007F7483">
        <w:rPr>
          <w:shd w:val="clear" w:color="auto" w:fill="FFFFFF"/>
        </w:rPr>
        <w:t>-</w:t>
      </w:r>
      <w:r w:rsidR="007F7483" w:rsidRPr="00003ED8">
        <w:rPr>
          <w:shd w:val="clear" w:color="auto" w:fill="FFFFFF"/>
        </w:rPr>
        <w:t xml:space="preserve"> </w:t>
      </w:r>
      <w:r w:rsidR="00DD20E2">
        <w:rPr>
          <w:shd w:val="clear" w:color="auto" w:fill="FFFFFF"/>
        </w:rPr>
        <w:t>27486</w:t>
      </w:r>
      <w:r w:rsidR="007F7483">
        <w:rPr>
          <w:shd w:val="clear" w:color="auto" w:fill="FFFFFF"/>
        </w:rPr>
        <w:t xml:space="preserve"> mieszkań </w:t>
      </w:r>
      <w:r w:rsidR="00D10E44">
        <w:rPr>
          <w:shd w:val="clear" w:color="auto" w:fill="FFFFFF"/>
        </w:rPr>
        <w:t>oraz</w:t>
      </w:r>
      <w:r w:rsidR="007F7483">
        <w:rPr>
          <w:shd w:val="clear" w:color="auto" w:fill="FFFFFF"/>
        </w:rPr>
        <w:t xml:space="preserve"> </w:t>
      </w:r>
      <w:r w:rsidR="007F7483" w:rsidRPr="00324A7E">
        <w:rPr>
          <w:b/>
          <w:shd w:val="clear" w:color="auto" w:fill="FFFFFF"/>
        </w:rPr>
        <w:t>inwestor</w:t>
      </w:r>
      <w:r w:rsidR="007F7483">
        <w:rPr>
          <w:b/>
          <w:shd w:val="clear" w:color="auto" w:fill="FFFFFF"/>
        </w:rPr>
        <w:t>zy</w:t>
      </w:r>
      <w:r w:rsidR="007F7483" w:rsidRPr="00324A7E">
        <w:rPr>
          <w:b/>
          <w:shd w:val="clear" w:color="auto" w:fill="FFFFFF"/>
        </w:rPr>
        <w:t xml:space="preserve"> indywidualn</w:t>
      </w:r>
      <w:r w:rsidR="007F7483">
        <w:rPr>
          <w:b/>
          <w:shd w:val="clear" w:color="auto" w:fill="FFFFFF"/>
        </w:rPr>
        <w:t>i</w:t>
      </w:r>
      <w:r w:rsidR="00D10E44">
        <w:rPr>
          <w:b/>
          <w:shd w:val="clear" w:color="auto" w:fill="FFFFFF"/>
        </w:rPr>
        <w:t xml:space="preserve"> </w:t>
      </w:r>
      <w:r w:rsidR="00D10E44" w:rsidRPr="00DD21A2">
        <w:rPr>
          <w:shd w:val="clear" w:color="auto" w:fill="FFFFFF"/>
        </w:rPr>
        <w:t xml:space="preserve">- </w:t>
      </w:r>
      <w:r w:rsidR="00DD20E2">
        <w:rPr>
          <w:shd w:val="clear" w:color="auto" w:fill="FFFFFF"/>
        </w:rPr>
        <w:t>12636</w:t>
      </w:r>
      <w:r w:rsidR="00D10E44">
        <w:rPr>
          <w:shd w:val="clear" w:color="auto" w:fill="FFFFFF"/>
        </w:rPr>
        <w:t xml:space="preserve"> mieszkań.</w:t>
      </w:r>
      <w:r w:rsidR="007F7483">
        <w:rPr>
          <w:b/>
          <w:shd w:val="clear" w:color="auto" w:fill="FFFFFF"/>
        </w:rPr>
        <w:t xml:space="preserve"> </w:t>
      </w:r>
      <w:r w:rsidR="004D5EE7">
        <w:rPr>
          <w:b/>
          <w:shd w:val="clear" w:color="auto" w:fill="FFFFFF"/>
        </w:rPr>
        <w:t>S</w:t>
      </w:r>
      <w:r w:rsidR="004D5EE7" w:rsidRPr="00427929">
        <w:rPr>
          <w:b/>
          <w:shd w:val="clear" w:color="auto" w:fill="FFFFFF"/>
        </w:rPr>
        <w:t>półdzielni</w:t>
      </w:r>
      <w:r w:rsidR="004D5EE7">
        <w:rPr>
          <w:b/>
          <w:shd w:val="clear" w:color="auto" w:fill="FFFFFF"/>
        </w:rPr>
        <w:t>e</w:t>
      </w:r>
      <w:r w:rsidR="004D5EE7" w:rsidRPr="00427929">
        <w:rPr>
          <w:b/>
          <w:shd w:val="clear" w:color="auto" w:fill="FFFFFF"/>
        </w:rPr>
        <w:t xml:space="preserve"> mieszkaniow</w:t>
      </w:r>
      <w:r w:rsidR="004D5EE7">
        <w:rPr>
          <w:b/>
          <w:shd w:val="clear" w:color="auto" w:fill="FFFFFF"/>
        </w:rPr>
        <w:t>e</w:t>
      </w:r>
      <w:r w:rsidR="004D5EE7">
        <w:rPr>
          <w:shd w:val="clear" w:color="auto" w:fill="FFFFFF"/>
        </w:rPr>
        <w:t xml:space="preserve"> otrzymały p</w:t>
      </w:r>
      <w:r w:rsidR="002F1F42">
        <w:rPr>
          <w:shd w:val="clear" w:color="auto" w:fill="FFFFFF"/>
        </w:rPr>
        <w:t xml:space="preserve">odstawę </w:t>
      </w:r>
      <w:r w:rsidR="00525CAC">
        <w:rPr>
          <w:shd w:val="clear" w:color="auto" w:fill="FFFFFF"/>
        </w:rPr>
        <w:t xml:space="preserve">prawną </w:t>
      </w:r>
      <w:r w:rsidR="002F1F42">
        <w:rPr>
          <w:shd w:val="clear" w:color="auto" w:fill="FFFFFF"/>
        </w:rPr>
        <w:t xml:space="preserve">do rozpoczęcia budowy </w:t>
      </w:r>
      <w:r w:rsidR="00DD20E2">
        <w:rPr>
          <w:shd w:val="clear" w:color="auto" w:fill="FFFFFF"/>
        </w:rPr>
        <w:t>229</w:t>
      </w:r>
      <w:r w:rsidR="00024626">
        <w:rPr>
          <w:shd w:val="clear" w:color="auto" w:fill="FFFFFF"/>
        </w:rPr>
        <w:t xml:space="preserve"> mieszkań (wobec 2</w:t>
      </w:r>
      <w:r w:rsidR="00DD20E2">
        <w:rPr>
          <w:shd w:val="clear" w:color="auto" w:fill="FFFFFF"/>
        </w:rPr>
        <w:t>28</w:t>
      </w:r>
      <w:r w:rsidR="00024626">
        <w:rPr>
          <w:shd w:val="clear" w:color="auto" w:fill="FFFFFF"/>
        </w:rPr>
        <w:t xml:space="preserve"> w roku poprzednim)</w:t>
      </w:r>
      <w:r w:rsidR="00024626">
        <w:rPr>
          <w:b/>
          <w:shd w:val="clear" w:color="auto" w:fill="FFFFFF"/>
        </w:rPr>
        <w:t xml:space="preserve">, </w:t>
      </w:r>
      <w:r w:rsidR="00024626">
        <w:rPr>
          <w:shd w:val="clear" w:color="auto" w:fill="FFFFFF"/>
        </w:rPr>
        <w:t>natomiast</w:t>
      </w:r>
      <w:r w:rsidR="005C16BE" w:rsidRPr="005C16BE">
        <w:rPr>
          <w:b/>
          <w:shd w:val="clear" w:color="auto" w:fill="FFFFFF"/>
        </w:rPr>
        <w:t xml:space="preserve"> </w:t>
      </w:r>
      <w:r w:rsidR="005C16BE" w:rsidRPr="007E3766">
        <w:rPr>
          <w:b/>
          <w:shd w:val="clear" w:color="auto" w:fill="FFFFFF"/>
        </w:rPr>
        <w:t>p</w:t>
      </w:r>
      <w:r w:rsidR="005C16BE" w:rsidRPr="00427929">
        <w:rPr>
          <w:b/>
          <w:shd w:val="clear" w:color="auto" w:fill="FFFFFF"/>
        </w:rPr>
        <w:t>ozostali i</w:t>
      </w:r>
      <w:r w:rsidR="005C16BE" w:rsidRPr="00427929">
        <w:rPr>
          <w:b/>
          <w:shd w:val="clear" w:color="auto" w:fill="FFFFFF"/>
        </w:rPr>
        <w:t>n</w:t>
      </w:r>
      <w:r w:rsidR="005C16BE" w:rsidRPr="00427929">
        <w:rPr>
          <w:b/>
          <w:shd w:val="clear" w:color="auto" w:fill="FFFFFF"/>
        </w:rPr>
        <w:t>westorzy</w:t>
      </w:r>
      <w:r w:rsidR="005C16BE" w:rsidRPr="005C16BE">
        <w:rPr>
          <w:shd w:val="clear" w:color="auto" w:fill="FFFFFF"/>
        </w:rPr>
        <w:t xml:space="preserve"> </w:t>
      </w:r>
      <w:r w:rsidR="005C16BE">
        <w:rPr>
          <w:shd w:val="clear" w:color="auto" w:fill="FFFFFF"/>
        </w:rPr>
        <w:t xml:space="preserve">(budownictwo społeczne czynszowe, komunalne i zakładowe) - </w:t>
      </w:r>
      <w:r w:rsidR="00DD20E2">
        <w:rPr>
          <w:shd w:val="clear" w:color="auto" w:fill="FFFFFF"/>
        </w:rPr>
        <w:t>1103</w:t>
      </w:r>
      <w:r w:rsidR="005C16BE">
        <w:rPr>
          <w:shd w:val="clear" w:color="auto" w:fill="FFFFFF"/>
        </w:rPr>
        <w:t xml:space="preserve"> mies</w:t>
      </w:r>
      <w:r w:rsidR="005C16BE">
        <w:rPr>
          <w:shd w:val="clear" w:color="auto" w:fill="FFFFFF"/>
        </w:rPr>
        <w:t>z</w:t>
      </w:r>
      <w:r w:rsidR="005C16BE">
        <w:rPr>
          <w:shd w:val="clear" w:color="auto" w:fill="FFFFFF"/>
        </w:rPr>
        <w:t>ka</w:t>
      </w:r>
      <w:r w:rsidR="004D5EE7">
        <w:rPr>
          <w:shd w:val="clear" w:color="auto" w:fill="FFFFFF"/>
        </w:rPr>
        <w:t>ń</w:t>
      </w:r>
      <w:r w:rsidR="005C16BE">
        <w:rPr>
          <w:shd w:val="clear" w:color="auto" w:fill="FFFFFF"/>
        </w:rPr>
        <w:t xml:space="preserve">, tj. </w:t>
      </w:r>
      <w:r w:rsidR="00DD20E2">
        <w:rPr>
          <w:shd w:val="clear" w:color="auto" w:fill="FFFFFF"/>
        </w:rPr>
        <w:t>blisko trzykrotnie</w:t>
      </w:r>
      <w:r w:rsidR="005C16BE">
        <w:rPr>
          <w:shd w:val="clear" w:color="auto" w:fill="FFFFFF"/>
        </w:rPr>
        <w:t xml:space="preserve"> </w:t>
      </w:r>
      <w:r w:rsidR="00DD20E2">
        <w:rPr>
          <w:shd w:val="clear" w:color="auto" w:fill="FFFFFF"/>
        </w:rPr>
        <w:t>więcej</w:t>
      </w:r>
      <w:r w:rsidR="005C16BE"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przed rokiem.</w:t>
      </w:r>
    </w:p>
    <w:p w:rsidR="00FA68FD" w:rsidRDefault="007F7483" w:rsidP="00467EFF">
      <w:pPr>
        <w:rPr>
          <w:shd w:val="clear" w:color="auto" w:fill="FFFFFF"/>
        </w:rPr>
      </w:pPr>
      <w:r>
        <w:rPr>
          <w:shd w:val="clear" w:color="auto" w:fill="FFFFFF"/>
        </w:rPr>
        <w:t xml:space="preserve">Liczba mieszkań, których budowę rozpoczęto wzrosła w </w:t>
      </w:r>
      <w:r w:rsidR="00E00001">
        <w:rPr>
          <w:shd w:val="clear" w:color="auto" w:fill="FFFFFF"/>
        </w:rPr>
        <w:t xml:space="preserve">okresie dwóch miesięcy </w:t>
      </w:r>
      <w:r>
        <w:rPr>
          <w:shd w:val="clear" w:color="auto" w:fill="FFFFFF"/>
        </w:rPr>
        <w:t xml:space="preserve">2018 r. - do </w:t>
      </w:r>
      <w:r w:rsidR="00DD20E2">
        <w:rPr>
          <w:shd w:val="clear" w:color="auto" w:fill="FFFFFF"/>
        </w:rPr>
        <w:t>27800</w:t>
      </w:r>
      <w:r>
        <w:rPr>
          <w:shd w:val="clear" w:color="auto" w:fill="FFFFFF"/>
        </w:rPr>
        <w:t xml:space="preserve">, tj. o </w:t>
      </w:r>
      <w:r w:rsidR="0000301D">
        <w:rPr>
          <w:shd w:val="clear" w:color="auto" w:fill="FFFFFF"/>
        </w:rPr>
        <w:t>2</w:t>
      </w:r>
      <w:r w:rsidR="00DD20E2">
        <w:rPr>
          <w:shd w:val="clear" w:color="auto" w:fill="FFFFFF"/>
        </w:rPr>
        <w:t>0</w:t>
      </w:r>
      <w:r w:rsidR="0000301D">
        <w:rPr>
          <w:shd w:val="clear" w:color="auto" w:fill="FFFFFF"/>
        </w:rPr>
        <w:t>,</w:t>
      </w:r>
      <w:r w:rsidR="00DD20E2">
        <w:rPr>
          <w:shd w:val="clear" w:color="auto" w:fill="FFFFFF"/>
        </w:rPr>
        <w:t>3</w:t>
      </w:r>
      <w:r>
        <w:rPr>
          <w:shd w:val="clear" w:color="auto" w:fill="FFFFFF"/>
        </w:rPr>
        <w:t xml:space="preserve">% (wobec </w:t>
      </w:r>
      <w:r w:rsidR="0000301D">
        <w:rPr>
          <w:shd w:val="clear" w:color="auto" w:fill="FFFFFF"/>
        </w:rPr>
        <w:t>wzrostu</w:t>
      </w:r>
      <w:r>
        <w:rPr>
          <w:shd w:val="clear" w:color="auto" w:fill="FFFFFF"/>
        </w:rPr>
        <w:t xml:space="preserve"> przed rokiem o </w:t>
      </w:r>
      <w:r w:rsidR="00DD20E2">
        <w:rPr>
          <w:shd w:val="clear" w:color="auto" w:fill="FFFFFF"/>
        </w:rPr>
        <w:t>24</w:t>
      </w:r>
      <w:r w:rsidR="0000301D">
        <w:rPr>
          <w:shd w:val="clear" w:color="auto" w:fill="FFFFFF"/>
        </w:rPr>
        <w:t>,</w:t>
      </w:r>
      <w:r w:rsidR="00DD20E2">
        <w:rPr>
          <w:shd w:val="clear" w:color="auto" w:fill="FFFFFF"/>
        </w:rPr>
        <w:t>1</w:t>
      </w:r>
      <w:r>
        <w:rPr>
          <w:shd w:val="clear" w:color="auto" w:fill="FFFFFF"/>
        </w:rPr>
        <w:t>%)</w:t>
      </w:r>
      <w:r w:rsidR="009609A1">
        <w:rPr>
          <w:shd w:val="clear" w:color="auto" w:fill="FFFFFF"/>
        </w:rPr>
        <w:t>,</w:t>
      </w:r>
      <w:r w:rsidR="00525CAC">
        <w:rPr>
          <w:shd w:val="clear" w:color="auto" w:fill="FFFFFF"/>
        </w:rPr>
        <w:t xml:space="preserve"> przy czym </w:t>
      </w:r>
      <w:r w:rsidR="00DD20E2" w:rsidRPr="004E22AD">
        <w:rPr>
          <w:b/>
          <w:shd w:val="clear" w:color="auto" w:fill="FFFFFF"/>
        </w:rPr>
        <w:t>de</w:t>
      </w:r>
      <w:r w:rsidR="00DD20E2" w:rsidRPr="00C6021A">
        <w:rPr>
          <w:b/>
          <w:shd w:val="clear" w:color="auto" w:fill="FFFFFF"/>
        </w:rPr>
        <w:t>weloperzy</w:t>
      </w:r>
      <w:r w:rsidR="00DD20E2" w:rsidRPr="0000301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rozpoczęli budowę </w:t>
      </w:r>
      <w:r w:rsidR="00DD20E2">
        <w:rPr>
          <w:shd w:val="clear" w:color="auto" w:fill="FFFFFF"/>
        </w:rPr>
        <w:t>19123</w:t>
      </w:r>
      <w:r>
        <w:rPr>
          <w:shd w:val="clear" w:color="auto" w:fill="FFFFFF"/>
        </w:rPr>
        <w:t xml:space="preserve"> mieszkań, </w:t>
      </w:r>
      <w:r w:rsidR="00DD20E2">
        <w:rPr>
          <w:shd w:val="clear" w:color="auto" w:fill="FFFFFF"/>
        </w:rPr>
        <w:t>i</w:t>
      </w:r>
      <w:r w:rsidR="00DD20E2" w:rsidRPr="00C6021A">
        <w:rPr>
          <w:b/>
          <w:shd w:val="clear" w:color="auto" w:fill="FFFFFF"/>
        </w:rPr>
        <w:t>nwestorzy indywidual</w:t>
      </w:r>
      <w:r w:rsidR="00DD20E2">
        <w:rPr>
          <w:b/>
          <w:shd w:val="clear" w:color="auto" w:fill="FFFFFF"/>
        </w:rPr>
        <w:t xml:space="preserve">ni </w:t>
      </w:r>
      <w:r w:rsidRPr="0000301D">
        <w:rPr>
          <w:shd w:val="clear" w:color="auto" w:fill="FFFFFF"/>
        </w:rPr>
        <w:t xml:space="preserve">- </w:t>
      </w:r>
      <w:r w:rsidR="00DD20E2">
        <w:rPr>
          <w:shd w:val="clear" w:color="auto" w:fill="FFFFFF"/>
        </w:rPr>
        <w:t>81</w:t>
      </w:r>
      <w:r w:rsidR="0000301D">
        <w:rPr>
          <w:shd w:val="clear" w:color="auto" w:fill="FFFFFF"/>
        </w:rPr>
        <w:t xml:space="preserve">45 </w:t>
      </w:r>
      <w:r w:rsidRPr="0000301D">
        <w:rPr>
          <w:shd w:val="clear" w:color="auto" w:fill="FFFFFF"/>
        </w:rPr>
        <w:t>mieszkań</w:t>
      </w:r>
      <w:r w:rsidR="009609A1">
        <w:rPr>
          <w:shd w:val="clear" w:color="auto" w:fill="FFFFFF"/>
        </w:rPr>
        <w:t>,</w:t>
      </w:r>
      <w:r w:rsidR="00525CAC">
        <w:rPr>
          <w:shd w:val="clear" w:color="auto" w:fill="FFFFFF"/>
        </w:rPr>
        <w:t xml:space="preserve"> </w:t>
      </w:r>
      <w:r w:rsidR="005C16BE" w:rsidRPr="004E22AD">
        <w:rPr>
          <w:b/>
          <w:shd w:val="clear" w:color="auto" w:fill="FFFFFF"/>
        </w:rPr>
        <w:t>spó</w:t>
      </w:r>
      <w:r w:rsidR="005C16BE" w:rsidRPr="00C6021A">
        <w:rPr>
          <w:b/>
          <w:shd w:val="clear" w:color="auto" w:fill="FFFFFF"/>
        </w:rPr>
        <w:t>łdzielnie mieszkani</w:t>
      </w:r>
      <w:r w:rsidR="005C16BE" w:rsidRPr="00C6021A">
        <w:rPr>
          <w:b/>
          <w:shd w:val="clear" w:color="auto" w:fill="FFFFFF"/>
        </w:rPr>
        <w:t>o</w:t>
      </w:r>
      <w:r w:rsidR="005C16BE" w:rsidRPr="00C6021A">
        <w:rPr>
          <w:b/>
          <w:shd w:val="clear" w:color="auto" w:fill="FFFFFF"/>
        </w:rPr>
        <w:t>we</w:t>
      </w:r>
      <w:r w:rsidR="005C16BE">
        <w:rPr>
          <w:b/>
          <w:shd w:val="clear" w:color="auto" w:fill="FFFFFF"/>
        </w:rPr>
        <w:t xml:space="preserve"> </w:t>
      </w:r>
      <w:r w:rsidR="005C16BE">
        <w:rPr>
          <w:shd w:val="clear" w:color="auto" w:fill="FFFFFF"/>
        </w:rPr>
        <w:t>–</w:t>
      </w:r>
      <w:r w:rsidR="00DD20E2">
        <w:rPr>
          <w:shd w:val="clear" w:color="auto" w:fill="FFFFFF"/>
        </w:rPr>
        <w:t xml:space="preserve"> 255</w:t>
      </w:r>
      <w:r w:rsidR="005C16BE">
        <w:rPr>
          <w:shd w:val="clear" w:color="auto" w:fill="FFFFFF"/>
        </w:rPr>
        <w:t xml:space="preserve"> mieszkań (wobec </w:t>
      </w:r>
      <w:r w:rsidR="00DD20E2">
        <w:rPr>
          <w:shd w:val="clear" w:color="auto" w:fill="FFFFFF"/>
        </w:rPr>
        <w:t>2</w:t>
      </w:r>
      <w:r w:rsidR="005C16BE">
        <w:rPr>
          <w:shd w:val="clear" w:color="auto" w:fill="FFFFFF"/>
        </w:rPr>
        <w:t>7</w:t>
      </w:r>
      <w:r w:rsidR="00DD20E2">
        <w:rPr>
          <w:shd w:val="clear" w:color="auto" w:fill="FFFFFF"/>
        </w:rPr>
        <w:t>6</w:t>
      </w:r>
      <w:r w:rsidR="005C16BE">
        <w:rPr>
          <w:shd w:val="clear" w:color="auto" w:fill="FFFFFF"/>
        </w:rPr>
        <w:t xml:space="preserve"> </w:t>
      </w:r>
      <w:r w:rsidR="00E00001">
        <w:rPr>
          <w:shd w:val="clear" w:color="auto" w:fill="FFFFFF"/>
        </w:rPr>
        <w:t>przed rokiem</w:t>
      </w:r>
      <w:r w:rsidR="005C16BE">
        <w:rPr>
          <w:shd w:val="clear" w:color="auto" w:fill="FFFFFF"/>
        </w:rPr>
        <w:t xml:space="preserve">), a </w:t>
      </w:r>
      <w:r w:rsidR="00525CAC" w:rsidRPr="00780316">
        <w:rPr>
          <w:b/>
          <w:shd w:val="clear" w:color="auto" w:fill="FFFFFF"/>
        </w:rPr>
        <w:t>p</w:t>
      </w:r>
      <w:r w:rsidRPr="00CB6E0A">
        <w:rPr>
          <w:b/>
          <w:shd w:val="clear" w:color="auto" w:fill="FFFFFF"/>
        </w:rPr>
        <w:t>o</w:t>
      </w:r>
      <w:r w:rsidRPr="00C6021A">
        <w:rPr>
          <w:b/>
          <w:shd w:val="clear" w:color="auto" w:fill="FFFFFF"/>
        </w:rPr>
        <w:t>zostali inwestorzy</w:t>
      </w:r>
      <w:r>
        <w:rPr>
          <w:b/>
          <w:shd w:val="clear" w:color="auto" w:fill="FFFFFF"/>
        </w:rPr>
        <w:t xml:space="preserve"> </w:t>
      </w:r>
      <w:r w:rsidR="00DD20E2" w:rsidRPr="00AB0FC8">
        <w:rPr>
          <w:shd w:val="clear" w:color="auto" w:fill="FFFFFF"/>
        </w:rPr>
        <w:t>277</w:t>
      </w:r>
      <w:r w:rsidR="00525CAC" w:rsidRPr="0000301D">
        <w:rPr>
          <w:shd w:val="clear" w:color="auto" w:fill="FFFFFF"/>
        </w:rPr>
        <w:t xml:space="preserve"> </w:t>
      </w:r>
      <w:r w:rsidR="00525CAC" w:rsidRPr="00525CAC">
        <w:rPr>
          <w:shd w:val="clear" w:color="auto" w:fill="FFFFFF"/>
        </w:rPr>
        <w:t>mieszkań</w:t>
      </w:r>
      <w:r w:rsidR="009609A1">
        <w:rPr>
          <w:shd w:val="clear" w:color="auto" w:fill="FFFFFF"/>
        </w:rPr>
        <w:t xml:space="preserve"> (przed rokiem</w:t>
      </w:r>
      <w:r w:rsidR="00BD6924">
        <w:rPr>
          <w:shd w:val="clear" w:color="auto" w:fill="FFFFFF"/>
        </w:rPr>
        <w:t xml:space="preserve"> </w:t>
      </w:r>
      <w:r w:rsidR="00DD20E2">
        <w:rPr>
          <w:shd w:val="clear" w:color="auto" w:fill="FFFFFF"/>
        </w:rPr>
        <w:t>323</w:t>
      </w:r>
      <w:r w:rsidR="009609A1">
        <w:rPr>
          <w:shd w:val="clear" w:color="auto" w:fill="FFFFFF"/>
        </w:rPr>
        <w:t>)</w:t>
      </w:r>
      <w:r w:rsidR="005C16BE">
        <w:rPr>
          <w:shd w:val="clear" w:color="auto" w:fill="FFFFFF"/>
        </w:rPr>
        <w:t>.</w:t>
      </w:r>
    </w:p>
    <w:p w:rsidR="009609A1" w:rsidRDefault="009609A1" w:rsidP="00467EFF">
      <w:pPr>
        <w:rPr>
          <w:shd w:val="clear" w:color="auto" w:fill="FFFFFF"/>
        </w:rPr>
      </w:pPr>
    </w:p>
    <w:p w:rsidR="009609A1" w:rsidRDefault="009609A1" w:rsidP="00467EFF">
      <w:pPr>
        <w:rPr>
          <w:shd w:val="clear" w:color="auto" w:fill="FFFFFF"/>
        </w:rPr>
      </w:pPr>
    </w:p>
    <w:p w:rsidR="007F7483" w:rsidRPr="00C41764" w:rsidRDefault="002B18C6" w:rsidP="00C41764">
      <w:pPr>
        <w:pStyle w:val="Akapitzlist"/>
        <w:numPr>
          <w:ilvl w:val="0"/>
          <w:numId w:val="9"/>
        </w:numPr>
        <w:ind w:left="0" w:firstLine="0"/>
        <w:jc w:val="both"/>
        <w:rPr>
          <w:shd w:val="clear" w:color="auto" w:fill="FFFFFF"/>
        </w:rPr>
      </w:pPr>
      <w:r w:rsidRPr="00C41764">
        <w:rPr>
          <w:sz w:val="16"/>
          <w:szCs w:val="16"/>
          <w:shd w:val="clear" w:color="auto" w:fill="FFFFFF"/>
        </w:rPr>
        <w:t>Dane meldunkowe – mogą ulec zmianie po opracowaniu sprawozdań kwartalnych</w:t>
      </w:r>
    </w:p>
    <w:p w:rsidR="00C41764" w:rsidRDefault="00C4176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4466B1" w:rsidRDefault="00D54994" w:rsidP="0046503D">
      <w:pPr>
        <w:pStyle w:val="tytuwykresu"/>
        <w:rPr>
          <w:shd w:val="clear" w:color="auto" w:fill="FFFFFF"/>
        </w:rPr>
      </w:pPr>
      <w:r>
        <w:lastRenderedPageBreak/>
        <w:t>Wy</w:t>
      </w:r>
      <w:r w:rsidR="00FB5906" w:rsidRPr="004466B1">
        <w:t xml:space="preserve">kres </w:t>
      </w:r>
      <w:r w:rsidR="00074DD8" w:rsidRPr="004466B1">
        <w:t>1</w:t>
      </w:r>
      <w:r>
        <w:t>. Ruch budowlany w obszarze budownictwa mieszkaniowego</w:t>
      </w:r>
      <w:r w:rsidR="004466B1">
        <w:rPr>
          <w:shd w:val="clear" w:color="auto" w:fill="FFFFFF"/>
        </w:rPr>
        <w:t xml:space="preserve"> </w:t>
      </w:r>
    </w:p>
    <w:p w:rsidR="00454004" w:rsidRDefault="00454004" w:rsidP="0046503D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71755</wp:posOffset>
            </wp:positionV>
            <wp:extent cx="4654550" cy="2216785"/>
            <wp:effectExtent l="19050" t="0" r="0" b="0"/>
            <wp:wrapSquare wrapText="bothSides"/>
            <wp:docPr id="1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2216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301D" w:rsidRDefault="0000301D" w:rsidP="0046503D">
      <w:pPr>
        <w:pStyle w:val="tytuwykresu"/>
        <w:rPr>
          <w:shd w:val="clear" w:color="auto" w:fill="FFFFFF"/>
        </w:rPr>
      </w:pPr>
    </w:p>
    <w:p w:rsidR="00960A9C" w:rsidRDefault="00960A9C" w:rsidP="0046503D">
      <w:pPr>
        <w:pStyle w:val="tytuwykresu"/>
        <w:rPr>
          <w:shd w:val="clear" w:color="auto" w:fill="FFFFFF"/>
        </w:rPr>
      </w:pPr>
    </w:p>
    <w:p w:rsidR="00177DD6" w:rsidRDefault="00177DD6" w:rsidP="0046503D">
      <w:pPr>
        <w:pStyle w:val="tytuwykresu"/>
        <w:rPr>
          <w:shd w:val="clear" w:color="auto" w:fill="FFFFFF"/>
        </w:rPr>
      </w:pPr>
    </w:p>
    <w:p w:rsidR="00177DD6" w:rsidRDefault="00177DD6" w:rsidP="0046503D">
      <w:pPr>
        <w:pStyle w:val="tytuwykresu"/>
        <w:rPr>
          <w:shd w:val="clear" w:color="auto" w:fill="FFFFFF"/>
        </w:rPr>
      </w:pPr>
    </w:p>
    <w:p w:rsidR="00177DD6" w:rsidRDefault="00177DD6" w:rsidP="0046503D">
      <w:pPr>
        <w:pStyle w:val="tytuwykresu"/>
        <w:rPr>
          <w:shd w:val="clear" w:color="auto" w:fill="FFFFFF"/>
        </w:rPr>
      </w:pPr>
    </w:p>
    <w:p w:rsidR="00E67A9D" w:rsidRDefault="00E67A9D" w:rsidP="0046503D">
      <w:pPr>
        <w:pStyle w:val="tytuwykresu"/>
        <w:rPr>
          <w:shd w:val="clear" w:color="auto" w:fill="FFFFFF"/>
        </w:rPr>
      </w:pPr>
    </w:p>
    <w:p w:rsidR="00177DD6" w:rsidRDefault="00177DD6" w:rsidP="0046503D">
      <w:pPr>
        <w:pStyle w:val="Nagwek1"/>
      </w:pPr>
    </w:p>
    <w:p w:rsidR="00177DD6" w:rsidRDefault="00177DD6" w:rsidP="0046503D">
      <w:pPr>
        <w:pStyle w:val="Nagwek1"/>
        <w:spacing w:before="0"/>
      </w:pPr>
    </w:p>
    <w:p w:rsidR="0071467D" w:rsidRDefault="0071467D" w:rsidP="0046503D">
      <w:pPr>
        <w:pStyle w:val="Nagwek1"/>
        <w:spacing w:before="0"/>
      </w:pPr>
    </w:p>
    <w:p w:rsidR="004D5EE7" w:rsidRDefault="004D5EE7" w:rsidP="004D5EE7">
      <w:pPr>
        <w:rPr>
          <w:lang w:eastAsia="pl-PL"/>
        </w:rPr>
      </w:pPr>
    </w:p>
    <w:p w:rsidR="00F802BE" w:rsidRPr="00AA3EB6" w:rsidRDefault="004D5EE7" w:rsidP="004D5EE7">
      <w:pPr>
        <w:pStyle w:val="Nagwek1"/>
      </w:pPr>
      <w:r w:rsidRPr="00347C1F">
        <w:rPr>
          <w:rFonts w:ascii="Fira Sans" w:hAnsi="Fira Sans"/>
          <w:b/>
          <w:noProof/>
          <w:spacing w:val="-2"/>
          <w:szCs w:val="19"/>
        </w:rPr>
        <w:pict>
          <v:shape id="Pole tekstowe 16" o:spid="_x0000_s1030" type="#_x0000_t202" style="position:absolute;margin-left:430.65pt;margin-top:.45pt;width:97.8pt;height:69.65pt;z-index:-2515845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<v:textbox style="mso-next-textbox:#Pole tekstowe 16">
              <w:txbxContent>
                <w:p w:rsidR="00ED7983" w:rsidRPr="00D616D2" w:rsidRDefault="00ED7983" w:rsidP="00B21C01">
                  <w:pPr>
                    <w:pStyle w:val="tekstzboku"/>
                    <w:rPr>
                      <w:bCs w:val="0"/>
                    </w:rPr>
                  </w:pPr>
                  <w:r>
                    <w:t>Efekty b</w:t>
                  </w:r>
                  <w:r>
                    <w:t>u</w:t>
                  </w:r>
                  <w:r>
                    <w:t>downictwa mieszkani</w:t>
                  </w:r>
                  <w:r>
                    <w:t>o</w:t>
                  </w:r>
                  <w:r>
                    <w:t>wego</w:t>
                  </w:r>
                </w:p>
              </w:txbxContent>
            </v:textbox>
            <w10:wrap type="tight"/>
          </v:shape>
        </w:pict>
      </w:r>
      <w:r w:rsidR="00667D6F">
        <w:t xml:space="preserve">Tablica 1. </w:t>
      </w:r>
      <w:r w:rsidR="004466B1" w:rsidRPr="004466B1">
        <w:t>Efekty b</w:t>
      </w:r>
      <w:r w:rsidR="004466B1" w:rsidRPr="004466B1">
        <w:t>u</w:t>
      </w:r>
      <w:r w:rsidR="004466B1" w:rsidRPr="004466B1">
        <w:t>downictwa mieszkaniowego</w:t>
      </w:r>
      <w:r w:rsidR="00CC0A96" w:rsidRPr="00CC0A96">
        <w:rPr>
          <w:b/>
          <w:i/>
          <w:sz w:val="32"/>
          <w:szCs w:val="32"/>
          <w:vertAlign w:val="superscript"/>
        </w:rPr>
        <w:t xml:space="preserve"> </w:t>
      </w:r>
      <w:r w:rsidR="00CC0A96" w:rsidRPr="00CC0A96">
        <w:rPr>
          <w:b/>
          <w:i/>
          <w:sz w:val="20"/>
          <w:szCs w:val="20"/>
          <w:vertAlign w:val="superscript"/>
        </w:rPr>
        <w:t>b</w:t>
      </w:r>
      <w:r w:rsidR="00CC0A96" w:rsidRPr="00CC0A96">
        <w:rPr>
          <w:b/>
          <w:sz w:val="20"/>
          <w:szCs w:val="20"/>
          <w:vertAlign w:val="superscript"/>
        </w:rPr>
        <w:t>)</w:t>
      </w:r>
      <w:r w:rsidR="00CC0A96" w:rsidRPr="00732B0E">
        <w:rPr>
          <w:b/>
          <w:sz w:val="32"/>
          <w:szCs w:val="32"/>
          <w:vertAlign w:val="superscript"/>
        </w:rPr>
        <w:t xml:space="preserve"> </w:t>
      </w:r>
      <w:r w:rsidR="00CC0A96" w:rsidRPr="00732B0E">
        <w:rPr>
          <w:b/>
          <w:sz w:val="32"/>
          <w:szCs w:val="32"/>
        </w:rPr>
        <w:t xml:space="preserve"> </w:t>
      </w:r>
    </w:p>
    <w:tbl>
      <w:tblPr>
        <w:tblStyle w:val="GridTableLight"/>
        <w:tblpPr w:leftFromText="141" w:rightFromText="141" w:vertAnchor="text" w:horzAnchor="margin" w:tblpY="400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/>
      </w:tblPr>
      <w:tblGrid>
        <w:gridCol w:w="2049"/>
        <w:gridCol w:w="1320"/>
        <w:gridCol w:w="1420"/>
        <w:gridCol w:w="1287"/>
        <w:gridCol w:w="1109"/>
        <w:gridCol w:w="1145"/>
      </w:tblGrid>
      <w:tr w:rsidR="009A7910" w:rsidRPr="00FA5128" w:rsidTr="004D5EE7">
        <w:trPr>
          <w:trHeight w:val="57"/>
        </w:trPr>
        <w:tc>
          <w:tcPr>
            <w:tcW w:w="2049" w:type="dxa"/>
            <w:vMerge w:val="restart"/>
            <w:vAlign w:val="center"/>
          </w:tcPr>
          <w:p w:rsidR="009A7910" w:rsidRPr="0030115B" w:rsidRDefault="0030115B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281" w:type="dxa"/>
            <w:gridSpan w:val="5"/>
            <w:vAlign w:val="center"/>
          </w:tcPr>
          <w:p w:rsidR="009A7910" w:rsidRPr="00FA5128" w:rsidRDefault="009A7910" w:rsidP="00216F2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9A7910" w:rsidRPr="00FA5128" w:rsidTr="004D5EE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027" w:type="dxa"/>
            <w:gridSpan w:val="3"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4" w:type="dxa"/>
            <w:gridSpan w:val="2"/>
            <w:tcBorders>
              <w:bottom w:val="single" w:sz="12" w:space="0" w:color="212492"/>
            </w:tcBorders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</w:p>
        </w:tc>
      </w:tr>
      <w:tr w:rsidR="009A7910" w:rsidRPr="00FA5128" w:rsidTr="004D5EE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     mieszkań</w:t>
            </w:r>
          </w:p>
        </w:tc>
        <w:tc>
          <w:tcPr>
            <w:tcW w:w="1420" w:type="dxa"/>
            <w:tcBorders>
              <w:bottom w:val="single" w:sz="12" w:space="0" w:color="212492"/>
            </w:tcBorders>
            <w:vAlign w:val="center"/>
          </w:tcPr>
          <w:p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2017=100</w:t>
            </w:r>
          </w:p>
        </w:tc>
        <w:tc>
          <w:tcPr>
            <w:tcW w:w="1287" w:type="dxa"/>
            <w:tcBorders>
              <w:bottom w:val="single" w:sz="12" w:space="0" w:color="212492"/>
            </w:tcBorders>
            <w:vAlign w:val="center"/>
          </w:tcPr>
          <w:p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09" w:type="dxa"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     mieszkań</w:t>
            </w:r>
          </w:p>
        </w:tc>
        <w:tc>
          <w:tcPr>
            <w:tcW w:w="1145" w:type="dxa"/>
            <w:tcBorders>
              <w:bottom w:val="single" w:sz="12" w:space="0" w:color="212492"/>
            </w:tcBorders>
            <w:vAlign w:val="center"/>
          </w:tcPr>
          <w:p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A7910" w:rsidRPr="00FA5128" w:rsidTr="004D5EE7">
        <w:trPr>
          <w:trHeight w:val="57"/>
        </w:trPr>
        <w:tc>
          <w:tcPr>
            <w:tcW w:w="8330" w:type="dxa"/>
            <w:gridSpan w:val="6"/>
            <w:tcBorders>
              <w:top w:val="single" w:sz="12" w:space="0" w:color="212492"/>
            </w:tcBorders>
            <w:vAlign w:val="center"/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Mieszkania oddane do użytkowania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ED7983" w:rsidRPr="00FA5128" w:rsidRDefault="00ED7983" w:rsidP="007C2C9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20" w:type="dxa"/>
            <w:tcBorders>
              <w:top w:val="single" w:sz="12" w:space="0" w:color="212492"/>
            </w:tcBorders>
            <w:vAlign w:val="center"/>
          </w:tcPr>
          <w:p w:rsidR="00ED7983" w:rsidRPr="00FA5128" w:rsidRDefault="00ED7983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16015</w:t>
            </w:r>
          </w:p>
        </w:tc>
        <w:tc>
          <w:tcPr>
            <w:tcW w:w="1420" w:type="dxa"/>
            <w:tcBorders>
              <w:top w:val="single" w:sz="12" w:space="0" w:color="212492"/>
            </w:tcBorders>
            <w:vAlign w:val="center"/>
          </w:tcPr>
          <w:p w:rsidR="00ED7983" w:rsidRPr="00FA5128" w:rsidRDefault="00ED7983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138,7</w:t>
            </w:r>
          </w:p>
        </w:tc>
        <w:tc>
          <w:tcPr>
            <w:tcW w:w="1287" w:type="dxa"/>
            <w:tcBorders>
              <w:top w:val="single" w:sz="12" w:space="0" w:color="212492"/>
            </w:tcBorders>
            <w:vAlign w:val="center"/>
          </w:tcPr>
          <w:p w:rsidR="00ED7983" w:rsidRPr="00FA5128" w:rsidRDefault="00ED7983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118,1</w:t>
            </w:r>
          </w:p>
        </w:tc>
        <w:tc>
          <w:tcPr>
            <w:tcW w:w="1109" w:type="dxa"/>
            <w:tcBorders>
              <w:top w:val="single" w:sz="12" w:space="0" w:color="212492"/>
            </w:tcBorders>
            <w:vAlign w:val="center"/>
          </w:tcPr>
          <w:p w:rsidR="00ED7983" w:rsidRPr="00FA5128" w:rsidRDefault="007C2C9F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29576</w:t>
            </w:r>
          </w:p>
        </w:tc>
        <w:tc>
          <w:tcPr>
            <w:tcW w:w="1145" w:type="dxa"/>
            <w:tcBorders>
              <w:top w:val="single" w:sz="12" w:space="0" w:color="212492"/>
            </w:tcBorders>
            <w:vAlign w:val="center"/>
          </w:tcPr>
          <w:p w:rsidR="00ED7983" w:rsidRPr="00FA5128" w:rsidRDefault="007C2C9F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110,0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vAlign w:val="center"/>
          </w:tcPr>
          <w:p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20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6138</w:t>
            </w:r>
          </w:p>
        </w:tc>
        <w:tc>
          <w:tcPr>
            <w:tcW w:w="1420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114,5</w:t>
            </w:r>
          </w:p>
        </w:tc>
        <w:tc>
          <w:tcPr>
            <w:tcW w:w="1287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1109" w:type="dxa"/>
            <w:vAlign w:val="center"/>
          </w:tcPr>
          <w:p w:rsidR="00ED7983" w:rsidRPr="00FA5128" w:rsidRDefault="00ED7983" w:rsidP="00ED798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12546</w:t>
            </w:r>
          </w:p>
        </w:tc>
        <w:tc>
          <w:tcPr>
            <w:tcW w:w="1145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110,1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vAlign w:val="center"/>
          </w:tcPr>
          <w:p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Przeznaczone na sprz</w:t>
            </w: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e</w:t>
            </w: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daż lub wynajem </w:t>
            </w:r>
          </w:p>
        </w:tc>
        <w:tc>
          <w:tcPr>
            <w:tcW w:w="1320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9460</w:t>
            </w:r>
          </w:p>
        </w:tc>
        <w:tc>
          <w:tcPr>
            <w:tcW w:w="1420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164,1</w:t>
            </w:r>
          </w:p>
        </w:tc>
        <w:tc>
          <w:tcPr>
            <w:tcW w:w="1287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1109" w:type="dxa"/>
            <w:vAlign w:val="center"/>
          </w:tcPr>
          <w:p w:rsidR="00ED7983" w:rsidRPr="00F64AC1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16385</w:t>
            </w:r>
          </w:p>
        </w:tc>
        <w:tc>
          <w:tcPr>
            <w:tcW w:w="1145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vAlign w:val="center"/>
          </w:tcPr>
          <w:p w:rsidR="00ED7983" w:rsidRPr="00C41764" w:rsidRDefault="00ED7983" w:rsidP="00ED798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20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1420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87,9</w:t>
            </w:r>
          </w:p>
        </w:tc>
        <w:tc>
          <w:tcPr>
            <w:tcW w:w="1287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          2-krotnie</w:t>
            </w:r>
          </w:p>
        </w:tc>
        <w:tc>
          <w:tcPr>
            <w:tcW w:w="1109" w:type="dxa"/>
            <w:vAlign w:val="center"/>
          </w:tcPr>
          <w:p w:rsidR="00ED7983" w:rsidRPr="00C230EE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both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351</w:t>
            </w:r>
          </w:p>
        </w:tc>
        <w:tc>
          <w:tcPr>
            <w:tcW w:w="1145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72,7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vAlign w:val="center"/>
          </w:tcPr>
          <w:p w:rsidR="00ED7983" w:rsidRPr="00C41764" w:rsidRDefault="00ED7983" w:rsidP="00ED798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Pr="00C41764"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1420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1287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1109" w:type="dxa"/>
            <w:vAlign w:val="center"/>
          </w:tcPr>
          <w:p w:rsidR="00ED7983" w:rsidRPr="00F64AC1" w:rsidRDefault="00ED7983" w:rsidP="00ED798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294</w:t>
            </w:r>
          </w:p>
        </w:tc>
        <w:tc>
          <w:tcPr>
            <w:tcW w:w="1145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90,5</w:t>
            </w:r>
          </w:p>
        </w:tc>
      </w:tr>
      <w:tr w:rsidR="00ED7983" w:rsidRPr="0060179A" w:rsidTr="004D5EE7">
        <w:trPr>
          <w:trHeight w:val="57"/>
        </w:trPr>
        <w:tc>
          <w:tcPr>
            <w:tcW w:w="8330" w:type="dxa"/>
            <w:gridSpan w:val="6"/>
            <w:vAlign w:val="center"/>
          </w:tcPr>
          <w:p w:rsidR="00ED7983" w:rsidRPr="0030115B" w:rsidRDefault="00ED7983" w:rsidP="00ED7983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Mieszkania</w:t>
            </w:r>
            <w:proofErr w:type="spellEnd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których</w:t>
            </w:r>
            <w:proofErr w:type="spellEnd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budowę</w:t>
            </w:r>
            <w:proofErr w:type="spellEnd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rozpoczęto</w:t>
            </w:r>
            <w:proofErr w:type="spellEnd"/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vAlign w:val="center"/>
          </w:tcPr>
          <w:p w:rsidR="00ED7983" w:rsidRPr="00FA5128" w:rsidRDefault="00ED7983" w:rsidP="00ED798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20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13851</w:t>
            </w:r>
          </w:p>
        </w:tc>
        <w:tc>
          <w:tcPr>
            <w:tcW w:w="1420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1287" w:type="dxa"/>
            <w:vAlign w:val="center"/>
          </w:tcPr>
          <w:p w:rsidR="00ED7983" w:rsidRPr="00FA5128" w:rsidRDefault="00ED7983" w:rsidP="00ED7983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109" w:type="dxa"/>
            <w:vAlign w:val="center"/>
          </w:tcPr>
          <w:p w:rsidR="00ED7983" w:rsidRPr="00ED7983" w:rsidRDefault="00ED7983" w:rsidP="00ED7983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7983">
              <w:rPr>
                <w:rFonts w:cs="Arial"/>
                <w:b/>
                <w:color w:val="000000" w:themeColor="text1"/>
                <w:sz w:val="16"/>
                <w:szCs w:val="16"/>
              </w:rPr>
              <w:t>27800</w:t>
            </w:r>
          </w:p>
        </w:tc>
        <w:tc>
          <w:tcPr>
            <w:tcW w:w="1145" w:type="dxa"/>
            <w:vAlign w:val="center"/>
          </w:tcPr>
          <w:p w:rsidR="00ED7983" w:rsidRPr="00ED7983" w:rsidRDefault="00ED7983" w:rsidP="00ED7983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7983">
              <w:rPr>
                <w:rFonts w:cs="Arial"/>
                <w:b/>
                <w:color w:val="000000" w:themeColor="text1"/>
                <w:sz w:val="16"/>
                <w:szCs w:val="16"/>
              </w:rPr>
              <w:t>120,3</w:t>
            </w:r>
          </w:p>
        </w:tc>
      </w:tr>
      <w:tr w:rsidR="00FB0592" w:rsidRPr="00FA5128" w:rsidTr="004D5EE7">
        <w:trPr>
          <w:trHeight w:val="57"/>
        </w:trPr>
        <w:tc>
          <w:tcPr>
            <w:tcW w:w="2049" w:type="dxa"/>
            <w:vAlign w:val="center"/>
          </w:tcPr>
          <w:p w:rsidR="00FB0592" w:rsidRPr="00C41764" w:rsidRDefault="00FB0592" w:rsidP="00FB059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20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4558</w:t>
            </w:r>
          </w:p>
        </w:tc>
        <w:tc>
          <w:tcPr>
            <w:tcW w:w="1420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127,1</w:t>
            </w:r>
          </w:p>
        </w:tc>
        <w:tc>
          <w:tcPr>
            <w:tcW w:w="1109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8145</w:t>
            </w:r>
          </w:p>
        </w:tc>
        <w:tc>
          <w:tcPr>
            <w:tcW w:w="1145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FB0592" w:rsidRPr="00FA5128" w:rsidTr="004D5EE7">
        <w:trPr>
          <w:trHeight w:val="57"/>
        </w:trPr>
        <w:tc>
          <w:tcPr>
            <w:tcW w:w="2049" w:type="dxa"/>
            <w:vAlign w:val="center"/>
          </w:tcPr>
          <w:p w:rsidR="00FB0592" w:rsidRPr="00C41764" w:rsidRDefault="00FB0592" w:rsidP="00FB059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Przeznaczone na sprz</w:t>
            </w: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e</w:t>
            </w: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daż lub wynajem </w:t>
            </w:r>
          </w:p>
        </w:tc>
        <w:tc>
          <w:tcPr>
            <w:tcW w:w="1320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8978</w:t>
            </w:r>
          </w:p>
        </w:tc>
        <w:tc>
          <w:tcPr>
            <w:tcW w:w="1420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1109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19123</w:t>
            </w:r>
          </w:p>
        </w:tc>
        <w:tc>
          <w:tcPr>
            <w:tcW w:w="1145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FB0592" w:rsidRPr="00FA5128" w:rsidTr="004D5EE7">
        <w:trPr>
          <w:trHeight w:val="57"/>
        </w:trPr>
        <w:tc>
          <w:tcPr>
            <w:tcW w:w="2049" w:type="dxa"/>
            <w:vAlign w:val="center"/>
          </w:tcPr>
          <w:p w:rsidR="00FB0592" w:rsidRPr="00C41764" w:rsidRDefault="00FB0592" w:rsidP="00FB0592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20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</w:t>
            </w:r>
          </w:p>
        </w:tc>
        <w:tc>
          <w:tcPr>
            <w:tcW w:w="1420" w:type="dxa"/>
            <w:vAlign w:val="center"/>
          </w:tcPr>
          <w:p w:rsidR="00FB0592" w:rsidRPr="00292DAC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76,2</w:t>
            </w:r>
          </w:p>
        </w:tc>
        <w:tc>
          <w:tcPr>
            <w:tcW w:w="1287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129,7</w:t>
            </w:r>
          </w:p>
        </w:tc>
        <w:tc>
          <w:tcPr>
            <w:tcW w:w="1109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</w:t>
            </w:r>
          </w:p>
        </w:tc>
        <w:tc>
          <w:tcPr>
            <w:tcW w:w="1145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92,4</w:t>
            </w:r>
          </w:p>
        </w:tc>
      </w:tr>
      <w:tr w:rsidR="00FB0592" w:rsidRPr="00FA5128" w:rsidTr="004D5EE7">
        <w:trPr>
          <w:trHeight w:val="57"/>
        </w:trPr>
        <w:tc>
          <w:tcPr>
            <w:tcW w:w="2049" w:type="dxa"/>
            <w:vAlign w:val="center"/>
          </w:tcPr>
          <w:p w:rsidR="00FB0592" w:rsidRPr="00C41764" w:rsidRDefault="00FB0592" w:rsidP="00FB0592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Pr="00C41764"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1420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               7-krotnie</w:t>
            </w:r>
          </w:p>
        </w:tc>
        <w:tc>
          <w:tcPr>
            <w:tcW w:w="1287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161,3</w:t>
            </w:r>
          </w:p>
        </w:tc>
        <w:tc>
          <w:tcPr>
            <w:tcW w:w="1109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277</w:t>
            </w:r>
          </w:p>
        </w:tc>
        <w:tc>
          <w:tcPr>
            <w:tcW w:w="1145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85,8</w:t>
            </w:r>
          </w:p>
        </w:tc>
      </w:tr>
      <w:tr w:rsidR="00ED7983" w:rsidRPr="00FA5128" w:rsidTr="004D5EE7">
        <w:trPr>
          <w:trHeight w:val="57"/>
        </w:trPr>
        <w:tc>
          <w:tcPr>
            <w:tcW w:w="8330" w:type="dxa"/>
            <w:gridSpan w:val="6"/>
            <w:vAlign w:val="center"/>
          </w:tcPr>
          <w:p w:rsidR="00ED7983" w:rsidRPr="0030115B" w:rsidRDefault="00ED7983" w:rsidP="00ED7983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>Mieszkania, na których budowę wydano pozwolenia lub dokonano zgłoszenia</w:t>
            </w:r>
          </w:p>
          <w:p w:rsidR="00ED7983" w:rsidRPr="00FA5128" w:rsidRDefault="00ED7983" w:rsidP="00ED7983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z</w:t>
            </w: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projektem budowlanym</w:t>
            </w:r>
          </w:p>
        </w:tc>
      </w:tr>
      <w:tr w:rsidR="00FB0592" w:rsidRPr="00FA5128" w:rsidTr="004D5EE7">
        <w:trPr>
          <w:trHeight w:val="57"/>
        </w:trPr>
        <w:tc>
          <w:tcPr>
            <w:tcW w:w="2049" w:type="dxa"/>
            <w:vAlign w:val="center"/>
          </w:tcPr>
          <w:p w:rsidR="00FB0592" w:rsidRPr="00FA5128" w:rsidRDefault="00FB0592" w:rsidP="00FB0592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20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20671</w:t>
            </w:r>
          </w:p>
        </w:tc>
        <w:tc>
          <w:tcPr>
            <w:tcW w:w="1420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1287" w:type="dxa"/>
            <w:vAlign w:val="center"/>
          </w:tcPr>
          <w:p w:rsidR="00FB0592" w:rsidRPr="00FA5128" w:rsidRDefault="00FB0592" w:rsidP="00FB0592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109" w:type="dxa"/>
            <w:vAlign w:val="center"/>
          </w:tcPr>
          <w:p w:rsidR="00FB0592" w:rsidRPr="005D2FB0" w:rsidRDefault="005D2FB0" w:rsidP="005D2FB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41454</w:t>
            </w:r>
          </w:p>
        </w:tc>
        <w:tc>
          <w:tcPr>
            <w:tcW w:w="1145" w:type="dxa"/>
            <w:vAlign w:val="center"/>
          </w:tcPr>
          <w:p w:rsidR="00FB0592" w:rsidRPr="005D2FB0" w:rsidRDefault="00FB0592" w:rsidP="005D2FB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D2FB0">
              <w:rPr>
                <w:rFonts w:cs="Arial"/>
                <w:b/>
                <w:color w:val="000000" w:themeColor="text1"/>
                <w:sz w:val="16"/>
                <w:szCs w:val="16"/>
              </w:rPr>
              <w:t>11</w:t>
            </w:r>
            <w:r w:rsidR="005D2FB0">
              <w:rPr>
                <w:rFonts w:cs="Arial"/>
                <w:b/>
                <w:color w:val="000000" w:themeColor="text1"/>
                <w:sz w:val="16"/>
                <w:szCs w:val="16"/>
              </w:rPr>
              <w:t>1,5</w:t>
            </w:r>
          </w:p>
        </w:tc>
      </w:tr>
      <w:tr w:rsidR="005D2FB0" w:rsidRPr="00FA5128" w:rsidTr="004D5EE7">
        <w:trPr>
          <w:trHeight w:val="57"/>
        </w:trPr>
        <w:tc>
          <w:tcPr>
            <w:tcW w:w="2049" w:type="dxa"/>
            <w:vAlign w:val="center"/>
          </w:tcPr>
          <w:p w:rsidR="005D2FB0" w:rsidRPr="00C41764" w:rsidRDefault="005D2FB0" w:rsidP="005D2FB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20" w:type="dxa"/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6598</w:t>
            </w:r>
          </w:p>
        </w:tc>
        <w:tc>
          <w:tcPr>
            <w:tcW w:w="1420" w:type="dxa"/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87" w:type="dxa"/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  <w:tc>
          <w:tcPr>
            <w:tcW w:w="1109" w:type="dxa"/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12636</w:t>
            </w:r>
          </w:p>
        </w:tc>
        <w:tc>
          <w:tcPr>
            <w:tcW w:w="1145" w:type="dxa"/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5D2FB0" w:rsidRPr="00FA5128" w:rsidTr="004D5EE7">
        <w:trPr>
          <w:trHeight w:val="57"/>
        </w:trPr>
        <w:tc>
          <w:tcPr>
            <w:tcW w:w="2049" w:type="dxa"/>
            <w:vAlign w:val="center"/>
          </w:tcPr>
          <w:p w:rsidR="005D2FB0" w:rsidRPr="00C41764" w:rsidRDefault="005D2FB0" w:rsidP="005D2FB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Przeznaczone na sprz</w:t>
            </w: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e</w:t>
            </w: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daż lub wynajem </w:t>
            </w:r>
          </w:p>
        </w:tc>
        <w:tc>
          <w:tcPr>
            <w:tcW w:w="1320" w:type="dxa"/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13073</w:t>
            </w:r>
          </w:p>
        </w:tc>
        <w:tc>
          <w:tcPr>
            <w:tcW w:w="1420" w:type="dxa"/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>
              <w:rPr>
                <w:b/>
                <w:i/>
                <w:sz w:val="20"/>
                <w:szCs w:val="20"/>
                <w:vertAlign w:val="superscript"/>
              </w:rPr>
              <w:t xml:space="preserve"> 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87" w:type="dxa"/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1109" w:type="dxa"/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27486</w:t>
            </w:r>
          </w:p>
        </w:tc>
        <w:tc>
          <w:tcPr>
            <w:tcW w:w="1145" w:type="dxa"/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5D2FB0" w:rsidRPr="00FA5128" w:rsidTr="004D5EE7">
        <w:trPr>
          <w:trHeight w:val="57"/>
        </w:trPr>
        <w:tc>
          <w:tcPr>
            <w:tcW w:w="2049" w:type="dxa"/>
            <w:vAlign w:val="center"/>
          </w:tcPr>
          <w:p w:rsidR="005D2FB0" w:rsidRPr="00C41764" w:rsidRDefault="005D2FB0" w:rsidP="005D2FB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20" w:type="dxa"/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420" w:type="dxa"/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51,5</w:t>
            </w:r>
          </w:p>
        </w:tc>
        <w:tc>
          <w:tcPr>
            <w:tcW w:w="1287" w:type="dxa"/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30,1</w:t>
            </w:r>
          </w:p>
        </w:tc>
        <w:tc>
          <w:tcPr>
            <w:tcW w:w="1109" w:type="dxa"/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229</w:t>
            </w:r>
          </w:p>
        </w:tc>
        <w:tc>
          <w:tcPr>
            <w:tcW w:w="1145" w:type="dxa"/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5D2FB0" w:rsidRPr="00FA5128" w:rsidTr="004D5EE7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:rsidR="005D2FB0" w:rsidRPr="00C41764" w:rsidRDefault="005D2FB0" w:rsidP="005D2FB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Pr="00C41764"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tcBorders>
              <w:bottom w:val="nil"/>
            </w:tcBorders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947</w:t>
            </w: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               5-krotnie</w:t>
            </w:r>
          </w:p>
        </w:tc>
        <w:tc>
          <w:tcPr>
            <w:tcW w:w="1287" w:type="dxa"/>
            <w:tcBorders>
              <w:bottom w:val="nil"/>
            </w:tcBorders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               6-krotnie</w:t>
            </w:r>
          </w:p>
        </w:tc>
        <w:tc>
          <w:tcPr>
            <w:tcW w:w="1109" w:type="dxa"/>
            <w:tcBorders>
              <w:bottom w:val="nil"/>
            </w:tcBorders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1103</w:t>
            </w:r>
          </w:p>
        </w:tc>
        <w:tc>
          <w:tcPr>
            <w:tcW w:w="1145" w:type="dxa"/>
            <w:tcBorders>
              <w:bottom w:val="nil"/>
            </w:tcBorders>
            <w:vAlign w:val="center"/>
          </w:tcPr>
          <w:p w:rsidR="005D2FB0" w:rsidRPr="00FA5128" w:rsidRDefault="005D2FB0" w:rsidP="005D2FB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blisko                3-krotnie</w:t>
            </w:r>
          </w:p>
        </w:tc>
      </w:tr>
    </w:tbl>
    <w:p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</w:rPr>
      </w:pPr>
    </w:p>
    <w:p w:rsidR="000761AC" w:rsidRPr="004231A6" w:rsidRDefault="00CD07B6" w:rsidP="0046503D">
      <w:pPr>
        <w:pStyle w:val="Akapitzlist"/>
        <w:spacing w:line="260" w:lineRule="exact"/>
        <w:ind w:left="0"/>
        <w:rPr>
          <w:sz w:val="12"/>
          <w:szCs w:val="12"/>
        </w:rPr>
      </w:pPr>
      <w:r w:rsidRPr="004231A6">
        <w:rPr>
          <w:sz w:val="12"/>
          <w:szCs w:val="12"/>
          <w:shd w:val="clear" w:color="auto" w:fill="FFFFFF"/>
        </w:rPr>
        <w:t xml:space="preserve">b) </w:t>
      </w:r>
      <w:r w:rsidR="000761AC" w:rsidRPr="004231A6">
        <w:rPr>
          <w:sz w:val="12"/>
          <w:szCs w:val="12"/>
          <w:shd w:val="clear" w:color="auto" w:fill="FFFFFF"/>
        </w:rPr>
        <w:t>Począwszy od stycznia 2018 r. dane dotyczące efektów „budownictwa indywidualnego” dotyczą tylko mieszkań realizowanych na własne potrzeby inwestora; mieszkania na sprzedaż lub wynajem dotychczas zaliczane do tej formy budownictwa zostały włączone do formy „budownictwo</w:t>
      </w:r>
      <w:r w:rsidR="00ED04D0">
        <w:rPr>
          <w:sz w:val="12"/>
          <w:szCs w:val="12"/>
          <w:shd w:val="clear" w:color="auto" w:fill="FFFFFF"/>
        </w:rPr>
        <w:t xml:space="preserve"> przezn</w:t>
      </w:r>
      <w:r w:rsidR="00ED04D0">
        <w:rPr>
          <w:sz w:val="12"/>
          <w:szCs w:val="12"/>
          <w:shd w:val="clear" w:color="auto" w:fill="FFFFFF"/>
        </w:rPr>
        <w:t>a</w:t>
      </w:r>
      <w:r w:rsidR="00ED04D0">
        <w:rPr>
          <w:sz w:val="12"/>
          <w:szCs w:val="12"/>
          <w:shd w:val="clear" w:color="auto" w:fill="FFFFFF"/>
        </w:rPr>
        <w:t xml:space="preserve">czone na sprzedaż lub wynajem”. </w:t>
      </w:r>
      <w:r w:rsidR="000761AC" w:rsidRPr="004231A6">
        <w:rPr>
          <w:sz w:val="12"/>
          <w:szCs w:val="12"/>
          <w:shd w:val="clear" w:color="auto" w:fill="FFFFFF"/>
        </w:rPr>
        <w:t xml:space="preserve"> </w:t>
      </w:r>
      <w:r w:rsidR="00956313">
        <w:rPr>
          <w:sz w:val="12"/>
          <w:szCs w:val="12"/>
          <w:shd w:val="clear" w:color="auto" w:fill="FFFFFF"/>
        </w:rPr>
        <w:t>c</w:t>
      </w:r>
      <w:r w:rsidR="007A1014" w:rsidRPr="004231A6">
        <w:rPr>
          <w:sz w:val="12"/>
          <w:szCs w:val="12"/>
          <w:shd w:val="clear" w:color="auto" w:fill="FFFFFF"/>
        </w:rPr>
        <w:t>) Zakładowe, ko</w:t>
      </w:r>
      <w:r w:rsidR="00C41764" w:rsidRPr="004231A6">
        <w:rPr>
          <w:sz w:val="12"/>
          <w:szCs w:val="12"/>
          <w:shd w:val="clear" w:color="auto" w:fill="FFFFFF"/>
        </w:rPr>
        <w:t xml:space="preserve">munalne, społeczne czynszowe. </w:t>
      </w:r>
      <w:r w:rsidR="00956313">
        <w:rPr>
          <w:sz w:val="12"/>
          <w:szCs w:val="12"/>
          <w:shd w:val="clear" w:color="auto" w:fill="FFFFFF"/>
        </w:rPr>
        <w:t>d</w:t>
      </w:r>
      <w:r w:rsidR="007A1014" w:rsidRPr="004231A6">
        <w:rPr>
          <w:sz w:val="12"/>
          <w:szCs w:val="12"/>
          <w:shd w:val="clear" w:color="auto" w:fill="FFFFFF"/>
        </w:rPr>
        <w:t xml:space="preserve">) </w:t>
      </w:r>
      <w:r w:rsidR="000761AC" w:rsidRPr="004231A6">
        <w:rPr>
          <w:sz w:val="12"/>
          <w:szCs w:val="12"/>
          <w:shd w:val="clear" w:color="auto" w:fill="FFFFFF"/>
        </w:rPr>
        <w:t xml:space="preserve">Zgodnie ze zmienionym zakresem </w:t>
      </w:r>
      <w:r w:rsidR="002452B8" w:rsidRPr="004231A6">
        <w:rPr>
          <w:sz w:val="12"/>
          <w:szCs w:val="12"/>
          <w:shd w:val="clear" w:color="auto" w:fill="FFFFFF"/>
        </w:rPr>
        <w:t xml:space="preserve">form budownictwa, </w:t>
      </w:r>
      <w:r w:rsidR="000761AC" w:rsidRPr="004231A6">
        <w:rPr>
          <w:sz w:val="12"/>
          <w:szCs w:val="12"/>
          <w:shd w:val="clear" w:color="auto" w:fill="FFFFFF"/>
        </w:rPr>
        <w:t>dynam</w:t>
      </w:r>
      <w:r w:rsidR="000761AC" w:rsidRPr="004231A6">
        <w:rPr>
          <w:sz w:val="12"/>
          <w:szCs w:val="12"/>
          <w:shd w:val="clear" w:color="auto" w:fill="FFFFFF"/>
        </w:rPr>
        <w:t>i</w:t>
      </w:r>
      <w:r w:rsidR="000761AC" w:rsidRPr="004231A6">
        <w:rPr>
          <w:sz w:val="12"/>
          <w:szCs w:val="12"/>
          <w:shd w:val="clear" w:color="auto" w:fill="FFFFFF"/>
        </w:rPr>
        <w:t xml:space="preserve">ki w odniesieniu do  analogicznego okresu roku ubiegłego </w:t>
      </w:r>
      <w:r w:rsidR="00ED04D0">
        <w:rPr>
          <w:sz w:val="12"/>
          <w:szCs w:val="12"/>
          <w:shd w:val="clear" w:color="auto" w:fill="FFFFFF"/>
        </w:rPr>
        <w:t xml:space="preserve">będą prezentowane </w:t>
      </w:r>
      <w:r w:rsidR="000761AC" w:rsidRPr="004231A6">
        <w:rPr>
          <w:sz w:val="12"/>
          <w:szCs w:val="12"/>
          <w:shd w:val="clear" w:color="auto" w:fill="FFFFFF"/>
        </w:rPr>
        <w:t xml:space="preserve">począwszy </w:t>
      </w:r>
      <w:r w:rsidR="002B18C6" w:rsidRPr="004231A6">
        <w:rPr>
          <w:sz w:val="12"/>
          <w:szCs w:val="12"/>
          <w:shd w:val="clear" w:color="auto" w:fill="FFFFFF"/>
        </w:rPr>
        <w:t>od stycznia 2019 r.</w:t>
      </w:r>
      <w:r w:rsidRPr="004231A6">
        <w:rPr>
          <w:sz w:val="12"/>
          <w:szCs w:val="12"/>
          <w:shd w:val="clear" w:color="auto" w:fill="FFFFFF"/>
        </w:rPr>
        <w:t xml:space="preserve"> </w:t>
      </w:r>
      <w:r w:rsidR="000761AC" w:rsidRPr="004231A6">
        <w:rPr>
          <w:sz w:val="12"/>
          <w:szCs w:val="12"/>
          <w:shd w:val="clear" w:color="auto" w:fill="FFFFFF"/>
        </w:rPr>
        <w:t xml:space="preserve"> </w:t>
      </w:r>
    </w:p>
    <w:p w:rsidR="00694AF0" w:rsidRPr="004231A6" w:rsidRDefault="00694AF0" w:rsidP="0046503D">
      <w:pPr>
        <w:rPr>
          <w:sz w:val="12"/>
          <w:szCs w:val="12"/>
        </w:rPr>
        <w:sectPr w:rsidR="00694AF0" w:rsidRPr="004231A6" w:rsidSect="00853635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359"/>
        <w:gridCol w:w="3924"/>
      </w:tblGrid>
      <w:tr w:rsidR="000470AA" w:rsidRPr="004D5EE7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46503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46503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6102AA">
              <w:rPr>
                <w:rFonts w:cs="Arial"/>
                <w:b/>
                <w:color w:val="000000" w:themeColor="text1"/>
                <w:sz w:val="20"/>
              </w:rPr>
              <w:t>Produkcji</w:t>
            </w:r>
          </w:p>
          <w:p w:rsidR="000470AA" w:rsidRPr="00BB4F09" w:rsidRDefault="006102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Janusz Kobylarz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627CB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6083767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9301B3" w:rsidRPr="00F1372D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J.Kobylarz@stat.gov.pl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46503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46503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46503D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>tel.:</w:t>
            </w:r>
            <w:r w:rsidRPr="00C91687">
              <w:rPr>
                <w:sz w:val="20"/>
              </w:rPr>
              <w:t xml:space="preserve">+48 22 608 34 91, +48 22 608 38 04 </w:t>
            </w:r>
          </w:p>
          <w:p w:rsidR="000470AA" w:rsidRPr="00F64AC1" w:rsidRDefault="000470AA" w:rsidP="0046503D">
            <w:pPr>
              <w:rPr>
                <w:sz w:val="20"/>
                <w:lang w:val="en-US"/>
              </w:rPr>
            </w:pPr>
            <w:proofErr w:type="spellStart"/>
            <w:r w:rsidRPr="00F64AC1">
              <w:rPr>
                <w:b/>
                <w:sz w:val="20"/>
                <w:lang w:val="en-US"/>
              </w:rPr>
              <w:t>faks</w:t>
            </w:r>
            <w:proofErr w:type="spellEnd"/>
            <w:r w:rsidRPr="00F64AC1">
              <w:rPr>
                <w:b/>
                <w:sz w:val="20"/>
                <w:lang w:val="en-US"/>
              </w:rPr>
              <w:t>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:rsidR="000470AA" w:rsidRPr="00F64AC1" w:rsidRDefault="000470AA" w:rsidP="0046503D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19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46503D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347C1F" w:rsidP="0046503D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29" type="#_x0000_t202" style="position:absolute;margin-left:12.45pt;margin-top:49.65pt;width:493pt;height:357.1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:rsidR="00ED7983" w:rsidRDefault="00ED7983" w:rsidP="00AB6D25">
                  <w:pPr>
                    <w:rPr>
                      <w:b/>
                    </w:rPr>
                  </w:pPr>
                </w:p>
                <w:p w:rsidR="00ED7983" w:rsidRPr="00E15A67" w:rsidRDefault="00ED7983" w:rsidP="00AB6D25">
                  <w:pPr>
                    <w:rPr>
                      <w:b/>
                      <w:sz w:val="18"/>
                      <w:szCs w:val="18"/>
                    </w:rPr>
                  </w:pPr>
                  <w:r w:rsidRPr="00E15A67">
                    <w:rPr>
                      <w:b/>
                      <w:sz w:val="18"/>
                      <w:szCs w:val="18"/>
                    </w:rPr>
                    <w:t>Powiązane opracowania</w:t>
                  </w:r>
                </w:p>
                <w:p w:rsidR="00ED7983" w:rsidRDefault="00347C1F" w:rsidP="00AB6D25">
                  <w:pPr>
                    <w:rPr>
                      <w:b/>
                      <w:sz w:val="18"/>
                      <w:szCs w:val="18"/>
                    </w:rPr>
                  </w:pPr>
                  <w:hyperlink r:id="rId23" w:history="1">
                    <w:r w:rsidR="00ED7983" w:rsidRPr="00291BB9">
                      <w:rPr>
                        <w:rStyle w:val="Hipercze"/>
                        <w:rFonts w:cstheme="minorBidi"/>
                        <w:b/>
                        <w:sz w:val="18"/>
                        <w:szCs w:val="18"/>
                      </w:rPr>
                      <w:t>Biuletyn Statystyczny Nr 1/2018</w:t>
                    </w:r>
                  </w:hyperlink>
                </w:p>
                <w:p w:rsidR="00ED7983" w:rsidRPr="00E15A67" w:rsidRDefault="00347C1F" w:rsidP="00AB6D25">
                  <w:pPr>
                    <w:rPr>
                      <w:b/>
                      <w:sz w:val="18"/>
                      <w:szCs w:val="18"/>
                    </w:rPr>
                  </w:pPr>
                  <w:hyperlink r:id="rId24" w:history="1">
                    <w:r w:rsidR="00ED7983" w:rsidRPr="00CC008F">
                      <w:rPr>
                        <w:rStyle w:val="Hipercze"/>
                        <w:rFonts w:cstheme="minorBidi"/>
                        <w:b/>
                        <w:sz w:val="18"/>
                        <w:szCs w:val="18"/>
                      </w:rPr>
                      <w:t>Informacja o sytuacji społeczno-gospodarczej kraju w styczniu 2018 r.</w:t>
                    </w:r>
                  </w:hyperlink>
                </w:p>
                <w:p w:rsidR="00ED7983" w:rsidRPr="00E15A67" w:rsidRDefault="00347C1F" w:rsidP="00E15A67">
                  <w:pPr>
                    <w:pStyle w:val="Nagwek2"/>
                    <w:rPr>
                      <w:rFonts w:ascii="Times New Roman" w:hAnsi="Times New Roman"/>
                      <w:sz w:val="18"/>
                      <w:szCs w:val="18"/>
                    </w:rPr>
                  </w:pPr>
                  <w:hyperlink r:id="rId25" w:history="1">
                    <w:r w:rsidR="00ED7983" w:rsidRPr="00E15A67">
                      <w:rPr>
                        <w:rStyle w:val="Hipercze"/>
                        <w:rFonts w:cstheme="majorBidi"/>
                        <w:sz w:val="18"/>
                        <w:szCs w:val="18"/>
                      </w:rPr>
                      <w:t>Budownictwo - wyniki działalności w 2016 r.</w:t>
                    </w:r>
                  </w:hyperlink>
                  <w:r w:rsidR="00ED7983" w:rsidRPr="00E15A67">
                    <w:rPr>
                      <w:sz w:val="18"/>
                      <w:szCs w:val="18"/>
                    </w:rPr>
                    <w:t xml:space="preserve"> </w:t>
                  </w:r>
                </w:p>
                <w:p w:rsidR="00ED7983" w:rsidRDefault="00347C1F" w:rsidP="00AB6D25">
                  <w:pPr>
                    <w:rPr>
                      <w:b/>
                      <w:color w:val="000000" w:themeColor="text1"/>
                      <w:szCs w:val="24"/>
                    </w:rPr>
                  </w:pPr>
                  <w:hyperlink r:id="rId26" w:history="1">
                    <w:r w:rsidR="00ED7983" w:rsidRPr="00CC008F">
                      <w:rPr>
                        <w:rStyle w:val="Hipercze"/>
                        <w:rFonts w:cstheme="minorBidi"/>
                        <w:b/>
                        <w:szCs w:val="24"/>
                      </w:rPr>
                      <w:t>Budownictwo mieszkaniowe I-IV kwartał 2017 roku</w:t>
                    </w:r>
                  </w:hyperlink>
                </w:p>
                <w:p w:rsidR="00ED7983" w:rsidRDefault="00ED7983" w:rsidP="00AB6D25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26524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ED7983" w:rsidRPr="00E15A67" w:rsidRDefault="00347C1F" w:rsidP="00AB6D25">
                  <w:pPr>
                    <w:rPr>
                      <w:rFonts w:cs="Segoe UI"/>
                      <w:color w:val="444444"/>
                      <w:sz w:val="18"/>
                      <w:szCs w:val="18"/>
                    </w:rPr>
                  </w:pPr>
                  <w:hyperlink r:id="rId27" w:history="1">
                    <w:r w:rsidR="00ED7983" w:rsidRPr="00E15A67">
                      <w:rPr>
                        <w:rStyle w:val="Hipercze"/>
                        <w:rFonts w:cs="Segoe UI"/>
                        <w:sz w:val="18"/>
                        <w:szCs w:val="18"/>
                      </w:rPr>
                      <w:t>Mieszkania, których budowę rozpoczęto - dane miesięczne narastające</w:t>
                    </w:r>
                  </w:hyperlink>
                </w:p>
                <w:p w:rsidR="00ED7983" w:rsidRPr="00E15A67" w:rsidRDefault="00347C1F" w:rsidP="00AB6D25">
                  <w:pPr>
                    <w:rPr>
                      <w:sz w:val="18"/>
                      <w:szCs w:val="18"/>
                    </w:rPr>
                  </w:pPr>
                  <w:hyperlink r:id="rId28" w:history="1">
                    <w:r w:rsidR="00ED7983" w:rsidRPr="00E15A67">
                      <w:rPr>
                        <w:rStyle w:val="Hipercze"/>
                        <w:rFonts w:cs="Segoe UI"/>
                        <w:sz w:val="18"/>
                        <w:szCs w:val="18"/>
                      </w:rPr>
                      <w:t>Mieszkania oddane do użytkowania - dane kwartalne narastające</w:t>
                    </w:r>
                  </w:hyperlink>
                </w:p>
                <w:p w:rsidR="00ED7983" w:rsidRPr="00E15A67" w:rsidRDefault="00347C1F" w:rsidP="00AB6D25">
                  <w:pPr>
                    <w:rPr>
                      <w:b/>
                      <w:color w:val="000000" w:themeColor="text1"/>
                      <w:sz w:val="18"/>
                      <w:szCs w:val="18"/>
                    </w:rPr>
                  </w:pPr>
                  <w:hyperlink r:id="rId29" w:history="1">
                    <w:r w:rsidR="00ED7983" w:rsidRPr="00E15A67">
                      <w:rPr>
                        <w:rStyle w:val="Hipercze"/>
                        <w:rFonts w:cstheme="minorBidi"/>
                        <w:sz w:val="18"/>
                        <w:szCs w:val="18"/>
                      </w:rPr>
                      <w:t>Bank Danych Lokalnych</w:t>
                    </w:r>
                  </w:hyperlink>
                </w:p>
                <w:p w:rsidR="00ED7983" w:rsidRDefault="00ED7983" w:rsidP="00AB6D25">
                  <w:pPr>
                    <w:rPr>
                      <w:b/>
                      <w:color w:val="000000" w:themeColor="text1"/>
                      <w:sz w:val="18"/>
                      <w:szCs w:val="18"/>
                    </w:rPr>
                  </w:pPr>
                  <w:r w:rsidRPr="00E15A67">
                    <w:rPr>
                      <w:b/>
                      <w:color w:val="000000" w:themeColor="text1"/>
                      <w:sz w:val="18"/>
                      <w:szCs w:val="18"/>
                    </w:rPr>
                    <w:t>Ważniejsze pojęcia dostępne w słowniku</w:t>
                  </w:r>
                </w:p>
                <w:p w:rsidR="00ED7983" w:rsidRPr="00E15A67" w:rsidRDefault="00347C1F" w:rsidP="00AB6D25">
                  <w:pPr>
                    <w:rPr>
                      <w:b/>
                      <w:color w:val="000000" w:themeColor="text1"/>
                      <w:sz w:val="18"/>
                      <w:szCs w:val="18"/>
                    </w:rPr>
                  </w:pPr>
                  <w:hyperlink r:id="rId30" w:history="1">
                    <w:r w:rsidR="00ED7983" w:rsidRPr="002B04B3">
                      <w:rPr>
                        <w:rStyle w:val="Hipercze"/>
                        <w:rFonts w:cstheme="minorBidi"/>
                        <w:b/>
                        <w:sz w:val="18"/>
                        <w:szCs w:val="18"/>
                      </w:rPr>
                      <w:t>Mieszkania, na których budowę wydano pozwolenia</w:t>
                    </w:r>
                  </w:hyperlink>
                </w:p>
                <w:p w:rsidR="00ED7983" w:rsidRPr="00E15A67" w:rsidRDefault="00347C1F" w:rsidP="00AB6D25">
                  <w:pPr>
                    <w:rPr>
                      <w:b/>
                      <w:color w:val="000000" w:themeColor="text1"/>
                      <w:sz w:val="18"/>
                      <w:szCs w:val="18"/>
                    </w:rPr>
                  </w:pPr>
                  <w:hyperlink r:id="rId31" w:history="1">
                    <w:r w:rsidR="00ED7983" w:rsidRPr="00E15A67">
                      <w:rPr>
                        <w:rStyle w:val="Hipercze"/>
                        <w:sz w:val="18"/>
                        <w:szCs w:val="18"/>
                      </w:rPr>
                      <w:t>Mieszkania, których budowę rozpoczęto</w:t>
                    </w:r>
                  </w:hyperlink>
                </w:p>
                <w:p w:rsidR="00ED7983" w:rsidRPr="00E15A67" w:rsidRDefault="00ED7983" w:rsidP="00AB6D25">
                  <w:pPr>
                    <w:rPr>
                      <w:b/>
                      <w:color w:val="000000" w:themeColor="text1"/>
                      <w:sz w:val="18"/>
                      <w:szCs w:val="18"/>
                    </w:rPr>
                  </w:pPr>
                  <w:r w:rsidRPr="00E15A67">
                    <w:rPr>
                      <w:color w:val="222222"/>
                      <w:sz w:val="18"/>
                      <w:szCs w:val="18"/>
                    </w:rPr>
                    <w:t xml:space="preserve"> </w:t>
                  </w:r>
                  <w:hyperlink r:id="rId32" w:history="1">
                    <w:r w:rsidRPr="00E15A67">
                      <w:rPr>
                        <w:rStyle w:val="Hipercze"/>
                        <w:sz w:val="18"/>
                        <w:szCs w:val="18"/>
                      </w:rPr>
                      <w:t>Mieszkania oddane do użytkowania</w:t>
                    </w:r>
                  </w:hyperlink>
                </w:p>
                <w:p w:rsidR="00ED7983" w:rsidRPr="003B6350" w:rsidRDefault="00ED7983" w:rsidP="00AB6D25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001C5B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05B" w:rsidRDefault="00E3705B" w:rsidP="000662E2">
      <w:pPr>
        <w:spacing w:after="0" w:line="240" w:lineRule="auto"/>
      </w:pPr>
      <w:r>
        <w:separator/>
      </w:r>
    </w:p>
  </w:endnote>
  <w:endnote w:type="continuationSeparator" w:id="0">
    <w:p w:rsidR="00E3705B" w:rsidRDefault="00E3705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DD975CF-8DB1-485D-ABEE-B31D78004BB8}"/>
    <w:embedBold r:id="rId2" w:fontKey="{31273273-5600-454E-8D51-A22C20E309C7}"/>
    <w:embedBoldItalic r:id="rId3" w:fontKey="{1CD98A55-2AF9-4C39-91D1-B28DF00F2DD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23A68127-5C1C-4FF4-9211-8F197E20900C}"/>
    <w:embedBold r:id="rId5" w:fontKey="{A6846F36-DA4A-415F-AD44-BB5DF39E7E4B}"/>
    <w:embedBoldItalic r:id="rId6" w:fontKey="{E0B795C3-A096-447D-8F4A-D908DF683C9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CA2E53A-2E61-4EB9-9A4A-CDA44459A402}"/>
    <w:embedBold r:id="rId8" w:fontKey="{C79C9F8A-39C2-4A9C-AF10-E26445DF3E34}"/>
    <w:embedBoldItalic r:id="rId9" w:fontKey="{2E801CC0-5595-48B9-A666-31E5205E2E4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88772DB8-1E17-4381-BCDA-64D3A173ECF2}"/>
    <w:embedBold r:id="rId11" w:fontKey="{7FCBD231-3DE9-4368-B4A7-89705323AB2B}"/>
    <w:embedItalic r:id="rId12" w:fontKey="{D50A4123-06BC-4C8D-82F3-D988F2EBB24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45D63E20-7676-4B5A-AEBB-45EB0631699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25DA9B53-0650-4F1F-8857-0C72BA64B36F}"/>
    <w:embedBold r:id="rId15" w:fontKey="{64BCE62A-2891-4799-9918-26F05796B0F3}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6" w:fontKey="{77296CCD-A9DA-486B-A8E3-EF459292A51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53786"/>
      <w:docPartObj>
        <w:docPartGallery w:val="Page Numbers (Bottom of Page)"/>
        <w:docPartUnique/>
      </w:docPartObj>
    </w:sdtPr>
    <w:sdtContent>
      <w:p w:rsidR="00ED7983" w:rsidRDefault="00347C1F">
        <w:pPr>
          <w:pStyle w:val="Stopka"/>
          <w:jc w:val="center"/>
        </w:pPr>
        <w:fldSimple w:instr=" PAGE   \* MERGEFORMAT ">
          <w:r w:rsidR="004D5EE7">
            <w:rPr>
              <w:noProof/>
            </w:rPr>
            <w:t>3</w:t>
          </w:r>
        </w:fldSimple>
      </w:p>
    </w:sdtContent>
  </w:sdt>
  <w:p w:rsidR="00ED7983" w:rsidRPr="007B4F73" w:rsidRDefault="00ED7983" w:rsidP="007B4F73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04876"/>
      <w:docPartObj>
        <w:docPartGallery w:val="Page Numbers (Bottom of Page)"/>
        <w:docPartUnique/>
      </w:docPartObj>
    </w:sdtPr>
    <w:sdtContent>
      <w:p w:rsidR="00ED7983" w:rsidRDefault="00347C1F">
        <w:pPr>
          <w:pStyle w:val="Stopka"/>
          <w:jc w:val="center"/>
        </w:pPr>
        <w:fldSimple w:instr=" PAGE   \* MERGEFORMAT ">
          <w:r w:rsidR="004D5EE7">
            <w:rPr>
              <w:noProof/>
            </w:rPr>
            <w:t>1</w:t>
          </w:r>
        </w:fldSimple>
      </w:p>
    </w:sdtContent>
  </w:sdt>
  <w:p w:rsidR="00ED7983" w:rsidRPr="00CC1C7C" w:rsidRDefault="00ED7983" w:rsidP="00CC1C7C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05B" w:rsidRDefault="00E3705B" w:rsidP="000662E2">
      <w:pPr>
        <w:spacing w:after="0" w:line="240" w:lineRule="auto"/>
      </w:pPr>
      <w:r>
        <w:separator/>
      </w:r>
    </w:p>
  </w:footnote>
  <w:footnote w:type="continuationSeparator" w:id="0">
    <w:p w:rsidR="00E3705B" w:rsidRDefault="00E3705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983" w:rsidRDefault="00347C1F">
    <w:pPr>
      <w:pStyle w:val="Nagwek"/>
    </w:pPr>
    <w:r>
      <w:rPr>
        <w:noProof/>
        <w:lang w:eastAsia="pl-PL"/>
      </w:rPr>
      <w:pict>
        <v:rect id="Prostokąt 24" o:spid="_x0000_s2049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ED7983" w:rsidRDefault="00ED798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983" w:rsidRDefault="00347C1F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ED7983" w:rsidRPr="003C6C8D" w:rsidRDefault="00ED7983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  <w:r w:rsidR="00ED7983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7983" w:rsidRDefault="00347C1F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ED7983" w:rsidRPr="00C97596" w:rsidRDefault="00ED7983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19.03.2018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983" w:rsidRDefault="00ED7983">
    <w:pPr>
      <w:pStyle w:val="Nagwek"/>
    </w:pPr>
  </w:p>
  <w:p w:rsidR="00ED7983" w:rsidRDefault="00ED798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61" type="#_x0000_t75" style="width:124.3pt;height:1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10D87"/>
    <w:rsid w:val="00001C5B"/>
    <w:rsid w:val="0000301D"/>
    <w:rsid w:val="00003437"/>
    <w:rsid w:val="0000709F"/>
    <w:rsid w:val="00007996"/>
    <w:rsid w:val="00007BF9"/>
    <w:rsid w:val="000108B8"/>
    <w:rsid w:val="000111EC"/>
    <w:rsid w:val="000152F5"/>
    <w:rsid w:val="000169EB"/>
    <w:rsid w:val="00024626"/>
    <w:rsid w:val="0004582E"/>
    <w:rsid w:val="000470AA"/>
    <w:rsid w:val="0005122F"/>
    <w:rsid w:val="00053190"/>
    <w:rsid w:val="00057CA1"/>
    <w:rsid w:val="000657FC"/>
    <w:rsid w:val="000662E2"/>
    <w:rsid w:val="00066883"/>
    <w:rsid w:val="00074DD8"/>
    <w:rsid w:val="000761AC"/>
    <w:rsid w:val="00076D95"/>
    <w:rsid w:val="000806F7"/>
    <w:rsid w:val="000809C8"/>
    <w:rsid w:val="00084531"/>
    <w:rsid w:val="00086B7D"/>
    <w:rsid w:val="000A3ACF"/>
    <w:rsid w:val="000B0727"/>
    <w:rsid w:val="000B318F"/>
    <w:rsid w:val="000B4E03"/>
    <w:rsid w:val="000C0137"/>
    <w:rsid w:val="000C135D"/>
    <w:rsid w:val="000D1427"/>
    <w:rsid w:val="000D1D43"/>
    <w:rsid w:val="000D225C"/>
    <w:rsid w:val="000D2A5C"/>
    <w:rsid w:val="000D2E0B"/>
    <w:rsid w:val="000E0918"/>
    <w:rsid w:val="000F435D"/>
    <w:rsid w:val="001011C3"/>
    <w:rsid w:val="001070E5"/>
    <w:rsid w:val="00110D87"/>
    <w:rsid w:val="00112607"/>
    <w:rsid w:val="00114DB9"/>
    <w:rsid w:val="00116087"/>
    <w:rsid w:val="00127C74"/>
    <w:rsid w:val="00130296"/>
    <w:rsid w:val="001423B6"/>
    <w:rsid w:val="001448A7"/>
    <w:rsid w:val="00146621"/>
    <w:rsid w:val="00152273"/>
    <w:rsid w:val="00162325"/>
    <w:rsid w:val="00175380"/>
    <w:rsid w:val="0017779B"/>
    <w:rsid w:val="00177DD6"/>
    <w:rsid w:val="001850EA"/>
    <w:rsid w:val="00193519"/>
    <w:rsid w:val="001951DA"/>
    <w:rsid w:val="001952F2"/>
    <w:rsid w:val="00195767"/>
    <w:rsid w:val="001A4380"/>
    <w:rsid w:val="001A6EC1"/>
    <w:rsid w:val="001B1CE5"/>
    <w:rsid w:val="001C3269"/>
    <w:rsid w:val="001C3694"/>
    <w:rsid w:val="001D03B4"/>
    <w:rsid w:val="001D1DB4"/>
    <w:rsid w:val="001D270F"/>
    <w:rsid w:val="001D2AD6"/>
    <w:rsid w:val="001E307A"/>
    <w:rsid w:val="001F31BD"/>
    <w:rsid w:val="00202E71"/>
    <w:rsid w:val="00216F21"/>
    <w:rsid w:val="00217D5E"/>
    <w:rsid w:val="002452B8"/>
    <w:rsid w:val="002574F9"/>
    <w:rsid w:val="0026524A"/>
    <w:rsid w:val="00270874"/>
    <w:rsid w:val="00276811"/>
    <w:rsid w:val="00282699"/>
    <w:rsid w:val="00291BB9"/>
    <w:rsid w:val="002926DF"/>
    <w:rsid w:val="00296697"/>
    <w:rsid w:val="002A0E7B"/>
    <w:rsid w:val="002A0F5D"/>
    <w:rsid w:val="002A4348"/>
    <w:rsid w:val="002B0009"/>
    <w:rsid w:val="002B0472"/>
    <w:rsid w:val="002B04B3"/>
    <w:rsid w:val="002B18C6"/>
    <w:rsid w:val="002B6B12"/>
    <w:rsid w:val="002B6B7B"/>
    <w:rsid w:val="002C424B"/>
    <w:rsid w:val="002E13A8"/>
    <w:rsid w:val="002E6140"/>
    <w:rsid w:val="002E6985"/>
    <w:rsid w:val="002E71B6"/>
    <w:rsid w:val="002F1F42"/>
    <w:rsid w:val="002F77C8"/>
    <w:rsid w:val="0030115B"/>
    <w:rsid w:val="00304F22"/>
    <w:rsid w:val="00306C7C"/>
    <w:rsid w:val="00320924"/>
    <w:rsid w:val="00322EDD"/>
    <w:rsid w:val="00332263"/>
    <w:rsid w:val="00332320"/>
    <w:rsid w:val="003426AA"/>
    <w:rsid w:val="00342DCF"/>
    <w:rsid w:val="00347C1F"/>
    <w:rsid w:val="00347D72"/>
    <w:rsid w:val="003523EB"/>
    <w:rsid w:val="00357611"/>
    <w:rsid w:val="003613E6"/>
    <w:rsid w:val="00362216"/>
    <w:rsid w:val="003627FC"/>
    <w:rsid w:val="00365F22"/>
    <w:rsid w:val="00367237"/>
    <w:rsid w:val="0037077F"/>
    <w:rsid w:val="00373882"/>
    <w:rsid w:val="00375215"/>
    <w:rsid w:val="003843DB"/>
    <w:rsid w:val="003854ED"/>
    <w:rsid w:val="00393761"/>
    <w:rsid w:val="00397D18"/>
    <w:rsid w:val="003A09C1"/>
    <w:rsid w:val="003A18A4"/>
    <w:rsid w:val="003A1B36"/>
    <w:rsid w:val="003A2F3A"/>
    <w:rsid w:val="003B1454"/>
    <w:rsid w:val="003B6350"/>
    <w:rsid w:val="003C1BFD"/>
    <w:rsid w:val="003C59E0"/>
    <w:rsid w:val="003C6C8D"/>
    <w:rsid w:val="003D4F95"/>
    <w:rsid w:val="003D5F42"/>
    <w:rsid w:val="003D60A9"/>
    <w:rsid w:val="003F13A9"/>
    <w:rsid w:val="003F4C97"/>
    <w:rsid w:val="003F68D3"/>
    <w:rsid w:val="003F7FE6"/>
    <w:rsid w:val="00400193"/>
    <w:rsid w:val="00401DB3"/>
    <w:rsid w:val="004212E7"/>
    <w:rsid w:val="004231A6"/>
    <w:rsid w:val="0042446D"/>
    <w:rsid w:val="00427281"/>
    <w:rsid w:val="00427BF8"/>
    <w:rsid w:val="00431C02"/>
    <w:rsid w:val="0043307C"/>
    <w:rsid w:val="00435BD0"/>
    <w:rsid w:val="00437395"/>
    <w:rsid w:val="00440E30"/>
    <w:rsid w:val="00445047"/>
    <w:rsid w:val="004466B1"/>
    <w:rsid w:val="00454004"/>
    <w:rsid w:val="00463E39"/>
    <w:rsid w:val="0046503D"/>
    <w:rsid w:val="004657FC"/>
    <w:rsid w:val="00467EFF"/>
    <w:rsid w:val="004733F6"/>
    <w:rsid w:val="00474753"/>
    <w:rsid w:val="00474E69"/>
    <w:rsid w:val="00477DD8"/>
    <w:rsid w:val="0049621B"/>
    <w:rsid w:val="004C1895"/>
    <w:rsid w:val="004C6D40"/>
    <w:rsid w:val="004D4D5A"/>
    <w:rsid w:val="004D5EE7"/>
    <w:rsid w:val="004D665D"/>
    <w:rsid w:val="004D6D43"/>
    <w:rsid w:val="004F0C3C"/>
    <w:rsid w:val="004F4FCA"/>
    <w:rsid w:val="004F63FC"/>
    <w:rsid w:val="00505A92"/>
    <w:rsid w:val="005203F1"/>
    <w:rsid w:val="00521BC3"/>
    <w:rsid w:val="00525CAC"/>
    <w:rsid w:val="00533632"/>
    <w:rsid w:val="0054251F"/>
    <w:rsid w:val="00546790"/>
    <w:rsid w:val="005501C7"/>
    <w:rsid w:val="00550618"/>
    <w:rsid w:val="005520D8"/>
    <w:rsid w:val="00556CF1"/>
    <w:rsid w:val="0055770D"/>
    <w:rsid w:val="005762A7"/>
    <w:rsid w:val="00577BDE"/>
    <w:rsid w:val="00582ED4"/>
    <w:rsid w:val="005916D7"/>
    <w:rsid w:val="005A698C"/>
    <w:rsid w:val="005C16BE"/>
    <w:rsid w:val="005C4E91"/>
    <w:rsid w:val="005D01B4"/>
    <w:rsid w:val="005D2FB0"/>
    <w:rsid w:val="005E0799"/>
    <w:rsid w:val="005E48B2"/>
    <w:rsid w:val="005E4E00"/>
    <w:rsid w:val="005F5A80"/>
    <w:rsid w:val="006044FF"/>
    <w:rsid w:val="00607CC5"/>
    <w:rsid w:val="006102AA"/>
    <w:rsid w:val="00621F5F"/>
    <w:rsid w:val="00626952"/>
    <w:rsid w:val="00626D87"/>
    <w:rsid w:val="00627CBE"/>
    <w:rsid w:val="006318DA"/>
    <w:rsid w:val="00633014"/>
    <w:rsid w:val="0063437B"/>
    <w:rsid w:val="00646D6F"/>
    <w:rsid w:val="00664589"/>
    <w:rsid w:val="006673CA"/>
    <w:rsid w:val="00667D6F"/>
    <w:rsid w:val="00673C26"/>
    <w:rsid w:val="00674ABE"/>
    <w:rsid w:val="006812AF"/>
    <w:rsid w:val="0068327D"/>
    <w:rsid w:val="00694AF0"/>
    <w:rsid w:val="006A1938"/>
    <w:rsid w:val="006B0E9E"/>
    <w:rsid w:val="006B5AE4"/>
    <w:rsid w:val="006B6187"/>
    <w:rsid w:val="006D4054"/>
    <w:rsid w:val="006E02EC"/>
    <w:rsid w:val="006E4D66"/>
    <w:rsid w:val="006E5888"/>
    <w:rsid w:val="006E6053"/>
    <w:rsid w:val="006F5EF5"/>
    <w:rsid w:val="0071467D"/>
    <w:rsid w:val="0071752E"/>
    <w:rsid w:val="00717B53"/>
    <w:rsid w:val="007211B1"/>
    <w:rsid w:val="00721509"/>
    <w:rsid w:val="0072216F"/>
    <w:rsid w:val="0072272D"/>
    <w:rsid w:val="00746187"/>
    <w:rsid w:val="0075636C"/>
    <w:rsid w:val="0076254F"/>
    <w:rsid w:val="007702BD"/>
    <w:rsid w:val="00770725"/>
    <w:rsid w:val="007801F5"/>
    <w:rsid w:val="00780316"/>
    <w:rsid w:val="00783CA4"/>
    <w:rsid w:val="007842FB"/>
    <w:rsid w:val="00786124"/>
    <w:rsid w:val="0079514B"/>
    <w:rsid w:val="00797294"/>
    <w:rsid w:val="007A1014"/>
    <w:rsid w:val="007A2DC1"/>
    <w:rsid w:val="007B0E35"/>
    <w:rsid w:val="007B3DB7"/>
    <w:rsid w:val="007B4F73"/>
    <w:rsid w:val="007C2C9F"/>
    <w:rsid w:val="007C792E"/>
    <w:rsid w:val="007D3319"/>
    <w:rsid w:val="007D335D"/>
    <w:rsid w:val="007E3314"/>
    <w:rsid w:val="007E4B03"/>
    <w:rsid w:val="007E7CE3"/>
    <w:rsid w:val="007F324B"/>
    <w:rsid w:val="007F6B07"/>
    <w:rsid w:val="007F7483"/>
    <w:rsid w:val="00802022"/>
    <w:rsid w:val="0080553C"/>
    <w:rsid w:val="00805B46"/>
    <w:rsid w:val="00825DC2"/>
    <w:rsid w:val="00834AD3"/>
    <w:rsid w:val="00843795"/>
    <w:rsid w:val="00847F0F"/>
    <w:rsid w:val="008500B1"/>
    <w:rsid w:val="00852448"/>
    <w:rsid w:val="00853635"/>
    <w:rsid w:val="00860F7B"/>
    <w:rsid w:val="00863E09"/>
    <w:rsid w:val="0088258A"/>
    <w:rsid w:val="00882FBF"/>
    <w:rsid w:val="00886332"/>
    <w:rsid w:val="008948E4"/>
    <w:rsid w:val="008A26D9"/>
    <w:rsid w:val="008B3CA0"/>
    <w:rsid w:val="008C0C29"/>
    <w:rsid w:val="008D2074"/>
    <w:rsid w:val="008D3F85"/>
    <w:rsid w:val="008D561B"/>
    <w:rsid w:val="008F2D53"/>
    <w:rsid w:val="008F3638"/>
    <w:rsid w:val="008F5556"/>
    <w:rsid w:val="008F6F31"/>
    <w:rsid w:val="008F74DF"/>
    <w:rsid w:val="00905A67"/>
    <w:rsid w:val="00906857"/>
    <w:rsid w:val="009127BA"/>
    <w:rsid w:val="009227A6"/>
    <w:rsid w:val="0092758B"/>
    <w:rsid w:val="00927755"/>
    <w:rsid w:val="009301B3"/>
    <w:rsid w:val="00931AE5"/>
    <w:rsid w:val="00933EC1"/>
    <w:rsid w:val="00944262"/>
    <w:rsid w:val="009510F1"/>
    <w:rsid w:val="009530DB"/>
    <w:rsid w:val="00953676"/>
    <w:rsid w:val="00956313"/>
    <w:rsid w:val="009609A1"/>
    <w:rsid w:val="00960A9C"/>
    <w:rsid w:val="00960BE4"/>
    <w:rsid w:val="009705EE"/>
    <w:rsid w:val="00972B83"/>
    <w:rsid w:val="00977927"/>
    <w:rsid w:val="0098135C"/>
    <w:rsid w:val="0098156A"/>
    <w:rsid w:val="00991BAC"/>
    <w:rsid w:val="009A6EA0"/>
    <w:rsid w:val="009A7910"/>
    <w:rsid w:val="009B7341"/>
    <w:rsid w:val="009B7D46"/>
    <w:rsid w:val="009C0CCF"/>
    <w:rsid w:val="009C1335"/>
    <w:rsid w:val="009C1AB2"/>
    <w:rsid w:val="009C7251"/>
    <w:rsid w:val="009E2E91"/>
    <w:rsid w:val="009E6202"/>
    <w:rsid w:val="009F0127"/>
    <w:rsid w:val="009F16E7"/>
    <w:rsid w:val="00A139F5"/>
    <w:rsid w:val="00A27763"/>
    <w:rsid w:val="00A365F4"/>
    <w:rsid w:val="00A40D16"/>
    <w:rsid w:val="00A4219B"/>
    <w:rsid w:val="00A4223C"/>
    <w:rsid w:val="00A4333F"/>
    <w:rsid w:val="00A45EB1"/>
    <w:rsid w:val="00A47D80"/>
    <w:rsid w:val="00A53132"/>
    <w:rsid w:val="00A563F2"/>
    <w:rsid w:val="00A566E8"/>
    <w:rsid w:val="00A810F9"/>
    <w:rsid w:val="00A846D6"/>
    <w:rsid w:val="00A86ECC"/>
    <w:rsid w:val="00A86FCC"/>
    <w:rsid w:val="00A87DC7"/>
    <w:rsid w:val="00A91D74"/>
    <w:rsid w:val="00AA087A"/>
    <w:rsid w:val="00AA3EB6"/>
    <w:rsid w:val="00AA5069"/>
    <w:rsid w:val="00AA710D"/>
    <w:rsid w:val="00AB0FC8"/>
    <w:rsid w:val="00AB6D25"/>
    <w:rsid w:val="00AB788D"/>
    <w:rsid w:val="00AB7943"/>
    <w:rsid w:val="00AD0A03"/>
    <w:rsid w:val="00AE2D4B"/>
    <w:rsid w:val="00AE3FB3"/>
    <w:rsid w:val="00AE4F99"/>
    <w:rsid w:val="00AF19C9"/>
    <w:rsid w:val="00B14952"/>
    <w:rsid w:val="00B21BA7"/>
    <w:rsid w:val="00B21C01"/>
    <w:rsid w:val="00B31E5A"/>
    <w:rsid w:val="00B407D3"/>
    <w:rsid w:val="00B42455"/>
    <w:rsid w:val="00B653AB"/>
    <w:rsid w:val="00B65F9E"/>
    <w:rsid w:val="00B668FA"/>
    <w:rsid w:val="00B66B19"/>
    <w:rsid w:val="00B76621"/>
    <w:rsid w:val="00B914E9"/>
    <w:rsid w:val="00B956EE"/>
    <w:rsid w:val="00B96AD0"/>
    <w:rsid w:val="00BA2BA1"/>
    <w:rsid w:val="00BA44CD"/>
    <w:rsid w:val="00BB4F09"/>
    <w:rsid w:val="00BD2577"/>
    <w:rsid w:val="00BD4E33"/>
    <w:rsid w:val="00BD5F7F"/>
    <w:rsid w:val="00BD6924"/>
    <w:rsid w:val="00BF01CB"/>
    <w:rsid w:val="00C030DE"/>
    <w:rsid w:val="00C16ABB"/>
    <w:rsid w:val="00C202E0"/>
    <w:rsid w:val="00C22105"/>
    <w:rsid w:val="00C230EE"/>
    <w:rsid w:val="00C244B6"/>
    <w:rsid w:val="00C3702F"/>
    <w:rsid w:val="00C41764"/>
    <w:rsid w:val="00C45997"/>
    <w:rsid w:val="00C47820"/>
    <w:rsid w:val="00C64A37"/>
    <w:rsid w:val="00C7158E"/>
    <w:rsid w:val="00C7250B"/>
    <w:rsid w:val="00C7346B"/>
    <w:rsid w:val="00C77C0E"/>
    <w:rsid w:val="00C84740"/>
    <w:rsid w:val="00C84D08"/>
    <w:rsid w:val="00C91687"/>
    <w:rsid w:val="00C924A8"/>
    <w:rsid w:val="00C945FE"/>
    <w:rsid w:val="00C96FAA"/>
    <w:rsid w:val="00C97A04"/>
    <w:rsid w:val="00CA107B"/>
    <w:rsid w:val="00CA3423"/>
    <w:rsid w:val="00CA38D1"/>
    <w:rsid w:val="00CA484D"/>
    <w:rsid w:val="00CA7A9B"/>
    <w:rsid w:val="00CB09AF"/>
    <w:rsid w:val="00CB3F80"/>
    <w:rsid w:val="00CB6E0A"/>
    <w:rsid w:val="00CC008F"/>
    <w:rsid w:val="00CC0A96"/>
    <w:rsid w:val="00CC1C7C"/>
    <w:rsid w:val="00CC739E"/>
    <w:rsid w:val="00CD07B6"/>
    <w:rsid w:val="00CD1C2A"/>
    <w:rsid w:val="00CD26C7"/>
    <w:rsid w:val="00CD58B7"/>
    <w:rsid w:val="00CF0172"/>
    <w:rsid w:val="00CF4099"/>
    <w:rsid w:val="00D00796"/>
    <w:rsid w:val="00D10E44"/>
    <w:rsid w:val="00D110E3"/>
    <w:rsid w:val="00D21D71"/>
    <w:rsid w:val="00D261A2"/>
    <w:rsid w:val="00D30EF4"/>
    <w:rsid w:val="00D45A80"/>
    <w:rsid w:val="00D54994"/>
    <w:rsid w:val="00D569E3"/>
    <w:rsid w:val="00D616D2"/>
    <w:rsid w:val="00D63B5F"/>
    <w:rsid w:val="00D70EF7"/>
    <w:rsid w:val="00D8397C"/>
    <w:rsid w:val="00D94EED"/>
    <w:rsid w:val="00D96026"/>
    <w:rsid w:val="00DA7C1C"/>
    <w:rsid w:val="00DB147A"/>
    <w:rsid w:val="00DB1B7A"/>
    <w:rsid w:val="00DB562E"/>
    <w:rsid w:val="00DC6708"/>
    <w:rsid w:val="00DD1D64"/>
    <w:rsid w:val="00DD20E2"/>
    <w:rsid w:val="00DD21A2"/>
    <w:rsid w:val="00DE6865"/>
    <w:rsid w:val="00DF18C1"/>
    <w:rsid w:val="00DF450D"/>
    <w:rsid w:val="00E00001"/>
    <w:rsid w:val="00E01436"/>
    <w:rsid w:val="00E04052"/>
    <w:rsid w:val="00E045BD"/>
    <w:rsid w:val="00E15A67"/>
    <w:rsid w:val="00E17B77"/>
    <w:rsid w:val="00E23337"/>
    <w:rsid w:val="00E24F07"/>
    <w:rsid w:val="00E259EA"/>
    <w:rsid w:val="00E32061"/>
    <w:rsid w:val="00E322C8"/>
    <w:rsid w:val="00E3705B"/>
    <w:rsid w:val="00E42FF9"/>
    <w:rsid w:val="00E4714C"/>
    <w:rsid w:val="00E51AEB"/>
    <w:rsid w:val="00E522A7"/>
    <w:rsid w:val="00E54452"/>
    <w:rsid w:val="00E641D0"/>
    <w:rsid w:val="00E664C5"/>
    <w:rsid w:val="00E671A2"/>
    <w:rsid w:val="00E67A9D"/>
    <w:rsid w:val="00E76D26"/>
    <w:rsid w:val="00E82DBC"/>
    <w:rsid w:val="00E90AC0"/>
    <w:rsid w:val="00E94640"/>
    <w:rsid w:val="00EA5D60"/>
    <w:rsid w:val="00EB1390"/>
    <w:rsid w:val="00EB1C36"/>
    <w:rsid w:val="00EB2C71"/>
    <w:rsid w:val="00EB4340"/>
    <w:rsid w:val="00EB556D"/>
    <w:rsid w:val="00EB5A7D"/>
    <w:rsid w:val="00EB6230"/>
    <w:rsid w:val="00ED04D0"/>
    <w:rsid w:val="00ED55C0"/>
    <w:rsid w:val="00ED682B"/>
    <w:rsid w:val="00ED7983"/>
    <w:rsid w:val="00EE41D5"/>
    <w:rsid w:val="00F037A4"/>
    <w:rsid w:val="00F11509"/>
    <w:rsid w:val="00F17D27"/>
    <w:rsid w:val="00F26991"/>
    <w:rsid w:val="00F27C8F"/>
    <w:rsid w:val="00F32749"/>
    <w:rsid w:val="00F37172"/>
    <w:rsid w:val="00F374DC"/>
    <w:rsid w:val="00F4477E"/>
    <w:rsid w:val="00F6158E"/>
    <w:rsid w:val="00F64AC1"/>
    <w:rsid w:val="00F67D8F"/>
    <w:rsid w:val="00F802BE"/>
    <w:rsid w:val="00F84FEA"/>
    <w:rsid w:val="00F86024"/>
    <w:rsid w:val="00F8611A"/>
    <w:rsid w:val="00F9379A"/>
    <w:rsid w:val="00FA5128"/>
    <w:rsid w:val="00FA544B"/>
    <w:rsid w:val="00FA68FD"/>
    <w:rsid w:val="00FB0592"/>
    <w:rsid w:val="00FB42D4"/>
    <w:rsid w:val="00FB5906"/>
    <w:rsid w:val="00FB762F"/>
    <w:rsid w:val="00FC2AED"/>
    <w:rsid w:val="00FD5EA7"/>
    <w:rsid w:val="00FE6CB4"/>
    <w:rsid w:val="00FF4E3F"/>
    <w:rsid w:val="00FF5E10"/>
    <w:rsid w:val="00FF7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GridTableLight">
    <w:name w:val="Grid Table Light"/>
    <w:basedOn w:val="Standardowy"/>
    <w:uiPriority w:val="40"/>
    <w:rsid w:val="009A791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obszary-tematyczne/przemysl-budownictwo-srodki-trwale/budownictwo/budownictwo-mieszkaniowe-i-iv-kwartal-2017-roku,4,32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hyperlink" Target="mailto:J.Kobylarz@stat.gov.pl" TargetMode="External"/><Relationship Id="rId25" Type="http://schemas.openxmlformats.org/officeDocument/2006/relationships/hyperlink" Target="http://stat.gov.pl/obszary-tematyczne/przemysl-budownictwo-srodki-trwale/budownictwo/budownictwo-wyniki-dzialalnosci-w-2016-r-,3,12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emf"/><Relationship Id="rId24" Type="http://schemas.openxmlformats.org/officeDocument/2006/relationships/hyperlink" Target="http://stat.gov.pl/obszary-tematyczne/inne-opracowania/informacje-o-sytuacji-spoleczno-gospodarczej/informacja-o-sytuacji-spoleczno-gospodarczej-kraju-w-styczniu-2018-r-,1,69.html" TargetMode="External"/><Relationship Id="rId32" Type="http://schemas.openxmlformats.org/officeDocument/2006/relationships/hyperlink" Target="http://stat.gov.pl/metainformacje/slownik-pojec/pojecia-stosowane-w-statystyce-publicznej/201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obszary-tematyczne/inne-opracowania/informacje-o-sytuacji-spoleczno-gospodarczej/biuletyn-statystyczny-nr-12018,4,72.html" TargetMode="External"/><Relationship Id="rId28" Type="http://schemas.openxmlformats.org/officeDocument/2006/relationships/hyperlink" Target="http://swaid.stat.gov.pl/Budownictwo_dashboards/Raporty_predefiniowane/RAP_DBD_BUD_9.aspx" TargetMode="External"/><Relationship Id="rId10" Type="http://schemas.openxmlformats.org/officeDocument/2006/relationships/image" Target="media/image2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94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://swaid.stat.gov.pl/Budownictwo_dashboards/Raporty_predefiniowane/RAP_DBD_BUD_7.aspx" TargetMode="External"/><Relationship Id="rId30" Type="http://schemas.openxmlformats.org/officeDocument/2006/relationships/hyperlink" Target="http://stat.gov.pl/metainformacje/slownik-pojec/pojecia-stosowane-w-statystyce-publicznej/3763,pojecie.html" TargetMode="Externa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5F8CE599-ED62-440C-B632-BE2BFFB4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3</Pages>
  <Words>684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styczeń-luty 2018 roku</dc:title>
  <dc:subject>Budownictwo mieszkaniowe w okresie styczeń-luty 2018 roku</dc:subject>
  <dc:description>Budownictwo mieszkaniowe w okresie styczeń-luty 2018 roku</dc:description>
  <cp:lastModifiedBy>hinzl</cp:lastModifiedBy>
  <cp:revision>20</cp:revision>
  <cp:lastPrinted>2018-03-15T11:58:00Z</cp:lastPrinted>
  <dcterms:created xsi:type="dcterms:W3CDTF">2018-02-21T12:02:00Z</dcterms:created>
  <dcterms:modified xsi:type="dcterms:W3CDTF">2018-03-15T12:00:00Z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