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001C5B" w:rsidRDefault="009C156D" w:rsidP="00AD4947">
      <w:pPr>
        <w:pStyle w:val="tytuinformacji"/>
        <w:rPr>
          <w:sz w:val="32"/>
        </w:rPr>
      </w:pPr>
      <w:r>
        <w:t xml:space="preserve">Szybki szacunek wskaźnika cen towarów i usług konsumpcyjnych w </w:t>
      </w:r>
      <w:r w:rsidR="000458E6">
        <w:t>kwietniu</w:t>
      </w:r>
      <w:r>
        <w:t xml:space="preserve"> 2018 r.</w:t>
      </w:r>
      <w:r>
        <w:br/>
      </w:r>
    </w:p>
    <w:p w:rsidR="003F5245" w:rsidRDefault="00622953" w:rsidP="003F5245">
      <w:pPr>
        <w:pStyle w:val="LID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5723CCA" wp14:editId="4A92EE5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E98604D" wp14:editId="76B32E28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458E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314754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A678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5B4902" wp14:editId="010C9DEF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458E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314754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9C156D">
        <w:t xml:space="preserve">Ceny towarów i usług konsumpcyjnych według szybkiego szacunku w </w:t>
      </w:r>
      <w:r w:rsidR="000458E6">
        <w:t>kwietniu</w:t>
      </w:r>
      <w:r w:rsidR="009C156D" w:rsidRPr="009C156D">
        <w:t xml:space="preserve"> 201</w:t>
      </w:r>
      <w:r w:rsidR="009C156D">
        <w:t>8</w:t>
      </w:r>
      <w:r w:rsidR="009C156D" w:rsidRPr="009C156D">
        <w:t xml:space="preserve"> r. w stosunku do poprzedniego mie</w:t>
      </w:r>
      <w:r w:rsidR="009C156D">
        <w:t xml:space="preserve">siąca </w:t>
      </w:r>
      <w:r w:rsidR="000458E6">
        <w:t>wzrosły</w:t>
      </w:r>
      <w:r w:rsidR="009C156D">
        <w:t xml:space="preserve"> </w:t>
      </w:r>
      <w:r w:rsidR="00637C1E">
        <w:t>o </w:t>
      </w:r>
      <w:r w:rsidR="009C156D" w:rsidRPr="009C156D">
        <w:t>0,</w:t>
      </w:r>
      <w:r w:rsidR="000458E6">
        <w:t>5</w:t>
      </w:r>
      <w:r w:rsidR="009C156D" w:rsidRPr="009C156D">
        <w:t>% (wskaźn</w:t>
      </w:r>
      <w:r w:rsidR="009C156D">
        <w:t xml:space="preserve">ik cen </w:t>
      </w:r>
      <w:r w:rsidR="000458E6">
        <w:t>100</w:t>
      </w:r>
      <w:r w:rsidR="009C156D">
        <w:t>,</w:t>
      </w:r>
      <w:r w:rsidR="000458E6">
        <w:t>5</w:t>
      </w:r>
      <w:r w:rsidR="003F5245">
        <w:t>), a w </w:t>
      </w:r>
      <w:r w:rsidR="009C156D">
        <w:t>porównaniu z </w:t>
      </w:r>
      <w:r w:rsidR="009C156D" w:rsidRPr="009C156D">
        <w:t xml:space="preserve">analogicznym miesiącem ub. roku wzrosły o </w:t>
      </w:r>
      <w:r w:rsidR="003279D3">
        <w:t>1</w:t>
      </w:r>
      <w:r w:rsidR="009C156D" w:rsidRPr="009C156D">
        <w:t>,</w:t>
      </w:r>
      <w:r w:rsidR="000458E6">
        <w:t>6</w:t>
      </w:r>
      <w:r w:rsidR="009C156D" w:rsidRPr="009C156D">
        <w:t>% (wskaźnik cen 10</w:t>
      </w:r>
      <w:r w:rsidR="003279D3">
        <w:t>1</w:t>
      </w:r>
      <w:r w:rsidR="009C156D" w:rsidRPr="009C156D">
        <w:t>,</w:t>
      </w:r>
      <w:r w:rsidR="000458E6">
        <w:t>6</w:t>
      </w:r>
      <w:r w:rsidR="009C156D" w:rsidRPr="009C156D">
        <w:t>).</w:t>
      </w:r>
    </w:p>
    <w:p w:rsidR="009C156D" w:rsidRDefault="009C156D" w:rsidP="003F5245">
      <w:pPr>
        <w:pStyle w:val="LID"/>
      </w:pPr>
    </w:p>
    <w:p w:rsidR="006A07DC" w:rsidRPr="009C156D" w:rsidRDefault="006A07DC" w:rsidP="00FA5BDD">
      <w:pPr>
        <w:pStyle w:val="LID"/>
      </w:pPr>
    </w:p>
    <w:p w:rsidR="00AD4947" w:rsidRPr="00AD4947" w:rsidRDefault="00AD4947" w:rsidP="00D538E4">
      <w:pPr>
        <w:pStyle w:val="tytuwykresu"/>
      </w:pPr>
      <w:r>
        <w:t>Tablica</w:t>
      </w:r>
      <w:r w:rsidRPr="00967A32">
        <w:t xml:space="preserve"> 1</w:t>
      </w:r>
      <w:r>
        <w:t>.</w:t>
      </w:r>
      <w:r w:rsidRPr="00967A32">
        <w:rPr>
          <w:shd w:val="clear" w:color="auto" w:fill="FFFFFF"/>
        </w:rPr>
        <w:t xml:space="preserve"> </w:t>
      </w:r>
      <w:r w:rsidR="003F5245">
        <w:t xml:space="preserve">Szybki szacunek wskaźnika cen towarów i usług konsumpcyjnych w </w:t>
      </w:r>
      <w:r w:rsidR="000458E6">
        <w:t>kwietniu</w:t>
      </w:r>
      <w:r w:rsidR="003F5245">
        <w:t xml:space="preserve"> 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DF5384" w:rsidTr="00A65A40">
        <w:trPr>
          <w:trHeight w:val="57"/>
        </w:trPr>
        <w:tc>
          <w:tcPr>
            <w:tcW w:w="492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1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DF5384" w:rsidTr="00A65A40">
        <w:trPr>
          <w:trHeight w:val="57"/>
        </w:trPr>
        <w:tc>
          <w:tcPr>
            <w:tcW w:w="4928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84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0458E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 2018=100</w:t>
            </w:r>
          </w:p>
        </w:tc>
      </w:tr>
      <w:tr w:rsidR="000458E6" w:rsidRPr="00DF5384" w:rsidTr="00A65A40">
        <w:trPr>
          <w:trHeight w:val="57"/>
        </w:trPr>
        <w:tc>
          <w:tcPr>
            <w:tcW w:w="492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8E6" w:rsidRPr="00DF5384" w:rsidRDefault="000458E6" w:rsidP="000458E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84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b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84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b/>
                <w:color w:val="000000"/>
                <w:sz w:val="16"/>
                <w:szCs w:val="16"/>
              </w:rPr>
              <w:t>100,5</w:t>
            </w:r>
          </w:p>
        </w:tc>
      </w:tr>
      <w:tr w:rsidR="000458E6" w:rsidRPr="00DF5384" w:rsidTr="00A65A40">
        <w:trPr>
          <w:trHeight w:val="57"/>
        </w:trPr>
        <w:tc>
          <w:tcPr>
            <w:tcW w:w="49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8E6" w:rsidRPr="00DF5384" w:rsidRDefault="000458E6" w:rsidP="00D8657A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0458E6" w:rsidRPr="00DF5384" w:rsidTr="00A65A40">
        <w:trPr>
          <w:trHeight w:val="57"/>
        </w:trPr>
        <w:tc>
          <w:tcPr>
            <w:tcW w:w="49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8E6" w:rsidRPr="00DF5384" w:rsidRDefault="000458E6" w:rsidP="000458E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DF538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0458E6" w:rsidRPr="00DF5384" w:rsidTr="00A65A40">
        <w:trPr>
          <w:trHeight w:val="57"/>
        </w:trPr>
        <w:tc>
          <w:tcPr>
            <w:tcW w:w="4928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458E6" w:rsidRPr="00DF5384" w:rsidRDefault="000458E6" w:rsidP="00D8657A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843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843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0458E6" w:rsidRPr="000458E6" w:rsidRDefault="000458E6" w:rsidP="000458E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</w:tbl>
    <w:p w:rsidR="003279D3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D87084" w:rsidP="006039C0">
      <w:pPr>
        <w:rPr>
          <w:b/>
          <w:noProof/>
          <w:szCs w:val="19"/>
          <w:lang w:eastAsia="pl-PL"/>
        </w:rPr>
      </w:pPr>
      <w:r w:rsidRPr="00D87084">
        <w:rPr>
          <w:b/>
          <w:noProof/>
          <w:szCs w:val="19"/>
          <w:lang w:eastAsia="pl-PL"/>
        </w:rPr>
        <w:t xml:space="preserve">Wykres </w:t>
      </w:r>
      <w:r>
        <w:rPr>
          <w:b/>
          <w:noProof/>
          <w:szCs w:val="19"/>
          <w:lang w:eastAsia="pl-PL"/>
        </w:rPr>
        <w:t>1</w:t>
      </w:r>
      <w:r w:rsidRPr="00D87084">
        <w:rPr>
          <w:b/>
          <w:noProof/>
          <w:szCs w:val="19"/>
          <w:lang w:eastAsia="pl-PL"/>
        </w:rPr>
        <w:t>. Ceny towarów i usług konsumpcyjnych</w:t>
      </w:r>
      <w:r w:rsidR="006039C0">
        <w:rPr>
          <w:b/>
          <w:noProof/>
          <w:szCs w:val="19"/>
          <w:lang w:eastAsia="pl-PL"/>
        </w:rPr>
        <w:t>*</w:t>
      </w:r>
      <w:r w:rsidRPr="00D87084">
        <w:rPr>
          <w:b/>
          <w:noProof/>
          <w:szCs w:val="19"/>
          <w:lang w:eastAsia="pl-PL"/>
        </w:rPr>
        <w:t xml:space="preserve"> </w:t>
      </w:r>
      <w:r w:rsidR="006039C0">
        <w:rPr>
          <w:b/>
          <w:noProof/>
          <w:szCs w:val="19"/>
          <w:lang w:eastAsia="pl-PL"/>
        </w:rPr>
        <w:br/>
      </w:r>
      <w:r w:rsidRPr="00D87084">
        <w:rPr>
          <w:b/>
          <w:noProof/>
          <w:szCs w:val="19"/>
          <w:lang w:eastAsia="pl-PL"/>
        </w:rPr>
        <w:t>(zmia</w:t>
      </w:r>
      <w:r>
        <w:rPr>
          <w:b/>
          <w:noProof/>
          <w:szCs w:val="19"/>
          <w:lang w:eastAsia="pl-PL"/>
        </w:rPr>
        <w:t xml:space="preserve">na w % do analogicznego okresu </w:t>
      </w:r>
      <w:r w:rsidRPr="00D87084">
        <w:rPr>
          <w:b/>
          <w:noProof/>
          <w:szCs w:val="19"/>
          <w:lang w:eastAsia="pl-PL"/>
        </w:rPr>
        <w:t>roku poprzedniego)</w:t>
      </w:r>
    </w:p>
    <w:p w:rsidR="003F5245" w:rsidRPr="006039C0" w:rsidRDefault="00A65A40" w:rsidP="006039C0">
      <w:pPr>
        <w:rPr>
          <w:noProof/>
          <w:sz w:val="16"/>
          <w:szCs w:val="19"/>
          <w:lang w:eastAsia="pl-PL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01CF75F4" wp14:editId="0EECB10A">
            <wp:simplePos x="0" y="0"/>
            <wp:positionH relativeFrom="column">
              <wp:posOffset>0</wp:posOffset>
            </wp:positionH>
            <wp:positionV relativeFrom="line">
              <wp:posOffset>36195</wp:posOffset>
            </wp:positionV>
            <wp:extent cx="5122800" cy="2880000"/>
            <wp:effectExtent l="0" t="0" r="0" b="158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93CB1">
        <w:rPr>
          <w:noProof/>
          <w:sz w:val="16"/>
          <w:szCs w:val="19"/>
          <w:lang w:eastAsia="pl-PL"/>
        </w:rPr>
        <w:t>* D</w:t>
      </w:r>
      <w:r w:rsidR="004F529E">
        <w:rPr>
          <w:noProof/>
          <w:sz w:val="16"/>
          <w:szCs w:val="19"/>
          <w:lang w:eastAsia="pl-PL"/>
        </w:rPr>
        <w:t>ane ostateczne z</w:t>
      </w:r>
      <w:r w:rsidR="003F5245" w:rsidRPr="006039C0">
        <w:rPr>
          <w:noProof/>
          <w:sz w:val="16"/>
          <w:szCs w:val="19"/>
          <w:lang w:eastAsia="pl-PL"/>
        </w:rPr>
        <w:t xml:space="preserve"> wyjątkiem </w:t>
      </w:r>
      <w:r w:rsidR="00B93CB1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6039C0">
        <w:rPr>
          <w:noProof/>
          <w:sz w:val="16"/>
          <w:szCs w:val="19"/>
          <w:lang w:eastAsia="pl-PL"/>
        </w:rPr>
        <w:t>szybki</w:t>
      </w:r>
      <w:r w:rsidR="00B93CB1">
        <w:rPr>
          <w:noProof/>
          <w:sz w:val="16"/>
          <w:szCs w:val="19"/>
          <w:lang w:eastAsia="pl-PL"/>
        </w:rPr>
        <w:t>ego</w:t>
      </w:r>
      <w:r w:rsidR="006039C0" w:rsidRPr="006039C0">
        <w:rPr>
          <w:noProof/>
          <w:sz w:val="16"/>
          <w:szCs w:val="19"/>
          <w:lang w:eastAsia="pl-PL"/>
        </w:rPr>
        <w:t xml:space="preserve"> szac</w:t>
      </w:r>
      <w:r w:rsidR="006039C0">
        <w:rPr>
          <w:noProof/>
          <w:sz w:val="16"/>
          <w:szCs w:val="19"/>
          <w:lang w:eastAsia="pl-PL"/>
        </w:rPr>
        <w:t>u</w:t>
      </w:r>
      <w:r w:rsidR="006039C0" w:rsidRPr="006039C0">
        <w:rPr>
          <w:noProof/>
          <w:sz w:val="16"/>
          <w:szCs w:val="19"/>
          <w:lang w:eastAsia="pl-PL"/>
        </w:rPr>
        <w:t>n</w:t>
      </w:r>
      <w:r w:rsidR="00B93CB1">
        <w:rPr>
          <w:noProof/>
          <w:sz w:val="16"/>
          <w:szCs w:val="19"/>
          <w:lang w:eastAsia="pl-PL"/>
        </w:rPr>
        <w:t xml:space="preserve">ku w </w:t>
      </w:r>
      <w:r w:rsidR="000458E6">
        <w:rPr>
          <w:noProof/>
          <w:sz w:val="16"/>
          <w:szCs w:val="19"/>
          <w:lang w:eastAsia="pl-PL"/>
        </w:rPr>
        <w:t>kwietniu</w:t>
      </w:r>
      <w:r w:rsidR="00B93CB1">
        <w:rPr>
          <w:noProof/>
          <w:sz w:val="16"/>
          <w:szCs w:val="19"/>
          <w:lang w:eastAsia="pl-PL"/>
        </w:rPr>
        <w:t xml:space="preserve"> 2018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401FF2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401FF2">
              <w:fldChar w:fldCharType="begin"/>
            </w:r>
            <w:r w:rsidR="00401FF2" w:rsidRPr="00401FF2">
              <w:rPr>
                <w:lang w:val="en-GB"/>
              </w:rPr>
              <w:instrText xml:space="preserve"> HYPERLINK "mailto:a.bobel@stat.gov.pl" </w:instrText>
            </w:r>
            <w:r w:rsidR="00401FF2">
              <w:fldChar w:fldCharType="separate"/>
            </w:r>
            <w:r w:rsidR="00102C97" w:rsidRPr="00A35DD0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a.bobel@stat.gov.pl</w:t>
            </w:r>
            <w:r w:rsidR="00401FF2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401FF2">
              <w:fldChar w:fldCharType="begin"/>
            </w:r>
            <w:r w:rsidR="00401FF2" w:rsidRPr="00401FF2">
              <w:rPr>
                <w:lang w:val="en-GB"/>
              </w:rPr>
              <w:instrText xml:space="preserve"> HYPERLINK "mailto:rzecznik@stat.gov.pl" </w:instrText>
            </w:r>
            <w:r w:rsidR="00401FF2">
              <w:fldChar w:fldCharType="separate"/>
            </w:r>
            <w:r w:rsidRPr="008F3638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  <w:r w:rsidR="00401FF2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A33F84">
            <w:pPr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A33F84">
            <w:pPr>
              <w:ind w:left="142"/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A33F84">
            <w:pPr>
              <w:ind w:left="142"/>
              <w:rPr>
                <w:sz w:val="20"/>
                <w:lang w:val="en-US"/>
              </w:rPr>
            </w:pPr>
            <w:proofErr w:type="spellStart"/>
            <w:r w:rsidRPr="00685123">
              <w:rPr>
                <w:b/>
                <w:sz w:val="20"/>
                <w:lang w:val="en-US"/>
              </w:rPr>
              <w:t>faks</w:t>
            </w:r>
            <w:proofErr w:type="spellEnd"/>
            <w:r w:rsidRPr="00685123">
              <w:rPr>
                <w:b/>
                <w:sz w:val="20"/>
                <w:lang w:val="en-US"/>
              </w:rPr>
              <w:t>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A33F84">
            <w:pPr>
              <w:ind w:left="142"/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r w:rsidR="00401FF2">
              <w:fldChar w:fldCharType="begin"/>
            </w:r>
            <w:r w:rsidR="00401FF2" w:rsidRPr="00401FF2">
              <w:rPr>
                <w:lang w:val="en-GB"/>
              </w:rPr>
              <w:instrText xml:space="preserve"> HYPERLINK "mailto:obslugaprasowa@stat.gov.pl" </w:instrText>
            </w:r>
            <w:r w:rsidR="00401FF2">
              <w:fldChar w:fldCharType="separate"/>
            </w:r>
            <w:r w:rsidRPr="00685123">
              <w:rPr>
                <w:rStyle w:val="Hipercze"/>
                <w:rFonts w:cstheme="minorBidi"/>
                <w:sz w:val="20"/>
                <w:lang w:val="en-US"/>
              </w:rPr>
              <w:t>obslugaprasowa@stat.gov.pl</w:t>
            </w:r>
            <w:r w:rsidR="00401FF2">
              <w:rPr>
                <w:rStyle w:val="Hipercze"/>
                <w:rFonts w:cstheme="minorBidi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2950843C" wp14:editId="10EDB3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A150725" wp14:editId="63BFD3B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512A9D1A" wp14:editId="6AD9C50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F69CFC1" wp14:editId="5953E9F7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6761A7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E233EA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E233EA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6761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9C156D" w:rsidRPr="006761A7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E233EA" w:rsidRDefault="00401F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proofErr w:type="spellStart"/>
                              <w:r w:rsidR="009C156D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Cena</w:t>
                              </w:r>
                              <w:proofErr w:type="spellEnd"/>
                              <w:r w:rsidR="009C156D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C156D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detaliczna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43F733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6761A7" w:rsidRDefault="009C156D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E233EA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E233EA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6761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9C156D" w:rsidRPr="006761A7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E233EA" w:rsidRDefault="00D168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proofErr w:type="spellStart"/>
                        <w:r w:rsidR="009C156D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Cena</w:t>
                        </w:r>
                        <w:proofErr w:type="spellEnd"/>
                        <w:r w:rsidR="009C156D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C156D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detaliczna</w:t>
                        </w:r>
                        <w:proofErr w:type="spellEnd"/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F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F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B249B1" wp14:editId="78C1E51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0B21E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7D87E1" wp14:editId="07D2A05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6B4907A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5D64F9" wp14:editId="37F76F9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EDD0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F529E">
      <w:rPr>
        <w:noProof/>
        <w:lang w:val="en-GB" w:eastAsia="en-GB"/>
      </w:rPr>
      <w:drawing>
        <wp:inline distT="0" distB="0" distL="0" distR="0" wp14:anchorId="2A8194A1" wp14:editId="482FBFFA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AE4AB57" wp14:editId="618E1A6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A65A4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DF18B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A65A4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C3269"/>
    <w:rsid w:val="001D1DB4"/>
    <w:rsid w:val="001E1D94"/>
    <w:rsid w:val="001E7DBB"/>
    <w:rsid w:val="001F40E7"/>
    <w:rsid w:val="002246FF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7F00"/>
    <w:rsid w:val="00A12435"/>
    <w:rsid w:val="00A139F5"/>
    <w:rsid w:val="00A2136A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711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obszary-tematyczne/ceny-handel/ceny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http://stat.gov.pl/sygnalne/komunikaty-i-obwieszczenia/" TargetMode="External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tat.gov.pl/metainformacje/slownik-pojec/pojecia-stosowane-w-statystyce-publicznej/32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6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5E-2"/>
                  <c:y val="-3.5315244743877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089819611150316E-2"/>
                  <c:y val="-3.4196320829245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78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47E-2"/>
                  <c:y val="2.3532869750314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35E-2"/>
                  <c:y val="-2.989560448607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8E-2"/>
                  <c:y val="2.9003308187650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64E-2"/>
                  <c:y val="-2.6416805018720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07255280337E-2"/>
                  <c:y val="-3.0756061776732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06439279695E-2"/>
                  <c:y val="-3.0244207346187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391202029462E-2"/>
                  <c:y val="2.818220489803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62541764E-2"/>
                  <c:y val="3.2407955620762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40936975754E-2"/>
                  <c:y val="3.3039960412886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32E-2"/>
                  <c:y val="2.704845410629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53E-2"/>
                  <c:y val="2.755993922435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(FE)'!$B$14:$B$29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(FE)'!$C$14:$C$29</c:f>
              <c:numCache>
                <c:formatCode>0.0</c:formatCode>
                <c:ptCount val="16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432064"/>
        <c:axId val="67301376"/>
      </c:lineChart>
      <c:dateAx>
        <c:axId val="934320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7301376"/>
        <c:crossesAt val="0"/>
        <c:auto val="0"/>
        <c:lblOffset val="100"/>
        <c:baseTimeUnit val="days"/>
      </c:dateAx>
      <c:valAx>
        <c:axId val="6730137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4320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0.71398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50" y="2695575"/>
          <a:ext cx="3295651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0.71398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57601" y="2695575"/>
          <a:ext cx="1130630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0.71328</cdr:x>
      <cdr:y>0.86814</cdr:y>
    </cdr:from>
    <cdr:to>
      <cdr:x>0.71334</cdr:x>
      <cdr:y>0.93605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3653790" y="2500001"/>
          <a:ext cx="346" cy="1955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0d47203-49ec-4c8c-a442-62231931aab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0A44E-CDF4-4EBB-B88B-D449B810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kwietniu 2018 roku</dc:title>
  <dc:subject>Szybki szacunek wskaźnika cen towarów i usług konsumpcyjnych w kwietniu 2018 roku</dc:subject>
  <dc:creator>Główny Urząd Statystyczny</dc:creator>
  <cp:keywords>inflacja; ceny konsumpcyjne; ceny towarów i usług; zmiany cen; cpi</cp:keywords>
  <dc:description>Szybki szacunek wskaźnika cen towarów i usług konsumpcyjnych w kwietniu 2018 roku</dc:description>
  <cp:lastModifiedBy>Sobocińska Aleksandra</cp:lastModifiedBy>
  <cp:revision>8</cp:revision>
  <cp:lastPrinted>2018-04-30T07:27:00Z</cp:lastPrinted>
  <dcterms:created xsi:type="dcterms:W3CDTF">2018-04-27T12:13:00Z</dcterms:created>
  <dcterms:modified xsi:type="dcterms:W3CDTF">2018-04-30T08:54:00Z</dcterms:modified>
  <cp:category>Szybki szacunek wskaźnika cen towarów i usług konsumpcyjnych w kwietniu 2018 roku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