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- </w:t>
      </w:r>
      <w:r w:rsidR="00C436BE">
        <w:rPr>
          <w:rFonts w:ascii="Fira Sans Extra Condensed SemiB" w:hAnsi="Fira Sans Extra Condensed SemiB" w:cs="Arial"/>
          <w:color w:val="auto"/>
          <w:sz w:val="40"/>
          <w:szCs w:val="40"/>
        </w:rPr>
        <w:t>maj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251460</wp:posOffset>
                </wp:positionV>
                <wp:extent cx="1725295" cy="1115695"/>
                <wp:effectExtent l="0" t="0" r="0" b="0"/>
                <wp:wrapTight wrapText="bothSides">
                  <wp:wrapPolygon edited="0">
                    <wp:start x="715" y="0"/>
                    <wp:lineTo x="715" y="21022"/>
                    <wp:lineTo x="20749" y="21022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88D" w:rsidRPr="009A5C86" w:rsidRDefault="00695495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Po pięciu miesiącach </w:t>
                            </w:r>
                            <w:r w:rsidR="0015688D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notujemy wzrost 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eksportu </w:t>
                            </w:r>
                            <w:r w:rsidR="0015688D">
                              <w:rPr>
                                <w:rFonts w:cs="Arial"/>
                                <w:sz w:val="19"/>
                                <w:szCs w:val="19"/>
                              </w:rPr>
                              <w:t>wobec analogicznego okresu ub.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8pt;width:135.85pt;height:87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nDgIAAPkD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" filled="f" stroked="f">
                <v:textbox>
                  <w:txbxContent>
                    <w:p w:rsidR="0015688D" w:rsidRPr="009A5C86" w:rsidRDefault="00695495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Po pięciu miesiącach </w:t>
                      </w:r>
                      <w:r w:rsidR="0015688D">
                        <w:rPr>
                          <w:rFonts w:cs="Arial"/>
                          <w:sz w:val="19"/>
                          <w:szCs w:val="19"/>
                        </w:rPr>
                        <w:t xml:space="preserve">notujemy wzrost 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eksportu </w:t>
                      </w:r>
                      <w:r w:rsidR="0015688D">
                        <w:rPr>
                          <w:rFonts w:cs="Arial"/>
                          <w:sz w:val="19"/>
                          <w:szCs w:val="19"/>
                        </w:rPr>
                        <w:t>wobec analogicznego okresu ub.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88D" w:rsidRPr="00B66B19" w:rsidRDefault="0015688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102,7</w:t>
                            </w:r>
                          </w:p>
                          <w:p w:rsidR="0015688D" w:rsidRPr="00690129" w:rsidRDefault="0015688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Wskaźnik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dynamiki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eksportu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złotych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15688D" w:rsidRPr="00B66B19" w:rsidRDefault="0015688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102,7</w:t>
                      </w:r>
                    </w:p>
                    <w:p w:rsidR="0015688D" w:rsidRPr="00690129" w:rsidRDefault="0015688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291F7B">
        <w:rPr>
          <w:rFonts w:cs="Arial"/>
        </w:rPr>
        <w:t xml:space="preserve">w styczniu - </w:t>
      </w:r>
      <w:r w:rsidR="00C436BE">
        <w:rPr>
          <w:rFonts w:cs="Arial"/>
        </w:rPr>
        <w:t>maju</w:t>
      </w:r>
      <w:r w:rsidR="00291F7B">
        <w:rPr>
          <w:rFonts w:cs="Arial"/>
        </w:rPr>
        <w:t xml:space="preserve"> br.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C436BE">
        <w:rPr>
          <w:rFonts w:cs="Arial"/>
          <w:bCs/>
          <w:color w:val="000000"/>
        </w:rPr>
        <w:t>372,2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C436BE">
        <w:rPr>
          <w:rFonts w:cs="Arial"/>
          <w:bCs/>
          <w:color w:val="000000"/>
        </w:rPr>
        <w:t>373,7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C436BE">
        <w:rPr>
          <w:rFonts w:cs="Arial"/>
          <w:bCs/>
          <w:color w:val="000000"/>
        </w:rPr>
        <w:t>1,5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291F7B">
        <w:rPr>
          <w:rFonts w:cs="Arial"/>
          <w:spacing w:val="-3"/>
        </w:rPr>
        <w:t>4</w:t>
      </w:r>
      <w:r w:rsidR="00C436BE">
        <w:rPr>
          <w:rFonts w:cs="Arial"/>
          <w:spacing w:val="-3"/>
        </w:rPr>
        <w:t>,6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291F7B" w:rsidRPr="009A5C86">
        <w:rPr>
          <w:rFonts w:cs="Arial"/>
        </w:rPr>
        <w:t xml:space="preserve">W porównaniu </w:t>
      </w:r>
      <w:r w:rsidR="00291F7B">
        <w:t>z analogicznym okresem ubiegłego</w:t>
      </w:r>
      <w:r w:rsidR="00291F7B" w:rsidRPr="009A5C86">
        <w:rPr>
          <w:rFonts w:cs="Arial"/>
          <w:spacing w:val="-3"/>
        </w:rPr>
        <w:t xml:space="preserve"> rok</w:t>
      </w:r>
      <w:r w:rsidR="00291F7B">
        <w:rPr>
          <w:rFonts w:cs="Arial"/>
          <w:spacing w:val="-3"/>
        </w:rPr>
        <w:t xml:space="preserve">u </w:t>
      </w:r>
      <w:r w:rsidR="00291F7B" w:rsidRPr="009A5C86">
        <w:rPr>
          <w:rFonts w:cs="Arial"/>
        </w:rPr>
        <w:t xml:space="preserve">eksport </w:t>
      </w:r>
      <w:r w:rsidR="00291F7B">
        <w:rPr>
          <w:rFonts w:cs="Arial"/>
        </w:rPr>
        <w:t>wzrósł</w:t>
      </w:r>
      <w:r w:rsidR="00291F7B" w:rsidRPr="009A5C86">
        <w:rPr>
          <w:rFonts w:cs="Arial"/>
        </w:rPr>
        <w:t xml:space="preserve"> </w:t>
      </w:r>
      <w:r w:rsidR="00291F7B" w:rsidRPr="00F70DA2">
        <w:t>o</w:t>
      </w:r>
      <w:r w:rsidR="00291F7B">
        <w:t> </w:t>
      </w:r>
      <w:r w:rsidR="00C436BE">
        <w:t>2,7</w:t>
      </w:r>
      <w:r w:rsidR="00291F7B" w:rsidRPr="009A5C86">
        <w:rPr>
          <w:rFonts w:cs="Arial"/>
        </w:rPr>
        <w:t>%, a import o </w:t>
      </w:r>
      <w:r w:rsidR="00C436BE">
        <w:rPr>
          <w:rFonts w:cs="Arial"/>
        </w:rPr>
        <w:t>4,5</w:t>
      </w:r>
      <w:r w:rsidR="00291F7B">
        <w:rPr>
          <w:rFonts w:cs="Arial"/>
        </w:rPr>
        <w:t>%.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5234305</wp:posOffset>
                </wp:positionH>
                <wp:positionV relativeFrom="paragraph">
                  <wp:posOffset>155575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88D" w:rsidRPr="00E86D11" w:rsidRDefault="0015688D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E86D11">
                              <w:rPr>
                                <w:sz w:val="19"/>
                                <w:szCs w:val="19"/>
                              </w:rPr>
                              <w:t xml:space="preserve">W okresie styczeń – </w:t>
                            </w:r>
                            <w:r w:rsidR="00695495">
                              <w:rPr>
                                <w:sz w:val="19"/>
                                <w:szCs w:val="19"/>
                              </w:rPr>
                              <w:t>maj</w:t>
                            </w:r>
                            <w:r w:rsidRPr="00E86D11">
                              <w:rPr>
                                <w:sz w:val="19"/>
                                <w:szCs w:val="19"/>
                              </w:rPr>
                              <w:t xml:space="preserve"> w handlu zagranicznym zanotowano ujemne saldo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, przy czym w kwietniu </w:t>
                            </w:r>
                            <w:r w:rsidR="00695495">
                              <w:rPr>
                                <w:sz w:val="19"/>
                                <w:szCs w:val="19"/>
                              </w:rPr>
                              <w:t xml:space="preserve">i maju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saldo było dodatnie</w:t>
                            </w:r>
                          </w:p>
                          <w:p w:rsidR="0015688D" w:rsidRPr="00093508" w:rsidRDefault="0015688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25pt;width:135.85pt;height:82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" filled="f" stroked="f">
                <v:textbox>
                  <w:txbxContent>
                    <w:p w:rsidR="0015688D" w:rsidRPr="00E86D11" w:rsidRDefault="0015688D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E86D11">
                        <w:rPr>
                          <w:sz w:val="19"/>
                          <w:szCs w:val="19"/>
                        </w:rPr>
                        <w:t xml:space="preserve">W okresie styczeń – </w:t>
                      </w:r>
                      <w:r w:rsidR="00695495">
                        <w:rPr>
                          <w:sz w:val="19"/>
                          <w:szCs w:val="19"/>
                        </w:rPr>
                        <w:t>maj</w:t>
                      </w:r>
                      <w:r w:rsidRPr="00E86D11">
                        <w:rPr>
                          <w:sz w:val="19"/>
                          <w:szCs w:val="19"/>
                        </w:rPr>
                        <w:t xml:space="preserve"> w handlu zagranicznym zanotowano ujemne saldo</w:t>
                      </w:r>
                      <w:r>
                        <w:rPr>
                          <w:sz w:val="19"/>
                          <w:szCs w:val="19"/>
                        </w:rPr>
                        <w:t xml:space="preserve">, przy czym w kwietniu </w:t>
                      </w:r>
                      <w:r w:rsidR="00695495">
                        <w:rPr>
                          <w:sz w:val="19"/>
                          <w:szCs w:val="19"/>
                        </w:rPr>
                        <w:t xml:space="preserve">i maju </w:t>
                      </w:r>
                      <w:r>
                        <w:rPr>
                          <w:sz w:val="19"/>
                          <w:szCs w:val="19"/>
                        </w:rPr>
                        <w:t>saldo było dodatnie</w:t>
                      </w:r>
                    </w:p>
                    <w:p w:rsidR="0015688D" w:rsidRPr="00093508" w:rsidRDefault="0015688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B1493C">
        <w:rPr>
          <w:rFonts w:cs="Arial"/>
          <w:bCs/>
          <w:color w:val="000000"/>
          <w:szCs w:val="19"/>
        </w:rPr>
        <w:t>108,8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B1493C">
        <w:rPr>
          <w:rFonts w:cs="Arial"/>
          <w:spacing w:val="-3"/>
          <w:szCs w:val="19"/>
        </w:rPr>
        <w:t>109,2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B1493C">
        <w:rPr>
          <w:rFonts w:cs="Arial"/>
          <w:spacing w:val="-3"/>
          <w:szCs w:val="19"/>
        </w:rPr>
        <w:t>22,1</w:t>
      </w:r>
      <w:r w:rsidR="00682774">
        <w:rPr>
          <w:rFonts w:cs="Arial"/>
          <w:spacing w:val="-3"/>
          <w:szCs w:val="19"/>
        </w:rPr>
        <w:t xml:space="preserve">% i o </w:t>
      </w:r>
      <w:r w:rsidR="00B1493C">
        <w:rPr>
          <w:rFonts w:cs="Arial"/>
          <w:spacing w:val="-3"/>
          <w:szCs w:val="19"/>
        </w:rPr>
        <w:t>24,1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874A1E">
        <w:rPr>
          <w:rFonts w:cs="Arial"/>
          <w:bCs/>
          <w:color w:val="000000"/>
          <w:szCs w:val="19"/>
        </w:rPr>
        <w:t>0,</w:t>
      </w:r>
      <w:r w:rsidR="00B1493C">
        <w:rPr>
          <w:rFonts w:cs="Arial"/>
          <w:bCs/>
          <w:color w:val="000000"/>
          <w:szCs w:val="19"/>
        </w:rPr>
        <w:t>4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874A1E">
        <w:rPr>
          <w:rFonts w:cs="Arial"/>
          <w:spacing w:val="-3"/>
          <w:szCs w:val="19"/>
        </w:rPr>
        <w:t>1,</w:t>
      </w:r>
      <w:r w:rsidR="00B1493C">
        <w:rPr>
          <w:rFonts w:cs="Arial"/>
          <w:spacing w:val="-3"/>
          <w:szCs w:val="19"/>
        </w:rPr>
        <w:t>1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E31C5A">
        <w:rPr>
          <w:rFonts w:cs="Arial"/>
          <w:bCs/>
          <w:color w:val="000000"/>
          <w:szCs w:val="19"/>
        </w:rPr>
        <w:t>88,9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E31C5A">
        <w:rPr>
          <w:rFonts w:cs="Arial"/>
          <w:bCs/>
          <w:color w:val="000000"/>
          <w:szCs w:val="19"/>
        </w:rPr>
        <w:t>89,3</w:t>
      </w:r>
      <w:r w:rsidR="00874A1E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E31C5A">
        <w:rPr>
          <w:rFonts w:cs="Arial"/>
          <w:szCs w:val="19"/>
        </w:rPr>
        <w:t>6,1</w:t>
      </w:r>
      <w:r w:rsidRPr="00277A82">
        <w:rPr>
          <w:rFonts w:cs="Arial"/>
          <w:szCs w:val="19"/>
        </w:rPr>
        <w:t xml:space="preserve">%, a w imporcie o </w:t>
      </w:r>
      <w:r w:rsidR="00874A1E">
        <w:rPr>
          <w:rFonts w:cs="Arial"/>
          <w:szCs w:val="19"/>
        </w:rPr>
        <w:t>7</w:t>
      </w:r>
      <w:r w:rsidR="003C73DE">
        <w:rPr>
          <w:rFonts w:cs="Arial"/>
          <w:szCs w:val="19"/>
        </w:rPr>
        <w:t>,9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A844E6">
        <w:rPr>
          <w:rFonts w:cs="Arial"/>
          <w:bCs/>
          <w:color w:val="000000"/>
          <w:szCs w:val="19"/>
        </w:rPr>
        <w:t>0</w:t>
      </w:r>
      <w:r w:rsidRPr="00277A82">
        <w:rPr>
          <w:rFonts w:cs="Arial"/>
          <w:bCs/>
          <w:color w:val="000000"/>
          <w:szCs w:val="19"/>
        </w:rPr>
        <w:t>,</w:t>
      </w:r>
      <w:r w:rsidR="00E31C5A">
        <w:rPr>
          <w:rFonts w:cs="Arial"/>
          <w:bCs/>
          <w:color w:val="000000"/>
          <w:szCs w:val="19"/>
        </w:rPr>
        <w:t>4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 xml:space="preserve">dodatniego </w:t>
      </w:r>
      <w:r w:rsidR="00874A1E">
        <w:rPr>
          <w:rFonts w:cs="Arial"/>
          <w:szCs w:val="19"/>
        </w:rPr>
        <w:t>1,1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88D" w:rsidRDefault="0015688D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</w:t>
                            </w:r>
                            <w:r>
                              <w:t>, od lat,</w:t>
                            </w:r>
                            <w:r w:rsidRPr="008720A0">
                              <w:t xml:space="preserve">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Default="0015688D" w:rsidP="00F802BE">
                            <w:pPr>
                              <w:pStyle w:val="tekstzboku"/>
                            </w:pPr>
                          </w:p>
                          <w:p w:rsidR="0015688D" w:rsidRPr="00074DD8" w:rsidRDefault="0015688D" w:rsidP="00F802BE">
                            <w:pPr>
                              <w:pStyle w:val="tekstzboku"/>
                            </w:pPr>
                          </w:p>
                          <w:p w:rsidR="0015688D" w:rsidRPr="00D616D2" w:rsidRDefault="0015688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15688D" w:rsidRDefault="0015688D" w:rsidP="00F802BE">
                      <w:pPr>
                        <w:pStyle w:val="tekstzboku"/>
                      </w:pPr>
                      <w:r w:rsidRPr="008720A0">
                        <w:t>Na wysoki udział krajów rozwiniętych w obrotach towarowych</w:t>
                      </w:r>
                      <w:r>
                        <w:t>, od lat,</w:t>
                      </w:r>
                      <w:r w:rsidRPr="008720A0">
                        <w:t xml:space="preserve">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Default="0015688D" w:rsidP="00F802BE">
                      <w:pPr>
                        <w:pStyle w:val="tekstzboku"/>
                      </w:pPr>
                    </w:p>
                    <w:p w:rsidR="0015688D" w:rsidRPr="00074DD8" w:rsidRDefault="0015688D" w:rsidP="00F802BE">
                      <w:pPr>
                        <w:pStyle w:val="tekstzboku"/>
                      </w:pPr>
                    </w:p>
                    <w:p w:rsidR="0015688D" w:rsidRPr="00D616D2" w:rsidRDefault="0015688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8</w:t>
      </w:r>
      <w:r w:rsidR="00832FBE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,</w:t>
      </w:r>
      <w:r w:rsidR="00E103C6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E637B8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E637B8">
        <w:rPr>
          <w:rFonts w:cs="Arial"/>
          <w:spacing w:val="-3"/>
        </w:rPr>
        <w:t>66,</w:t>
      </w:r>
      <w:r w:rsidR="00E103C6">
        <w:rPr>
          <w:rFonts w:cs="Arial"/>
          <w:spacing w:val="-3"/>
        </w:rPr>
        <w:t>5</w:t>
      </w:r>
      <w:r w:rsidR="007D6BC4">
        <w:rPr>
          <w:rFonts w:cs="Arial"/>
          <w:spacing w:val="-3"/>
        </w:rPr>
        <w:t xml:space="preserve">% (w tym </w:t>
      </w:r>
      <w:r w:rsidR="007D6BC4" w:rsidRPr="00797CEA">
        <w:rPr>
          <w:rFonts w:cs="Arial"/>
          <w:spacing w:val="-3"/>
        </w:rPr>
        <w:t xml:space="preserve">UE </w:t>
      </w:r>
      <w:r w:rsidR="00112855" w:rsidRPr="00797CEA">
        <w:rPr>
          <w:rFonts w:cs="Arial"/>
          <w:spacing w:val="-3"/>
        </w:rPr>
        <w:t>59,1</w:t>
      </w:r>
      <w:r w:rsidRPr="00797CEA">
        <w:rPr>
          <w:rFonts w:cs="Arial"/>
          <w:spacing w:val="-3"/>
        </w:rPr>
        <w:t xml:space="preserve">%), wobec odpowiednio </w:t>
      </w:r>
      <w:r w:rsidR="00E637B8">
        <w:rPr>
          <w:rFonts w:cs="Arial"/>
          <w:spacing w:val="-3"/>
        </w:rPr>
        <w:t>87,</w:t>
      </w:r>
      <w:r w:rsidR="001731B2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 xml:space="preserve">% (w tym UE 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1731B2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E637B8">
        <w:rPr>
          <w:rFonts w:cs="Arial"/>
          <w:spacing w:val="-3"/>
        </w:rPr>
        <w:t>67,</w:t>
      </w:r>
      <w:r w:rsidR="00E103C6">
        <w:rPr>
          <w:rFonts w:cs="Arial"/>
          <w:spacing w:val="-3"/>
        </w:rPr>
        <w:t>5</w:t>
      </w:r>
      <w:r w:rsidRPr="003C6B82">
        <w:rPr>
          <w:rFonts w:cs="Arial"/>
          <w:spacing w:val="-3"/>
        </w:rPr>
        <w:t xml:space="preserve">% (w tym UE </w:t>
      </w:r>
      <w:r w:rsidR="00E637B8">
        <w:rPr>
          <w:rFonts w:cs="Arial"/>
          <w:spacing w:val="-3"/>
        </w:rPr>
        <w:t>60,</w:t>
      </w:r>
      <w:r w:rsidR="00E103C6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E103C6">
        <w:rPr>
          <w:rFonts w:cs="Arial"/>
          <w:spacing w:val="-3"/>
        </w:rPr>
        <w:t>5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E103C6">
        <w:rPr>
          <w:rFonts w:cs="Arial"/>
          <w:spacing w:val="-3"/>
        </w:rPr>
        <w:t>8,8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</w:t>
      </w:r>
      <w:r w:rsidR="00E103C6">
        <w:rPr>
          <w:rFonts w:cs="Arial"/>
          <w:spacing w:val="-3"/>
        </w:rPr>
        <w:t>5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E103C6">
        <w:rPr>
          <w:rFonts w:cs="Arial"/>
          <w:spacing w:val="-3"/>
        </w:rPr>
        <w:t>0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</w:t>
      </w:r>
      <w:r w:rsidR="00E103C6">
        <w:rPr>
          <w:rFonts w:cs="Arial"/>
          <w:spacing w:val="-3"/>
        </w:rPr>
        <w:t>maju</w:t>
      </w:r>
      <w:r w:rsidR="001C3584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E103C6">
        <w:rPr>
          <w:rFonts w:cs="Arial"/>
          <w:color w:val="000000"/>
        </w:rPr>
        <w:t>65,7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89134A">
        <w:rPr>
          <w:rFonts w:cs="Arial"/>
          <w:color w:val="000000"/>
        </w:rPr>
        <w:t>1</w:t>
      </w:r>
      <w:r w:rsidR="00E103C6">
        <w:rPr>
          <w:rFonts w:cs="Arial"/>
          <w:color w:val="000000"/>
        </w:rPr>
        <w:t>9</w:t>
      </w:r>
      <w:r w:rsidR="00D12F60">
        <w:rPr>
          <w:rFonts w:cs="Arial"/>
          <w:color w:val="000000"/>
        </w:rPr>
        <w:t>,</w:t>
      </w:r>
      <w:r w:rsidR="0089134A">
        <w:rPr>
          <w:rFonts w:cs="Arial"/>
          <w:color w:val="000000"/>
        </w:rPr>
        <w:t>2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E103C6">
        <w:rPr>
          <w:rFonts w:cs="Arial"/>
          <w:spacing w:val="-3"/>
        </w:rPr>
        <w:t>15,7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E103C6">
        <w:rPr>
          <w:rFonts w:cs="Arial"/>
          <w:spacing w:val="-3"/>
        </w:rPr>
        <w:t>12,3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89134A">
        <w:rPr>
          <w:rFonts w:cs="Arial"/>
          <w:spacing w:val="-3"/>
        </w:rPr>
        <w:t>3,</w:t>
      </w:r>
      <w:r w:rsidR="00E103C6">
        <w:rPr>
          <w:rFonts w:cs="Arial"/>
          <w:spacing w:val="-3"/>
        </w:rPr>
        <w:t>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E103C6">
        <w:rPr>
          <w:rFonts w:cs="Arial"/>
          <w:color w:val="000000"/>
        </w:rPr>
        <w:t>3,0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E103C6">
        <w:rPr>
          <w:rFonts w:cs="Arial"/>
          <w:color w:val="000000"/>
        </w:rPr>
        <w:t>76,5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E103C6">
        <w:rPr>
          <w:rFonts w:cs="Arial"/>
          <w:spacing w:val="-3"/>
        </w:rPr>
        <w:t>22,3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E103C6">
        <w:rPr>
          <w:rFonts w:cs="Arial"/>
          <w:color w:val="000000"/>
        </w:rPr>
        <w:t>18,3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E103C6">
        <w:rPr>
          <w:rFonts w:cs="Arial"/>
          <w:color w:val="000000"/>
        </w:rPr>
        <w:t>78,4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E103C6">
        <w:rPr>
          <w:rFonts w:cs="Arial"/>
          <w:spacing w:val="-3"/>
        </w:rPr>
        <w:t>22,9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E103C6">
        <w:rPr>
          <w:rFonts w:cs="Arial"/>
          <w:color w:val="000000"/>
        </w:rPr>
        <w:t>18,7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843B8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372,2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43B8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324,8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87,3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299,4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</w:tr>
      <w:tr w:rsidR="00843B80" w:rsidRPr="00E33A76" w:rsidTr="00B25357">
        <w:trPr>
          <w:trHeight w:val="270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215,2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62,9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843B80" w:rsidRPr="00E33A76" w:rsidTr="00B25357">
        <w:trPr>
          <w:trHeight w:val="308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43B80" w:rsidRPr="00A00ADB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373,7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5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43B8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248,3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66,5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221,0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60,3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59,1</w:t>
            </w:r>
          </w:p>
        </w:tc>
      </w:tr>
      <w:tr w:rsidR="00843B8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177,0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47,4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17" w:type="dxa"/>
            <w:vAlign w:val="bottom"/>
          </w:tcPr>
          <w:p w:rsidR="00843B80" w:rsidRPr="00797CEA" w:rsidRDefault="00112855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97CEA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17" w:type="dxa"/>
            <w:vAlign w:val="bottom"/>
          </w:tcPr>
          <w:p w:rsidR="00843B80" w:rsidRPr="00797CEA" w:rsidRDefault="00112855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97CEA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66" w:type="dxa"/>
            <w:vAlign w:val="bottom"/>
          </w:tcPr>
          <w:p w:rsidR="00843B80" w:rsidRPr="00797CEA" w:rsidRDefault="00112855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97CEA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56" w:type="dxa"/>
            <w:vAlign w:val="bottom"/>
          </w:tcPr>
          <w:p w:rsidR="00843B80" w:rsidRPr="00797CEA" w:rsidRDefault="00112855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97CEA"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24,7</w:t>
            </w:r>
          </w:p>
        </w:tc>
      </w:tr>
      <w:tr w:rsidR="00843B80" w:rsidRPr="00E33A76" w:rsidTr="00B25357">
        <w:trPr>
          <w:trHeight w:val="355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136,9</w:t>
            </w:r>
          </w:p>
        </w:tc>
        <w:tc>
          <w:tcPr>
            <w:tcW w:w="66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56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64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843B8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78,4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43B8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43B8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-65,7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-19,2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43B80" w:rsidRPr="00E33A76" w:rsidTr="00B25357">
        <w:trPr>
          <w:trHeight w:val="258"/>
        </w:trPr>
        <w:tc>
          <w:tcPr>
            <w:tcW w:w="2552" w:type="dxa"/>
            <w:vAlign w:val="center"/>
          </w:tcPr>
          <w:p w:rsidR="00843B80" w:rsidRPr="00E33A76" w:rsidRDefault="00843B80" w:rsidP="00843B8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-12,3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717" w:type="dxa"/>
            <w:vAlign w:val="bottom"/>
          </w:tcPr>
          <w:p w:rsidR="00843B80" w:rsidRDefault="00843B80" w:rsidP="00843B8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-3,0</w:t>
            </w:r>
          </w:p>
        </w:tc>
        <w:tc>
          <w:tcPr>
            <w:tcW w:w="717" w:type="dxa"/>
            <w:vAlign w:val="center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843B80" w:rsidRPr="00E33A76" w:rsidRDefault="00843B80" w:rsidP="00843B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F136D9" w:rsidRPr="00F136D9" w:rsidRDefault="00F136D9" w:rsidP="00F136D9">
      <w:pPr>
        <w:rPr>
          <w:lang w:eastAsia="pl-PL"/>
        </w:rPr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88D" w:rsidRDefault="0015688D" w:rsidP="00345F7C">
                            <w:pPr>
                              <w:pStyle w:val="tekstzboku"/>
                            </w:pPr>
                            <w:r>
                              <w:t xml:space="preserve">Wśród naszych głównych partnerów handlowych odnotowaliśmy w eksporcie spadek obrotów do </w:t>
                            </w:r>
                            <w:r w:rsidR="00695495">
                              <w:t>W. Brytanii i Włoch</w:t>
                            </w: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Default="0015688D" w:rsidP="00345F7C">
                            <w:pPr>
                              <w:pStyle w:val="tekstzboku"/>
                            </w:pPr>
                          </w:p>
                          <w:p w:rsidR="0015688D" w:rsidRPr="00074DD8" w:rsidRDefault="0015688D" w:rsidP="00345F7C">
                            <w:pPr>
                              <w:pStyle w:val="tekstzboku"/>
                            </w:pPr>
                          </w:p>
                          <w:p w:rsidR="0015688D" w:rsidRPr="00D616D2" w:rsidRDefault="0015688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15688D" w:rsidRDefault="0015688D" w:rsidP="00345F7C">
                      <w:pPr>
                        <w:pStyle w:val="tekstzboku"/>
                      </w:pPr>
                      <w:r>
                        <w:t xml:space="preserve">Wśród naszych głównych partnerów handlowych odnotowaliśmy w eksporcie spadek obrotów do </w:t>
                      </w:r>
                      <w:r w:rsidR="00695495">
                        <w:t>W. Brytanii i Włoch</w:t>
                      </w: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Default="0015688D" w:rsidP="00345F7C">
                      <w:pPr>
                        <w:pStyle w:val="tekstzboku"/>
                      </w:pPr>
                    </w:p>
                    <w:p w:rsidR="0015688D" w:rsidRPr="00074DD8" w:rsidRDefault="0015688D" w:rsidP="00345F7C">
                      <w:pPr>
                        <w:pStyle w:val="tekstzboku"/>
                      </w:pPr>
                    </w:p>
                    <w:p w:rsidR="0015688D" w:rsidRPr="00D616D2" w:rsidRDefault="0015688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89134A">
        <w:rPr>
          <w:rFonts w:cs="Arial"/>
        </w:rPr>
        <w:t xml:space="preserve">okresie styczeń – </w:t>
      </w:r>
      <w:r w:rsidR="00824808">
        <w:rPr>
          <w:rFonts w:cs="Arial"/>
        </w:rPr>
        <w:t>maj</w:t>
      </w:r>
      <w:r w:rsidR="0089134A">
        <w:rPr>
          <w:rFonts w:cs="Arial"/>
        </w:rPr>
        <w:t xml:space="preserve">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6E4FFD">
        <w:rPr>
          <w:rFonts w:cs="Arial"/>
          <w:szCs w:val="19"/>
        </w:rPr>
        <w:t xml:space="preserve">Rosji, </w:t>
      </w:r>
      <w:r w:rsidR="00824808">
        <w:rPr>
          <w:rFonts w:cs="Arial"/>
          <w:szCs w:val="19"/>
        </w:rPr>
        <w:t xml:space="preserve">Stanów Zjednoczonych, </w:t>
      </w:r>
      <w:r w:rsidR="00951F4F" w:rsidRPr="00951F4F">
        <w:rPr>
          <w:rFonts w:cs="Arial"/>
          <w:szCs w:val="19"/>
        </w:rPr>
        <w:t>Szwecji</w:t>
      </w:r>
      <w:r w:rsidR="0089134A">
        <w:rPr>
          <w:rFonts w:cs="Arial"/>
          <w:szCs w:val="19"/>
        </w:rPr>
        <w:t xml:space="preserve">, </w:t>
      </w:r>
      <w:r w:rsidR="00824808">
        <w:rPr>
          <w:rFonts w:cs="Arial"/>
          <w:szCs w:val="19"/>
        </w:rPr>
        <w:t xml:space="preserve">Holandii, </w:t>
      </w:r>
      <w:r w:rsidR="006E4FFD">
        <w:rPr>
          <w:rFonts w:cs="Arial"/>
          <w:szCs w:val="19"/>
        </w:rPr>
        <w:t>Niemiec</w:t>
      </w:r>
      <w:r w:rsidR="00951F4F" w:rsidRPr="00951F4F">
        <w:rPr>
          <w:rFonts w:cs="Arial"/>
          <w:szCs w:val="19"/>
        </w:rPr>
        <w:t>,</w:t>
      </w:r>
      <w:r w:rsidR="0089134A">
        <w:rPr>
          <w:rFonts w:cs="Arial"/>
          <w:szCs w:val="19"/>
        </w:rPr>
        <w:t xml:space="preserve"> Francji, </w:t>
      </w:r>
      <w:r w:rsidR="00824808">
        <w:rPr>
          <w:rFonts w:cs="Arial"/>
          <w:szCs w:val="19"/>
        </w:rPr>
        <w:t xml:space="preserve">Czech </w:t>
      </w:r>
      <w:r w:rsidR="0089134A">
        <w:rPr>
          <w:rFonts w:cs="Arial"/>
          <w:szCs w:val="19"/>
        </w:rPr>
        <w:t>oraz</w:t>
      </w:r>
      <w:r w:rsidR="00824808" w:rsidRPr="00824808">
        <w:rPr>
          <w:rFonts w:cs="Arial"/>
          <w:szCs w:val="19"/>
        </w:rPr>
        <w:t xml:space="preserve"> </w:t>
      </w:r>
      <w:r w:rsidR="00824808">
        <w:rPr>
          <w:rFonts w:cs="Arial"/>
          <w:szCs w:val="19"/>
        </w:rPr>
        <w:t>Hiszpanii</w:t>
      </w:r>
      <w:r w:rsidR="0089134A">
        <w:rPr>
          <w:rFonts w:cs="Arial"/>
          <w:szCs w:val="19"/>
        </w:rPr>
        <w:t>,</w:t>
      </w:r>
      <w:r w:rsidR="00951F4F" w:rsidRPr="00951F4F">
        <w:rPr>
          <w:rFonts w:cs="Arial"/>
          <w:szCs w:val="19"/>
        </w:rPr>
        <w:t xml:space="preserve"> a importu – </w:t>
      </w:r>
      <w:r w:rsidR="00F136D9" w:rsidRPr="00951F4F">
        <w:rPr>
          <w:rFonts w:cs="Arial"/>
          <w:szCs w:val="19"/>
        </w:rPr>
        <w:t>ze Stanów Zjednoczonych</w:t>
      </w:r>
      <w:r w:rsidR="00F136D9">
        <w:rPr>
          <w:rFonts w:cs="Arial"/>
          <w:szCs w:val="19"/>
        </w:rPr>
        <w:t xml:space="preserve">, </w:t>
      </w:r>
      <w:r w:rsidR="00951F4F" w:rsidRPr="00951F4F">
        <w:rPr>
          <w:rFonts w:cs="Arial"/>
          <w:szCs w:val="19"/>
        </w:rPr>
        <w:t xml:space="preserve">z Rosji, </w:t>
      </w:r>
      <w:r w:rsidR="00D37998">
        <w:rPr>
          <w:rFonts w:cs="Arial"/>
          <w:szCs w:val="19"/>
        </w:rPr>
        <w:t xml:space="preserve">Hiszpanii, </w:t>
      </w:r>
      <w:r w:rsidR="00824808">
        <w:rPr>
          <w:rFonts w:cs="Arial"/>
          <w:szCs w:val="19"/>
        </w:rPr>
        <w:t xml:space="preserve">Niemiec, </w:t>
      </w:r>
      <w:r w:rsidR="00F136D9">
        <w:rPr>
          <w:rFonts w:cs="Arial"/>
          <w:szCs w:val="19"/>
        </w:rPr>
        <w:t xml:space="preserve">Francji, </w:t>
      </w:r>
      <w:r w:rsidR="00824808" w:rsidRPr="00722DDE">
        <w:t>Holandii</w:t>
      </w:r>
      <w:r w:rsidR="00824808">
        <w:t>, Belgii, Czech o</w:t>
      </w:r>
      <w:r w:rsidR="004E0FEC">
        <w:t>raz</w:t>
      </w:r>
      <w:r w:rsidR="00824808">
        <w:t xml:space="preserve"> Chin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 w:rsidR="00B76C0C">
        <w:rPr>
          <w:rFonts w:cs="Arial"/>
        </w:rPr>
        <w:t>w</w:t>
      </w:r>
      <w:r w:rsidRPr="00483835">
        <w:rPr>
          <w:rFonts w:cs="Arial"/>
        </w:rPr>
        <w:t xml:space="preserve"> ekspor</w:t>
      </w:r>
      <w:r w:rsidR="00B76C0C">
        <w:rPr>
          <w:rFonts w:cs="Arial"/>
        </w:rPr>
        <w:t xml:space="preserve">cie </w:t>
      </w:r>
      <w:r>
        <w:rPr>
          <w:rFonts w:cs="Arial"/>
        </w:rPr>
        <w:t>6</w:t>
      </w:r>
      <w:r w:rsidR="00F136D9">
        <w:rPr>
          <w:rFonts w:cs="Arial"/>
        </w:rPr>
        <w:t>6</w:t>
      </w:r>
      <w:r w:rsidR="00722DDE">
        <w:rPr>
          <w:rFonts w:cs="Arial"/>
        </w:rPr>
        <w:t>,</w:t>
      </w:r>
      <w:r w:rsidR="00512AAE">
        <w:rPr>
          <w:rFonts w:cs="Arial"/>
        </w:rPr>
        <w:t>8</w:t>
      </w:r>
      <w:r w:rsidR="00B76C0C">
        <w:rPr>
          <w:rFonts w:cs="Arial"/>
        </w:rPr>
        <w:t>%</w:t>
      </w:r>
      <w:r w:rsidR="00177026">
        <w:rPr>
          <w:rFonts w:cs="Arial"/>
        </w:rPr>
        <w:t>, wobec 66,7% w  </w:t>
      </w:r>
      <w:r w:rsidR="00177026" w:rsidRPr="00483835">
        <w:rPr>
          <w:rFonts w:cs="Arial"/>
        </w:rPr>
        <w:t>analogicznym okresie ub. r.</w:t>
      </w:r>
      <w:r w:rsidRPr="00483835">
        <w:rPr>
          <w:rFonts w:cs="Arial"/>
        </w:rPr>
        <w:t xml:space="preserve">, a </w:t>
      </w:r>
      <w:r w:rsidR="00B76C0C">
        <w:rPr>
          <w:rFonts w:cs="Arial"/>
        </w:rPr>
        <w:t xml:space="preserve">w </w:t>
      </w:r>
      <w:r w:rsidRPr="00483835">
        <w:rPr>
          <w:rFonts w:cs="Arial"/>
        </w:rPr>
        <w:t>impor</w:t>
      </w:r>
      <w:r w:rsidR="00B76C0C"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>
        <w:rPr>
          <w:rFonts w:cs="Arial"/>
        </w:rPr>
        <w:t>65,</w:t>
      </w:r>
      <w:r w:rsidR="00177026">
        <w:rPr>
          <w:rFonts w:cs="Arial"/>
        </w:rPr>
        <w:t>1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177026">
        <w:rPr>
          <w:rFonts w:cs="Arial"/>
        </w:rPr>
        <w:t>5,5</w:t>
      </w:r>
      <w:r w:rsidRPr="00483835">
        <w:rPr>
          <w:rFonts w:cs="Arial"/>
        </w:rPr>
        <w:t>% w styczniu</w:t>
      </w:r>
      <w:r w:rsidR="00722DDE">
        <w:rPr>
          <w:rFonts w:cs="Arial"/>
        </w:rPr>
        <w:t xml:space="preserve"> – </w:t>
      </w:r>
      <w:r w:rsidR="00177026">
        <w:rPr>
          <w:rFonts w:cs="Arial"/>
        </w:rPr>
        <w:t>maju</w:t>
      </w:r>
      <w:r w:rsidR="00F136D9"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7</w:t>
      </w:r>
      <w:r w:rsidRPr="00483835">
        <w:rPr>
          <w:rFonts w:cs="Arial"/>
        </w:rPr>
        <w:t xml:space="preserve"> r.).</w:t>
      </w:r>
    </w:p>
    <w:p w:rsidR="00A00ADB" w:rsidRPr="00483835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 xml:space="preserve">w porównaniu z analogicznym okresem ub. r.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177026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> p. proc. i wyniósł 2</w:t>
      </w:r>
      <w:r>
        <w:rPr>
          <w:rFonts w:cs="Arial"/>
          <w:szCs w:val="19"/>
        </w:rPr>
        <w:t>7</w:t>
      </w:r>
      <w:r w:rsidRPr="00483835">
        <w:rPr>
          <w:rFonts w:cs="Arial"/>
          <w:szCs w:val="19"/>
        </w:rPr>
        <w:t>,</w:t>
      </w:r>
      <w:r w:rsidR="00177026">
        <w:rPr>
          <w:rFonts w:cs="Arial"/>
          <w:szCs w:val="19"/>
        </w:rPr>
        <w:t>8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 w:rsidR="00512AAE">
        <w:rPr>
          <w:rFonts w:cs="Arial"/>
          <w:szCs w:val="19"/>
        </w:rPr>
        <w:t>3</w:t>
      </w:r>
      <w:r w:rsidR="00C77C4A"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</w:t>
      </w:r>
      <w:r w:rsidR="00177026">
        <w:rPr>
          <w:rFonts w:cs="Arial"/>
          <w:szCs w:val="19"/>
        </w:rPr>
        <w:t>6</w:t>
      </w:r>
      <w:r w:rsidR="00C77C4A" w:rsidRPr="00483835">
        <w:rPr>
          <w:rFonts w:cs="Arial"/>
          <w:szCs w:val="19"/>
        </w:rPr>
        <w:t xml:space="preserve">%. Dodatnie saldo wyniosło </w:t>
      </w:r>
      <w:r w:rsidR="00177026">
        <w:rPr>
          <w:rFonts w:cs="Arial"/>
          <w:szCs w:val="19"/>
        </w:rPr>
        <w:t>19,0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177026">
        <w:rPr>
          <w:rFonts w:cs="Arial"/>
          <w:szCs w:val="19"/>
        </w:rPr>
        <w:t>5,6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</w:t>
      </w:r>
      <w:bookmarkStart w:id="0" w:name="_GoBack"/>
      <w:r w:rsidR="00C77C4A" w:rsidRPr="00797CEA">
        <w:rPr>
          <w:rFonts w:cs="Arial"/>
          <w:szCs w:val="19"/>
        </w:rPr>
        <w:t xml:space="preserve">, </w:t>
      </w:r>
      <w:r w:rsidR="002420CA" w:rsidRPr="00797CEA">
        <w:rPr>
          <w:rFonts w:cs="Arial"/>
          <w:szCs w:val="19"/>
        </w:rPr>
        <w:t>4,6</w:t>
      </w:r>
      <w:r w:rsidR="00AF6C4B" w:rsidRPr="00797CEA">
        <w:rPr>
          <w:rFonts w:cs="Arial"/>
          <w:szCs w:val="19"/>
        </w:rPr>
        <w:t xml:space="preserve"> </w:t>
      </w:r>
      <w:r w:rsidR="00C77C4A" w:rsidRPr="00797CEA">
        <w:rPr>
          <w:rFonts w:cs="Arial"/>
          <w:szCs w:val="19"/>
        </w:rPr>
        <w:t>ml</w:t>
      </w:r>
      <w:r w:rsidR="00F70DA2" w:rsidRPr="00797CEA">
        <w:rPr>
          <w:rFonts w:cs="Arial"/>
          <w:szCs w:val="19"/>
        </w:rPr>
        <w:t>d</w:t>
      </w:r>
      <w:r w:rsidR="00C77C4A" w:rsidRPr="00797CEA">
        <w:rPr>
          <w:rFonts w:cs="Arial"/>
          <w:szCs w:val="19"/>
        </w:rPr>
        <w:t xml:space="preserve"> </w:t>
      </w:r>
      <w:bookmarkEnd w:id="0"/>
      <w:r w:rsidR="00C77C4A" w:rsidRPr="00483835">
        <w:rPr>
          <w:rFonts w:cs="Arial"/>
          <w:szCs w:val="19"/>
        </w:rPr>
        <w:t xml:space="preserve">EUR) wobec </w:t>
      </w:r>
      <w:r w:rsidR="00512AAE">
        <w:rPr>
          <w:rFonts w:cs="Arial"/>
          <w:szCs w:val="19"/>
        </w:rPr>
        <w:t>1</w:t>
      </w:r>
      <w:r w:rsidR="00177026">
        <w:rPr>
          <w:rFonts w:cs="Arial"/>
          <w:szCs w:val="19"/>
        </w:rPr>
        <w:t>7</w:t>
      </w:r>
      <w:r w:rsidR="00512AAE">
        <w:rPr>
          <w:rFonts w:cs="Arial"/>
          <w:szCs w:val="19"/>
        </w:rPr>
        <w:t>,</w:t>
      </w:r>
      <w:r w:rsidR="00177026">
        <w:rPr>
          <w:rFonts w:cs="Arial"/>
          <w:szCs w:val="19"/>
        </w:rPr>
        <w:t>4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177026">
        <w:rPr>
          <w:rFonts w:cs="Arial"/>
          <w:szCs w:val="19"/>
        </w:rPr>
        <w:t>4,3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177026">
        <w:rPr>
          <w:rFonts w:cs="Arial"/>
          <w:szCs w:val="19"/>
        </w:rPr>
        <w:t>4,0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5322339</wp:posOffset>
                </wp:positionH>
                <wp:positionV relativeFrom="paragraph">
                  <wp:posOffset>4407824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88D" w:rsidRPr="00FF1498" w:rsidRDefault="0015688D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</w:t>
                            </w:r>
                            <w:r w:rsidRPr="004E32D8">
                              <w:t>0</w:t>
                            </w:r>
                            <w:r>
                              <w:rPr>
                                <w:rFonts w:cs="Arial"/>
                              </w:rPr>
                              <w:t>,6 p. proc. i stanowił 7,</w:t>
                            </w:r>
                            <w:r w:rsidR="000D52AA">
                              <w:rPr>
                                <w:rFonts w:cs="Arial"/>
                              </w:rPr>
                              <w:t>1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Default="0015688D" w:rsidP="00A00ADB">
                            <w:pPr>
                              <w:pStyle w:val="tekstzboku"/>
                            </w:pPr>
                          </w:p>
                          <w:p w:rsidR="0015688D" w:rsidRPr="00074DD8" w:rsidRDefault="0015688D" w:rsidP="00A00ADB">
                            <w:pPr>
                              <w:pStyle w:val="tekstzboku"/>
                            </w:pPr>
                          </w:p>
                          <w:p w:rsidR="0015688D" w:rsidRPr="00D616D2" w:rsidRDefault="0015688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.1pt;margin-top:347.05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" filled="f" stroked="f">
                <v:textbox>
                  <w:txbxContent>
                    <w:p w:rsidR="0015688D" w:rsidRPr="00FF1498" w:rsidRDefault="0015688D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</w:t>
                      </w:r>
                      <w:r w:rsidRPr="004E32D8">
                        <w:t>0</w:t>
                      </w:r>
                      <w:r>
                        <w:rPr>
                          <w:rFonts w:cs="Arial"/>
                        </w:rPr>
                        <w:t>,6 p. proc. i stanowił 7,</w:t>
                      </w:r>
                      <w:r w:rsidR="000D52AA">
                        <w:rPr>
                          <w:rFonts w:cs="Arial"/>
                        </w:rPr>
                        <w:t>1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Default="0015688D" w:rsidP="00A00ADB">
                      <w:pPr>
                        <w:pStyle w:val="tekstzboku"/>
                      </w:pPr>
                    </w:p>
                    <w:p w:rsidR="0015688D" w:rsidRPr="00074DD8" w:rsidRDefault="0015688D" w:rsidP="00A00ADB">
                      <w:pPr>
                        <w:pStyle w:val="tekstzboku"/>
                      </w:pPr>
                    </w:p>
                    <w:p w:rsidR="0015688D" w:rsidRPr="00D616D2" w:rsidRDefault="0015688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Szwecja 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AA1FF3" w:rsidRPr="00366025" w:rsidTr="00D115A8">
        <w:tc>
          <w:tcPr>
            <w:tcW w:w="2407" w:type="dxa"/>
            <w:vAlign w:val="bottom"/>
          </w:tcPr>
          <w:p w:rsidR="00AA1FF3" w:rsidRPr="00366025" w:rsidRDefault="00AA1FF3" w:rsidP="00AA1FF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Hiszpania 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71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70" w:type="dxa"/>
            <w:vAlign w:val="center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AA1FF3" w:rsidRDefault="00AA1FF3" w:rsidP="00AA1FF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41,5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7C5AC9" w:rsidRPr="00366025" w:rsidTr="00D115A8">
        <w:tc>
          <w:tcPr>
            <w:tcW w:w="2407" w:type="dxa"/>
            <w:vAlign w:val="bottom"/>
          </w:tcPr>
          <w:p w:rsidR="007C5AC9" w:rsidRPr="00366025" w:rsidRDefault="007C5AC9" w:rsidP="007C5A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670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vAlign w:val="bottom"/>
          </w:tcPr>
          <w:p w:rsidR="007C5AC9" w:rsidRDefault="007C5AC9" w:rsidP="007C5A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FF6881">
        <w:rPr>
          <w:rFonts w:cs="Arial"/>
          <w:spacing w:val="-3"/>
        </w:rPr>
        <w:t>278,1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FF6881">
        <w:rPr>
          <w:rFonts w:cs="Arial"/>
          <w:spacing w:val="-3"/>
        </w:rPr>
        <w:t>260,5</w:t>
      </w:r>
      <w:r w:rsidR="004921B7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FF6881">
        <w:rPr>
          <w:rFonts w:cs="Arial"/>
          <w:spacing w:val="-3"/>
        </w:rPr>
        <w:t>272,0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FF6881">
        <w:rPr>
          <w:rFonts w:cs="Arial"/>
          <w:spacing w:val="-3"/>
        </w:rPr>
        <w:t>255,6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3325B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13325B" w:rsidRPr="00A00ADB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373,7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3325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278,1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719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</w:tr>
      <w:tr w:rsidR="0013325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260,5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719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69,7</w:t>
            </w:r>
          </w:p>
        </w:tc>
      </w:tr>
      <w:tr w:rsidR="0013325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211,0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719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</w:tr>
      <w:tr w:rsidR="0013325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719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</w:tr>
      <w:tr w:rsidR="0013325B" w:rsidRPr="0051165C" w:rsidTr="00D115A8">
        <w:trPr>
          <w:trHeight w:val="355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144,1</w:t>
            </w:r>
          </w:p>
        </w:tc>
        <w:tc>
          <w:tcPr>
            <w:tcW w:w="719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</w:tr>
      <w:tr w:rsidR="0013325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13325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13325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13325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13325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13325B" w:rsidRPr="0051165C" w:rsidTr="00D115A8">
        <w:trPr>
          <w:trHeight w:val="258"/>
        </w:trPr>
        <w:tc>
          <w:tcPr>
            <w:tcW w:w="2237" w:type="dxa"/>
            <w:vAlign w:val="center"/>
          </w:tcPr>
          <w:p w:rsidR="0013325B" w:rsidRPr="0051165C" w:rsidRDefault="0013325B" w:rsidP="0013325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-14,7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-4,2</w:t>
            </w:r>
          </w:p>
        </w:tc>
        <w:tc>
          <w:tcPr>
            <w:tcW w:w="717" w:type="dxa"/>
            <w:vAlign w:val="bottom"/>
          </w:tcPr>
          <w:p w:rsidR="0013325B" w:rsidRDefault="0013325B" w:rsidP="0013325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3325B" w:rsidRPr="0051165C" w:rsidRDefault="0013325B" w:rsidP="0013325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 xml:space="preserve">w stosunki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15688D">
        <w:rPr>
          <w:rFonts w:cs="Arial"/>
        </w:rPr>
        <w:t>3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 xml:space="preserve">Belgii o 1,2 </w:t>
      </w:r>
      <w:r w:rsidR="00FD2E48">
        <w:rPr>
          <w:rFonts w:cs="Arial"/>
        </w:rPr>
        <w:t xml:space="preserve">p. proc., </w:t>
      </w:r>
      <w:r w:rsidR="009C1232">
        <w:rPr>
          <w:rFonts w:cs="Arial"/>
        </w:rPr>
        <w:t>Rosji</w:t>
      </w:r>
      <w:r w:rsidR="0015688D">
        <w:rPr>
          <w:rFonts w:cs="Arial"/>
        </w:rPr>
        <w:t xml:space="preserve">, Francji oraz </w:t>
      </w:r>
      <w:r w:rsidR="007A3CC4">
        <w:rPr>
          <w:rFonts w:cs="Arial"/>
        </w:rPr>
        <w:t>Czech o 0,</w:t>
      </w:r>
      <w:r w:rsidR="0015688D">
        <w:rPr>
          <w:rFonts w:cs="Arial"/>
        </w:rPr>
        <w:t>4</w:t>
      </w:r>
      <w:r w:rsidR="007A3CC4">
        <w:rPr>
          <w:rFonts w:cs="Arial"/>
        </w:rPr>
        <w:t xml:space="preserve"> p. proc.</w:t>
      </w:r>
      <w:r w:rsidR="008C317D">
        <w:rPr>
          <w:rFonts w:cs="Arial"/>
        </w:rPr>
        <w:t> 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F80745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F80745" w:rsidRPr="00366025" w:rsidTr="00F136D9">
        <w:trPr>
          <w:trHeight w:val="394"/>
        </w:trPr>
        <w:tc>
          <w:tcPr>
            <w:tcW w:w="2351" w:type="dxa"/>
            <w:vAlign w:val="center"/>
          </w:tcPr>
          <w:p w:rsidR="00F80745" w:rsidRPr="0038490F" w:rsidRDefault="00F80745" w:rsidP="00F8074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54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55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656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29" w:type="dxa"/>
            <w:vAlign w:val="bottom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center"/>
          </w:tcPr>
          <w:p w:rsidR="00F80745" w:rsidRDefault="00F80745" w:rsidP="00F8074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align>right</wp:align>
                </wp:positionH>
                <wp:positionV relativeFrom="paragraph">
                  <wp:posOffset>2109066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88D" w:rsidRDefault="0015688D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 pochodzenia był mniejszy  o </w:t>
                            </w:r>
                            <w:r w:rsidR="000D52AA">
                              <w:rPr>
                                <w:rFonts w:cs="Arial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="000D52AA">
                              <w:rPr>
                                <w:rFonts w:cs="Arial"/>
                              </w:rPr>
                              <w:t>9</w:t>
                            </w:r>
                            <w:r>
                              <w:rPr>
                                <w:rFonts w:cs="Arial"/>
                              </w:rPr>
                              <w:t> p. proc.</w:t>
                            </w: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Default="0015688D" w:rsidP="003D744D">
                            <w:pPr>
                              <w:pStyle w:val="tekstzboku"/>
                            </w:pPr>
                          </w:p>
                          <w:p w:rsidR="0015688D" w:rsidRPr="00074DD8" w:rsidRDefault="0015688D" w:rsidP="003D744D">
                            <w:pPr>
                              <w:pStyle w:val="tekstzboku"/>
                            </w:pPr>
                          </w:p>
                          <w:p w:rsidR="0015688D" w:rsidRPr="00D616D2" w:rsidRDefault="0015688D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84.65pt;margin-top:166.05pt;width:135.85pt;height:82.4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iajiON4AAAAIAQAADwAAAAAAAAAAAAAAAABuBAAAZHJzL2Rvd25yZXYueG1sUEsFBgAAAAAE&#10;AAQA8wAAAHkFAAAAAA==&#10;" filled="f" stroked="f">
                <v:textbox>
                  <w:txbxContent>
                    <w:p w:rsidR="0015688D" w:rsidRDefault="0015688D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 pochodzenia był mniejszy  o </w:t>
                      </w:r>
                      <w:r w:rsidR="000D52AA">
                        <w:rPr>
                          <w:rFonts w:cs="Arial"/>
                        </w:rPr>
                        <w:t>3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="000D52AA">
                        <w:rPr>
                          <w:rFonts w:cs="Arial"/>
                        </w:rPr>
                        <w:t>9</w:t>
                      </w:r>
                      <w:r>
                        <w:rPr>
                          <w:rFonts w:cs="Arial"/>
                        </w:rPr>
                        <w:t> p. proc.</w:t>
                      </w: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Default="0015688D" w:rsidP="003D744D">
                      <w:pPr>
                        <w:pStyle w:val="tekstzboku"/>
                      </w:pPr>
                    </w:p>
                    <w:p w:rsidR="0015688D" w:rsidRPr="00074DD8" w:rsidRDefault="0015688D" w:rsidP="003D744D">
                      <w:pPr>
                        <w:pStyle w:val="tekstzboku"/>
                      </w:pPr>
                    </w:p>
                    <w:p w:rsidR="0015688D" w:rsidRPr="00D616D2" w:rsidRDefault="0015688D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112855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90129">
              <w:rPr>
                <w:b/>
                <w:sz w:val="20"/>
                <w:lang w:val="en-US"/>
              </w:rPr>
              <w:t>faks</w:t>
            </w:r>
            <w:proofErr w:type="spellEnd"/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88D" w:rsidRDefault="0015688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5688D" w:rsidRPr="00A00ADB" w:rsidRDefault="0015688D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5688D" w:rsidRPr="0090586A" w:rsidRDefault="007A4923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15688D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15688D" w:rsidRDefault="007A4923" w:rsidP="00E12DB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15688D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Obroty towarowe handlu zagranicznego w 2016 r.</w:t>
                              </w:r>
                            </w:hyperlink>
                          </w:p>
                          <w:p w:rsidR="0015688D" w:rsidRPr="00D47F89" w:rsidRDefault="007A4923" w:rsidP="00E12DB3">
                            <w:pPr>
                              <w:rPr>
                                <w:color w:val="333399"/>
                                <w:szCs w:val="19"/>
                              </w:rPr>
                            </w:pPr>
                            <w:hyperlink r:id="rId26" w:history="1">
                              <w:r w:rsidR="0015688D" w:rsidRPr="00D47F89">
                                <w:rPr>
                                  <w:rStyle w:val="Hipercze"/>
                                  <w:color w:val="333399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15688D" w:rsidRPr="00A00ADB" w:rsidRDefault="0015688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5688D" w:rsidRPr="00A00ADB" w:rsidRDefault="0015688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5688D" w:rsidRPr="0090586A" w:rsidRDefault="0015688D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15688D" w:rsidRPr="0090586A" w:rsidRDefault="0015688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15688D" w:rsidRPr="00A00ADB" w:rsidRDefault="0015688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5688D" w:rsidRDefault="0015688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5688D" w:rsidRPr="0090586A" w:rsidRDefault="007A4923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15688D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15688D" w:rsidRPr="003C491B" w:rsidRDefault="007A492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5688D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15688D" w:rsidRPr="003C491B" w:rsidRDefault="0015688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15688D" w:rsidRPr="00020CD4" w:rsidRDefault="0015688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15688D" w:rsidRPr="00020CD4" w:rsidRDefault="0015688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15688D" w:rsidRDefault="0015688D" w:rsidP="00AB6D25">
                      <w:pPr>
                        <w:rPr>
                          <w:b/>
                        </w:rPr>
                      </w:pPr>
                    </w:p>
                    <w:p w:rsidR="0015688D" w:rsidRPr="00A00ADB" w:rsidRDefault="0015688D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15688D" w:rsidRPr="0090586A" w:rsidRDefault="0015688D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2017</w:t>
                        </w:r>
                      </w:hyperlink>
                    </w:p>
                    <w:p w:rsidR="0015688D" w:rsidRDefault="0015688D" w:rsidP="00E12DB3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</w:rPr>
                          <w:t>Obroty towarowe handlu zagranicznego w 2016 r.</w:t>
                        </w:r>
                      </w:hyperlink>
                    </w:p>
                    <w:p w:rsidR="0015688D" w:rsidRPr="00D47F89" w:rsidRDefault="0015688D" w:rsidP="00E12DB3">
                      <w:pPr>
                        <w:rPr>
                          <w:color w:val="333399"/>
                          <w:szCs w:val="19"/>
                        </w:rPr>
                      </w:pPr>
                      <w:hyperlink r:id="rId33" w:history="1">
                        <w:r w:rsidRPr="00D47F89">
                          <w:rPr>
                            <w:rStyle w:val="Hipercze"/>
                            <w:color w:val="333399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15688D" w:rsidRPr="00A00ADB" w:rsidRDefault="0015688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5688D" w:rsidRPr="00A00ADB" w:rsidRDefault="0015688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5688D" w:rsidRPr="0090586A" w:rsidRDefault="0015688D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15688D" w:rsidRPr="0090586A" w:rsidRDefault="0015688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15688D" w:rsidRPr="00A00ADB" w:rsidRDefault="0015688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5688D" w:rsidRDefault="0015688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5688D" w:rsidRPr="0090586A" w:rsidRDefault="0015688D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15688D" w:rsidRPr="003C491B" w:rsidRDefault="0015688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15688D" w:rsidRPr="003C491B" w:rsidRDefault="0015688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15688D" w:rsidRPr="00020CD4" w:rsidRDefault="0015688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15688D" w:rsidRPr="00020CD4" w:rsidRDefault="0015688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923" w:rsidRDefault="007A4923" w:rsidP="000662E2">
      <w:pPr>
        <w:spacing w:after="0" w:line="240" w:lineRule="auto"/>
      </w:pPr>
      <w:r>
        <w:separator/>
      </w:r>
    </w:p>
  </w:endnote>
  <w:endnote w:type="continuationSeparator" w:id="0">
    <w:p w:rsidR="007A4923" w:rsidRDefault="007A49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991B5C3-914F-4C0A-AC15-DD930C6A19AC}"/>
    <w:embedBold r:id="rId2" w:fontKey="{6D6DA7F9-26D5-4170-AB7C-EEBE4AAFCE28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C070DB6-9F59-4092-B93A-FDAE8EC09813}"/>
    <w:embedBold r:id="rId4" w:fontKey="{BACC343C-7907-48FB-87C0-8A173478A2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EC4AB0C-81C8-4B2A-A618-91878F947568}"/>
    <w:embedBold r:id="rId6" w:fontKey="{E14C97E4-7172-4F88-B3BA-7BAFB05B8B4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F8E6A4F-85DA-4ABB-B9BC-5D3345E2271B}"/>
    <w:embedItalic r:id="rId8" w:fontKey="{B8049D6D-F50D-47B2-8EF8-7169732AC0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FDCBFEC-56AA-4923-862D-DF2BF1B5AD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769ADF7-7561-45F1-AA04-2C18782C598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18CA1F57-C58C-4524-84ED-152D79F92A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15688D" w:rsidRDefault="001568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CEA">
          <w:rPr>
            <w:noProof/>
          </w:rPr>
          <w:t>2</w:t>
        </w:r>
        <w:r>
          <w:fldChar w:fldCharType="end"/>
        </w:r>
      </w:p>
    </w:sdtContent>
  </w:sdt>
  <w:p w:rsidR="0015688D" w:rsidRDefault="001568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15688D" w:rsidRDefault="001568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CEA">
          <w:rPr>
            <w:noProof/>
          </w:rPr>
          <w:t>1</w:t>
        </w:r>
        <w:r>
          <w:fldChar w:fldCharType="end"/>
        </w:r>
      </w:p>
    </w:sdtContent>
  </w:sdt>
  <w:p w:rsidR="0015688D" w:rsidRDefault="001568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923" w:rsidRDefault="007A4923" w:rsidP="000662E2">
      <w:pPr>
        <w:spacing w:after="0" w:line="240" w:lineRule="auto"/>
      </w:pPr>
      <w:r>
        <w:separator/>
      </w:r>
    </w:p>
  </w:footnote>
  <w:footnote w:type="continuationSeparator" w:id="0">
    <w:p w:rsidR="007A4923" w:rsidRDefault="007A4923" w:rsidP="000662E2">
      <w:pPr>
        <w:spacing w:after="0" w:line="240" w:lineRule="auto"/>
      </w:pPr>
      <w:r>
        <w:continuationSeparator/>
      </w:r>
    </w:p>
  </w:footnote>
  <w:footnote w:id="1">
    <w:p w:rsidR="0015688D" w:rsidRPr="004926AC" w:rsidRDefault="0015688D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15688D" w:rsidRDefault="0015688D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15688D" w:rsidRDefault="0015688D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8D" w:rsidRDefault="001568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F6CF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15688D" w:rsidRDefault="001568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8D" w:rsidRDefault="0015688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5688D" w:rsidRPr="003C6C8D" w:rsidRDefault="0015688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5688D" w:rsidRPr="003C6C8D" w:rsidRDefault="0015688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BFB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688D" w:rsidRDefault="0015688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688D" w:rsidRPr="00C97596" w:rsidRDefault="001568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12.07.2018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5688D" w:rsidRPr="00C97596" w:rsidRDefault="0015688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12.07.2018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8D" w:rsidRDefault="0015688D">
    <w:pPr>
      <w:pStyle w:val="Nagwek"/>
    </w:pPr>
  </w:p>
  <w:p w:rsidR="0015688D" w:rsidRDefault="001568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pt;height:124.75pt;visibility:visible;mso-wrap-style:square" o:bullet="t">
        <v:imagedata r:id="rId1" o:title=""/>
      </v:shape>
    </w:pict>
  </w:numPicBullet>
  <w:numPicBullet w:numPicBulletId="1">
    <w:pict>
      <v:shape id="_x0000_i1031" type="#_x0000_t75" style="width:124.75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6F61"/>
    <w:rsid w:val="00036E65"/>
    <w:rsid w:val="00042C5D"/>
    <w:rsid w:val="0004582E"/>
    <w:rsid w:val="000470AA"/>
    <w:rsid w:val="00057CA1"/>
    <w:rsid w:val="000662E2"/>
    <w:rsid w:val="00066883"/>
    <w:rsid w:val="00071154"/>
    <w:rsid w:val="00074DD8"/>
    <w:rsid w:val="00076A47"/>
    <w:rsid w:val="000806F7"/>
    <w:rsid w:val="00091E91"/>
    <w:rsid w:val="00093508"/>
    <w:rsid w:val="00094050"/>
    <w:rsid w:val="000A1EEF"/>
    <w:rsid w:val="000A4C89"/>
    <w:rsid w:val="000A7A9E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D52AA"/>
    <w:rsid w:val="000E0918"/>
    <w:rsid w:val="000E5D0E"/>
    <w:rsid w:val="000F0BB5"/>
    <w:rsid w:val="001011C3"/>
    <w:rsid w:val="00102DB5"/>
    <w:rsid w:val="001051ED"/>
    <w:rsid w:val="00110D87"/>
    <w:rsid w:val="00112855"/>
    <w:rsid w:val="001146CE"/>
    <w:rsid w:val="00114DB9"/>
    <w:rsid w:val="00116087"/>
    <w:rsid w:val="00130296"/>
    <w:rsid w:val="0013325B"/>
    <w:rsid w:val="001423B6"/>
    <w:rsid w:val="001440E1"/>
    <w:rsid w:val="001448A7"/>
    <w:rsid w:val="00146621"/>
    <w:rsid w:val="001478E5"/>
    <w:rsid w:val="00150575"/>
    <w:rsid w:val="00152273"/>
    <w:rsid w:val="0015688D"/>
    <w:rsid w:val="00162325"/>
    <w:rsid w:val="0017078D"/>
    <w:rsid w:val="001731B2"/>
    <w:rsid w:val="00177026"/>
    <w:rsid w:val="00180BE8"/>
    <w:rsid w:val="00185BAA"/>
    <w:rsid w:val="00186D31"/>
    <w:rsid w:val="001951DA"/>
    <w:rsid w:val="001B232A"/>
    <w:rsid w:val="001C3269"/>
    <w:rsid w:val="001C3584"/>
    <w:rsid w:val="001D111C"/>
    <w:rsid w:val="001D1DB4"/>
    <w:rsid w:val="001F10F6"/>
    <w:rsid w:val="001F1B03"/>
    <w:rsid w:val="00207FAB"/>
    <w:rsid w:val="00212F9D"/>
    <w:rsid w:val="00226D98"/>
    <w:rsid w:val="002313C5"/>
    <w:rsid w:val="00240783"/>
    <w:rsid w:val="002420CA"/>
    <w:rsid w:val="00246534"/>
    <w:rsid w:val="002574F9"/>
    <w:rsid w:val="0025788E"/>
    <w:rsid w:val="0026119D"/>
    <w:rsid w:val="0027462D"/>
    <w:rsid w:val="00276811"/>
    <w:rsid w:val="00277A82"/>
    <w:rsid w:val="00282699"/>
    <w:rsid w:val="0028458E"/>
    <w:rsid w:val="00291F7B"/>
    <w:rsid w:val="002926DF"/>
    <w:rsid w:val="00296697"/>
    <w:rsid w:val="002A2450"/>
    <w:rsid w:val="002B0472"/>
    <w:rsid w:val="002B6B12"/>
    <w:rsid w:val="002D45CF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20D7D"/>
    <w:rsid w:val="003216C9"/>
    <w:rsid w:val="00322EDD"/>
    <w:rsid w:val="00332320"/>
    <w:rsid w:val="0034509D"/>
    <w:rsid w:val="00345F7C"/>
    <w:rsid w:val="0034666A"/>
    <w:rsid w:val="00346AAD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3761"/>
    <w:rsid w:val="00397D18"/>
    <w:rsid w:val="003A1B36"/>
    <w:rsid w:val="003B1454"/>
    <w:rsid w:val="003C0295"/>
    <w:rsid w:val="003C491B"/>
    <w:rsid w:val="003C59E0"/>
    <w:rsid w:val="003C6B82"/>
    <w:rsid w:val="003C6C8D"/>
    <w:rsid w:val="003C73DE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446D"/>
    <w:rsid w:val="0042458C"/>
    <w:rsid w:val="00424EA5"/>
    <w:rsid w:val="004258A4"/>
    <w:rsid w:val="00427BF8"/>
    <w:rsid w:val="00431C02"/>
    <w:rsid w:val="00434D16"/>
    <w:rsid w:val="00437395"/>
    <w:rsid w:val="004376C1"/>
    <w:rsid w:val="004437F4"/>
    <w:rsid w:val="00445047"/>
    <w:rsid w:val="0045590E"/>
    <w:rsid w:val="00463E39"/>
    <w:rsid w:val="004657FC"/>
    <w:rsid w:val="0046619C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051B"/>
    <w:rsid w:val="004A29AD"/>
    <w:rsid w:val="004B2FBB"/>
    <w:rsid w:val="004B64A7"/>
    <w:rsid w:val="004C1895"/>
    <w:rsid w:val="004C6D40"/>
    <w:rsid w:val="004D100F"/>
    <w:rsid w:val="004E0FEC"/>
    <w:rsid w:val="004E32D8"/>
    <w:rsid w:val="004F0C3C"/>
    <w:rsid w:val="004F39A5"/>
    <w:rsid w:val="004F63FC"/>
    <w:rsid w:val="004F68CF"/>
    <w:rsid w:val="004F6A62"/>
    <w:rsid w:val="00505A92"/>
    <w:rsid w:val="0051165C"/>
    <w:rsid w:val="00512AAE"/>
    <w:rsid w:val="005203F1"/>
    <w:rsid w:val="00521BC3"/>
    <w:rsid w:val="00533632"/>
    <w:rsid w:val="005354A1"/>
    <w:rsid w:val="0053772A"/>
    <w:rsid w:val="0054251F"/>
    <w:rsid w:val="00550618"/>
    <w:rsid w:val="005520D8"/>
    <w:rsid w:val="005549A9"/>
    <w:rsid w:val="00556CF1"/>
    <w:rsid w:val="00567B0A"/>
    <w:rsid w:val="005762A7"/>
    <w:rsid w:val="00585385"/>
    <w:rsid w:val="00586936"/>
    <w:rsid w:val="005916D7"/>
    <w:rsid w:val="005A698C"/>
    <w:rsid w:val="005A729A"/>
    <w:rsid w:val="005C3C14"/>
    <w:rsid w:val="005C4C4F"/>
    <w:rsid w:val="005C5358"/>
    <w:rsid w:val="005E0799"/>
    <w:rsid w:val="005E0EBD"/>
    <w:rsid w:val="005E67F5"/>
    <w:rsid w:val="005E76AC"/>
    <w:rsid w:val="005F0F6A"/>
    <w:rsid w:val="005F30B8"/>
    <w:rsid w:val="005F39A7"/>
    <w:rsid w:val="005F3D74"/>
    <w:rsid w:val="005F5A80"/>
    <w:rsid w:val="006044FF"/>
    <w:rsid w:val="00606763"/>
    <w:rsid w:val="00607CC5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3305"/>
    <w:rsid w:val="00673C26"/>
    <w:rsid w:val="0067678F"/>
    <w:rsid w:val="006812AF"/>
    <w:rsid w:val="00682774"/>
    <w:rsid w:val="0068327D"/>
    <w:rsid w:val="00690129"/>
    <w:rsid w:val="00694AF0"/>
    <w:rsid w:val="00695495"/>
    <w:rsid w:val="006A215D"/>
    <w:rsid w:val="006A4F91"/>
    <w:rsid w:val="006B0E9E"/>
    <w:rsid w:val="006B53C4"/>
    <w:rsid w:val="006B5AE4"/>
    <w:rsid w:val="006C57ED"/>
    <w:rsid w:val="006D31C0"/>
    <w:rsid w:val="006D4054"/>
    <w:rsid w:val="006E02EC"/>
    <w:rsid w:val="006E4FFD"/>
    <w:rsid w:val="006F6C73"/>
    <w:rsid w:val="00701D51"/>
    <w:rsid w:val="00712DB0"/>
    <w:rsid w:val="007211B1"/>
    <w:rsid w:val="00722DDE"/>
    <w:rsid w:val="00744325"/>
    <w:rsid w:val="00746187"/>
    <w:rsid w:val="007476ED"/>
    <w:rsid w:val="0076254F"/>
    <w:rsid w:val="00773E91"/>
    <w:rsid w:val="00774E70"/>
    <w:rsid w:val="007801F5"/>
    <w:rsid w:val="007808EF"/>
    <w:rsid w:val="00783CA4"/>
    <w:rsid w:val="007842FB"/>
    <w:rsid w:val="00786124"/>
    <w:rsid w:val="007912C4"/>
    <w:rsid w:val="0079514B"/>
    <w:rsid w:val="00797CEA"/>
    <w:rsid w:val="007A2DC1"/>
    <w:rsid w:val="007A3CC4"/>
    <w:rsid w:val="007A4923"/>
    <w:rsid w:val="007C5AC9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3FA5"/>
    <w:rsid w:val="007F6BA3"/>
    <w:rsid w:val="0080553C"/>
    <w:rsid w:val="00805B46"/>
    <w:rsid w:val="00824808"/>
    <w:rsid w:val="00825DC2"/>
    <w:rsid w:val="00825F5C"/>
    <w:rsid w:val="00832FBE"/>
    <w:rsid w:val="00834AD3"/>
    <w:rsid w:val="0084092E"/>
    <w:rsid w:val="00843795"/>
    <w:rsid w:val="00843B80"/>
    <w:rsid w:val="00847F0F"/>
    <w:rsid w:val="00852448"/>
    <w:rsid w:val="008529D8"/>
    <w:rsid w:val="008652AD"/>
    <w:rsid w:val="0087094B"/>
    <w:rsid w:val="0087116E"/>
    <w:rsid w:val="008720A0"/>
    <w:rsid w:val="00874A1E"/>
    <w:rsid w:val="0088258A"/>
    <w:rsid w:val="00886332"/>
    <w:rsid w:val="00887BD4"/>
    <w:rsid w:val="0089134A"/>
    <w:rsid w:val="008935C5"/>
    <w:rsid w:val="008A10A2"/>
    <w:rsid w:val="008A26D9"/>
    <w:rsid w:val="008A697A"/>
    <w:rsid w:val="008B4B4D"/>
    <w:rsid w:val="008C0C29"/>
    <w:rsid w:val="008C317D"/>
    <w:rsid w:val="008C3310"/>
    <w:rsid w:val="008F3638"/>
    <w:rsid w:val="008F6F31"/>
    <w:rsid w:val="008F74DF"/>
    <w:rsid w:val="0090586A"/>
    <w:rsid w:val="009127BA"/>
    <w:rsid w:val="00921F50"/>
    <w:rsid w:val="009227A6"/>
    <w:rsid w:val="00932408"/>
    <w:rsid w:val="00933EC1"/>
    <w:rsid w:val="00946BAC"/>
    <w:rsid w:val="00951F4F"/>
    <w:rsid w:val="009530DB"/>
    <w:rsid w:val="00953676"/>
    <w:rsid w:val="00955FF5"/>
    <w:rsid w:val="009705EE"/>
    <w:rsid w:val="00977927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A0F70"/>
    <w:rsid w:val="009A39CF"/>
    <w:rsid w:val="009A5C86"/>
    <w:rsid w:val="009A6EA0"/>
    <w:rsid w:val="009C1232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F21D8"/>
    <w:rsid w:val="009F50B3"/>
    <w:rsid w:val="009F59A3"/>
    <w:rsid w:val="009F6713"/>
    <w:rsid w:val="00A00ADB"/>
    <w:rsid w:val="00A139F5"/>
    <w:rsid w:val="00A165B0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951BE"/>
    <w:rsid w:val="00AA1FF3"/>
    <w:rsid w:val="00AA5072"/>
    <w:rsid w:val="00AA710D"/>
    <w:rsid w:val="00AB6D25"/>
    <w:rsid w:val="00AB72B1"/>
    <w:rsid w:val="00AD34B4"/>
    <w:rsid w:val="00AE2D4B"/>
    <w:rsid w:val="00AE4325"/>
    <w:rsid w:val="00AE4F99"/>
    <w:rsid w:val="00AE636C"/>
    <w:rsid w:val="00AF6C4B"/>
    <w:rsid w:val="00B04285"/>
    <w:rsid w:val="00B1493C"/>
    <w:rsid w:val="00B14952"/>
    <w:rsid w:val="00B15BEB"/>
    <w:rsid w:val="00B25357"/>
    <w:rsid w:val="00B31E5A"/>
    <w:rsid w:val="00B33E37"/>
    <w:rsid w:val="00B50115"/>
    <w:rsid w:val="00B5279C"/>
    <w:rsid w:val="00B653AB"/>
    <w:rsid w:val="00B65F9E"/>
    <w:rsid w:val="00B66555"/>
    <w:rsid w:val="00B66B19"/>
    <w:rsid w:val="00B718F6"/>
    <w:rsid w:val="00B72ACF"/>
    <w:rsid w:val="00B76C0C"/>
    <w:rsid w:val="00B914E9"/>
    <w:rsid w:val="00B92654"/>
    <w:rsid w:val="00B956EE"/>
    <w:rsid w:val="00B957EC"/>
    <w:rsid w:val="00BA1D4F"/>
    <w:rsid w:val="00BA2BA1"/>
    <w:rsid w:val="00BB4F09"/>
    <w:rsid w:val="00BD2BC3"/>
    <w:rsid w:val="00BD4E33"/>
    <w:rsid w:val="00BD67C2"/>
    <w:rsid w:val="00BE060A"/>
    <w:rsid w:val="00BE588F"/>
    <w:rsid w:val="00C02127"/>
    <w:rsid w:val="00C030DE"/>
    <w:rsid w:val="00C22105"/>
    <w:rsid w:val="00C244B6"/>
    <w:rsid w:val="00C30406"/>
    <w:rsid w:val="00C3702F"/>
    <w:rsid w:val="00C425A6"/>
    <w:rsid w:val="00C436BE"/>
    <w:rsid w:val="00C43CFC"/>
    <w:rsid w:val="00C5627C"/>
    <w:rsid w:val="00C64A37"/>
    <w:rsid w:val="00C7158E"/>
    <w:rsid w:val="00C7250B"/>
    <w:rsid w:val="00C733C3"/>
    <w:rsid w:val="00C7346B"/>
    <w:rsid w:val="00C7776D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18D"/>
    <w:rsid w:val="00CC303A"/>
    <w:rsid w:val="00CC739E"/>
    <w:rsid w:val="00CD2FE9"/>
    <w:rsid w:val="00CD58B7"/>
    <w:rsid w:val="00CF4099"/>
    <w:rsid w:val="00D00796"/>
    <w:rsid w:val="00D0610C"/>
    <w:rsid w:val="00D115A8"/>
    <w:rsid w:val="00D12F60"/>
    <w:rsid w:val="00D261A2"/>
    <w:rsid w:val="00D34D98"/>
    <w:rsid w:val="00D37998"/>
    <w:rsid w:val="00D47F89"/>
    <w:rsid w:val="00D53D5E"/>
    <w:rsid w:val="00D616D2"/>
    <w:rsid w:val="00D626BB"/>
    <w:rsid w:val="00D63B5F"/>
    <w:rsid w:val="00D67CD3"/>
    <w:rsid w:val="00D70EF7"/>
    <w:rsid w:val="00D8397C"/>
    <w:rsid w:val="00D845BF"/>
    <w:rsid w:val="00D94EED"/>
    <w:rsid w:val="00D96026"/>
    <w:rsid w:val="00DA4CE5"/>
    <w:rsid w:val="00DA7C1C"/>
    <w:rsid w:val="00DB147A"/>
    <w:rsid w:val="00DB1B7A"/>
    <w:rsid w:val="00DB20ED"/>
    <w:rsid w:val="00DB562E"/>
    <w:rsid w:val="00DC6708"/>
    <w:rsid w:val="00DE267C"/>
    <w:rsid w:val="00DE2D12"/>
    <w:rsid w:val="00E01436"/>
    <w:rsid w:val="00E045BD"/>
    <w:rsid w:val="00E103C6"/>
    <w:rsid w:val="00E12DB3"/>
    <w:rsid w:val="00E17B77"/>
    <w:rsid w:val="00E23337"/>
    <w:rsid w:val="00E259EA"/>
    <w:rsid w:val="00E31C5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37B8"/>
    <w:rsid w:val="00E664C5"/>
    <w:rsid w:val="00E671A2"/>
    <w:rsid w:val="00E723F3"/>
    <w:rsid w:val="00E76D26"/>
    <w:rsid w:val="00E86D11"/>
    <w:rsid w:val="00E93AC6"/>
    <w:rsid w:val="00EA7416"/>
    <w:rsid w:val="00EB1390"/>
    <w:rsid w:val="00EB2C71"/>
    <w:rsid w:val="00EB4340"/>
    <w:rsid w:val="00EB556D"/>
    <w:rsid w:val="00EB5A7D"/>
    <w:rsid w:val="00EC6793"/>
    <w:rsid w:val="00ED55C0"/>
    <w:rsid w:val="00ED682B"/>
    <w:rsid w:val="00EE41D5"/>
    <w:rsid w:val="00F02C7E"/>
    <w:rsid w:val="00F037A4"/>
    <w:rsid w:val="00F067F4"/>
    <w:rsid w:val="00F136D9"/>
    <w:rsid w:val="00F152E6"/>
    <w:rsid w:val="00F274D0"/>
    <w:rsid w:val="00F27C8F"/>
    <w:rsid w:val="00F32749"/>
    <w:rsid w:val="00F3415A"/>
    <w:rsid w:val="00F35F16"/>
    <w:rsid w:val="00F37172"/>
    <w:rsid w:val="00F42440"/>
    <w:rsid w:val="00F4477E"/>
    <w:rsid w:val="00F657FD"/>
    <w:rsid w:val="00F67D8F"/>
    <w:rsid w:val="00F70DA2"/>
    <w:rsid w:val="00F71B2B"/>
    <w:rsid w:val="00F802BE"/>
    <w:rsid w:val="00F80745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AF9"/>
    <w:rsid w:val="00FF29C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SitePagesDBW/HandelZagranicz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ceny-handel/handel/obroty-towarowe-handlu-zagranicznego-w-2016-r-,4,14.html" TargetMode="External"/><Relationship Id="rId33" Type="http://schemas.openxmlformats.org/officeDocument/2006/relationships/hyperlink" Target="https://stat.gov.pl/obszary-tematyczne/ceny-handel/handel/handel-zagraniczny-statystyka-lustrzana-i-statystyka-asymetrii,17,1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2" Type="http://schemas.openxmlformats.org/officeDocument/2006/relationships/hyperlink" Target="http://stat.gov.pl/obszary-tematyczne/ceny-handel/handel/obroty-towarowe-handlu-zagranicznego-w-2016-r-,4,14.html" TargetMode="External"/><Relationship Id="rId37" Type="http://schemas.openxmlformats.org/officeDocument/2006/relationships/hyperlink" Target="http://stat.gov.pl/metainformacje/slownik-pojec/pojecia-stosowane-w-statystyce-publicznej/11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74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obszary-tematyczne/roczniki-statystyczne/roczniki-statystyczne/rocznik-statystyczny-handlu-zagranicznego-2017,9,1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banki-i-bazy-danych/handel-zagraniczny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III</c:v>
                </c:pt>
                <c:pt idx="1">
                  <c:v>IV </c:v>
                </c:pt>
                <c:pt idx="2">
                  <c:v>V </c:v>
                </c:pt>
              </c:strCache>
            </c:strRef>
          </c:cat>
          <c:val>
            <c:numRef>
              <c:f>Arkusz1!$B$7:$D$7</c:f>
              <c:numCache>
                <c:formatCode>0.0</c:formatCode>
                <c:ptCount val="3"/>
                <c:pt idx="0">
                  <c:v>79.2</c:v>
                </c:pt>
                <c:pt idx="1">
                  <c:v>74.400000000000006</c:v>
                </c:pt>
                <c:pt idx="2">
                  <c:v>74.400000000000006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III</c:v>
                </c:pt>
                <c:pt idx="1">
                  <c:v>IV </c:v>
                </c:pt>
                <c:pt idx="2">
                  <c:v>V </c:v>
                </c:pt>
              </c:strCache>
            </c:strRef>
          </c:cat>
          <c:val>
            <c:numRef>
              <c:f>Arkusz1!$B$8:$D$8</c:f>
              <c:numCache>
                <c:formatCode>0.0</c:formatCode>
                <c:ptCount val="3"/>
                <c:pt idx="0">
                  <c:v>79.400000000000006</c:v>
                </c:pt>
                <c:pt idx="1">
                  <c:v>73.599999999999994</c:v>
                </c:pt>
                <c:pt idx="2">
                  <c:v>73.2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III</c:v>
                </c:pt>
                <c:pt idx="1">
                  <c:v>IV </c:v>
                </c:pt>
                <c:pt idx="2">
                  <c:v>V </c:v>
                </c:pt>
              </c:strCache>
            </c:strRef>
          </c:cat>
          <c:val>
            <c:numRef>
              <c:f>Arkusz1!$B$9:$D$9</c:f>
              <c:numCache>
                <c:formatCode>0.0</c:formatCode>
                <c:ptCount val="3"/>
                <c:pt idx="0">
                  <c:v>-0.20000000000000284</c:v>
                </c:pt>
                <c:pt idx="1">
                  <c:v>0.80000000000001137</c:v>
                </c:pt>
                <c:pt idx="2">
                  <c:v>1.2000000000000028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101712"/>
        <c:axId val="31094096"/>
      </c:barChart>
      <c:catAx>
        <c:axId val="3110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1094096"/>
        <c:crosses val="autoZero"/>
        <c:auto val="1"/>
        <c:lblAlgn val="ctr"/>
        <c:lblOffset val="100"/>
        <c:noMultiLvlLbl val="0"/>
      </c:catAx>
      <c:valAx>
        <c:axId val="31094096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110171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8AC145-94CC-4F07-A331-498106AC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5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59</cp:revision>
  <cp:lastPrinted>2018-07-04T11:06:00Z</cp:lastPrinted>
  <dcterms:created xsi:type="dcterms:W3CDTF">2018-04-12T07:20:00Z</dcterms:created>
  <dcterms:modified xsi:type="dcterms:W3CDTF">2018-07-09T07:01:00Z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