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902334</wp:posOffset>
                </wp:positionV>
                <wp:extent cx="6597650" cy="6810375"/>
                <wp:effectExtent l="0" t="0" r="0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6810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A35" w:rsidRDefault="00A36A35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71.05pt;width:519.5pt;height:536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" fillcolor="#f2f2f2 [3052]" stroked="f" strokeweight="1pt">
                <v:textbox>
                  <w:txbxContent>
                    <w:p w:rsidR="00A36A35" w:rsidRDefault="00A36A35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252E5F">
        <w:rPr>
          <w:spacing w:val="-4"/>
          <w:shd w:val="clear" w:color="auto" w:fill="FFFFFF"/>
        </w:rPr>
        <w:t>w kwietniu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956C5" w:rsidP="00FC5350">
      <w:pPr>
        <w:pStyle w:val="krop1"/>
        <w:spacing w:after="120"/>
      </w:pPr>
      <w:r w:rsidRPr="007B5B8D">
        <w:t xml:space="preserve">Na rynku pracy odnotowano </w:t>
      </w:r>
      <w:r>
        <w:t>wzrost</w:t>
      </w:r>
      <w:r w:rsidRPr="007B5B8D">
        <w:t xml:space="preserve"> przeciętnego zatrudnienia w sektorze przedsiębiorstw w stosunku do analogicznego okresu poprzedniego roku</w:t>
      </w:r>
      <w:r>
        <w:t xml:space="preserve"> o 0,</w:t>
      </w:r>
      <w:r w:rsidR="005A7816">
        <w:t>7</w:t>
      </w:r>
      <w:r>
        <w:t>%</w:t>
      </w:r>
      <w:r w:rsidR="00561E79">
        <w:t xml:space="preserve"> </w:t>
      </w:r>
      <w:r w:rsidRPr="00733BDF">
        <w:t>(</w:t>
      </w:r>
      <w:r w:rsidR="007B79E3">
        <w:t>podobny do obserwowanego</w:t>
      </w:r>
      <w:r w:rsidR="007B79E3" w:rsidRPr="00733BDF">
        <w:t xml:space="preserve"> </w:t>
      </w:r>
      <w:r w:rsidR="00252E5F">
        <w:t>w marcu</w:t>
      </w:r>
      <w:r>
        <w:t xml:space="preserve"> br.</w:t>
      </w:r>
      <w:r w:rsidRPr="00733BDF">
        <w:t>).</w:t>
      </w:r>
    </w:p>
    <w:p w:rsidR="00A956C5" w:rsidRPr="007B5B8D" w:rsidRDefault="00A956C5" w:rsidP="00FC5350">
      <w:pPr>
        <w:pStyle w:val="krop1"/>
        <w:spacing w:after="120"/>
      </w:pPr>
      <w:r w:rsidRPr="00C44168">
        <w:t xml:space="preserve">Stopa bezrobocia </w:t>
      </w:r>
      <w:r w:rsidRPr="007B5B8D">
        <w:t xml:space="preserve">rejestrowanego wyniosła </w:t>
      </w:r>
      <w:r w:rsidR="007B79E3">
        <w:t xml:space="preserve">3,1%, co oznacza, że była o 0,2 p.proc. niższa od notowanej </w:t>
      </w:r>
      <w:r w:rsidR="00645E35" w:rsidRPr="00BB1AB6">
        <w:t>przed miesiącem</w:t>
      </w:r>
      <w:r w:rsidR="007B79E3">
        <w:t>, a jednocześnie zbliżona do ubiegłorocznej. Wi</w:t>
      </w:r>
      <w:r w:rsidRPr="007B5B8D">
        <w:t xml:space="preserve">elkopolskie wciąż wyróżnia się najniższą stopą bezrobocia, kształtującą się </w:t>
      </w:r>
      <w:r>
        <w:t xml:space="preserve">o </w:t>
      </w:r>
      <w:r w:rsidRPr="007B5B8D">
        <w:t>2,</w:t>
      </w:r>
      <w:r w:rsidR="007B79E3">
        <w:t>1</w:t>
      </w:r>
      <w:r>
        <w:t xml:space="preserve"> </w:t>
      </w:r>
      <w:r w:rsidRPr="007B5B8D">
        <w:t>p.proc. poniżej przeciętn</w:t>
      </w:r>
      <w:r>
        <w:t>ego poziomu w </w:t>
      </w:r>
      <w:r w:rsidRPr="007B5B8D">
        <w:t>kraju.</w:t>
      </w:r>
    </w:p>
    <w:p w:rsidR="00A956C5" w:rsidRDefault="00A956C5" w:rsidP="00FC5350">
      <w:pPr>
        <w:pStyle w:val="krop1"/>
        <w:spacing w:after="120"/>
      </w:pPr>
      <w:r w:rsidRPr="007B5B8D">
        <w:t xml:space="preserve">Przeciętne miesięczne wynagrodzenie brutto w sektorze przedsiębiorstw utrzymało tendencję wzrostową w skali roku, </w:t>
      </w:r>
      <w:r>
        <w:t>a</w:t>
      </w:r>
      <w:r w:rsidRPr="007B5B8D">
        <w:t xml:space="preserve"> wzrost notowany </w:t>
      </w:r>
      <w:r w:rsidR="00252E5F">
        <w:t>w kwietniu</w:t>
      </w:r>
      <w:r w:rsidRPr="007B5B8D">
        <w:t xml:space="preserve"> </w:t>
      </w:r>
      <w:r>
        <w:t xml:space="preserve">br. </w:t>
      </w:r>
      <w:r w:rsidRPr="007B5B8D">
        <w:t xml:space="preserve">był </w:t>
      </w:r>
      <w:r w:rsidR="007B79E3">
        <w:t>więk</w:t>
      </w:r>
      <w:r w:rsidR="00645E35">
        <w:t>sz</w:t>
      </w:r>
      <w:r>
        <w:t>y</w:t>
      </w:r>
      <w:r w:rsidRPr="007B5B8D">
        <w:t xml:space="preserve"> niż przed miesiącem i wyniósł </w:t>
      </w:r>
      <w:r w:rsidR="007B79E3">
        <w:t>8</w:t>
      </w:r>
      <w:r w:rsidR="00645E35" w:rsidRPr="00645E35">
        <w:t>,7</w:t>
      </w:r>
      <w:r w:rsidRPr="007B5B8D">
        <w:t xml:space="preserve">% (wobec </w:t>
      </w:r>
      <w:r w:rsidR="007B79E3">
        <w:t>5,7</w:t>
      </w:r>
      <w:r w:rsidRPr="007B5B8D">
        <w:t xml:space="preserve">% </w:t>
      </w:r>
      <w:r w:rsidR="00252E5F">
        <w:t>w marcu</w:t>
      </w:r>
      <w:r>
        <w:t xml:space="preserve"> </w:t>
      </w:r>
      <w:r w:rsidR="00377746">
        <w:t>br.</w:t>
      </w:r>
      <w:r w:rsidRPr="007B5B8D">
        <w:t xml:space="preserve">). </w:t>
      </w:r>
    </w:p>
    <w:p w:rsidR="00942AE2" w:rsidRPr="00942AE2" w:rsidRDefault="00616DE3" w:rsidP="000E31C1">
      <w:pPr>
        <w:pStyle w:val="krop1"/>
        <w:spacing w:after="120"/>
      </w:pPr>
      <w:r w:rsidRPr="00616DE3">
        <w:t xml:space="preserve">W </w:t>
      </w:r>
      <w:r w:rsidRPr="00942AE2">
        <w:t xml:space="preserve">porównaniu z poprzednim miesiącem w skupie odnotowano </w:t>
      </w:r>
      <w:r w:rsidR="005829D9" w:rsidRPr="00942AE2">
        <w:t>spadek</w:t>
      </w:r>
      <w:r w:rsidRPr="00942AE2">
        <w:t xml:space="preserve"> cen</w:t>
      </w:r>
      <w:r w:rsidR="005829D9" w:rsidRPr="00942AE2">
        <w:t xml:space="preserve"> pszenicy oraz większości </w:t>
      </w:r>
      <w:r w:rsidRPr="00942AE2">
        <w:t>produktów rolnych pochodzenia zwierzęcego</w:t>
      </w:r>
      <w:r w:rsidR="005829D9" w:rsidRPr="00942AE2">
        <w:t>. W</w:t>
      </w:r>
      <w:r w:rsidR="008352F4" w:rsidRPr="00942AE2">
        <w:t>zrost dotyczył</w:t>
      </w:r>
      <w:r w:rsidR="005829D9" w:rsidRPr="00942AE2">
        <w:t xml:space="preserve"> natomiast cen</w:t>
      </w:r>
      <w:r w:rsidRPr="00942AE2">
        <w:t xml:space="preserve"> </w:t>
      </w:r>
      <w:r w:rsidR="005829D9" w:rsidRPr="00942AE2">
        <w:t>żyta i ziemniaków oraz żywca wieprzowego.</w:t>
      </w:r>
      <w:r w:rsidR="00CD36DE" w:rsidRPr="00942AE2">
        <w:t xml:space="preserve"> </w:t>
      </w:r>
      <w:r w:rsidRPr="00942AE2">
        <w:t xml:space="preserve">Wśród produktów notowanych na wolnym rynku </w:t>
      </w:r>
      <w:r w:rsidR="00942AE2" w:rsidRPr="00942AE2">
        <w:t>spadły</w:t>
      </w:r>
      <w:r w:rsidRPr="00942AE2">
        <w:t xml:space="preserve"> cen</w:t>
      </w:r>
      <w:r w:rsidR="00CD36DE" w:rsidRPr="00942AE2">
        <w:t>y</w:t>
      </w:r>
      <w:r w:rsidRPr="00942AE2">
        <w:t xml:space="preserve"> </w:t>
      </w:r>
      <w:r w:rsidR="00942AE2" w:rsidRPr="00942AE2">
        <w:t>zbóż, więcej płacono jedynie za</w:t>
      </w:r>
      <w:r w:rsidRPr="00942AE2">
        <w:t xml:space="preserve"> ziemniak</w:t>
      </w:r>
      <w:r w:rsidR="00942AE2" w:rsidRPr="00942AE2">
        <w:t>i</w:t>
      </w:r>
      <w:r w:rsidRPr="00942AE2">
        <w:t xml:space="preserve">. W </w:t>
      </w:r>
      <w:r w:rsidR="005829D9" w:rsidRPr="00942AE2">
        <w:t>stosunku do kwietnia ub.</w:t>
      </w:r>
      <w:r w:rsidR="00694658" w:rsidRPr="00942AE2">
        <w:t xml:space="preserve"> </w:t>
      </w:r>
      <w:r w:rsidR="005829D9" w:rsidRPr="00942AE2">
        <w:t>roku</w:t>
      </w:r>
      <w:r w:rsidRPr="00942AE2">
        <w:t xml:space="preserve"> wzrost cen objął większość produktów objętych obserwacją, oprócz żywca wieprzowego </w:t>
      </w:r>
      <w:r w:rsidR="00694658" w:rsidRPr="00942AE2">
        <w:t xml:space="preserve">i ziemniaków </w:t>
      </w:r>
      <w:r w:rsidRPr="00942AE2">
        <w:t>w skupie</w:t>
      </w:r>
      <w:r w:rsidR="00942AE2" w:rsidRPr="00942AE2">
        <w:t xml:space="preserve"> oraz żyta i ziemniaków jadalnych</w:t>
      </w:r>
      <w:r w:rsidRPr="00942AE2">
        <w:t xml:space="preserve"> </w:t>
      </w:r>
      <w:r w:rsidR="00942AE2" w:rsidRPr="00942AE2">
        <w:t>n</w:t>
      </w:r>
      <w:r w:rsidRPr="00942AE2">
        <w:t>a targowiskach</w:t>
      </w:r>
      <w:r w:rsidR="00711502">
        <w:t>.</w:t>
      </w:r>
    </w:p>
    <w:p w:rsidR="00A956C5" w:rsidRDefault="00616DE3" w:rsidP="000E31C1">
      <w:pPr>
        <w:pStyle w:val="krop1"/>
        <w:spacing w:after="120"/>
      </w:pPr>
      <w:r w:rsidRPr="00616DE3">
        <w:t xml:space="preserve">W stosunku do poprzedniego miesiąca w skupie odnotowano </w:t>
      </w:r>
      <w:r w:rsidR="00694658">
        <w:t>spadek</w:t>
      </w:r>
      <w:r w:rsidRPr="00616DE3">
        <w:t xml:space="preserve"> podaży ziarna zbóż </w:t>
      </w:r>
      <w:r w:rsidR="00F22FFA">
        <w:t xml:space="preserve">oraz </w:t>
      </w:r>
      <w:r w:rsidR="00694658" w:rsidRPr="00616DE3">
        <w:t>mleka</w:t>
      </w:r>
      <w:r w:rsidR="00694658">
        <w:t xml:space="preserve">. Zwiększył się natomiast skup </w:t>
      </w:r>
      <w:r w:rsidRPr="00616DE3">
        <w:t xml:space="preserve">żywca </w:t>
      </w:r>
      <w:r w:rsidR="00694658">
        <w:t>rzeźn</w:t>
      </w:r>
      <w:r w:rsidRPr="00616DE3">
        <w:t xml:space="preserve">ego. </w:t>
      </w:r>
      <w:r w:rsidR="00694658">
        <w:t xml:space="preserve">W skali roku </w:t>
      </w:r>
      <w:r w:rsidR="00694658" w:rsidRPr="00616DE3">
        <w:t xml:space="preserve">wzrost </w:t>
      </w:r>
      <w:r w:rsidR="00694658">
        <w:t>dostaw dotyczył</w:t>
      </w:r>
      <w:r w:rsidR="00F22FFA">
        <w:t xml:space="preserve"> tylko żywca wieprzowego </w:t>
      </w:r>
      <w:r w:rsidR="00F22FFA" w:rsidRPr="00616DE3">
        <w:t xml:space="preserve">i </w:t>
      </w:r>
      <w:r w:rsidR="00F22FFA">
        <w:t>mleka</w:t>
      </w:r>
      <w:r w:rsidRPr="00616DE3">
        <w:t>.</w:t>
      </w:r>
    </w:p>
    <w:p w:rsidR="00A956C5" w:rsidRPr="007B5B8D" w:rsidRDefault="00A956C5" w:rsidP="00FC5350">
      <w:pPr>
        <w:pStyle w:val="krop1"/>
        <w:spacing w:after="120"/>
      </w:pPr>
      <w:r>
        <w:t>W</w:t>
      </w:r>
      <w:r w:rsidRPr="007B5B8D">
        <w:t>artość produkcji sprzedanej przemysłu</w:t>
      </w:r>
      <w:r>
        <w:t>,</w:t>
      </w:r>
      <w:r w:rsidRPr="007B5B8D">
        <w:t xml:space="preserve"> licząc w cenach stałych</w:t>
      </w:r>
      <w:r>
        <w:t>,</w:t>
      </w:r>
      <w:r w:rsidR="00825764">
        <w:t xml:space="preserve"> </w:t>
      </w:r>
      <w:r w:rsidRPr="007B5B8D">
        <w:t xml:space="preserve">w porównaniu </w:t>
      </w:r>
      <w:r>
        <w:t xml:space="preserve">z </w:t>
      </w:r>
      <w:r w:rsidRPr="007B5B8D">
        <w:t>poprzedni</w:t>
      </w:r>
      <w:r>
        <w:t>m</w:t>
      </w:r>
      <w:r w:rsidRPr="007B5B8D">
        <w:t xml:space="preserve"> miesiąc</w:t>
      </w:r>
      <w:r>
        <w:t>em</w:t>
      </w:r>
      <w:r w:rsidR="00AA48DA" w:rsidRPr="00AA48DA">
        <w:t xml:space="preserve"> </w:t>
      </w:r>
      <w:r w:rsidR="007522C9">
        <w:t>obniżyła się</w:t>
      </w:r>
      <w:r>
        <w:t xml:space="preserve"> o </w:t>
      </w:r>
      <w:r w:rsidR="00FE480C">
        <w:t>5</w:t>
      </w:r>
      <w:r w:rsidR="007522C9">
        <w:t>,0</w:t>
      </w:r>
      <w:r>
        <w:t>%,</w:t>
      </w:r>
      <w:r w:rsidRPr="00F750C1">
        <w:t xml:space="preserve"> </w:t>
      </w:r>
      <w:r w:rsidR="007522C9">
        <w:t>n</w:t>
      </w:r>
      <w:r>
        <w:t>a</w:t>
      </w:r>
      <w:r w:rsidR="007522C9">
        <w:t>tomiast</w:t>
      </w:r>
      <w:r>
        <w:t xml:space="preserve"> </w:t>
      </w:r>
      <w:r w:rsidRPr="007B5B8D">
        <w:t xml:space="preserve">w skali roku </w:t>
      </w:r>
      <w:r w:rsidR="00FE480C">
        <w:t>zwiększy</w:t>
      </w:r>
      <w:r w:rsidR="00825764">
        <w:t>ła się</w:t>
      </w:r>
      <w:r w:rsidR="00825764" w:rsidRPr="007B5B8D">
        <w:t xml:space="preserve"> </w:t>
      </w:r>
      <w:r w:rsidRPr="007B5B8D">
        <w:t xml:space="preserve">o </w:t>
      </w:r>
      <w:r w:rsidR="007522C9">
        <w:t>2,4</w:t>
      </w:r>
      <w:r w:rsidRPr="007B5B8D">
        <w:t>% (</w:t>
      </w:r>
      <w:r w:rsidR="00252E5F">
        <w:t>w marcu</w:t>
      </w:r>
      <w:r>
        <w:t xml:space="preserve"> </w:t>
      </w:r>
      <w:r w:rsidR="00825764">
        <w:t>br.</w:t>
      </w:r>
      <w:r w:rsidRPr="007B5B8D">
        <w:t xml:space="preserve"> </w:t>
      </w:r>
      <w:r>
        <w:t xml:space="preserve">odnotowano wzrost </w:t>
      </w:r>
      <w:r w:rsidRPr="007B5B8D">
        <w:t>wartości sprzedaży</w:t>
      </w:r>
      <w:r w:rsidR="00FE480C">
        <w:t xml:space="preserve"> </w:t>
      </w:r>
      <w:r w:rsidR="007522C9">
        <w:t xml:space="preserve">tak </w:t>
      </w:r>
      <w:r w:rsidR="00FE480C">
        <w:t>o</w:t>
      </w:r>
      <w:r>
        <w:t xml:space="preserve"> </w:t>
      </w:r>
      <w:r w:rsidR="007522C9">
        <w:t>11,9</w:t>
      </w:r>
      <w:r w:rsidRPr="007B5B8D">
        <w:t>%</w:t>
      </w:r>
      <w:r w:rsidR="00FE480C">
        <w:t xml:space="preserve"> w </w:t>
      </w:r>
      <w:r>
        <w:t>ujęciu miesięcznym</w:t>
      </w:r>
      <w:r w:rsidR="007522C9">
        <w:t xml:space="preserve"> i </w:t>
      </w:r>
      <w:r w:rsidR="00711502">
        <w:t xml:space="preserve">o </w:t>
      </w:r>
      <w:r w:rsidR="007522C9">
        <w:t>6,3%</w:t>
      </w:r>
      <w:r w:rsidR="00FE480C">
        <w:t xml:space="preserve"> </w:t>
      </w:r>
      <w:r w:rsidRPr="007B5B8D">
        <w:t>w stosunku rocznym).</w:t>
      </w:r>
      <w:r w:rsidR="00825764">
        <w:t xml:space="preserve"> </w:t>
      </w:r>
    </w:p>
    <w:p w:rsidR="00A956C5" w:rsidRDefault="00A956C5" w:rsidP="00FC5350">
      <w:pPr>
        <w:pStyle w:val="krop1"/>
        <w:spacing w:after="120"/>
      </w:pPr>
      <w:r w:rsidRPr="007B5B8D">
        <w:t xml:space="preserve">Wartość produkcji budowlano-montażowej </w:t>
      </w:r>
      <w:r w:rsidR="002116E6">
        <w:t xml:space="preserve">wzrosła </w:t>
      </w:r>
      <w:r w:rsidRPr="007B5B8D">
        <w:t xml:space="preserve">o </w:t>
      </w:r>
      <w:r w:rsidR="00EB775F">
        <w:t>8,2</w:t>
      </w:r>
      <w:r w:rsidRPr="007B5B8D">
        <w:t xml:space="preserve">% w </w:t>
      </w:r>
      <w:r w:rsidR="002116E6">
        <w:t xml:space="preserve">ciągu miesiąca i o </w:t>
      </w:r>
      <w:r w:rsidR="00EB775F">
        <w:t>4,1</w:t>
      </w:r>
      <w:r w:rsidRPr="007B5B8D">
        <w:t>% w</w:t>
      </w:r>
      <w:r w:rsidR="002116E6">
        <w:t xml:space="preserve"> </w:t>
      </w:r>
      <w:r w:rsidRPr="007B5B8D">
        <w:t xml:space="preserve">odniesieniu do </w:t>
      </w:r>
      <w:r w:rsidR="00252E5F">
        <w:t>kwietnia</w:t>
      </w:r>
      <w:r w:rsidRPr="007B5B8D">
        <w:t xml:space="preserve"> </w:t>
      </w:r>
      <w:r>
        <w:t>ub. roku</w:t>
      </w:r>
      <w:r w:rsidRPr="007B5B8D">
        <w:t xml:space="preserve"> (</w:t>
      </w:r>
      <w:r w:rsidR="00252E5F">
        <w:t>w marcu</w:t>
      </w:r>
      <w:r>
        <w:t xml:space="preserve"> br.</w:t>
      </w:r>
      <w:r w:rsidRPr="007B5B8D">
        <w:t xml:space="preserve"> </w:t>
      </w:r>
      <w:r w:rsidR="00EB775F">
        <w:t>miesięczny</w:t>
      </w:r>
      <w:r w:rsidRPr="00963B49">
        <w:t xml:space="preserve"> </w:t>
      </w:r>
      <w:r w:rsidR="00EB775F" w:rsidRPr="007B5B8D">
        <w:t>wzrost</w:t>
      </w:r>
      <w:r w:rsidR="00EB775F">
        <w:t xml:space="preserve"> </w:t>
      </w:r>
      <w:r w:rsidR="002116E6">
        <w:t>wartości produkcji budowlano</w:t>
      </w:r>
      <w:r w:rsidR="002A3082">
        <w:t>-</w:t>
      </w:r>
      <w:r w:rsidRPr="007B5B8D">
        <w:t>montażowej</w:t>
      </w:r>
      <w:r>
        <w:t xml:space="preserve"> </w:t>
      </w:r>
      <w:r w:rsidR="00EB775F">
        <w:t>wyniósł</w:t>
      </w:r>
      <w:r>
        <w:t xml:space="preserve"> </w:t>
      </w:r>
      <w:r w:rsidR="00EB775F">
        <w:t>32,3</w:t>
      </w:r>
      <w:r>
        <w:t>%</w:t>
      </w:r>
      <w:r w:rsidR="00EB775F">
        <w:t>, a</w:t>
      </w:r>
      <w:r>
        <w:t xml:space="preserve"> </w:t>
      </w:r>
      <w:r w:rsidR="00EB775F" w:rsidRPr="007B5B8D">
        <w:t>ro</w:t>
      </w:r>
      <w:r w:rsidR="00EB775F">
        <w:t>czny –</w:t>
      </w:r>
      <w:r>
        <w:t xml:space="preserve"> </w:t>
      </w:r>
      <w:r w:rsidR="008352F4">
        <w:t>6,6</w:t>
      </w:r>
      <w:r w:rsidRPr="00963B49">
        <w:t>%</w:t>
      </w:r>
      <w:r w:rsidR="00AD3BDF">
        <w:t>)</w:t>
      </w:r>
      <w:r>
        <w:t xml:space="preserve">. </w:t>
      </w:r>
    </w:p>
    <w:p w:rsidR="00A956C5" w:rsidRDefault="00252E5F" w:rsidP="00FC5350">
      <w:pPr>
        <w:pStyle w:val="krop1"/>
        <w:spacing w:after="120"/>
      </w:pPr>
      <w:r>
        <w:t>W kwietniu</w:t>
      </w:r>
      <w:r w:rsidR="00A956C5" w:rsidRPr="007B5B8D">
        <w:t xml:space="preserve"> </w:t>
      </w:r>
      <w:r w:rsidR="00A956C5">
        <w:t>br.</w:t>
      </w:r>
      <w:r w:rsidR="00A956C5" w:rsidRPr="007B5B8D">
        <w:t xml:space="preserve"> </w:t>
      </w:r>
      <w:r w:rsidR="00A956C5">
        <w:t>d</w:t>
      </w:r>
      <w:r w:rsidR="00A956C5" w:rsidRPr="007B5B8D">
        <w:t xml:space="preserve">o użytkowania oddano o </w:t>
      </w:r>
      <w:r w:rsidR="00BB6BE0">
        <w:t>6,</w:t>
      </w:r>
      <w:r w:rsidR="00EB775F">
        <w:t>7</w:t>
      </w:r>
      <w:r w:rsidR="00A956C5" w:rsidRPr="007B5B8D">
        <w:t xml:space="preserve">% </w:t>
      </w:r>
      <w:r w:rsidR="00EB775F">
        <w:t>więc</w:t>
      </w:r>
      <w:r w:rsidR="00A956C5">
        <w:t>ej</w:t>
      </w:r>
      <w:r w:rsidR="00A956C5" w:rsidRPr="007B5B8D">
        <w:t xml:space="preserve"> mieszkań niż </w:t>
      </w:r>
      <w:r w:rsidR="00A956C5">
        <w:t>rok wcześniej.</w:t>
      </w:r>
      <w:r w:rsidR="00A956C5" w:rsidRPr="007B5B8D">
        <w:t xml:space="preserve"> </w:t>
      </w:r>
      <w:r w:rsidR="00EB775F">
        <w:t>Mniejsza</w:t>
      </w:r>
      <w:r w:rsidR="00A956C5">
        <w:t xml:space="preserve"> była natomiast liczba</w:t>
      </w:r>
      <w:r w:rsidR="00A956C5" w:rsidRPr="007B5B8D">
        <w:t xml:space="preserve"> mieszkań, na których budowę wy</w:t>
      </w:r>
      <w:r w:rsidR="00A956C5">
        <w:t>dano pozwolenia</w:t>
      </w:r>
      <w:r w:rsidR="00A956C5" w:rsidRPr="007B5B8D">
        <w:t xml:space="preserve"> lub dokonano zgłosze</w:t>
      </w:r>
      <w:r w:rsidR="00A956C5">
        <w:t xml:space="preserve">nia </w:t>
      </w:r>
      <w:r w:rsidR="00A956C5" w:rsidRPr="007B5B8D">
        <w:t xml:space="preserve">z projektem budowlanym </w:t>
      </w:r>
      <w:r w:rsidR="00A956C5">
        <w:t>oraz liczba nowo rozpoczętych inwes</w:t>
      </w:r>
      <w:r w:rsidR="00A956C5" w:rsidRPr="007B5B8D">
        <w:t>tycji mieszkaniowych (</w:t>
      </w:r>
      <w:r w:rsidR="00A956C5">
        <w:t xml:space="preserve">odpowiednio </w:t>
      </w:r>
      <w:r w:rsidR="00A956C5" w:rsidRPr="007B5B8D">
        <w:t xml:space="preserve">o </w:t>
      </w:r>
      <w:r w:rsidR="00EB775F">
        <w:t>31,5</w:t>
      </w:r>
      <w:r w:rsidR="00A956C5">
        <w:t xml:space="preserve">% i </w:t>
      </w:r>
      <w:r w:rsidR="002A3082">
        <w:t xml:space="preserve">o </w:t>
      </w:r>
      <w:r w:rsidR="00EB775F">
        <w:t>22,0</w:t>
      </w:r>
      <w:r w:rsidR="00A956C5">
        <w:t xml:space="preserve">%). </w:t>
      </w:r>
    </w:p>
    <w:p w:rsidR="00A956C5" w:rsidRPr="007B5B8D" w:rsidRDefault="00252E5F" w:rsidP="00FC5350">
      <w:pPr>
        <w:pStyle w:val="krop1"/>
        <w:spacing w:after="120"/>
      </w:pPr>
      <w:r>
        <w:t>W kwietniu</w:t>
      </w:r>
      <w:r w:rsidR="00532B85" w:rsidRPr="00532B85">
        <w:t xml:space="preserve"> br. sprzedaż detaliczna była o </w:t>
      </w:r>
      <w:r w:rsidR="00EB775F">
        <w:t>12,3</w:t>
      </w:r>
      <w:r w:rsidR="00532B85" w:rsidRPr="00532B85">
        <w:t xml:space="preserve">% </w:t>
      </w:r>
      <w:r w:rsidR="00932FA6">
        <w:t>większa</w:t>
      </w:r>
      <w:r w:rsidR="00532B85" w:rsidRPr="00532B85">
        <w:t xml:space="preserve"> niż przed rokiem (</w:t>
      </w:r>
      <w:r w:rsidR="005E53CC" w:rsidRPr="00532B85">
        <w:t>w poprzednim miesiącu</w:t>
      </w:r>
      <w:r w:rsidR="005E53CC">
        <w:t xml:space="preserve"> </w:t>
      </w:r>
      <w:r w:rsidR="00932FA6">
        <w:t>od</w:t>
      </w:r>
      <w:r w:rsidR="005E53CC">
        <w:t>notowano</w:t>
      </w:r>
      <w:r w:rsidR="00532B85" w:rsidRPr="00532B85">
        <w:t xml:space="preserve"> </w:t>
      </w:r>
      <w:r w:rsidR="00894782">
        <w:t>spad</w:t>
      </w:r>
      <w:r w:rsidR="005E53CC">
        <w:t xml:space="preserve">ek </w:t>
      </w:r>
      <w:r w:rsidR="00932FA6">
        <w:t xml:space="preserve">wartości sprzedaży </w:t>
      </w:r>
      <w:r w:rsidR="005E53CC">
        <w:t>o</w:t>
      </w:r>
      <w:r w:rsidR="00932FA6">
        <w:t xml:space="preserve"> </w:t>
      </w:r>
      <w:r w:rsidR="00894782">
        <w:t>2,</w:t>
      </w:r>
      <w:r w:rsidR="00EB775F">
        <w:t>9</w:t>
      </w:r>
      <w:r w:rsidR="00532B85" w:rsidRPr="00532B85">
        <w:t>%)</w:t>
      </w:r>
      <w:r w:rsidR="00F938ED" w:rsidRPr="007B5B8D">
        <w:t>.</w:t>
      </w:r>
    </w:p>
    <w:p w:rsidR="00A956C5" w:rsidRDefault="00A956C5" w:rsidP="00FC5350">
      <w:pPr>
        <w:pStyle w:val="krop1"/>
        <w:spacing w:after="120"/>
      </w:pPr>
      <w:r w:rsidRPr="00986073">
        <w:t xml:space="preserve">Wartość sprzedaży hurtowej jednostek handlowych ogółem </w:t>
      </w:r>
      <w:r w:rsidR="00252E5F">
        <w:t>w kwietniu</w:t>
      </w:r>
      <w:r w:rsidRPr="00986073">
        <w:t xml:space="preserve"> br. zwiększyła się o </w:t>
      </w:r>
      <w:r w:rsidR="00932FA6">
        <w:t>9,6</w:t>
      </w:r>
      <w:r w:rsidRPr="00986073">
        <w:t xml:space="preserve">% w ujęciu rocznym. W grupie przedsiębiorstw handlu hurtowego wzrost ten wyniósł </w:t>
      </w:r>
      <w:r w:rsidR="0005562B" w:rsidRPr="0005562B">
        <w:t>1</w:t>
      </w:r>
      <w:r w:rsidR="00932FA6">
        <w:t>7,0</w:t>
      </w:r>
      <w:r w:rsidRPr="00986073">
        <w:t xml:space="preserve">%. Przed miesiącem przedsiębiorstwa te w skali roku wykazały </w:t>
      </w:r>
      <w:r w:rsidR="00932FA6">
        <w:t>wzrost</w:t>
      </w:r>
      <w:r w:rsidRPr="00986073">
        <w:t xml:space="preserve"> odpowiednio o </w:t>
      </w:r>
      <w:r w:rsidR="0005562B" w:rsidRPr="00986073">
        <w:t>1</w:t>
      </w:r>
      <w:r w:rsidR="00932FA6">
        <w:t>0,</w:t>
      </w:r>
      <w:r w:rsidR="0005562B" w:rsidRPr="00986073">
        <w:t>5</w:t>
      </w:r>
      <w:r w:rsidRPr="00986073">
        <w:t xml:space="preserve">% i o </w:t>
      </w:r>
      <w:r w:rsidR="00932FA6">
        <w:t>15,9</w:t>
      </w:r>
      <w:r w:rsidRPr="00986073">
        <w:t>%.</w:t>
      </w:r>
    </w:p>
    <w:p w:rsidR="00F777C5" w:rsidRPr="00D24F9A" w:rsidRDefault="00F777C5" w:rsidP="00F777C5">
      <w:pPr>
        <w:pStyle w:val="krop1"/>
        <w:spacing w:before="120" w:after="120"/>
      </w:pPr>
      <w:r w:rsidRPr="00D24F9A">
        <w:t xml:space="preserve">W pierwszym kwartale br. przedsiębiorstwa niefinansowe uzyskały gorsze wyniki finansowe niż rok wcześniej. Pogorszyły się również podstawowe wskaźniki ekonomiczno-finansowe. </w:t>
      </w:r>
    </w:p>
    <w:p w:rsidR="00A956C5" w:rsidRDefault="00A956C5" w:rsidP="00FC5350">
      <w:pPr>
        <w:pStyle w:val="krop1"/>
        <w:spacing w:after="120"/>
      </w:pPr>
      <w:r w:rsidRPr="00986073">
        <w:t xml:space="preserve">W końcu </w:t>
      </w:r>
      <w:r w:rsidR="00252E5F">
        <w:t>kwietnia</w:t>
      </w:r>
      <w:r w:rsidRPr="00986073">
        <w:t xml:space="preserve"> br. w rejestrze REGON dla województwa wielkopolskiego zawieszoną działalność miało </w:t>
      </w:r>
      <w:r w:rsidR="00467C95">
        <w:t>73,9</w:t>
      </w:r>
      <w:r w:rsidR="00E2693F" w:rsidRPr="00E2693F">
        <w:t xml:space="preserve"> </w:t>
      </w:r>
      <w:r w:rsidRPr="007B5B8D">
        <w:t xml:space="preserve">tys. podmiotów, </w:t>
      </w:r>
      <w:r w:rsidR="0090078F">
        <w:t xml:space="preserve">tj. </w:t>
      </w:r>
      <w:r w:rsidRPr="007B5B8D">
        <w:t xml:space="preserve">o </w:t>
      </w:r>
      <w:r>
        <w:t>0,</w:t>
      </w:r>
      <w:r w:rsidR="00467C95">
        <w:t>3</w:t>
      </w:r>
      <w:r w:rsidR="00E2693F">
        <w:t>% mniej</w:t>
      </w:r>
      <w:r w:rsidRPr="007B5B8D">
        <w:t xml:space="preserve"> niż w poprzednim miesiącu.</w:t>
      </w:r>
    </w:p>
    <w:p w:rsidR="00A956C5" w:rsidRDefault="005E6521" w:rsidP="005E6521">
      <w:pPr>
        <w:pStyle w:val="krop1"/>
      </w:pPr>
      <w:r w:rsidRPr="00770165">
        <w:t xml:space="preserve">W maju br. w większości badanych obszarów gospodarki wskaźnik ogólnego klimatu koniunktury wskazuje na poprawę lub stabilizację koniunktury w gospodarce. W porównaniu z poprzednim miesiącem największa poprawa </w:t>
      </w:r>
      <w:r>
        <w:t>nastrojów gospodarczych</w:t>
      </w:r>
      <w:r w:rsidRPr="00770165">
        <w:t xml:space="preserve"> wystąpiła w zakwaterowaniu i gastronomii</w:t>
      </w:r>
      <w:r>
        <w:t>. J</w:t>
      </w:r>
      <w:r w:rsidRPr="00770165">
        <w:t>edynie w przetwórstwie przemysłowym odnotowano zauważalny spadek wskaźnika ogólnego klimatu kon</w:t>
      </w:r>
      <w:r>
        <w:t>iunktury</w:t>
      </w:r>
      <w:r w:rsidRPr="00770165">
        <w:t xml:space="preserve">. Najbardziej korzystnie oceniają koniunkturę </w:t>
      </w:r>
      <w:r>
        <w:t>j</w:t>
      </w:r>
      <w:r w:rsidRPr="00770165">
        <w:t>ednostki zajmujące się handlem detalicznym</w:t>
      </w:r>
      <w:r>
        <w:t>.</w:t>
      </w:r>
      <w:r w:rsidRPr="00770165">
        <w:t xml:space="preserve"> N</w:t>
      </w:r>
      <w:r>
        <w:t>atomiast n</w:t>
      </w:r>
      <w:r w:rsidRPr="00770165">
        <w:t xml:space="preserve">ajbardziej pesymistyczne oceny formułują podmioty </w:t>
      </w:r>
      <w:r>
        <w:t>z sekcji budownictwo</w:t>
      </w:r>
      <w:r w:rsidRPr="00770165">
        <w:t>.</w:t>
      </w:r>
    </w:p>
    <w:p w:rsidR="00A956C5" w:rsidRPr="007B5B8D" w:rsidRDefault="00A956C5" w:rsidP="00A956C5">
      <w:pPr>
        <w:pStyle w:val="krop1"/>
        <w:numPr>
          <w:ilvl w:val="0"/>
          <w:numId w:val="0"/>
        </w:numPr>
        <w:ind w:left="568"/>
      </w:pPr>
    </w:p>
    <w:p w:rsidR="00082FFD" w:rsidRPr="00082FFD" w:rsidRDefault="00082FFD" w:rsidP="00A956C5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792150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98187364" w:history="1">
            <w:r w:rsidR="00792150" w:rsidRPr="004D1CA3">
              <w:rPr>
                <w:rStyle w:val="Hipercze"/>
              </w:rPr>
              <w:t>Rynek pracy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_Toc198187364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 w:rsidR="003A0D1E">
              <w:rPr>
                <w:webHidden/>
              </w:rPr>
              <w:t>4</w:t>
            </w:r>
            <w:r w:rsidR="00792150">
              <w:rPr>
                <w:webHidden/>
              </w:rPr>
              <w:fldChar w:fldCharType="end"/>
            </w:r>
          </w:hyperlink>
        </w:p>
        <w:p w:rsidR="00792150" w:rsidRDefault="003A0D1E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8187365" w:history="1">
            <w:r w:rsidR="00792150" w:rsidRPr="004D1CA3">
              <w:rPr>
                <w:rStyle w:val="Hipercze"/>
              </w:rPr>
              <w:t>Wynagrodzenia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_Toc198187365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792150">
              <w:rPr>
                <w:webHidden/>
              </w:rPr>
              <w:fldChar w:fldCharType="end"/>
            </w:r>
          </w:hyperlink>
        </w:p>
        <w:p w:rsidR="00792150" w:rsidRDefault="003A0D1E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8187366" w:history="1">
            <w:r w:rsidR="00792150" w:rsidRPr="004D1CA3">
              <w:rPr>
                <w:rStyle w:val="Hipercze"/>
              </w:rPr>
              <w:t>Rolnictwo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_Toc198187366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792150">
              <w:rPr>
                <w:webHidden/>
              </w:rPr>
              <w:fldChar w:fldCharType="end"/>
            </w:r>
          </w:hyperlink>
        </w:p>
        <w:p w:rsidR="00792150" w:rsidRDefault="003A0D1E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8187367" w:history="1">
            <w:r w:rsidR="00792150" w:rsidRPr="004D1CA3">
              <w:rPr>
                <w:rStyle w:val="Hipercze"/>
              </w:rPr>
              <w:t>Przemysł i budownictwo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_Toc198187367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792150">
              <w:rPr>
                <w:webHidden/>
              </w:rPr>
              <w:fldChar w:fldCharType="end"/>
            </w:r>
          </w:hyperlink>
        </w:p>
        <w:p w:rsidR="00792150" w:rsidRDefault="003A0D1E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8187368" w:history="1">
            <w:r w:rsidR="00792150" w:rsidRPr="004D1CA3">
              <w:rPr>
                <w:rStyle w:val="Hipercze"/>
              </w:rPr>
              <w:t>Budownictwo mieszkaniowe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_Toc198187368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792150">
              <w:rPr>
                <w:webHidden/>
              </w:rPr>
              <w:fldChar w:fldCharType="end"/>
            </w:r>
          </w:hyperlink>
        </w:p>
        <w:p w:rsidR="00792150" w:rsidRDefault="003A0D1E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8187369" w:history="1">
            <w:r w:rsidR="00792150" w:rsidRPr="004D1CA3">
              <w:rPr>
                <w:rStyle w:val="Hipercze"/>
              </w:rPr>
              <w:t>Rynek wewnętrzny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_Toc198187369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792150">
              <w:rPr>
                <w:webHidden/>
              </w:rPr>
              <w:fldChar w:fldCharType="end"/>
            </w:r>
          </w:hyperlink>
        </w:p>
        <w:p w:rsidR="00792150" w:rsidRDefault="003A0D1E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8187370" w:history="1">
            <w:r w:rsidR="00792150" w:rsidRPr="004D1CA3">
              <w:rPr>
                <w:rStyle w:val="Hipercze"/>
              </w:rPr>
              <w:t>Wyniki finansowe przedsiębiorstw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_Toc198187370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792150">
              <w:rPr>
                <w:webHidden/>
              </w:rPr>
              <w:fldChar w:fldCharType="end"/>
            </w:r>
          </w:hyperlink>
        </w:p>
        <w:p w:rsidR="00792150" w:rsidRDefault="003A0D1E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8187371" w:history="1">
            <w:r w:rsidR="00792150" w:rsidRPr="004D1CA3">
              <w:rPr>
                <w:rStyle w:val="Hipercze"/>
              </w:rPr>
              <w:t>Podmioty gospodarki narodowej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_Toc198187371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792150">
              <w:rPr>
                <w:webHidden/>
              </w:rPr>
              <w:fldChar w:fldCharType="end"/>
            </w:r>
          </w:hyperlink>
        </w:p>
        <w:p w:rsidR="00792150" w:rsidRDefault="003A0D1E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8187372" w:history="1">
            <w:r w:rsidR="00792150" w:rsidRPr="004D1CA3">
              <w:rPr>
                <w:rStyle w:val="Hipercze"/>
              </w:rPr>
              <w:t>Koniunktura gospodarcza</w:t>
            </w:r>
            <w:r w:rsidR="00792150">
              <w:rPr>
                <w:webHidden/>
              </w:rPr>
              <w:tab/>
            </w:r>
            <w:r w:rsidR="00792150">
              <w:rPr>
                <w:webHidden/>
              </w:rPr>
              <w:fldChar w:fldCharType="begin"/>
            </w:r>
            <w:r w:rsidR="00792150">
              <w:rPr>
                <w:webHidden/>
              </w:rPr>
              <w:instrText xml:space="preserve"> PAGEREF _Toc198187372 \h </w:instrText>
            </w:r>
            <w:r w:rsidR="00792150">
              <w:rPr>
                <w:webHidden/>
              </w:rPr>
            </w:r>
            <w:r w:rsidR="00792150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792150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A81C91">
            <w:t>5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bookmarkStart w:id="11" w:name="_Toc198187364"/>
      <w:r w:rsidRPr="00887EC6">
        <w:lastRenderedPageBreak/>
        <w:t>Rynek pracy</w:t>
      </w:r>
      <w:bookmarkEnd w:id="7"/>
      <w:bookmarkEnd w:id="8"/>
      <w:bookmarkEnd w:id="9"/>
      <w:bookmarkEnd w:id="10"/>
      <w:bookmarkEnd w:id="11"/>
    </w:p>
    <w:p w:rsidR="005928D2" w:rsidRPr="00D72156" w:rsidRDefault="00252E5F" w:rsidP="005928D2">
      <w:pPr>
        <w:pStyle w:val="tekst"/>
      </w:pPr>
      <w:r>
        <w:t>W kwietniu</w:t>
      </w:r>
      <w:r w:rsidR="005928D2" w:rsidRPr="00D72156">
        <w:t xml:space="preserve"> br. zanotowano </w:t>
      </w:r>
      <w:r w:rsidR="00A7402B">
        <w:t>wzrost</w:t>
      </w:r>
      <w:r w:rsidR="005928D2" w:rsidRPr="00D72156">
        <w:t xml:space="preserve"> przeciętnego miesięcznego zatrudnienia w sektorze przedsiębiorstw w odniesieniu do analogicznego okresu poprzedniego roku</w:t>
      </w:r>
      <w:r w:rsidR="005928D2" w:rsidRPr="00C21C2F">
        <w:t xml:space="preserve">. Nieznacznie </w:t>
      </w:r>
      <w:r w:rsidR="008D6520">
        <w:t>zwiększy</w:t>
      </w:r>
      <w:r w:rsidR="005928D2" w:rsidRPr="00C21C2F">
        <w:t>ła się też w tym czasie stopa bezrobocia rejestrowanego. Wskaźnik dla województwa wielkopolskiego wciąż pozostaje najniższy w kraju.</w:t>
      </w:r>
    </w:p>
    <w:p w:rsidR="005928D2" w:rsidRDefault="005928D2" w:rsidP="005928D2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252E5F">
        <w:t>w kwietniu</w:t>
      </w:r>
      <w:r w:rsidRPr="004B3B93">
        <w:t xml:space="preserve"> </w:t>
      </w:r>
      <w:r>
        <w:t>br.</w:t>
      </w:r>
      <w:r w:rsidRPr="004B3B93">
        <w:t xml:space="preserve"> wyniosło </w:t>
      </w:r>
      <w:r w:rsidR="00A7402B" w:rsidRPr="00A7402B">
        <w:t>862,</w:t>
      </w:r>
      <w:r w:rsidR="00FB5D5C">
        <w:t>4</w:t>
      </w:r>
      <w:r w:rsidR="00A7402B">
        <w:t xml:space="preserve"> </w:t>
      </w:r>
      <w:r w:rsidRPr="004B3B93">
        <w:t>tys. os</w:t>
      </w:r>
      <w:r>
        <w:t xml:space="preserve">ób i </w:t>
      </w:r>
      <w:r w:rsidR="00FB5D5C">
        <w:t xml:space="preserve">utrzymało się na poziomie z marca br., a jednocześnie kształtowało się </w:t>
      </w:r>
      <w:r w:rsidR="00FB5D5C" w:rsidRPr="004B3B93">
        <w:t xml:space="preserve">o </w:t>
      </w:r>
      <w:r w:rsidR="00FB5D5C">
        <w:t>0,7</w:t>
      </w:r>
      <w:r w:rsidR="00FB5D5C" w:rsidRPr="004B3B93">
        <w:t xml:space="preserve">% </w:t>
      </w:r>
      <w:r>
        <w:t>w</w:t>
      </w:r>
      <w:r w:rsidR="00FB5D5C">
        <w:t>yżej niż</w:t>
      </w:r>
      <w:r>
        <w:t xml:space="preserve"> </w:t>
      </w:r>
      <w:r w:rsidR="00FB5D5C">
        <w:t xml:space="preserve">przed rokiem </w:t>
      </w:r>
      <w:r w:rsidRPr="004B3B93">
        <w:t>(</w:t>
      </w:r>
      <w:r w:rsidR="00105C4A">
        <w:t xml:space="preserve">w kwietniu ub. roku </w:t>
      </w:r>
      <w:r w:rsidR="00FB5D5C">
        <w:t>przeciętne zatrudnienie</w:t>
      </w:r>
      <w:r w:rsidRPr="004B3B93">
        <w:t xml:space="preserve"> </w:t>
      </w:r>
      <w:r w:rsidR="00CA29D2" w:rsidRPr="00CA29D2">
        <w:t>było zbliżone do zanotowanego miesiąc</w:t>
      </w:r>
      <w:r w:rsidR="00105C4A" w:rsidRPr="00105C4A">
        <w:t xml:space="preserve"> </w:t>
      </w:r>
      <w:r w:rsidR="00105C4A">
        <w:t>wcześniej</w:t>
      </w:r>
      <w:r>
        <w:t xml:space="preserve">, </w:t>
      </w:r>
      <w:r w:rsidR="00105C4A">
        <w:t>a w skali roku</w:t>
      </w:r>
      <w:r w:rsidR="00CA29D2">
        <w:t xml:space="preserve"> niższe </w:t>
      </w:r>
      <w:r w:rsidR="00CA29D2" w:rsidRPr="00CA29D2">
        <w:t>o 0,1%</w:t>
      </w:r>
      <w:r w:rsidRPr="004B3B93">
        <w:t>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kwiecień br.) i w okresie narastającym (styczeń-kwiecień br.) oraz jego dynamikę w odniesieniu do analogicznych okresów ub. roku. Dane do tablicy dostępne w pliku w formacie XLSX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5928D2" w:rsidRDefault="005928D2" w:rsidP="002238C5">
            <w:pPr>
              <w:pStyle w:val="glowka1"/>
            </w:pPr>
            <w:r>
              <w:t>0</w:t>
            </w:r>
            <w:r w:rsidR="002238C5">
              <w:t>4</w:t>
            </w:r>
            <w:r w:rsidRPr="00823825">
              <w:t xml:space="preserve"> </w:t>
            </w:r>
            <w:r>
              <w:t>2025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5928D2" w:rsidRPr="00823825" w:rsidRDefault="005928D2" w:rsidP="002238C5">
            <w:pPr>
              <w:pStyle w:val="glowka1"/>
            </w:pPr>
            <w:r>
              <w:t>01–0</w:t>
            </w:r>
            <w:r w:rsidR="002238C5">
              <w:t>4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928D2" w:rsidRPr="00823825" w:rsidRDefault="005928D2" w:rsidP="002238C5">
            <w:pPr>
              <w:pStyle w:val="glowka1"/>
            </w:pPr>
            <w:r>
              <w:t>0</w:t>
            </w:r>
            <w:r w:rsidR="002238C5">
              <w:t>4</w:t>
            </w:r>
            <w:r w:rsidRPr="00823825">
              <w:t xml:space="preserve"> </w:t>
            </w:r>
            <w:r>
              <w:t>2024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5928D2" w:rsidRPr="00823825" w:rsidRDefault="005928D2" w:rsidP="002238C5">
            <w:pPr>
              <w:pStyle w:val="glowka1"/>
            </w:pPr>
            <w:r>
              <w:t>01–0</w:t>
            </w:r>
            <w:r w:rsidR="002238C5">
              <w:t>4</w:t>
            </w:r>
            <w:r>
              <w:t xml:space="preserve"> 2024</w:t>
            </w:r>
            <w:r w:rsidRPr="00823825">
              <w:t>=100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A2FD7" w:rsidRPr="00823825" w:rsidRDefault="00AA2FD7" w:rsidP="00AA2FD7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A2FD7" w:rsidRDefault="00AA2FD7" w:rsidP="00DD505E">
            <w:pPr>
              <w:pStyle w:val="tablet"/>
            </w:pPr>
            <w:r>
              <w:t>862,4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A2FD7" w:rsidRDefault="00AA2FD7" w:rsidP="00DD505E">
            <w:pPr>
              <w:pStyle w:val="tablet"/>
            </w:pPr>
            <w:r>
              <w:t>100,7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A2FD7" w:rsidRDefault="00AA2FD7" w:rsidP="00DD505E">
            <w:pPr>
              <w:pStyle w:val="tablet"/>
            </w:pPr>
            <w:r>
              <w:t>861,2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A2FD7" w:rsidRDefault="00AA2FD7" w:rsidP="00DD505E">
            <w:pPr>
              <w:pStyle w:val="tablet"/>
            </w:pPr>
            <w:r>
              <w:t>100,5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A2FD7" w:rsidRPr="00823825" w:rsidRDefault="00AA2FD7" w:rsidP="00AA2FD7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AA2FD7" w:rsidRPr="00823825" w:rsidRDefault="00AA2FD7" w:rsidP="00DD5305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333,5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99,2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333,2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98,9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vAlign w:val="center"/>
          </w:tcPr>
          <w:p w:rsidR="00AA2FD7" w:rsidRPr="00823825" w:rsidRDefault="00AA2FD7" w:rsidP="00DD5305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3,3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93,4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3,3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94,1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vAlign w:val="center"/>
          </w:tcPr>
          <w:p w:rsidR="00AA2FD7" w:rsidRPr="00823825" w:rsidRDefault="00AA2FD7" w:rsidP="00DD5305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308,8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99,3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308,4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98,9</w:t>
            </w:r>
          </w:p>
        </w:tc>
      </w:tr>
      <w:tr w:rsidR="00AA2FD7" w:rsidRPr="00E87892" w:rsidTr="000918AC">
        <w:trPr>
          <w:trHeight w:val="227"/>
          <w:jc w:val="center"/>
        </w:trPr>
        <w:tc>
          <w:tcPr>
            <w:tcW w:w="4253" w:type="dxa"/>
            <w:vAlign w:val="bottom"/>
          </w:tcPr>
          <w:p w:rsidR="00AA2FD7" w:rsidRPr="00823825" w:rsidRDefault="00AA2FD7" w:rsidP="00DD5305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2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2"/>
          </w:p>
        </w:tc>
        <w:tc>
          <w:tcPr>
            <w:tcW w:w="1556" w:type="dxa"/>
            <w:vAlign w:val="bottom"/>
          </w:tcPr>
          <w:p w:rsidR="00AA2FD7" w:rsidRDefault="00AA2FD7" w:rsidP="00AA2FD7">
            <w:pPr>
              <w:pStyle w:val="tableteksttab"/>
            </w:pPr>
            <w:r>
              <w:t>7,9</w:t>
            </w:r>
          </w:p>
        </w:tc>
        <w:tc>
          <w:tcPr>
            <w:tcW w:w="1557" w:type="dxa"/>
            <w:vAlign w:val="bottom"/>
          </w:tcPr>
          <w:p w:rsidR="00AA2FD7" w:rsidRDefault="00AA2FD7" w:rsidP="00AA2FD7">
            <w:pPr>
              <w:pStyle w:val="tableteksttab"/>
            </w:pPr>
            <w:r>
              <w:t>102,3</w:t>
            </w:r>
          </w:p>
        </w:tc>
        <w:tc>
          <w:tcPr>
            <w:tcW w:w="1556" w:type="dxa"/>
            <w:vAlign w:val="bottom"/>
          </w:tcPr>
          <w:p w:rsidR="00AA2FD7" w:rsidRDefault="00AA2FD7" w:rsidP="00AA2FD7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AA2FD7" w:rsidRDefault="00AA2FD7" w:rsidP="00AA2FD7">
            <w:pPr>
              <w:pStyle w:val="tableteksttab"/>
            </w:pPr>
            <w:r>
              <w:t>101,7</w:t>
            </w:r>
          </w:p>
        </w:tc>
      </w:tr>
      <w:tr w:rsidR="00AA2FD7" w:rsidRPr="00E87892" w:rsidTr="000918AC">
        <w:trPr>
          <w:trHeight w:val="227"/>
          <w:jc w:val="center"/>
        </w:trPr>
        <w:tc>
          <w:tcPr>
            <w:tcW w:w="4253" w:type="dxa"/>
            <w:vAlign w:val="bottom"/>
          </w:tcPr>
          <w:p w:rsidR="00AA2FD7" w:rsidRPr="00823825" w:rsidRDefault="00AA2FD7" w:rsidP="00DD5305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AA2FD7" w:rsidRDefault="00AA2FD7" w:rsidP="00AA2FD7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AA2FD7" w:rsidRDefault="00AA2FD7" w:rsidP="00AA2FD7">
            <w:pPr>
              <w:pStyle w:val="tableteksttab"/>
            </w:pPr>
            <w:r>
              <w:t>97,2</w:t>
            </w:r>
          </w:p>
        </w:tc>
        <w:tc>
          <w:tcPr>
            <w:tcW w:w="1556" w:type="dxa"/>
            <w:vAlign w:val="bottom"/>
          </w:tcPr>
          <w:p w:rsidR="00AA2FD7" w:rsidRDefault="00AA2FD7" w:rsidP="00AA2FD7">
            <w:pPr>
              <w:pStyle w:val="tableteksttab"/>
            </w:pPr>
            <w:r>
              <w:t>13,5</w:t>
            </w:r>
          </w:p>
        </w:tc>
        <w:tc>
          <w:tcPr>
            <w:tcW w:w="1557" w:type="dxa"/>
            <w:vAlign w:val="bottom"/>
          </w:tcPr>
          <w:p w:rsidR="00AA2FD7" w:rsidRDefault="00AA2FD7" w:rsidP="00AA2FD7">
            <w:pPr>
              <w:pStyle w:val="tableteksttab"/>
            </w:pPr>
            <w:r>
              <w:t>97,0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vAlign w:val="center"/>
          </w:tcPr>
          <w:p w:rsidR="00AA2FD7" w:rsidRPr="00823825" w:rsidRDefault="00AA2FD7" w:rsidP="00DD5305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40,7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101,6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40,5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101,0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vAlign w:val="center"/>
          </w:tcPr>
          <w:p w:rsidR="00AA2FD7" w:rsidRPr="00823825" w:rsidRDefault="00AA2FD7" w:rsidP="00DD5305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302,2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102,7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300,8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102,0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vAlign w:val="center"/>
          </w:tcPr>
          <w:p w:rsidR="00AA2FD7" w:rsidRPr="00823825" w:rsidRDefault="00AA2FD7" w:rsidP="00DD5305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92,7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101,9</w:t>
            </w:r>
          </w:p>
        </w:tc>
        <w:tc>
          <w:tcPr>
            <w:tcW w:w="1556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92,7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101,8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AA2FD7" w:rsidRPr="00823825" w:rsidRDefault="00AA2FD7" w:rsidP="00DD5305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104,5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104,7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Pr="00823825" w:rsidRDefault="00AA2FD7" w:rsidP="00DD5305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19,6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105,3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19,5</w:t>
            </w:r>
          </w:p>
        </w:tc>
        <w:tc>
          <w:tcPr>
            <w:tcW w:w="1557" w:type="dxa"/>
            <w:vAlign w:val="center"/>
          </w:tcPr>
          <w:p w:rsidR="00AA2FD7" w:rsidRDefault="00AA2FD7" w:rsidP="00DD505E">
            <w:pPr>
              <w:pStyle w:val="tableteksttab"/>
            </w:pPr>
            <w:r>
              <w:t>106,2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Pr="00823825" w:rsidRDefault="00AA2FD7" w:rsidP="00DD5305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6,6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98,3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6,6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98,6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Pr="00823825" w:rsidRDefault="00AA2FD7" w:rsidP="00DD5305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19,1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88,9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19,9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93,8</w:t>
            </w:r>
          </w:p>
        </w:tc>
      </w:tr>
      <w:tr w:rsidR="00AA2FD7" w:rsidRPr="00E87892" w:rsidTr="00DD50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AA2FD7" w:rsidRPr="00823825" w:rsidRDefault="00AA2FD7" w:rsidP="00DD5305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27,8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100,7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27,9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AA2FD7" w:rsidRDefault="00AA2FD7" w:rsidP="00DD505E">
            <w:pPr>
              <w:pStyle w:val="tableteksttab"/>
            </w:pPr>
            <w:r>
              <w:t>100,3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F5CB2" w:rsidRDefault="005928D2" w:rsidP="00864F59">
      <w:pPr>
        <w:pStyle w:val="tekst"/>
        <w:spacing w:before="24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252E5F">
        <w:rPr>
          <w:spacing w:val="-4"/>
          <w:szCs w:val="19"/>
        </w:rPr>
        <w:t>z kwietniem</w:t>
      </w:r>
      <w:r w:rsidRPr="005775DC">
        <w:rPr>
          <w:spacing w:val="-4"/>
          <w:szCs w:val="19"/>
        </w:rPr>
        <w:t xml:space="preserve"> </w:t>
      </w:r>
      <w:r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największy </w:t>
      </w:r>
      <w:r w:rsidR="00CF5CB2">
        <w:rPr>
          <w:spacing w:val="-4"/>
          <w:szCs w:val="19"/>
        </w:rPr>
        <w:t>wzrost</w:t>
      </w:r>
      <w:r w:rsidRPr="005775DC">
        <w:rPr>
          <w:spacing w:val="-4"/>
          <w:szCs w:val="19"/>
        </w:rPr>
        <w:t xml:space="preserve"> zatrudnienia</w:t>
      </w:r>
      <w:r w:rsidRPr="00E20F17">
        <w:rPr>
          <w:spacing w:val="-4"/>
          <w:szCs w:val="19"/>
        </w:rPr>
        <w:t xml:space="preserve"> </w:t>
      </w:r>
      <w:r>
        <w:rPr>
          <w:spacing w:val="-4"/>
          <w:szCs w:val="19"/>
        </w:rPr>
        <w:t xml:space="preserve">wystąpił w przedsiębiorstwach zajmujących się </w:t>
      </w:r>
      <w:r w:rsidR="00CF5CB2">
        <w:rPr>
          <w:spacing w:val="-4"/>
          <w:szCs w:val="19"/>
        </w:rPr>
        <w:t xml:space="preserve">informacją i komunikacją (o </w:t>
      </w:r>
      <w:r w:rsidR="00BF72B3">
        <w:rPr>
          <w:spacing w:val="-4"/>
          <w:szCs w:val="19"/>
        </w:rPr>
        <w:t>5,3</w:t>
      </w:r>
      <w:r w:rsidR="00CF5CB2">
        <w:rPr>
          <w:spacing w:val="-4"/>
          <w:szCs w:val="19"/>
        </w:rPr>
        <w:t xml:space="preserve">%), </w:t>
      </w:r>
      <w:r w:rsidR="00CF5CB2" w:rsidRPr="00CF5CB2">
        <w:rPr>
          <w:spacing w:val="-4"/>
          <w:szCs w:val="19"/>
        </w:rPr>
        <w:t>zakwaterowanie</w:t>
      </w:r>
      <w:r w:rsidR="00CF5CB2">
        <w:rPr>
          <w:spacing w:val="-4"/>
          <w:szCs w:val="19"/>
        </w:rPr>
        <w:t>m</w:t>
      </w:r>
      <w:r w:rsidR="00CF5CB2" w:rsidRPr="00CF5CB2">
        <w:rPr>
          <w:spacing w:val="-4"/>
          <w:szCs w:val="19"/>
        </w:rPr>
        <w:t xml:space="preserve"> i gastronomi</w:t>
      </w:r>
      <w:r w:rsidR="00CF5CB2">
        <w:rPr>
          <w:spacing w:val="-4"/>
          <w:szCs w:val="19"/>
        </w:rPr>
        <w:t>ą</w:t>
      </w:r>
      <w:r w:rsidR="00CF5CB2" w:rsidRPr="00CF5CB2">
        <w:rPr>
          <w:spacing w:val="-4"/>
          <w:szCs w:val="19"/>
        </w:rPr>
        <w:t xml:space="preserve"> (o 4,</w:t>
      </w:r>
      <w:r w:rsidR="00BF72B3">
        <w:rPr>
          <w:spacing w:val="-4"/>
          <w:szCs w:val="19"/>
        </w:rPr>
        <w:t>5</w:t>
      </w:r>
      <w:r w:rsidR="00CF5CB2">
        <w:rPr>
          <w:spacing w:val="-4"/>
          <w:szCs w:val="19"/>
        </w:rPr>
        <w:t xml:space="preserve">%) oraz </w:t>
      </w:r>
      <w:r w:rsidR="00CF5CB2" w:rsidRPr="005775DC">
        <w:rPr>
          <w:spacing w:val="-4"/>
          <w:szCs w:val="19"/>
        </w:rPr>
        <w:t>handl</w:t>
      </w:r>
      <w:r w:rsidR="00CF5CB2">
        <w:rPr>
          <w:spacing w:val="-4"/>
          <w:szCs w:val="19"/>
        </w:rPr>
        <w:t>em</w:t>
      </w:r>
      <w:r w:rsidR="00CF5CB2" w:rsidRPr="005775DC">
        <w:rPr>
          <w:spacing w:val="-4"/>
          <w:szCs w:val="19"/>
        </w:rPr>
        <w:t>; na</w:t>
      </w:r>
      <w:r w:rsidR="00CF5CB2">
        <w:rPr>
          <w:spacing w:val="-4"/>
          <w:szCs w:val="19"/>
        </w:rPr>
        <w:t>prawą pojazdów samochodowych (o 2,7%</w:t>
      </w:r>
      <w:r w:rsidR="00CF5CB2" w:rsidRPr="005775DC">
        <w:rPr>
          <w:spacing w:val="-4"/>
          <w:szCs w:val="19"/>
        </w:rPr>
        <w:t>)</w:t>
      </w:r>
      <w:r w:rsidR="00CF5CB2">
        <w:rPr>
          <w:spacing w:val="-4"/>
          <w:szCs w:val="19"/>
        </w:rPr>
        <w:t xml:space="preserve">. Spadek zatrudnienia zanotowały w tym czasie m.in. przedsiębiorstwa z sekcji: </w:t>
      </w:r>
      <w:r w:rsidR="00CF5CB2" w:rsidRPr="005775DC">
        <w:rPr>
          <w:spacing w:val="-4"/>
          <w:szCs w:val="19"/>
        </w:rPr>
        <w:t>działalnoś</w:t>
      </w:r>
      <w:r w:rsidR="00CF5CB2">
        <w:rPr>
          <w:spacing w:val="-4"/>
          <w:szCs w:val="19"/>
        </w:rPr>
        <w:t>ć</w:t>
      </w:r>
      <w:r w:rsidR="00CF5CB2" w:rsidRPr="005775DC">
        <w:rPr>
          <w:spacing w:val="-4"/>
          <w:szCs w:val="19"/>
        </w:rPr>
        <w:t xml:space="preserve"> profesjonaln</w:t>
      </w:r>
      <w:r w:rsidR="00CF5CB2">
        <w:rPr>
          <w:spacing w:val="-4"/>
          <w:szCs w:val="19"/>
        </w:rPr>
        <w:t>a</w:t>
      </w:r>
      <w:r w:rsidR="00CF5CB2" w:rsidRPr="005775DC">
        <w:rPr>
          <w:spacing w:val="-4"/>
          <w:szCs w:val="19"/>
        </w:rPr>
        <w:t>, naukow</w:t>
      </w:r>
      <w:r w:rsidR="00CF5CB2">
        <w:rPr>
          <w:spacing w:val="-4"/>
          <w:szCs w:val="19"/>
        </w:rPr>
        <w:t xml:space="preserve">a i </w:t>
      </w:r>
      <w:r w:rsidR="00CF5CB2" w:rsidRPr="005775DC">
        <w:rPr>
          <w:spacing w:val="-4"/>
          <w:szCs w:val="19"/>
        </w:rPr>
        <w:t>techniczn</w:t>
      </w:r>
      <w:r w:rsidR="00CF5CB2">
        <w:rPr>
          <w:spacing w:val="-4"/>
          <w:szCs w:val="19"/>
        </w:rPr>
        <w:t>a</w:t>
      </w:r>
      <w:r w:rsidR="00CF5CB2" w:rsidRPr="005775DC">
        <w:rPr>
          <w:spacing w:val="-4"/>
          <w:szCs w:val="19"/>
        </w:rPr>
        <w:t xml:space="preserve"> (o </w:t>
      </w:r>
      <w:r w:rsidR="00CF5CB2">
        <w:rPr>
          <w:spacing w:val="-4"/>
          <w:szCs w:val="19"/>
        </w:rPr>
        <w:t>11,</w:t>
      </w:r>
      <w:r w:rsidR="00BF72B3">
        <w:rPr>
          <w:spacing w:val="-4"/>
          <w:szCs w:val="19"/>
        </w:rPr>
        <w:t>1</w:t>
      </w:r>
      <w:r w:rsidR="00CF5CB2" w:rsidRPr="005775DC">
        <w:rPr>
          <w:spacing w:val="-4"/>
          <w:szCs w:val="19"/>
        </w:rPr>
        <w:t>%)</w:t>
      </w:r>
      <w:r w:rsidR="00BF72B3">
        <w:rPr>
          <w:spacing w:val="-4"/>
          <w:szCs w:val="19"/>
        </w:rPr>
        <w:t xml:space="preserve">, górnictwo i </w:t>
      </w:r>
      <w:r w:rsidR="00CF5CB2">
        <w:rPr>
          <w:spacing w:val="-4"/>
          <w:szCs w:val="19"/>
        </w:rPr>
        <w:t xml:space="preserve">wydobywanie (o </w:t>
      </w:r>
      <w:r w:rsidR="00BF72B3">
        <w:rPr>
          <w:spacing w:val="-4"/>
          <w:szCs w:val="19"/>
        </w:rPr>
        <w:t>6,6</w:t>
      </w:r>
      <w:r w:rsidR="00CF5CB2">
        <w:rPr>
          <w:spacing w:val="-4"/>
          <w:szCs w:val="19"/>
        </w:rPr>
        <w:t>%)</w:t>
      </w:r>
      <w:r w:rsidR="00CF5CB2" w:rsidRPr="00CF5CB2">
        <w:rPr>
          <w:spacing w:val="-4"/>
          <w:szCs w:val="19"/>
        </w:rPr>
        <w:t xml:space="preserve"> </w:t>
      </w:r>
      <w:r w:rsidR="00CF5CB2">
        <w:rPr>
          <w:spacing w:val="-4"/>
          <w:szCs w:val="19"/>
        </w:rPr>
        <w:t xml:space="preserve">oraz </w:t>
      </w:r>
      <w:r w:rsidR="00CF5CB2" w:rsidRPr="00823825">
        <w:t>dostawa wody; gospodarowanie ściekami i odpada</w:t>
      </w:r>
      <w:r w:rsidR="00CF5CB2">
        <w:t>mi;</w:t>
      </w:r>
      <w:r w:rsidR="00CF5CB2" w:rsidRPr="00823825">
        <w:t xml:space="preserve"> rekultywacja</w:t>
      </w:r>
      <w:r w:rsidR="00CF5CB2">
        <w:rPr>
          <w:spacing w:val="-4"/>
          <w:szCs w:val="19"/>
        </w:rPr>
        <w:t xml:space="preserve"> (o 2,</w:t>
      </w:r>
      <w:r w:rsidR="00BF72B3">
        <w:rPr>
          <w:spacing w:val="-4"/>
          <w:szCs w:val="19"/>
        </w:rPr>
        <w:t>8</w:t>
      </w:r>
      <w:r w:rsidR="00CF5CB2" w:rsidRPr="005775DC">
        <w:rPr>
          <w:spacing w:val="-4"/>
          <w:szCs w:val="19"/>
        </w:rPr>
        <w:t>%)</w:t>
      </w:r>
      <w:r w:rsidR="00CF5CB2">
        <w:rPr>
          <w:spacing w:val="-4"/>
          <w:szCs w:val="19"/>
        </w:rPr>
        <w:t>.</w:t>
      </w:r>
    </w:p>
    <w:p w:rsidR="005928D2" w:rsidRDefault="005928D2" w:rsidP="005928D2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</w:t>
      </w:r>
      <w:r w:rsidR="001B359A" w:rsidRPr="001B359A">
        <w:rPr>
          <w:spacing w:val="-4"/>
          <w:szCs w:val="19"/>
        </w:rPr>
        <w:t>35,8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>
        <w:rPr>
          <w:spacing w:val="-4"/>
          <w:szCs w:val="19"/>
        </w:rPr>
        <w:t>prawa pojazdów samochodowych (</w:t>
      </w:r>
      <w:r w:rsidR="00BF72B3">
        <w:rPr>
          <w:spacing w:val="-4"/>
          <w:szCs w:val="19"/>
        </w:rPr>
        <w:t>35,0</w:t>
      </w:r>
      <w:r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1B359A" w:rsidRPr="001B359A">
        <w:rPr>
          <w:spacing w:val="-4"/>
          <w:szCs w:val="19"/>
        </w:rPr>
        <w:t>24,7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1B359A" w:rsidRPr="001B359A">
        <w:rPr>
          <w:spacing w:val="-4"/>
          <w:szCs w:val="19"/>
        </w:rPr>
        <w:t>8,9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1B359A" w:rsidRPr="001B359A">
        <w:rPr>
          <w:spacing w:val="-4"/>
          <w:szCs w:val="19"/>
        </w:rPr>
        <w:t>6,4</w:t>
      </w:r>
      <w:r w:rsidRPr="005775DC">
        <w:rPr>
          <w:spacing w:val="-4"/>
          <w:szCs w:val="19"/>
        </w:rPr>
        <w:t>%) oraz podmioty zajmujące się produkcją artykułów spożywczych (</w:t>
      </w:r>
      <w:r>
        <w:rPr>
          <w:spacing w:val="-4"/>
          <w:szCs w:val="19"/>
        </w:rPr>
        <w:t>5,9%) i </w:t>
      </w:r>
      <w:r w:rsidRPr="005775DC">
        <w:rPr>
          <w:spacing w:val="-4"/>
          <w:szCs w:val="19"/>
        </w:rPr>
        <w:t>mebli (5,</w:t>
      </w:r>
      <w:r w:rsidR="001B359A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%).</w:t>
      </w:r>
    </w:p>
    <w:p w:rsidR="009C4875" w:rsidRDefault="005928D2" w:rsidP="005928D2">
      <w:pPr>
        <w:pStyle w:val="tekst"/>
      </w:pPr>
      <w:r w:rsidRPr="00E71AA5">
        <w:t xml:space="preserve">W okresie </w:t>
      </w:r>
      <w:r>
        <w:t>styczeń-</w:t>
      </w:r>
      <w:r w:rsidR="00252E5F">
        <w:t>kwiecień</w:t>
      </w:r>
      <w:r>
        <w:t xml:space="preserve"> </w:t>
      </w:r>
      <w:r w:rsidRPr="00E71AA5">
        <w:t xml:space="preserve">br. przeciętne zatrudnienie w sektorze przedsiębiorstw wyniosło </w:t>
      </w:r>
      <w:r w:rsidR="007A3FEE" w:rsidRPr="007A3FEE">
        <w:t>861,2</w:t>
      </w:r>
      <w:r w:rsidR="007A3FEE">
        <w:t xml:space="preserve"> </w:t>
      </w:r>
      <w:r w:rsidRPr="00E71AA5">
        <w:t xml:space="preserve">tys. osób i było o </w:t>
      </w:r>
      <w:r>
        <w:t>0</w:t>
      </w:r>
      <w:r w:rsidR="00350014">
        <w:t>,5</w:t>
      </w:r>
      <w:r>
        <w:t xml:space="preserve">% </w:t>
      </w:r>
      <w:r w:rsidR="007A3FEE">
        <w:t>więk</w:t>
      </w:r>
      <w:r>
        <w:t>sze</w:t>
      </w:r>
      <w:r w:rsidRPr="00E71AA5">
        <w:t xml:space="preserve"> niż w </w:t>
      </w:r>
      <w:r w:rsidR="007A3FEE">
        <w:t>analogicznym okres</w:t>
      </w:r>
      <w:r w:rsidR="00BF72B3">
        <w:t>ie</w:t>
      </w:r>
      <w:r w:rsidRPr="00E71AA5">
        <w:t xml:space="preserve"> ub. roku (przed rokiem </w:t>
      </w:r>
      <w:r>
        <w:t xml:space="preserve">obserwowano </w:t>
      </w:r>
      <w:r w:rsidR="006D4B24">
        <w:t>spadek</w:t>
      </w:r>
      <w:r w:rsidRPr="00E71AA5">
        <w:t xml:space="preserve"> zatrudnienia</w:t>
      </w:r>
      <w:r w:rsidR="00C63226">
        <w:t xml:space="preserve"> o </w:t>
      </w:r>
      <w:r w:rsidR="006D4B24">
        <w:t>0,2</w:t>
      </w:r>
      <w:r w:rsidRPr="00E71AA5">
        <w:t xml:space="preserve">%). </w:t>
      </w:r>
      <w:r w:rsidR="00E7169C">
        <w:t>P</w:t>
      </w:r>
      <w:r w:rsidR="00C63226">
        <w:t xml:space="preserve">odobnie jak </w:t>
      </w:r>
      <w:r w:rsidR="00350014" w:rsidRPr="00350014">
        <w:t>w</w:t>
      </w:r>
      <w:r w:rsidR="00350014">
        <w:t> </w:t>
      </w:r>
      <w:r w:rsidR="00350014" w:rsidRPr="00350014">
        <w:t>k</w:t>
      </w:r>
      <w:r w:rsidR="00252E5F" w:rsidRPr="00350014">
        <w:t>wietniu</w:t>
      </w:r>
      <w:r w:rsidR="00E7169C">
        <w:t xml:space="preserve"> br.,</w:t>
      </w:r>
      <w:r w:rsidR="00E7169C" w:rsidRPr="00E71AA5">
        <w:t xml:space="preserve"> </w:t>
      </w:r>
      <w:r w:rsidR="00E7169C">
        <w:t>o</w:t>
      </w:r>
      <w:r w:rsidRPr="00E71AA5">
        <w:t>d początku roku przeciętne zatrudnienie najbardziej z</w:t>
      </w:r>
      <w:r w:rsidR="009C4875">
        <w:t>więk</w:t>
      </w:r>
      <w:r w:rsidRPr="00E71AA5">
        <w:t>szyło się</w:t>
      </w:r>
      <w:r w:rsidR="00E7169C">
        <w:t xml:space="preserve"> </w:t>
      </w:r>
      <w:r w:rsidRPr="00E71AA5">
        <w:t>w sekcjach</w:t>
      </w:r>
      <w:r>
        <w:t>:</w:t>
      </w:r>
      <w:r w:rsidRPr="00E71AA5">
        <w:t xml:space="preserve"> </w:t>
      </w:r>
      <w:r w:rsidR="00C63226">
        <w:rPr>
          <w:spacing w:val="-4"/>
          <w:szCs w:val="19"/>
        </w:rPr>
        <w:t>informacja i</w:t>
      </w:r>
      <w:r w:rsidR="00350014">
        <w:rPr>
          <w:spacing w:val="-4"/>
          <w:szCs w:val="19"/>
        </w:rPr>
        <w:t xml:space="preserve"> </w:t>
      </w:r>
      <w:r w:rsidR="00C63226">
        <w:rPr>
          <w:spacing w:val="-4"/>
          <w:szCs w:val="19"/>
        </w:rPr>
        <w:t>komunikacja (o </w:t>
      </w:r>
      <w:r w:rsidR="009C4875">
        <w:rPr>
          <w:spacing w:val="-4"/>
          <w:szCs w:val="19"/>
        </w:rPr>
        <w:t>6,</w:t>
      </w:r>
      <w:r w:rsidR="00350014">
        <w:rPr>
          <w:spacing w:val="-4"/>
          <w:szCs w:val="19"/>
        </w:rPr>
        <w:t>2</w:t>
      </w:r>
      <w:r w:rsidR="009C4875">
        <w:rPr>
          <w:spacing w:val="-4"/>
          <w:szCs w:val="19"/>
        </w:rPr>
        <w:t xml:space="preserve">%), </w:t>
      </w:r>
      <w:r w:rsidR="009C4875" w:rsidRPr="00CF5CB2">
        <w:rPr>
          <w:spacing w:val="-4"/>
          <w:szCs w:val="19"/>
        </w:rPr>
        <w:t>zakwaterowanie i gastronomi</w:t>
      </w:r>
      <w:r w:rsidR="009C4875">
        <w:rPr>
          <w:spacing w:val="-4"/>
          <w:szCs w:val="19"/>
        </w:rPr>
        <w:t>a</w:t>
      </w:r>
      <w:r w:rsidR="009C4875" w:rsidRPr="00CF5CB2">
        <w:rPr>
          <w:spacing w:val="-4"/>
          <w:szCs w:val="19"/>
        </w:rPr>
        <w:t xml:space="preserve"> (o</w:t>
      </w:r>
      <w:r w:rsidR="00350014">
        <w:rPr>
          <w:spacing w:val="-4"/>
          <w:szCs w:val="19"/>
        </w:rPr>
        <w:t xml:space="preserve"> 4,7</w:t>
      </w:r>
      <w:r w:rsidR="009C4875">
        <w:rPr>
          <w:spacing w:val="-4"/>
          <w:szCs w:val="19"/>
        </w:rPr>
        <w:t xml:space="preserve">%) oraz </w:t>
      </w:r>
      <w:r w:rsidR="009C4875" w:rsidRPr="005775DC">
        <w:rPr>
          <w:spacing w:val="-4"/>
          <w:szCs w:val="19"/>
        </w:rPr>
        <w:t>hand</w:t>
      </w:r>
      <w:r w:rsidR="009C4875">
        <w:rPr>
          <w:spacing w:val="-4"/>
          <w:szCs w:val="19"/>
        </w:rPr>
        <w:t>el</w:t>
      </w:r>
      <w:r w:rsidR="009C4875" w:rsidRPr="005775DC">
        <w:rPr>
          <w:spacing w:val="-4"/>
          <w:szCs w:val="19"/>
        </w:rPr>
        <w:t>; na</w:t>
      </w:r>
      <w:r w:rsidR="009C4875">
        <w:rPr>
          <w:spacing w:val="-4"/>
          <w:szCs w:val="19"/>
        </w:rPr>
        <w:t>prawa pojazdów samochodowych (o 2,0%</w:t>
      </w:r>
      <w:r w:rsidR="009C4875" w:rsidRPr="005775DC">
        <w:rPr>
          <w:spacing w:val="-4"/>
          <w:szCs w:val="19"/>
        </w:rPr>
        <w:t>)</w:t>
      </w:r>
      <w:r w:rsidR="009C4875">
        <w:rPr>
          <w:spacing w:val="-4"/>
          <w:szCs w:val="19"/>
        </w:rPr>
        <w:t xml:space="preserve">. </w:t>
      </w:r>
      <w:r w:rsidR="009C4875">
        <w:t xml:space="preserve">Największy spadek </w:t>
      </w:r>
      <w:r w:rsidR="009C4875" w:rsidRPr="00E71AA5">
        <w:t>zatrudnieni</w:t>
      </w:r>
      <w:r w:rsidR="009C4875">
        <w:t xml:space="preserve">a </w:t>
      </w:r>
      <w:r w:rsidR="009C4875" w:rsidRPr="00E71AA5">
        <w:t>odnotowały przedsiębiorstwa zajmujące się</w:t>
      </w:r>
      <w:r w:rsidR="009C4875">
        <w:t xml:space="preserve"> </w:t>
      </w:r>
      <w:r w:rsidR="00350014" w:rsidRPr="005775DC">
        <w:rPr>
          <w:spacing w:val="-4"/>
          <w:szCs w:val="19"/>
        </w:rPr>
        <w:t>działalnoś</w:t>
      </w:r>
      <w:r w:rsidR="00350014">
        <w:rPr>
          <w:spacing w:val="-4"/>
          <w:szCs w:val="19"/>
        </w:rPr>
        <w:t>cią</w:t>
      </w:r>
      <w:r w:rsidR="00350014" w:rsidRPr="005775DC">
        <w:rPr>
          <w:spacing w:val="-4"/>
          <w:szCs w:val="19"/>
        </w:rPr>
        <w:t xml:space="preserve"> profesjonaln</w:t>
      </w:r>
      <w:r w:rsidR="00350014">
        <w:rPr>
          <w:spacing w:val="-4"/>
          <w:szCs w:val="19"/>
        </w:rPr>
        <w:t>ą</w:t>
      </w:r>
      <w:r w:rsidR="00350014" w:rsidRPr="005775DC">
        <w:rPr>
          <w:spacing w:val="-4"/>
          <w:szCs w:val="19"/>
        </w:rPr>
        <w:t>, naukow</w:t>
      </w:r>
      <w:r w:rsidR="00350014">
        <w:rPr>
          <w:spacing w:val="-4"/>
          <w:szCs w:val="19"/>
        </w:rPr>
        <w:t xml:space="preserve">ą i </w:t>
      </w:r>
      <w:r w:rsidR="00350014" w:rsidRPr="005775DC">
        <w:rPr>
          <w:spacing w:val="-4"/>
          <w:szCs w:val="19"/>
        </w:rPr>
        <w:t>techniczn</w:t>
      </w:r>
      <w:r w:rsidR="00350014">
        <w:rPr>
          <w:spacing w:val="-4"/>
          <w:szCs w:val="19"/>
        </w:rPr>
        <w:t xml:space="preserve">ą (o 6,2%), </w:t>
      </w:r>
      <w:r w:rsidR="009C4875">
        <w:rPr>
          <w:spacing w:val="-4"/>
          <w:szCs w:val="19"/>
        </w:rPr>
        <w:t xml:space="preserve">górnictwem i wydobywaniem (o </w:t>
      </w:r>
      <w:r w:rsidR="00350014">
        <w:rPr>
          <w:spacing w:val="-4"/>
          <w:szCs w:val="19"/>
        </w:rPr>
        <w:t>5,9</w:t>
      </w:r>
      <w:r w:rsidR="009C4875">
        <w:rPr>
          <w:spacing w:val="-4"/>
          <w:szCs w:val="19"/>
        </w:rPr>
        <w:t xml:space="preserve">%) </w:t>
      </w:r>
      <w:r w:rsidR="0080676E">
        <w:rPr>
          <w:spacing w:val="-4"/>
          <w:szCs w:val="19"/>
        </w:rPr>
        <w:t>oraz</w:t>
      </w:r>
      <w:r w:rsidR="009C4875">
        <w:rPr>
          <w:spacing w:val="-4"/>
          <w:szCs w:val="19"/>
        </w:rPr>
        <w:t xml:space="preserve"> </w:t>
      </w:r>
      <w:r w:rsidR="009C4875" w:rsidRPr="00823825">
        <w:t>dostaw</w:t>
      </w:r>
      <w:r w:rsidR="009C4875">
        <w:t>ą</w:t>
      </w:r>
      <w:r w:rsidR="009C4875" w:rsidRPr="00823825">
        <w:t xml:space="preserve"> wody; gospodarowanie</w:t>
      </w:r>
      <w:r w:rsidR="009C4875">
        <w:t>m</w:t>
      </w:r>
      <w:r w:rsidR="009C4875" w:rsidRPr="00823825">
        <w:t xml:space="preserve"> ściekami i odpada</w:t>
      </w:r>
      <w:r w:rsidR="009C4875">
        <w:t>mi;</w:t>
      </w:r>
      <w:r w:rsidR="009C4875" w:rsidRPr="00823825">
        <w:t xml:space="preserve"> rekultywacj</w:t>
      </w:r>
      <w:r w:rsidR="009C4875">
        <w:t>ą</w:t>
      </w:r>
      <w:r w:rsidR="009C4875">
        <w:rPr>
          <w:spacing w:val="-4"/>
          <w:szCs w:val="19"/>
        </w:rPr>
        <w:t xml:space="preserve"> (o</w:t>
      </w:r>
      <w:r w:rsidR="007A4189">
        <w:rPr>
          <w:spacing w:val="-4"/>
          <w:szCs w:val="19"/>
        </w:rPr>
        <w:t xml:space="preserve"> 3,0</w:t>
      </w:r>
      <w:r w:rsidR="009C4875" w:rsidRPr="005775DC">
        <w:rPr>
          <w:spacing w:val="-4"/>
          <w:szCs w:val="19"/>
        </w:rPr>
        <w:t>%)</w:t>
      </w:r>
      <w:r w:rsidR="009C4875">
        <w:rPr>
          <w:spacing w:val="-4"/>
          <w:szCs w:val="19"/>
        </w:rPr>
        <w:t>.</w:t>
      </w:r>
    </w:p>
    <w:p w:rsidR="005928D2" w:rsidRPr="003E68BA" w:rsidRDefault="00E90C92" w:rsidP="005928D2">
      <w:pPr>
        <w:pStyle w:val="tytuwykresu"/>
        <w:rPr>
          <w:b w:val="0"/>
          <w:bCs/>
        </w:rPr>
      </w:pPr>
      <w:r w:rsidRPr="00E90C92">
        <w:rPr>
          <w:noProof/>
          <w:lang w:eastAsia="pl-PL"/>
        </w:rPr>
        <w:lastRenderedPageBreak/>
        <w:drawing>
          <wp:anchor distT="0" distB="0" distL="114300" distR="114300" simplePos="0" relativeHeight="2529797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5940000" cy="2160825"/>
            <wp:effectExtent l="0" t="0" r="3810" b="0"/>
            <wp:wrapTopAndBottom/>
            <wp:docPr id="12" name="Obraz 12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1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1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1.</w:t>
      </w:r>
      <w:r w:rsidR="005928D2" w:rsidRPr="00BA39CC">
        <w:tab/>
        <w:t xml:space="preserve">Przeciętne miesięczne zatrudnienie w sektorze </w:t>
      </w:r>
      <w:r w:rsidR="005928D2" w:rsidRPr="00CC7BE0">
        <w:t>przedsiębiorstw</w:t>
      </w:r>
      <w:r w:rsidR="005928D2" w:rsidRPr="00CC7BE0">
        <w:br/>
      </w:r>
      <w:r w:rsidR="005928D2" w:rsidRPr="00CC7BE0">
        <w:tab/>
      </w:r>
      <w:r w:rsidR="005928D2" w:rsidRPr="00CC7BE0">
        <w:rPr>
          <w:bCs/>
        </w:rPr>
        <w:t>(przeciętna miesięczna 20</w:t>
      </w:r>
      <w:r w:rsidR="005928D2">
        <w:rPr>
          <w:bCs/>
        </w:rPr>
        <w:t>2</w:t>
      </w:r>
      <w:r w:rsidR="005928D2" w:rsidRPr="00CC7BE0">
        <w:rPr>
          <w:bCs/>
        </w:rPr>
        <w:t>1=100)</w:t>
      </w:r>
      <w:r w:rsidR="005928D2" w:rsidRPr="00A2394D">
        <w:rPr>
          <w:b w:val="0"/>
          <w:bCs/>
        </w:rPr>
        <w:t xml:space="preserve"> </w:t>
      </w:r>
    </w:p>
    <w:p w:rsidR="005928D2" w:rsidRPr="005A3A01" w:rsidRDefault="005928D2" w:rsidP="005928D2">
      <w:pPr>
        <w:pStyle w:val="tekst"/>
        <w:spacing w:before="360"/>
        <w:rPr>
          <w:shd w:val="clear" w:color="auto" w:fill="FFFFFF"/>
        </w:rPr>
      </w:pPr>
      <w:r w:rsidRPr="00803510">
        <w:rPr>
          <w:shd w:val="clear" w:color="auto" w:fill="FFFFFF"/>
        </w:rPr>
        <w:t xml:space="preserve">W końcu </w:t>
      </w:r>
      <w:r w:rsidR="00252E5F" w:rsidRPr="00803510">
        <w:rPr>
          <w:shd w:val="clear" w:color="auto" w:fill="FFFFFF"/>
        </w:rPr>
        <w:t>kwietnia</w:t>
      </w:r>
      <w:r w:rsidRPr="00803510">
        <w:rPr>
          <w:shd w:val="clear" w:color="auto" w:fill="FFFFFF"/>
        </w:rPr>
        <w:t xml:space="preserve"> br. </w:t>
      </w:r>
      <w:r w:rsidRPr="00803510">
        <w:rPr>
          <w:b/>
          <w:shd w:val="clear" w:color="auto" w:fill="FFFFFF"/>
        </w:rPr>
        <w:t>liczba bezrobotnych</w:t>
      </w:r>
      <w:r w:rsidRPr="00803510">
        <w:rPr>
          <w:shd w:val="clear" w:color="auto" w:fill="FFFFFF"/>
        </w:rPr>
        <w:t xml:space="preserve"> zarejestrowanych w urzędach pracy wyniosła </w:t>
      </w:r>
      <w:r w:rsidR="00803510" w:rsidRPr="00803510">
        <w:rPr>
          <w:shd w:val="clear" w:color="auto" w:fill="FFFFFF"/>
        </w:rPr>
        <w:t xml:space="preserve">48,9 tys., tj. o 2,3 tys. (o 4,6%) mniej niż przed miesiącem, ale o 0,6 tys. (o 1,2%) więcej niż w przed rokiem. Kobiety </w:t>
      </w:r>
      <w:r w:rsidR="00803510" w:rsidRPr="000B35C5">
        <w:rPr>
          <w:shd w:val="clear" w:color="auto" w:fill="FFFFFF"/>
        </w:rPr>
        <w:t xml:space="preserve">stanowiły </w:t>
      </w:r>
      <w:r w:rsidR="00803510" w:rsidRPr="00D44AF8">
        <w:rPr>
          <w:shd w:val="clear" w:color="auto" w:fill="FFFFFF"/>
        </w:rPr>
        <w:t>56,3</w:t>
      </w:r>
      <w:r w:rsidR="00803510" w:rsidRPr="000B35C5">
        <w:rPr>
          <w:shd w:val="clear" w:color="auto" w:fill="FFFFFF"/>
        </w:rPr>
        <w:t xml:space="preserve">% </w:t>
      </w:r>
      <w:r w:rsidR="00803510">
        <w:rPr>
          <w:shd w:val="clear" w:color="auto" w:fill="FFFFFF"/>
        </w:rPr>
        <w:t>ogółu zarejestrowanych bezrobot</w:t>
      </w:r>
      <w:r w:rsidR="00803510" w:rsidRPr="000B35C5">
        <w:rPr>
          <w:shd w:val="clear" w:color="auto" w:fill="FFFFFF"/>
        </w:rPr>
        <w:t>nych (</w:t>
      </w:r>
      <w:r w:rsidR="00803510">
        <w:rPr>
          <w:shd w:val="clear" w:color="auto" w:fill="FFFFFF"/>
        </w:rPr>
        <w:t xml:space="preserve">wobec </w:t>
      </w:r>
      <w:r w:rsidR="00803510" w:rsidRPr="00C4093A">
        <w:rPr>
          <w:shd w:val="clear" w:color="auto" w:fill="FFFFFF"/>
        </w:rPr>
        <w:t>57,5</w:t>
      </w:r>
      <w:r w:rsidR="00803510" w:rsidRPr="000B35C5">
        <w:rPr>
          <w:shd w:val="clear" w:color="auto" w:fill="FFFFFF"/>
        </w:rPr>
        <w:t>%</w:t>
      </w:r>
      <w:r w:rsidR="00803510">
        <w:rPr>
          <w:shd w:val="clear" w:color="auto" w:fill="FFFFFF"/>
        </w:rPr>
        <w:t xml:space="preserve"> w końcu kwietnia ub. roku</w:t>
      </w:r>
      <w:r w:rsidR="00803510" w:rsidRPr="000B35C5">
        <w:rPr>
          <w:shd w:val="clear" w:color="auto" w:fill="FFFFFF"/>
        </w:rPr>
        <w:t>).</w:t>
      </w:r>
    </w:p>
    <w:p w:rsidR="005928D2" w:rsidRPr="00154B38" w:rsidRDefault="005928D2" w:rsidP="005928D2">
      <w:pPr>
        <w:pStyle w:val="Tytultabeli"/>
      </w:pPr>
      <w:r w:rsidRPr="00154B38">
        <w:t>Tablica 2.</w:t>
      </w:r>
      <w:r w:rsidRPr="00154B38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kwiecień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2024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2025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2238C5" w:rsidP="000918AC">
            <w:pPr>
              <w:pStyle w:val="glowka1"/>
            </w:pPr>
            <w:r>
              <w:t>04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5928D2" w:rsidP="002238C5">
            <w:pPr>
              <w:pStyle w:val="glowka1"/>
            </w:pPr>
            <w:r>
              <w:t>0</w:t>
            </w:r>
            <w:r w:rsidR="002238C5">
              <w:t>3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5928D2" w:rsidP="002238C5">
            <w:pPr>
              <w:pStyle w:val="glowka1"/>
            </w:pPr>
            <w:r w:rsidRPr="00092207">
              <w:t>0</w:t>
            </w:r>
            <w:r w:rsidR="002238C5">
              <w:t>4</w:t>
            </w:r>
          </w:p>
        </w:tc>
      </w:tr>
      <w:tr w:rsidR="00803510" w:rsidRPr="00E87892" w:rsidTr="00803510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F1C64" w:rsidRDefault="00803510" w:rsidP="00803510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48,3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51,2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48,9</w:t>
            </w:r>
          </w:p>
        </w:tc>
      </w:tr>
      <w:tr w:rsidR="00803510" w:rsidRPr="00E87892" w:rsidTr="0080351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F1C64" w:rsidRDefault="00803510" w:rsidP="00803510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7,4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8,1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7,0</w:t>
            </w:r>
          </w:p>
        </w:tc>
      </w:tr>
      <w:tr w:rsidR="00803510" w:rsidRPr="00E87892" w:rsidTr="0080351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F1C64" w:rsidRDefault="00803510" w:rsidP="00803510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9,4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8,9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9,4</w:t>
            </w:r>
          </w:p>
        </w:tc>
      </w:tr>
      <w:tr w:rsidR="00803510" w:rsidRPr="00E87892" w:rsidTr="0080351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803510" w:rsidRPr="008F1C64" w:rsidRDefault="00803510" w:rsidP="00803510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3,1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3,3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803510" w:rsidRPr="00803510" w:rsidRDefault="00803510" w:rsidP="00803510">
            <w:pPr>
              <w:pStyle w:val="tableteksttab"/>
            </w:pPr>
            <w:r w:rsidRPr="00803510">
              <w:t>3,1</w:t>
            </w:r>
          </w:p>
        </w:tc>
      </w:tr>
    </w:tbl>
    <w:p w:rsidR="005928D2" w:rsidRDefault="005928D2" w:rsidP="005928D2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252E5F">
        <w:t>kwietnia</w:t>
      </w:r>
      <w:r>
        <w:t xml:space="preserve"> br. wyniosła </w:t>
      </w:r>
      <w:r w:rsidR="00803510" w:rsidRPr="00EE54A6">
        <w:t>3,</w:t>
      </w:r>
      <w:r w:rsidR="00803510">
        <w:t>1</w:t>
      </w:r>
      <w:r w:rsidR="00803510" w:rsidRPr="00EE54A6">
        <w:t>% i była najniższa w kraju (5,</w:t>
      </w:r>
      <w:r w:rsidR="00803510">
        <w:t>2</w:t>
      </w:r>
      <w:r w:rsidR="00803510" w:rsidRPr="00EE54A6">
        <w:t xml:space="preserve">%). </w:t>
      </w:r>
      <w:r w:rsidR="00803510" w:rsidRPr="00E804A2">
        <w:t>Wskaźnik</w:t>
      </w:r>
      <w:r w:rsidR="00803510">
        <w:t xml:space="preserve"> </w:t>
      </w:r>
      <w:r w:rsidR="00982712">
        <w:t xml:space="preserve">ten </w:t>
      </w:r>
      <w:r w:rsidR="00471433">
        <w:t>w </w:t>
      </w:r>
      <w:r w:rsidR="00803510">
        <w:t>ciągu miesiąca zmniejszył się</w:t>
      </w:r>
      <w:r w:rsidR="00803510" w:rsidRPr="00EE54A6">
        <w:t xml:space="preserve"> </w:t>
      </w:r>
      <w:r w:rsidR="00803510" w:rsidRPr="002F3E33">
        <w:t>o 0,</w:t>
      </w:r>
      <w:r w:rsidR="00803510">
        <w:t>2</w:t>
      </w:r>
      <w:r w:rsidR="00982712">
        <w:t xml:space="preserve"> p.</w:t>
      </w:r>
      <w:r w:rsidR="00803510" w:rsidRPr="002F3E33">
        <w:t>proc.</w:t>
      </w:r>
      <w:r w:rsidR="00803510">
        <w:t>, a</w:t>
      </w:r>
      <w:r w:rsidR="00803510" w:rsidRPr="002F3E33">
        <w:t xml:space="preserve"> </w:t>
      </w:r>
      <w:r w:rsidR="00803510">
        <w:t>w porównaniu z poprzednim rokiem pozostał bez zmian</w:t>
      </w:r>
      <w:r w:rsidR="00553BFA">
        <w:t>.</w:t>
      </w:r>
    </w:p>
    <w:p w:rsidR="005928D2" w:rsidRDefault="000E31C1" w:rsidP="005928D2">
      <w:pPr>
        <w:pStyle w:val="tytuwykresu"/>
        <w:ind w:left="992" w:hanging="992"/>
        <w:rPr>
          <w:bCs/>
        </w:rPr>
      </w:pPr>
      <w:r w:rsidRPr="000E31C1">
        <w:rPr>
          <w:noProof/>
          <w:lang w:eastAsia="pl-PL"/>
        </w:rPr>
        <w:drawing>
          <wp:anchor distT="0" distB="0" distL="114300" distR="114300" simplePos="0" relativeHeight="25296640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548640</wp:posOffset>
            </wp:positionV>
            <wp:extent cx="5940000" cy="2683234"/>
            <wp:effectExtent l="0" t="0" r="3810" b="3175"/>
            <wp:wrapTopAndBottom/>
            <wp:docPr id="5" name="Obraz 5" descr="Podwójny wykres liniowy (Polska i województwo wielkopolskie)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68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0E31C1" w:rsidP="005928D2">
      <w:pPr>
        <w:pStyle w:val="tytuwykresu"/>
      </w:pPr>
      <w:r w:rsidRPr="000E31C1">
        <w:rPr>
          <w:noProof/>
          <w:lang w:eastAsia="pl-PL"/>
        </w:rPr>
        <w:lastRenderedPageBreak/>
        <w:drawing>
          <wp:anchor distT="0" distB="0" distL="114300" distR="114300" simplePos="0" relativeHeight="25296742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352425</wp:posOffset>
            </wp:positionV>
            <wp:extent cx="4500000" cy="5017697"/>
            <wp:effectExtent l="0" t="0" r="0" b="0"/>
            <wp:wrapTopAndBottom/>
            <wp:docPr id="6" name="Obraz 6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2%) i województwa wielkopolskiego (3,1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0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66467C">
        <w:t>Mapa 1.</w:t>
      </w:r>
      <w:r w:rsidR="005928D2" w:rsidRPr="00C50D80">
        <w:tab/>
      </w:r>
      <w:r w:rsidR="005928D2" w:rsidRPr="006242B5">
        <w:rPr>
          <w:color w:val="000000" w:themeColor="text1"/>
        </w:rPr>
        <w:t xml:space="preserve">Stopa bezrobocia rejestrowanego według powiatów i podregionów w </w:t>
      </w:r>
      <w:r w:rsidR="005928D2">
        <w:rPr>
          <w:color w:val="000000" w:themeColor="text1"/>
        </w:rPr>
        <w:t>2025 r.</w:t>
      </w:r>
      <w:r w:rsidR="005928D2" w:rsidRPr="006242B5">
        <w:rPr>
          <w:color w:val="000000" w:themeColor="text1"/>
          <w:sz w:val="18"/>
          <w:szCs w:val="18"/>
        </w:rPr>
        <w:br/>
      </w:r>
      <w:r w:rsidR="005928D2" w:rsidRPr="006242B5">
        <w:rPr>
          <w:color w:val="000000" w:themeColor="text1"/>
        </w:rPr>
        <w:tab/>
        <w:t xml:space="preserve">Stan w </w:t>
      </w:r>
      <w:r w:rsidR="005928D2" w:rsidRPr="003B60FC">
        <w:t xml:space="preserve">końcu </w:t>
      </w:r>
      <w:r w:rsidR="00252E5F">
        <w:t>kwietnia</w:t>
      </w:r>
    </w:p>
    <w:p w:rsidR="005928D2" w:rsidRPr="0019124A" w:rsidRDefault="005928D2" w:rsidP="005928D2">
      <w:pPr>
        <w:pStyle w:val="tekst"/>
        <w:spacing w:before="360"/>
      </w:pPr>
      <w:r w:rsidRPr="00927CC0">
        <w:rPr>
          <w:spacing w:val="-2"/>
        </w:rPr>
        <w:t xml:space="preserve">Natężenie bezrobocia w województwie jest zróżnicowane terytorialnie. </w:t>
      </w:r>
      <w:r w:rsidRPr="00927CC0">
        <w:t xml:space="preserve">W końcu </w:t>
      </w:r>
      <w:r w:rsidR="00252E5F">
        <w:t>kwietnia</w:t>
      </w:r>
      <w:r w:rsidRPr="00927CC0">
        <w:t xml:space="preserve"> br. najwyższą stopę bezrobocia odnotowano w powiatach: </w:t>
      </w:r>
      <w:r w:rsidR="00803510" w:rsidRPr="000110AD">
        <w:t>konińskim (</w:t>
      </w:r>
      <w:r w:rsidR="00803510">
        <w:t>8,4%) oraz</w:t>
      </w:r>
      <w:r w:rsidR="00803510" w:rsidRPr="000110AD">
        <w:t xml:space="preserve"> chodzieskim </w:t>
      </w:r>
      <w:r w:rsidR="00803510">
        <w:t xml:space="preserve">i </w:t>
      </w:r>
      <w:r w:rsidR="00803510" w:rsidRPr="000110AD">
        <w:t>słupeckim (</w:t>
      </w:r>
      <w:r w:rsidR="00803510">
        <w:t>w obu przypadkach 7,2%), natomiast najniższą w </w:t>
      </w:r>
      <w:r w:rsidR="00803510" w:rsidRPr="000110AD">
        <w:t>poznańskim (1,</w:t>
      </w:r>
      <w:r w:rsidR="00803510">
        <w:t>1</w:t>
      </w:r>
      <w:r w:rsidR="00803510" w:rsidRPr="000110AD">
        <w:t>%)</w:t>
      </w:r>
      <w:r w:rsidR="00803510">
        <w:t xml:space="preserve">, </w:t>
      </w:r>
      <w:r w:rsidR="00803510" w:rsidRPr="000110AD">
        <w:t>Poznaniu</w:t>
      </w:r>
      <w:r w:rsidR="00803510">
        <w:t xml:space="preserve"> </w:t>
      </w:r>
      <w:r w:rsidR="00803510" w:rsidRPr="000110AD">
        <w:t>(1,</w:t>
      </w:r>
      <w:r w:rsidR="00803510">
        <w:t>2</w:t>
      </w:r>
      <w:r w:rsidR="00803510" w:rsidRPr="000110AD">
        <w:t>%)</w:t>
      </w:r>
      <w:r w:rsidR="00803510">
        <w:t xml:space="preserve"> oraz kępińskim </w:t>
      </w:r>
      <w:r w:rsidR="00803510" w:rsidRPr="000110AD">
        <w:t>(</w:t>
      </w:r>
      <w:r w:rsidR="00803510">
        <w:t>1,5</w:t>
      </w:r>
      <w:r w:rsidR="00803510" w:rsidRPr="000110AD">
        <w:t xml:space="preserve">%). </w:t>
      </w:r>
      <w:r w:rsidR="00803510" w:rsidRPr="00FD0C31">
        <w:t>W porównaniu z poprzednim miesiącem</w:t>
      </w:r>
      <w:r w:rsidR="00803510" w:rsidRPr="007F6AC3">
        <w:t xml:space="preserve"> </w:t>
      </w:r>
      <w:r w:rsidR="00803510" w:rsidRPr="00FD0C31">
        <w:t>spadek wskaźnika obserwowano w</w:t>
      </w:r>
      <w:r w:rsidR="00803510">
        <w:t xml:space="preserve"> 29 z </w:t>
      </w:r>
      <w:r w:rsidR="00803510" w:rsidRPr="00FD0C31">
        <w:t>35</w:t>
      </w:r>
      <w:r w:rsidR="00803510">
        <w:t xml:space="preserve"> powiatów </w:t>
      </w:r>
      <w:r w:rsidR="00803510" w:rsidRPr="00FD0C31">
        <w:t xml:space="preserve">(największy w </w:t>
      </w:r>
      <w:r w:rsidR="00803510">
        <w:t>konińskim</w:t>
      </w:r>
      <w:r w:rsidR="00803510" w:rsidRPr="00FD0C31">
        <w:t xml:space="preserve"> – o 0,</w:t>
      </w:r>
      <w:r w:rsidR="00803510">
        <w:t>7 p.proc.)</w:t>
      </w:r>
      <w:r w:rsidR="00803510" w:rsidRPr="00FD0C31">
        <w:t xml:space="preserve">, w </w:t>
      </w:r>
      <w:r w:rsidR="00803510">
        <w:t>5</w:t>
      </w:r>
      <w:r w:rsidR="00803510" w:rsidRPr="00FD0C31">
        <w:t xml:space="preserve"> nie uległ on zmianie</w:t>
      </w:r>
      <w:r w:rsidR="00803510">
        <w:t xml:space="preserve">, a wzrost wystąpił jedynie w pilskim (o 0,1 </w:t>
      </w:r>
      <w:r w:rsidR="00803510" w:rsidRPr="00802FBC">
        <w:t>p.proc.</w:t>
      </w:r>
      <w:r w:rsidR="00803510">
        <w:t>)</w:t>
      </w:r>
      <w:r w:rsidR="00803510" w:rsidRPr="00FD0C31">
        <w:t>.</w:t>
      </w:r>
      <w:r w:rsidR="00803510">
        <w:t xml:space="preserve"> </w:t>
      </w:r>
      <w:r w:rsidR="00803510" w:rsidRPr="0003643C">
        <w:t xml:space="preserve">W ciągu roku </w:t>
      </w:r>
      <w:r w:rsidR="00803510">
        <w:t xml:space="preserve">stopa </w:t>
      </w:r>
      <w:r w:rsidR="00803510" w:rsidRPr="0003643C">
        <w:t>bezrobocia</w:t>
      </w:r>
      <w:r w:rsidR="00803510" w:rsidRPr="00A96265">
        <w:t xml:space="preserve"> </w:t>
      </w:r>
      <w:r w:rsidR="00803510">
        <w:t>zwiększyła się w 14 powiatach</w:t>
      </w:r>
      <w:r w:rsidR="00803510" w:rsidRPr="0003643C">
        <w:t xml:space="preserve"> </w:t>
      </w:r>
      <w:r w:rsidR="00803510">
        <w:t>(</w:t>
      </w:r>
      <w:r w:rsidR="00803510" w:rsidRPr="0003643C">
        <w:t xml:space="preserve">najbardziej </w:t>
      </w:r>
      <w:r w:rsidR="00803510">
        <w:t xml:space="preserve">śremskim – o 0,4 </w:t>
      </w:r>
      <w:r w:rsidR="00803510" w:rsidRPr="00802FBC">
        <w:t>p.</w:t>
      </w:r>
      <w:r w:rsidR="00803510">
        <w:t xml:space="preserve">proc.), w 8 </w:t>
      </w:r>
      <w:r w:rsidR="00803510" w:rsidRPr="0019124A">
        <w:t>pozostała na tym samym poziomie, a zmniejszyła się w 1</w:t>
      </w:r>
      <w:r w:rsidR="00803510">
        <w:t>3</w:t>
      </w:r>
      <w:r w:rsidR="00803510" w:rsidRPr="0019124A">
        <w:t xml:space="preserve"> (najbardziej w </w:t>
      </w:r>
      <w:r w:rsidR="00803510">
        <w:t>gostyńskim</w:t>
      </w:r>
      <w:r w:rsidR="00803510" w:rsidRPr="0019124A">
        <w:t xml:space="preserve"> – o 0,</w:t>
      </w:r>
      <w:r w:rsidR="00803510">
        <w:t>4</w:t>
      </w:r>
      <w:r w:rsidR="00803510" w:rsidRPr="0019124A">
        <w:t xml:space="preserve"> p.proc.).</w:t>
      </w:r>
    </w:p>
    <w:p w:rsidR="005928D2" w:rsidRPr="00D0363C" w:rsidRDefault="00252E5F" w:rsidP="005928D2">
      <w:pPr>
        <w:pStyle w:val="tekst"/>
      </w:pPr>
      <w:r>
        <w:t>W kwietniu</w:t>
      </w:r>
      <w:r w:rsidR="005928D2" w:rsidRPr="0019124A">
        <w:t xml:space="preserve"> br.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6444A7" w:rsidRPr="003D576E">
        <w:t>7,</w:t>
      </w:r>
      <w:r w:rsidR="006444A7">
        <w:t>0</w:t>
      </w:r>
      <w:r w:rsidR="006444A7" w:rsidRPr="003D576E">
        <w:t xml:space="preserve"> </w:t>
      </w:r>
      <w:r w:rsidR="006444A7" w:rsidRPr="00636E35">
        <w:t xml:space="preserve">tys. osób bezrobotnych, tj. o </w:t>
      </w:r>
      <w:r w:rsidR="006444A7">
        <w:t>13,1</w:t>
      </w:r>
      <w:r w:rsidR="006444A7" w:rsidRPr="00636E35">
        <w:t xml:space="preserve">% </w:t>
      </w:r>
      <w:r w:rsidR="006444A7">
        <w:t>mniej niż przed miesiącem i o 5,3</w:t>
      </w:r>
      <w:r w:rsidR="006444A7" w:rsidRPr="00636E35">
        <w:t xml:space="preserve">% </w:t>
      </w:r>
      <w:r w:rsidR="006444A7">
        <w:t>mniej</w:t>
      </w:r>
      <w:r w:rsidR="006444A7" w:rsidRPr="00E533FF">
        <w:t xml:space="preserve"> </w:t>
      </w:r>
      <w:r w:rsidR="006444A7" w:rsidRPr="00636E35">
        <w:t xml:space="preserve">niż przed rokiem. Udział osób rejestrujących się po raz kolejny w ogólnej liczbie nowo zarejestrowanych </w:t>
      </w:r>
      <w:r w:rsidR="006444A7">
        <w:t xml:space="preserve">zmalał o 0,3 </w:t>
      </w:r>
      <w:r w:rsidR="006444A7" w:rsidRPr="006252B7">
        <w:t xml:space="preserve">p.proc. (do </w:t>
      </w:r>
      <w:r w:rsidR="006444A7">
        <w:t>75,1</w:t>
      </w:r>
      <w:r w:rsidR="006444A7" w:rsidRPr="00AE0B94">
        <w:t>%)</w:t>
      </w:r>
      <w:r w:rsidR="006444A7" w:rsidRPr="00636E35">
        <w:t xml:space="preserve">. </w:t>
      </w:r>
      <w:r w:rsidR="006444A7">
        <w:t>Obniżył</w:t>
      </w:r>
      <w:r w:rsidR="006444A7" w:rsidRPr="00636E35">
        <w:t xml:space="preserve"> się</w:t>
      </w:r>
      <w:r w:rsidR="006444A7">
        <w:t xml:space="preserve"> też</w:t>
      </w:r>
      <w:r w:rsidR="006444A7" w:rsidRPr="00D44AF8">
        <w:t xml:space="preserve"> </w:t>
      </w:r>
      <w:r w:rsidR="006444A7" w:rsidRPr="000B35C5">
        <w:t>odsetek</w:t>
      </w:r>
      <w:r w:rsidR="006444A7">
        <w:t xml:space="preserve"> bezrobotnych </w:t>
      </w:r>
      <w:r w:rsidR="006444A7" w:rsidRPr="00636E35">
        <w:t>abso</w:t>
      </w:r>
      <w:r w:rsidR="006444A7">
        <w:t xml:space="preserve">lwentów (o 0,4 p.proc. do 7,7%), a wzrósł udział </w:t>
      </w:r>
      <w:r w:rsidR="006444A7" w:rsidRPr="00636E35">
        <w:t xml:space="preserve">zwolnionych z przyczyn </w:t>
      </w:r>
      <w:r w:rsidR="006444A7">
        <w:t>dotyczących zakładu pracy (o 1,0 p.proc. do 5,8%) oraz dotychczas niepracujących (o 0,1 p.proc. do 9,2%).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252E5F">
        <w:t>w kwietniu</w:t>
      </w:r>
      <w:r w:rsidRPr="00D0363C">
        <w:t xml:space="preserve"> </w:t>
      </w:r>
      <w:r>
        <w:t>br.</w:t>
      </w:r>
      <w:r w:rsidRPr="00D0363C">
        <w:t xml:space="preserve"> </w:t>
      </w:r>
      <w:r w:rsidRPr="00D0363C">
        <w:rPr>
          <w:b/>
        </w:rPr>
        <w:t>wyrejestrowano</w:t>
      </w:r>
      <w:r w:rsidRPr="00D0363C">
        <w:t xml:space="preserve"> </w:t>
      </w:r>
      <w:r w:rsidR="006444A7">
        <w:t>9,4</w:t>
      </w:r>
      <w:r w:rsidR="006444A7" w:rsidRPr="000B35C5">
        <w:t xml:space="preserve"> tys. osób, tj. o </w:t>
      </w:r>
      <w:r w:rsidR="006444A7">
        <w:t>5,3</w:t>
      </w:r>
      <w:r w:rsidR="006444A7" w:rsidRPr="000B35C5">
        <w:t xml:space="preserve">% </w:t>
      </w:r>
      <w:r w:rsidR="006444A7">
        <w:t>więc</w:t>
      </w:r>
      <w:r w:rsidR="006444A7" w:rsidRPr="000B35C5">
        <w:t>ej</w:t>
      </w:r>
      <w:r w:rsidR="006444A7">
        <w:t xml:space="preserve"> niż przed miesiącem oraz podobnie jak</w:t>
      </w:r>
      <w:r w:rsidR="006444A7" w:rsidRPr="000B35C5">
        <w:t xml:space="preserve"> </w:t>
      </w:r>
      <w:r w:rsidR="006444A7">
        <w:t>przed rokiem</w:t>
      </w:r>
      <w:r w:rsidR="006444A7" w:rsidRPr="000B35C5">
        <w:t>. Z tytułu podjęcia pracy z rejestru bezrobotnych wyłączono</w:t>
      </w:r>
      <w:r w:rsidR="006444A7">
        <w:t xml:space="preserve"> 5,0</w:t>
      </w:r>
      <w:r w:rsidR="006444A7" w:rsidRPr="000B35C5">
        <w:t xml:space="preserve"> tys. osób</w:t>
      </w:r>
      <w:r w:rsidR="006444A7">
        <w:t xml:space="preserve"> (przed rokiem 4,8 tys.), a </w:t>
      </w:r>
      <w:r w:rsidR="006444A7" w:rsidRPr="00FC10CE">
        <w:t xml:space="preserve">ich udział wśród ogółu wyrejestrowanych </w:t>
      </w:r>
      <w:r w:rsidR="006444A7">
        <w:t xml:space="preserve">wzrósł </w:t>
      </w:r>
      <w:r w:rsidR="006444A7" w:rsidRPr="00B22A87">
        <w:t xml:space="preserve">o </w:t>
      </w:r>
      <w:r w:rsidR="006444A7">
        <w:t>2,3</w:t>
      </w:r>
      <w:r w:rsidR="006444A7" w:rsidRPr="00B22A87">
        <w:t xml:space="preserve"> </w:t>
      </w:r>
      <w:r w:rsidR="006444A7" w:rsidRPr="000B35C5">
        <w:t xml:space="preserve">p.proc. (do </w:t>
      </w:r>
      <w:r w:rsidR="006444A7" w:rsidRPr="00A52956">
        <w:t>5</w:t>
      </w:r>
      <w:r w:rsidR="006444A7">
        <w:t>2,9</w:t>
      </w:r>
      <w:r w:rsidR="006444A7" w:rsidRPr="000B35C5">
        <w:t>%).</w:t>
      </w:r>
      <w:r w:rsidR="006444A7">
        <w:t xml:space="preserve"> Zwiększył się również </w:t>
      </w:r>
      <w:r w:rsidR="006444A7" w:rsidRPr="000B35C5">
        <w:t xml:space="preserve">odsetek </w:t>
      </w:r>
      <w:r w:rsidR="006444A7">
        <w:t>bezrobotnych wyłączonych z ewidencji z powodu rozpoczęcia szkolenia</w:t>
      </w:r>
      <w:r w:rsidR="006444A7" w:rsidRPr="000B35C5">
        <w:t xml:space="preserve"> lub staż</w:t>
      </w:r>
      <w:r w:rsidR="006444A7">
        <w:t xml:space="preserve">u u pracodawców (o 2,2 </w:t>
      </w:r>
      <w:r w:rsidR="006444A7" w:rsidRPr="000B35C5">
        <w:t xml:space="preserve">p.proc. do </w:t>
      </w:r>
      <w:r w:rsidR="006444A7">
        <w:t>15,2</w:t>
      </w:r>
      <w:r w:rsidR="006444A7" w:rsidRPr="000B35C5">
        <w:t>%)</w:t>
      </w:r>
      <w:r w:rsidR="006444A7">
        <w:t>.</w:t>
      </w:r>
      <w:r w:rsidR="006444A7" w:rsidRPr="00EE7842">
        <w:t xml:space="preserve"> </w:t>
      </w:r>
      <w:r w:rsidR="006444A7">
        <w:t>Obniż</w:t>
      </w:r>
      <w:r w:rsidR="006444A7" w:rsidRPr="000B35C5">
        <w:t>ył się</w:t>
      </w:r>
      <w:r w:rsidR="006444A7">
        <w:t xml:space="preserve"> natomiast</w:t>
      </w:r>
      <w:r w:rsidR="006444A7" w:rsidRPr="00EE7842">
        <w:t xml:space="preserve"> </w:t>
      </w:r>
      <w:r w:rsidR="006444A7">
        <w:t>udział bezrobotnych</w:t>
      </w:r>
      <w:r w:rsidR="006444A7" w:rsidRPr="000B35C5">
        <w:t xml:space="preserve">, </w:t>
      </w:r>
      <w:r w:rsidR="006444A7">
        <w:t xml:space="preserve">którzy nie potwierdzili </w:t>
      </w:r>
      <w:r w:rsidR="006444A7" w:rsidRPr="00AF3CD3">
        <w:t>gotowości do pracy</w:t>
      </w:r>
      <w:r w:rsidR="006444A7">
        <w:t xml:space="preserve"> </w:t>
      </w:r>
      <w:r w:rsidR="006444A7" w:rsidRPr="00FB5442">
        <w:t xml:space="preserve">(o </w:t>
      </w:r>
      <w:r w:rsidR="006444A7">
        <w:t xml:space="preserve">1,8 </w:t>
      </w:r>
      <w:r w:rsidR="006444A7" w:rsidRPr="00FB5442">
        <w:t xml:space="preserve">p.proc. do </w:t>
      </w:r>
      <w:r w:rsidR="006444A7">
        <w:t>15,5%),</w:t>
      </w:r>
      <w:r w:rsidR="006444A7" w:rsidRPr="00A02487">
        <w:t xml:space="preserve"> </w:t>
      </w:r>
      <w:r w:rsidR="006444A7">
        <w:t>dobrowolnie rezygnowali ze statusu bezrobotnego (o 0,8 p.proc. do 4,9</w:t>
      </w:r>
      <w:r w:rsidR="006444A7" w:rsidRPr="000B35C5">
        <w:t>%)</w:t>
      </w:r>
      <w:r w:rsidR="006444A7">
        <w:t xml:space="preserve">, </w:t>
      </w:r>
      <w:r w:rsidR="006444A7" w:rsidRPr="00C47163">
        <w:t>odm</w:t>
      </w:r>
      <w:r w:rsidR="006444A7">
        <w:t>ówili</w:t>
      </w:r>
      <w:r w:rsidR="006444A7" w:rsidRPr="00C47163">
        <w:t xml:space="preserve"> bez uzasadnionej przyczyny przyjęcia propozycji </w:t>
      </w:r>
      <w:r w:rsidR="006444A7" w:rsidRPr="00F023E2">
        <w:t>odpowiedniej pracy lub innej formy pomocy</w:t>
      </w:r>
      <w:r w:rsidR="006444A7">
        <w:t xml:space="preserve"> (o 0,4 </w:t>
      </w:r>
      <w:r w:rsidR="006444A7" w:rsidRPr="000B35C5">
        <w:t xml:space="preserve">p.proc. do </w:t>
      </w:r>
      <w:r w:rsidR="006444A7">
        <w:t>2,3%) oraz osiągnęli wiek</w:t>
      </w:r>
      <w:r w:rsidR="006444A7" w:rsidRPr="00C47163">
        <w:t xml:space="preserve"> emerytaln</w:t>
      </w:r>
      <w:r w:rsidR="006444A7">
        <w:t>y (</w:t>
      </w:r>
      <w:r w:rsidR="006444A7" w:rsidRPr="00FB5442">
        <w:t xml:space="preserve">o </w:t>
      </w:r>
      <w:r w:rsidR="006444A7">
        <w:t xml:space="preserve">0,4 </w:t>
      </w:r>
      <w:r w:rsidR="006444A7" w:rsidRPr="00FB5442">
        <w:t xml:space="preserve">p.proc. do </w:t>
      </w:r>
      <w:r w:rsidR="006444A7">
        <w:t>1,0%</w:t>
      </w:r>
      <w:r w:rsidR="00260DF6">
        <w:t>).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252E5F">
        <w:t>kwietnia</w:t>
      </w:r>
      <w:r w:rsidRPr="00E02A8C">
        <w:t xml:space="preserve"> </w:t>
      </w:r>
      <w:r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pozostawało </w:t>
      </w:r>
      <w:r w:rsidR="006444A7" w:rsidRPr="00220878">
        <w:t>4</w:t>
      </w:r>
      <w:r w:rsidR="006444A7">
        <w:t xml:space="preserve">0,3 </w:t>
      </w:r>
      <w:r w:rsidR="006444A7" w:rsidRPr="000B35C5">
        <w:t>tys. bezrobotnych, a ich udział w liczbie bezrobotnych ogółem wyniósł</w:t>
      </w:r>
      <w:r w:rsidR="006444A7">
        <w:t xml:space="preserve"> </w:t>
      </w:r>
      <w:r w:rsidR="006444A7" w:rsidRPr="00220878">
        <w:t>8</w:t>
      </w:r>
      <w:r w:rsidR="006444A7">
        <w:t>2,3</w:t>
      </w:r>
      <w:r w:rsidR="006444A7" w:rsidRPr="000B35C5">
        <w:t>%</w:t>
      </w:r>
      <w:r w:rsidR="006444A7">
        <w:t xml:space="preserve"> (przed rokiem </w:t>
      </w:r>
      <w:r w:rsidR="006444A7" w:rsidRPr="00220878">
        <w:t>82,</w:t>
      </w:r>
      <w:r w:rsidR="006444A7">
        <w:t>9%)</w:t>
      </w:r>
      <w:r w:rsidR="006444A7" w:rsidRPr="000B35C5">
        <w:t>.</w:t>
      </w:r>
      <w:r>
        <w:br w:type="page"/>
      </w:r>
    </w:p>
    <w:p w:rsidR="005928D2" w:rsidRDefault="005928D2" w:rsidP="005928D2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w końcu </w:t>
      </w:r>
      <w:r w:rsidR="00252E5F">
        <w:t>kwietnia</w:t>
      </w:r>
      <w:r w:rsidRPr="00650F9D">
        <w:t xml:space="preserve"> </w:t>
      </w:r>
      <w:r>
        <w:t>br.</w:t>
      </w:r>
      <w:r w:rsidRPr="00650F9D">
        <w:t xml:space="preserve"> </w:t>
      </w:r>
      <w:r w:rsidR="00000DDD" w:rsidRPr="000B35C5">
        <w:t>stanowi</w:t>
      </w:r>
      <w:r w:rsidR="00000DDD">
        <w:t>ły 77,3</w:t>
      </w:r>
      <w:r w:rsidR="00000DDD" w:rsidRPr="000B35C5">
        <w:t xml:space="preserve">% ogółu bezrobotnych (przed rokiem </w:t>
      </w:r>
      <w:r w:rsidR="00000DDD">
        <w:t>78,1</w:t>
      </w:r>
      <w:r w:rsidR="00000DDD" w:rsidRPr="000B35C5">
        <w:t xml:space="preserve">%). Udział długotrwale bezrobotnych, stanowiących najbardziej liczną grupę wśród zarejestrowanych ogółem, </w:t>
      </w:r>
      <w:r w:rsidR="00000DDD">
        <w:t>w ciągu</w:t>
      </w:r>
      <w:r w:rsidR="00000DDD" w:rsidRPr="000B35C5">
        <w:t xml:space="preserve"> roku </w:t>
      </w:r>
      <w:r w:rsidR="00000DDD">
        <w:t>wzrósł</w:t>
      </w:r>
      <w:r w:rsidR="00000DDD" w:rsidRPr="000B35C5">
        <w:t xml:space="preserve"> o </w:t>
      </w:r>
      <w:r w:rsidR="00000DDD">
        <w:t xml:space="preserve">0,4 </w:t>
      </w:r>
      <w:r w:rsidR="00000DDD" w:rsidRPr="000B35C5">
        <w:t xml:space="preserve">p.proc. i wyniósł </w:t>
      </w:r>
      <w:r w:rsidR="00000DDD">
        <w:t>38,1</w:t>
      </w:r>
      <w:r w:rsidR="00000DDD" w:rsidRPr="000B35C5">
        <w:t xml:space="preserve">%. </w:t>
      </w:r>
      <w:r w:rsidR="00000DDD">
        <w:t xml:space="preserve">Zwiększył się również odsetek osób </w:t>
      </w:r>
      <w:r w:rsidR="00000DDD" w:rsidRPr="00F059EB">
        <w:t xml:space="preserve">powyżej 50 roku życia (o </w:t>
      </w:r>
      <w:r w:rsidR="00000DDD">
        <w:t>1,2</w:t>
      </w:r>
      <w:r w:rsidR="00000DDD" w:rsidRPr="00F059EB">
        <w:t xml:space="preserve"> p.proc. do </w:t>
      </w:r>
      <w:r w:rsidR="00000DDD">
        <w:t>25,7</w:t>
      </w:r>
      <w:r w:rsidR="00000DDD" w:rsidRPr="000B35C5">
        <w:t>%)</w:t>
      </w:r>
      <w:r w:rsidR="00000DDD">
        <w:t>, a obniżył udział</w:t>
      </w:r>
      <w:r w:rsidR="00000DDD" w:rsidRPr="00DA4CC5">
        <w:t xml:space="preserve"> </w:t>
      </w:r>
      <w:r w:rsidR="00000DDD">
        <w:t xml:space="preserve">bezrobotnych </w:t>
      </w:r>
      <w:r w:rsidR="00000DDD" w:rsidRPr="00524FAC">
        <w:t xml:space="preserve">posiadających co najmniej jedno dziecko do 6 roku życia (o </w:t>
      </w:r>
      <w:r w:rsidR="00000DDD">
        <w:t xml:space="preserve">1,8 </w:t>
      </w:r>
      <w:r w:rsidR="00000DDD" w:rsidRPr="00524FAC">
        <w:t xml:space="preserve">p.proc. do </w:t>
      </w:r>
      <w:r w:rsidR="00000DDD">
        <w:t>15,6</w:t>
      </w:r>
      <w:r w:rsidR="00000DDD" w:rsidRPr="00524FAC">
        <w:t>%)</w:t>
      </w:r>
      <w:r w:rsidR="00000DDD">
        <w:t>, niepełnosprawnych (o 1,5 p.proc. do 7,8</w:t>
      </w:r>
      <w:r w:rsidR="00000DDD" w:rsidRPr="000B35C5">
        <w:t>%)</w:t>
      </w:r>
      <w:r w:rsidR="00000DDD">
        <w:t>, osób</w:t>
      </w:r>
      <w:r w:rsidR="00000DDD" w:rsidRPr="008072EC">
        <w:t xml:space="preserve"> </w:t>
      </w:r>
      <w:r w:rsidR="00000DDD">
        <w:t xml:space="preserve">poniżej 30 </w:t>
      </w:r>
      <w:r w:rsidR="00000DDD" w:rsidRPr="000B35C5">
        <w:t>roku życia</w:t>
      </w:r>
      <w:r w:rsidR="00000DDD">
        <w:t xml:space="preserve"> (o 1,3 p.proc. do 25,4%) oraz </w:t>
      </w:r>
      <w:r w:rsidR="00000DDD" w:rsidRPr="000B35C5">
        <w:t>korzystających ze św</w:t>
      </w:r>
      <w:r w:rsidR="00000DDD">
        <w:t>iadczeń pomocy społecznej (o 0,1 p.proc. do 1,9</w:t>
      </w:r>
      <w:r w:rsidR="00000DDD" w:rsidRPr="000B35C5">
        <w:t>%)</w:t>
      </w:r>
      <w:r w:rsidR="00000DDD">
        <w:t>.</w:t>
      </w:r>
    </w:p>
    <w:p w:rsidR="005928D2" w:rsidRDefault="00252E5F" w:rsidP="005928D2">
      <w:pPr>
        <w:pStyle w:val="tekst"/>
      </w:pPr>
      <w:r>
        <w:t>W kwietniu</w:t>
      </w:r>
      <w:r w:rsidR="005928D2" w:rsidRPr="00636E35">
        <w:t xml:space="preserve"> </w:t>
      </w:r>
      <w:r w:rsidR="005928D2">
        <w:t>br.</w:t>
      </w:r>
      <w:r w:rsidR="005928D2" w:rsidRPr="00636E35">
        <w:t xml:space="preserve"> do urzędów pracy zgłoszono </w:t>
      </w:r>
      <w:r w:rsidR="00000DDD">
        <w:t>4,8</w:t>
      </w:r>
      <w:r w:rsidR="00000DDD" w:rsidRPr="00636E35">
        <w:t xml:space="preserve"> tys. </w:t>
      </w:r>
      <w:r w:rsidR="00000DDD" w:rsidRPr="002548E4">
        <w:rPr>
          <w:b/>
        </w:rPr>
        <w:t>ofert zatrudnienia</w:t>
      </w:r>
      <w:r w:rsidR="00000DDD" w:rsidRPr="00636E35">
        <w:t xml:space="preserve">, tj. </w:t>
      </w:r>
      <w:r w:rsidR="00000DDD">
        <w:t xml:space="preserve">o 0,9 tys. mniej </w:t>
      </w:r>
      <w:r w:rsidR="00000DDD" w:rsidRPr="00636E35">
        <w:t xml:space="preserve">niż </w:t>
      </w:r>
      <w:r w:rsidR="00000DDD">
        <w:t>w przed miesiącem</w:t>
      </w:r>
      <w:r w:rsidR="00000DDD">
        <w:br/>
        <w:t xml:space="preserve">i o 0,3 tys. mniej </w:t>
      </w:r>
      <w:r w:rsidR="00000DDD" w:rsidRPr="00636E35">
        <w:t>niż przed rokiem. W końcu miesiąca na 1 ofertę pracy przypadało</w:t>
      </w:r>
      <w:r w:rsidR="00000DDD">
        <w:t xml:space="preserve"> 15</w:t>
      </w:r>
      <w:r w:rsidR="00000DDD" w:rsidRPr="00636E35">
        <w:t xml:space="preserve"> bezrobotnych (</w:t>
      </w:r>
      <w:r w:rsidR="00000DDD">
        <w:t xml:space="preserve">wobec 13 </w:t>
      </w:r>
      <w:r w:rsidR="00000DDD" w:rsidRPr="00636E35">
        <w:t>przed miesiącem</w:t>
      </w:r>
      <w:r w:rsidR="00000DDD">
        <w:t xml:space="preserve"> i przed rokiem</w:t>
      </w:r>
      <w:r w:rsidR="00000DDD" w:rsidRPr="00636E35">
        <w:t>).</w:t>
      </w:r>
    </w:p>
    <w:p w:rsidR="005928D2" w:rsidRDefault="000E31C1" w:rsidP="005928D2">
      <w:pPr>
        <w:pStyle w:val="tytuwykresu"/>
        <w:spacing w:before="360"/>
        <w:rPr>
          <w:bCs/>
        </w:rPr>
      </w:pPr>
      <w:r w:rsidRPr="000E31C1">
        <w:rPr>
          <w:noProof/>
          <w:lang w:eastAsia="pl-PL"/>
        </w:rPr>
        <w:drawing>
          <wp:anchor distT="0" distB="0" distL="114300" distR="114300" simplePos="0" relativeHeight="252968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5940000" cy="2184065"/>
            <wp:effectExtent l="0" t="0" r="3810" b="6985"/>
            <wp:wrapTopAndBottom/>
            <wp:docPr id="14" name="Obraz 14" descr="Wykres kolumnowy przedstawiający liczbę bezrobotnych przypadających na 1 ofertę pracy w poszczególnych miesiącach w latach 2022–2025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1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:rsidR="005928D2" w:rsidRPr="00A05813" w:rsidRDefault="005928D2" w:rsidP="005928D2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252E5F">
        <w:rPr>
          <w:shd w:val="clear" w:color="auto" w:fill="FFFFFF"/>
        </w:rPr>
        <w:t>kwietnia</w:t>
      </w:r>
      <w:r w:rsidRPr="00726CF9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000DDD">
        <w:rPr>
          <w:shd w:val="clear" w:color="auto" w:fill="FFFFFF"/>
        </w:rPr>
        <w:t>18</w:t>
      </w:r>
      <w:r w:rsidR="00000DDD" w:rsidRPr="000B35C5">
        <w:rPr>
          <w:shd w:val="clear" w:color="auto" w:fill="FFFFFF"/>
        </w:rPr>
        <w:t xml:space="preserve"> zakład</w:t>
      </w:r>
      <w:r w:rsidR="00000DDD">
        <w:rPr>
          <w:shd w:val="clear" w:color="auto" w:fill="FFFFFF"/>
        </w:rPr>
        <w:t>ów</w:t>
      </w:r>
      <w:r w:rsidR="00000DDD" w:rsidRPr="000B35C5">
        <w:rPr>
          <w:shd w:val="clear" w:color="auto" w:fill="FFFFFF"/>
        </w:rPr>
        <w:t xml:space="preserve"> pracy zapow</w:t>
      </w:r>
      <w:r w:rsidR="00000DDD">
        <w:rPr>
          <w:shd w:val="clear" w:color="auto" w:fill="FFFFFF"/>
        </w:rPr>
        <w:t>ia</w:t>
      </w:r>
      <w:r w:rsidR="00000DDD" w:rsidRPr="000B35C5">
        <w:rPr>
          <w:shd w:val="clear" w:color="auto" w:fill="FFFFFF"/>
        </w:rPr>
        <w:t>d</w:t>
      </w:r>
      <w:r w:rsidR="00000DDD">
        <w:rPr>
          <w:shd w:val="clear" w:color="auto" w:fill="FFFFFF"/>
        </w:rPr>
        <w:t>ało</w:t>
      </w:r>
      <w:r w:rsidR="00000DDD" w:rsidRPr="000B35C5">
        <w:rPr>
          <w:shd w:val="clear" w:color="auto" w:fill="FFFFFF"/>
        </w:rPr>
        <w:t xml:space="preserve"> zwo</w:t>
      </w:r>
      <w:r w:rsidR="00000DDD">
        <w:rPr>
          <w:shd w:val="clear" w:color="auto" w:fill="FFFFFF"/>
        </w:rPr>
        <w:t>lnienie w najbliższym czasie 3,2</w:t>
      </w:r>
      <w:r w:rsidR="00000DDD" w:rsidRPr="000B35C5">
        <w:rPr>
          <w:shd w:val="clear" w:color="auto" w:fill="FFFFFF"/>
        </w:rPr>
        <w:t xml:space="preserve"> tys. pracowników (przed rokiem odpowiednio </w:t>
      </w:r>
      <w:r w:rsidR="00000DDD">
        <w:rPr>
          <w:shd w:val="clear" w:color="auto" w:fill="FFFFFF"/>
        </w:rPr>
        <w:t>14</w:t>
      </w:r>
      <w:r w:rsidR="00000DDD" w:rsidRPr="000B35C5">
        <w:rPr>
          <w:shd w:val="clear" w:color="auto" w:fill="FFFFFF"/>
        </w:rPr>
        <w:t xml:space="preserve"> zakład</w:t>
      </w:r>
      <w:r w:rsidR="00000DDD">
        <w:rPr>
          <w:shd w:val="clear" w:color="auto" w:fill="FFFFFF"/>
        </w:rPr>
        <w:t>ów</w:t>
      </w:r>
      <w:r w:rsidR="00000DDD" w:rsidRPr="000B35C5">
        <w:rPr>
          <w:shd w:val="clear" w:color="auto" w:fill="FFFFFF"/>
        </w:rPr>
        <w:t xml:space="preserve">, </w:t>
      </w:r>
      <w:r w:rsidR="00000DDD">
        <w:rPr>
          <w:shd w:val="clear" w:color="auto" w:fill="FFFFFF"/>
        </w:rPr>
        <w:t>1,5</w:t>
      </w:r>
      <w:r w:rsidR="00000DDD" w:rsidRPr="000B35C5">
        <w:rPr>
          <w:shd w:val="clear" w:color="auto" w:fill="FFFFFF"/>
        </w:rPr>
        <w:t xml:space="preserve"> </w:t>
      </w:r>
      <w:r w:rsidR="00000DDD">
        <w:rPr>
          <w:shd w:val="clear" w:color="auto" w:fill="FFFFFF"/>
        </w:rPr>
        <w:t>tys. pracowników).</w:t>
      </w:r>
    </w:p>
    <w:p w:rsidR="005928D2" w:rsidRPr="00343E06" w:rsidRDefault="005928D2" w:rsidP="005928D2">
      <w:pPr>
        <w:pStyle w:val="Nagwek1"/>
      </w:pPr>
      <w:bookmarkStart w:id="16" w:name="_Toc164413795"/>
      <w:bookmarkStart w:id="17" w:name="_Toc198187365"/>
      <w:r w:rsidRPr="00343E06">
        <w:t>Wynagrodzenia</w:t>
      </w:r>
      <w:bookmarkEnd w:id="13"/>
      <w:bookmarkEnd w:id="14"/>
      <w:bookmarkEnd w:id="15"/>
      <w:bookmarkEnd w:id="16"/>
      <w:bookmarkEnd w:id="17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252E5F">
        <w:t>w kwietniu</w:t>
      </w:r>
      <w:r w:rsidRPr="00EF5660">
        <w:t xml:space="preserve"> </w:t>
      </w:r>
      <w:r>
        <w:t>br.</w:t>
      </w:r>
      <w:r w:rsidRPr="00EF5660">
        <w:t xml:space="preserve"> wyniosło </w:t>
      </w:r>
      <w:r w:rsidR="006F007F" w:rsidRPr="006F007F">
        <w:t>8</w:t>
      </w:r>
      <w:r w:rsidR="004351EA">
        <w:t>29</w:t>
      </w:r>
      <w:r w:rsidR="006F007F" w:rsidRPr="006F007F">
        <w:t>1,6</w:t>
      </w:r>
      <w:r w:rsidR="004351EA">
        <w:t>1</w:t>
      </w:r>
      <w:r w:rsidR="006F007F">
        <w:t xml:space="preserve"> </w:t>
      </w:r>
      <w:r>
        <w:t xml:space="preserve">zł, co w skali miesiąca oznacza wzrost </w:t>
      </w:r>
      <w:r w:rsidRPr="00EF5660">
        <w:t xml:space="preserve">o </w:t>
      </w:r>
      <w:r w:rsidR="004351EA">
        <w:t>2,3</w:t>
      </w:r>
      <w:r w:rsidRPr="00EF5660">
        <w:t xml:space="preserve">%, a w </w:t>
      </w:r>
      <w:r>
        <w:t xml:space="preserve">porównaniu </w:t>
      </w:r>
      <w:r w:rsidR="00252E5F">
        <w:t>z kwietniem</w:t>
      </w:r>
      <w:r w:rsidRPr="00EF5660">
        <w:t xml:space="preserve"> </w:t>
      </w:r>
      <w:r>
        <w:t>ub. roku</w:t>
      </w:r>
      <w:r w:rsidRPr="00EF5660">
        <w:t xml:space="preserve"> </w:t>
      </w:r>
      <w:r>
        <w:t xml:space="preserve">– </w:t>
      </w:r>
      <w:r w:rsidRPr="00EF5660">
        <w:t xml:space="preserve">o </w:t>
      </w:r>
      <w:r w:rsidR="004351EA">
        <w:t>8</w:t>
      </w:r>
      <w:r w:rsidR="006F007F" w:rsidRPr="006F007F">
        <w:t>,7</w:t>
      </w:r>
      <w:r w:rsidRPr="00EF5660">
        <w:t>% (pr</w:t>
      </w:r>
      <w:r>
        <w:t>zed rokiem</w:t>
      </w:r>
      <w:r w:rsidR="004351EA">
        <w:t xml:space="preserve"> obserwowano spadek</w:t>
      </w:r>
      <w:r>
        <w:t xml:space="preserve"> poziomu wynagrodzeń w</w:t>
      </w:r>
      <w:r w:rsidR="004351EA">
        <w:t xml:space="preserve"> </w:t>
      </w:r>
      <w:r w:rsidRPr="00EF5660">
        <w:t>ujęciu miesięcznym</w:t>
      </w:r>
      <w:r>
        <w:t xml:space="preserve"> </w:t>
      </w:r>
      <w:r w:rsidR="004351EA">
        <w:t>–</w:t>
      </w:r>
      <w:r>
        <w:t xml:space="preserve"> </w:t>
      </w:r>
      <w:r w:rsidR="004351EA">
        <w:t>0,5</w:t>
      </w:r>
      <w:r w:rsidRPr="00EF5660">
        <w:t>%</w:t>
      </w:r>
      <w:r>
        <w:t>, a</w:t>
      </w:r>
      <w:r w:rsidR="00B03977">
        <w:t>le</w:t>
      </w:r>
      <w:r>
        <w:t xml:space="preserve"> </w:t>
      </w:r>
      <w:r w:rsidR="004351EA">
        <w:t xml:space="preserve">wzrost </w:t>
      </w:r>
      <w:r w:rsidRPr="00EF5660">
        <w:t>w stosunku rocznym</w:t>
      </w:r>
      <w:r>
        <w:t xml:space="preserve"> –</w:t>
      </w:r>
      <w:r w:rsidRPr="00EF5660">
        <w:t xml:space="preserve"> </w:t>
      </w:r>
      <w:r w:rsidR="006F007F">
        <w:t>1</w:t>
      </w:r>
      <w:r w:rsidR="00B03977">
        <w:t>1,1</w:t>
      </w:r>
      <w:r w:rsidRPr="00EF5660">
        <w:t>%).</w:t>
      </w:r>
    </w:p>
    <w:p w:rsidR="005928D2" w:rsidRDefault="000E31C1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0E31C1">
        <w:rPr>
          <w:noProof/>
          <w:lang w:eastAsia="pl-PL"/>
        </w:rPr>
        <w:drawing>
          <wp:anchor distT="0" distB="0" distL="114300" distR="114300" simplePos="0" relativeHeight="252969472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579120</wp:posOffset>
            </wp:positionV>
            <wp:extent cx="5940000" cy="2460687"/>
            <wp:effectExtent l="0" t="0" r="3810" b="0"/>
            <wp:wrapTopAndBottom/>
            <wp:docPr id="15" name="Obraz 15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kwiecień br.) i w okresie narastającym (styczeń-kwiecień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5928D2" w:rsidRDefault="005928D2" w:rsidP="002238C5">
            <w:pPr>
              <w:pStyle w:val="glowka1"/>
            </w:pPr>
            <w:r>
              <w:t>0</w:t>
            </w:r>
            <w:r w:rsidR="002238C5">
              <w:t>4</w:t>
            </w:r>
            <w:r>
              <w:t xml:space="preserve"> 2025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>
              <w:t>0</w:t>
            </w:r>
            <w:r w:rsidR="002238C5">
              <w:t>1–04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2238C5">
            <w:pPr>
              <w:pStyle w:val="glowka1"/>
            </w:pPr>
            <w:r>
              <w:t>0</w:t>
            </w:r>
            <w:r w:rsidR="002238C5">
              <w:t>4</w:t>
            </w:r>
            <w:r>
              <w:t xml:space="preserve"> 2024=100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2238C5" w:rsidP="000918AC">
            <w:pPr>
              <w:pStyle w:val="glowka1"/>
            </w:pPr>
            <w:r>
              <w:t>01–04</w:t>
            </w:r>
            <w:r w:rsidR="005928D2">
              <w:t xml:space="preserve"> 2024=100</w:t>
            </w:r>
          </w:p>
        </w:tc>
      </w:tr>
      <w:tr w:rsidR="00DD505E" w:rsidRPr="00E87892" w:rsidTr="00154185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D505E" w:rsidRPr="000163F1" w:rsidRDefault="00DD505E" w:rsidP="00DD505E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"/>
            </w:pPr>
            <w:r w:rsidRPr="00DD505E">
              <w:t>8291,61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"/>
            </w:pPr>
            <w:r w:rsidRPr="00DD505E">
              <w:t>108,7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"/>
            </w:pPr>
            <w:r w:rsidRPr="00DD505E">
              <w:t>7985,67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"/>
            </w:pPr>
            <w:r w:rsidRPr="00DD505E">
              <w:t>108,4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DD505E" w:rsidRPr="000163F1" w:rsidRDefault="00DD505E" w:rsidP="00DD505E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DD505E" w:rsidRPr="000163F1" w:rsidRDefault="00DD505E" w:rsidP="00DD5305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8079,57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109,7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8092,78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109,3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DD505E" w:rsidRPr="000163F1" w:rsidRDefault="00DD505E" w:rsidP="00DD5305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8820,65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101,0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8568,87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89,6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D505E" w:rsidRPr="000163F1" w:rsidRDefault="00DD505E" w:rsidP="00DD5305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7966,13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109,3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7980,76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DD505E">
            <w:pPr>
              <w:pStyle w:val="tableteksttab"/>
            </w:pPr>
            <w:r w:rsidRPr="00DD505E">
              <w:t>109,6</w:t>
            </w:r>
          </w:p>
        </w:tc>
      </w:tr>
      <w:tr w:rsidR="00DD505E" w:rsidRPr="00E87892" w:rsidTr="00DD505E">
        <w:trPr>
          <w:trHeight w:val="57"/>
          <w:jc w:val="center"/>
        </w:trPr>
        <w:tc>
          <w:tcPr>
            <w:tcW w:w="4253" w:type="dxa"/>
            <w:vAlign w:val="bottom"/>
          </w:tcPr>
          <w:p w:rsidR="00DD505E" w:rsidRPr="000163F1" w:rsidRDefault="00DD505E" w:rsidP="00DD5305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DD505E" w:rsidRPr="00DD505E" w:rsidRDefault="00DD505E" w:rsidP="00DD505E">
            <w:pPr>
              <w:pStyle w:val="tableteksttab"/>
            </w:pPr>
            <w:r w:rsidRPr="00DD505E">
              <w:t>12653,85</w:t>
            </w:r>
          </w:p>
        </w:tc>
        <w:tc>
          <w:tcPr>
            <w:tcW w:w="1557" w:type="dxa"/>
            <w:vAlign w:val="bottom"/>
          </w:tcPr>
          <w:p w:rsidR="00DD505E" w:rsidRPr="00DD505E" w:rsidRDefault="00DD505E" w:rsidP="00DD505E">
            <w:pPr>
              <w:pStyle w:val="tableteksttab"/>
            </w:pPr>
            <w:r w:rsidRPr="00DD505E">
              <w:t>121,4</w:t>
            </w:r>
          </w:p>
        </w:tc>
        <w:tc>
          <w:tcPr>
            <w:tcW w:w="1556" w:type="dxa"/>
            <w:vAlign w:val="bottom"/>
          </w:tcPr>
          <w:p w:rsidR="00DD505E" w:rsidRPr="00DD505E" w:rsidRDefault="00DD505E" w:rsidP="00DD505E">
            <w:pPr>
              <w:pStyle w:val="tableteksttab"/>
            </w:pPr>
            <w:r w:rsidRPr="00DD505E">
              <w:t>13163,88</w:t>
            </w:r>
          </w:p>
        </w:tc>
        <w:tc>
          <w:tcPr>
            <w:tcW w:w="1557" w:type="dxa"/>
            <w:vAlign w:val="bottom"/>
          </w:tcPr>
          <w:p w:rsidR="00DD505E" w:rsidRPr="00DD505E" w:rsidRDefault="00DD505E" w:rsidP="00DD505E">
            <w:pPr>
              <w:pStyle w:val="tableteksttab"/>
            </w:pPr>
            <w:r w:rsidRPr="00DD505E">
              <w:t>107,2</w:t>
            </w:r>
          </w:p>
        </w:tc>
      </w:tr>
      <w:tr w:rsidR="00DD505E" w:rsidRPr="00E87892" w:rsidTr="00DD505E">
        <w:trPr>
          <w:trHeight w:val="57"/>
          <w:jc w:val="center"/>
        </w:trPr>
        <w:tc>
          <w:tcPr>
            <w:tcW w:w="4253" w:type="dxa"/>
            <w:vAlign w:val="bottom"/>
          </w:tcPr>
          <w:p w:rsidR="00DD505E" w:rsidRPr="000163F1" w:rsidRDefault="00DD505E" w:rsidP="00DD5305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DD505E" w:rsidRPr="00DD505E" w:rsidRDefault="00DD505E" w:rsidP="00DD505E">
            <w:pPr>
              <w:pStyle w:val="tableteksttab"/>
            </w:pPr>
            <w:r w:rsidRPr="00DD505E">
              <w:t>7834,11</w:t>
            </w:r>
          </w:p>
        </w:tc>
        <w:tc>
          <w:tcPr>
            <w:tcW w:w="1557" w:type="dxa"/>
            <w:vAlign w:val="bottom"/>
          </w:tcPr>
          <w:p w:rsidR="00DD505E" w:rsidRPr="00DD505E" w:rsidRDefault="00DD505E" w:rsidP="00DD505E">
            <w:pPr>
              <w:pStyle w:val="tableteksttab"/>
            </w:pPr>
            <w:r w:rsidRPr="00DD505E">
              <w:t>112,1</w:t>
            </w:r>
          </w:p>
        </w:tc>
        <w:tc>
          <w:tcPr>
            <w:tcW w:w="1556" w:type="dxa"/>
            <w:vAlign w:val="bottom"/>
          </w:tcPr>
          <w:p w:rsidR="00DD505E" w:rsidRPr="00DD505E" w:rsidRDefault="00DD505E" w:rsidP="00DD505E">
            <w:pPr>
              <w:pStyle w:val="tableteksttab"/>
            </w:pPr>
            <w:r w:rsidRPr="00DD505E">
              <w:t>7587,54</w:t>
            </w:r>
          </w:p>
        </w:tc>
        <w:tc>
          <w:tcPr>
            <w:tcW w:w="1557" w:type="dxa"/>
            <w:vAlign w:val="bottom"/>
          </w:tcPr>
          <w:p w:rsidR="00DD505E" w:rsidRPr="00DD505E" w:rsidRDefault="00DD505E" w:rsidP="00DD505E">
            <w:pPr>
              <w:pStyle w:val="tableteksttab"/>
            </w:pPr>
            <w:r w:rsidRPr="00DD505E">
              <w:t>109,6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D505E" w:rsidRPr="000163F1" w:rsidRDefault="00DD505E" w:rsidP="00DD5305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8375,48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107,7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8248,58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110,4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D505E" w:rsidRPr="000163F1" w:rsidRDefault="00DD505E" w:rsidP="00DD5305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8261,49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106,7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7386,28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106,7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D505E" w:rsidRPr="000163F1" w:rsidRDefault="00DD505E" w:rsidP="00DD5305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8114,68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109,2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7998,56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108,1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D505E" w:rsidRPr="000163F1" w:rsidRDefault="00DD505E" w:rsidP="00DD5305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5895,03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107,5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5771,75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105,4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D505E" w:rsidRPr="000163F1" w:rsidRDefault="00DD505E" w:rsidP="00DD5305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13662,45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110,9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14674,12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113,3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D505E" w:rsidRPr="000163F1" w:rsidRDefault="00DD505E" w:rsidP="00DD5305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8768,74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117,8</w:t>
            </w:r>
          </w:p>
        </w:tc>
        <w:tc>
          <w:tcPr>
            <w:tcW w:w="1556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8375,06</w:t>
            </w:r>
          </w:p>
        </w:tc>
        <w:tc>
          <w:tcPr>
            <w:tcW w:w="1557" w:type="dxa"/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114,8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DD505E" w:rsidRPr="000163F1" w:rsidRDefault="00DD505E" w:rsidP="00DD5305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9858,70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104,0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9741,71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100,2</w:t>
            </w:r>
          </w:p>
        </w:tc>
      </w:tr>
      <w:tr w:rsidR="00DD505E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DD505E" w:rsidRPr="000163F1" w:rsidRDefault="00DD505E" w:rsidP="00DD5305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7145,12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115,5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7225,44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DD505E" w:rsidRPr="00DD505E" w:rsidRDefault="00DD505E" w:rsidP="009D43AF">
            <w:pPr>
              <w:pStyle w:val="tableteksttab"/>
            </w:pPr>
            <w:r w:rsidRPr="00DD505E">
              <w:t>114,3</w:t>
            </w:r>
          </w:p>
        </w:tc>
      </w:tr>
    </w:tbl>
    <w:p w:rsidR="005928D2" w:rsidRPr="00840CB9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9A3CE4" w:rsidRDefault="005928D2" w:rsidP="006F610E">
      <w:pPr>
        <w:pStyle w:val="tekst"/>
        <w:spacing w:before="240"/>
      </w:pPr>
      <w:r>
        <w:t xml:space="preserve">W </w:t>
      </w:r>
      <w:r w:rsidRPr="00DB1949">
        <w:t xml:space="preserve">porównaniu </w:t>
      </w:r>
      <w:r w:rsidR="00252E5F">
        <w:t>z kwietniem</w:t>
      </w:r>
      <w:r w:rsidRPr="00DB1949">
        <w:t xml:space="preserve"> </w:t>
      </w:r>
      <w:r>
        <w:t>ub. roku</w:t>
      </w:r>
      <w:r w:rsidRPr="00DB1949">
        <w:t xml:space="preserve"> </w:t>
      </w:r>
      <w:r>
        <w:t>w</w:t>
      </w:r>
      <w:r w:rsidRPr="00DB1949">
        <w:t xml:space="preserve">zrost przeciętnych </w:t>
      </w:r>
      <w:r w:rsidR="0074507D">
        <w:t xml:space="preserve">miesięcznych </w:t>
      </w:r>
      <w:r w:rsidRPr="00DB1949">
        <w:t xml:space="preserve">wynagrodzeń </w:t>
      </w:r>
      <w:r>
        <w:t>obserwowano</w:t>
      </w:r>
      <w:r w:rsidRPr="00DB1949">
        <w:t xml:space="preserve"> </w:t>
      </w:r>
      <w:r>
        <w:t>w</w:t>
      </w:r>
      <w:r w:rsidR="00764B85">
        <w:t>e</w:t>
      </w:r>
      <w:r w:rsidR="009A3CE4">
        <w:t xml:space="preserve"> </w:t>
      </w:r>
      <w:r w:rsidR="00764B85">
        <w:t>wszystkich</w:t>
      </w:r>
      <w:r w:rsidR="009A3CE4">
        <w:t xml:space="preserve"> </w:t>
      </w:r>
      <w:r w:rsidRPr="00DB1949">
        <w:t>sekcj</w:t>
      </w:r>
      <w:r w:rsidR="00764B85">
        <w:t>ach</w:t>
      </w:r>
      <w:r w:rsidRPr="00DB1949">
        <w:t xml:space="preserve"> sektora przedsiębiorstw</w:t>
      </w:r>
      <w:r>
        <w:t xml:space="preserve">. Najbardziej zwiększyło się </w:t>
      </w:r>
      <w:r w:rsidR="00764B85">
        <w:t xml:space="preserve">ono </w:t>
      </w:r>
      <w:r>
        <w:t>w przedsiębiorstwach zajmujących się</w:t>
      </w:r>
      <w:r w:rsidRPr="00DB1949">
        <w:t xml:space="preserve"> </w:t>
      </w:r>
      <w:r w:rsidR="00764B85" w:rsidRPr="000163F1">
        <w:t>wytwarzani</w:t>
      </w:r>
      <w:r w:rsidR="00764B85">
        <w:t>em i zaopatrywaniem</w:t>
      </w:r>
      <w:r w:rsidR="00764B85" w:rsidRPr="000163F1">
        <w:t xml:space="preserve"> w energię elektryczną,</w:t>
      </w:r>
      <w:r w:rsidR="00764B85">
        <w:t xml:space="preserve"> </w:t>
      </w:r>
      <w:r w:rsidR="00764B85" w:rsidRPr="000163F1">
        <w:t>gaz, parę wodną i gorącą wodę</w:t>
      </w:r>
      <w:r w:rsidR="00764B85">
        <w:t xml:space="preserve"> (o 21,4%), obsługą rynku nieruchomości (o </w:t>
      </w:r>
      <w:r w:rsidR="00764B85" w:rsidRPr="009A3CE4">
        <w:t>1</w:t>
      </w:r>
      <w:r w:rsidR="00764B85">
        <w:t>7,8%), a</w:t>
      </w:r>
      <w:r w:rsidR="00764B85" w:rsidRPr="000163F1">
        <w:t>dministrowanie</w:t>
      </w:r>
      <w:r w:rsidR="00764B85">
        <w:t>m</w:t>
      </w:r>
      <w:r w:rsidR="00764B85" w:rsidRPr="000163F1">
        <w:t xml:space="preserve"> i działalnoś</w:t>
      </w:r>
      <w:r w:rsidR="00764B85">
        <w:t xml:space="preserve">cią wspierającą (o 15,5%), </w:t>
      </w:r>
      <w:r w:rsidR="00764B85" w:rsidRPr="009A3CE4">
        <w:rPr>
          <w:spacing w:val="-4"/>
          <w:szCs w:val="19"/>
        </w:rPr>
        <w:t>dostaw</w:t>
      </w:r>
      <w:r w:rsidR="00764B85">
        <w:rPr>
          <w:spacing w:val="-4"/>
          <w:szCs w:val="19"/>
        </w:rPr>
        <w:t>ą</w:t>
      </w:r>
      <w:r w:rsidR="00764B85" w:rsidRPr="009A3CE4">
        <w:rPr>
          <w:spacing w:val="-4"/>
          <w:szCs w:val="19"/>
        </w:rPr>
        <w:t xml:space="preserve"> wody; gospodarowanie</w:t>
      </w:r>
      <w:r w:rsidR="00764B85">
        <w:rPr>
          <w:spacing w:val="-4"/>
          <w:szCs w:val="19"/>
        </w:rPr>
        <w:t>m ściekami i odpa</w:t>
      </w:r>
      <w:r w:rsidR="00764B85" w:rsidRPr="009A3CE4">
        <w:rPr>
          <w:spacing w:val="-4"/>
          <w:szCs w:val="19"/>
        </w:rPr>
        <w:t>dami; rekultywacj</w:t>
      </w:r>
      <w:r w:rsidR="00764B85">
        <w:rPr>
          <w:spacing w:val="-4"/>
          <w:szCs w:val="19"/>
        </w:rPr>
        <w:t xml:space="preserve">ą (o 12,1%) oraz </w:t>
      </w:r>
      <w:r w:rsidR="009A3CE4">
        <w:t>informacją i komunikacją (o</w:t>
      </w:r>
      <w:r w:rsidR="00764B85">
        <w:t xml:space="preserve"> </w:t>
      </w:r>
      <w:r w:rsidR="009A3CE4" w:rsidRPr="009A3CE4">
        <w:t>1</w:t>
      </w:r>
      <w:r w:rsidR="00764B85">
        <w:t>0</w:t>
      </w:r>
      <w:r w:rsidR="009A3CE4" w:rsidRPr="009A3CE4">
        <w:t>,9</w:t>
      </w:r>
      <w:r w:rsidR="009A3CE4">
        <w:t>%)</w:t>
      </w:r>
      <w:r w:rsidR="00764B85">
        <w:t>.</w:t>
      </w:r>
      <w:r w:rsidR="009A3CE4">
        <w:t xml:space="preserve"> </w:t>
      </w:r>
    </w:p>
    <w:p w:rsidR="005928D2" w:rsidRPr="00316609" w:rsidRDefault="000E31C1" w:rsidP="005928D2">
      <w:pPr>
        <w:pStyle w:val="tytuwykresu"/>
        <w:tabs>
          <w:tab w:val="left" w:pos="8364"/>
        </w:tabs>
        <w:ind w:left="990" w:hanging="990"/>
      </w:pPr>
      <w:r w:rsidRPr="000E31C1">
        <w:rPr>
          <w:noProof/>
          <w:lang w:eastAsia="pl-PL"/>
        </w:rPr>
        <w:drawing>
          <wp:anchor distT="0" distB="0" distL="114300" distR="114300" simplePos="0" relativeHeight="252970496" behindDoc="0" locked="0" layoutInCell="1" allowOverlap="1">
            <wp:simplePos x="0" y="0"/>
            <wp:positionH relativeFrom="margin">
              <wp:posOffset>447675</wp:posOffset>
            </wp:positionH>
            <wp:positionV relativeFrom="paragraph">
              <wp:posOffset>595630</wp:posOffset>
            </wp:positionV>
            <wp:extent cx="5328000" cy="3680881"/>
            <wp:effectExtent l="0" t="0" r="6350" b="0"/>
            <wp:wrapTopAndBottom/>
            <wp:docPr id="16" name="Obraz 16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6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252E5F">
        <w:t>w kwietniu</w:t>
      </w:r>
      <w:r w:rsidR="005928D2" w:rsidRPr="00316609">
        <w:t xml:space="preserve"> </w:t>
      </w:r>
      <w:r w:rsidR="005928D2">
        <w:t>2025 r.</w:t>
      </w:r>
      <w:r w:rsidR="005928D2" w:rsidRPr="007F73D2">
        <w:rPr>
          <w:b w:val="0"/>
        </w:rPr>
        <w:t xml:space="preserve"> </w:t>
      </w:r>
    </w:p>
    <w:p w:rsidR="005928D2" w:rsidRDefault="005928D2" w:rsidP="005928D2">
      <w:pPr>
        <w:pStyle w:val="tekst"/>
      </w:pPr>
      <w:r w:rsidRPr="00C25031">
        <w:lastRenderedPageBreak/>
        <w:t xml:space="preserve">Najwyższe wynagrodzenie </w:t>
      </w:r>
      <w:r w:rsidR="00252E5F">
        <w:t>w kwietniu</w:t>
      </w:r>
      <w:r w:rsidRPr="00C25031">
        <w:t xml:space="preserve"> </w:t>
      </w:r>
      <w:r>
        <w:t>br.</w:t>
      </w:r>
      <w:r w:rsidRPr="00C25031">
        <w:t xml:space="preserve"> otrzymali zatrudnieni w sekcjach: </w:t>
      </w:r>
      <w:r w:rsidR="002A068E" w:rsidRPr="00C25031">
        <w:t xml:space="preserve">informacja i komunikacja </w:t>
      </w:r>
      <w:r w:rsidRPr="00C25031">
        <w:t>(</w:t>
      </w:r>
      <w:r w:rsidR="00CA5951">
        <w:t>o 64,8%</w:t>
      </w:r>
      <w:r>
        <w:t xml:space="preserve"> </w:t>
      </w:r>
      <w:r w:rsidRPr="00C25031">
        <w:t>wyższe od przeciętnego miesięcznego wynagrodzenia w sektorze przedsiębiorstw)</w:t>
      </w:r>
      <w:r>
        <w:t xml:space="preserve">, </w:t>
      </w:r>
      <w:r w:rsidR="002A068E" w:rsidRPr="00C25031">
        <w:t>wytwarzanie</w:t>
      </w:r>
      <w:r w:rsidR="002A068E">
        <w:t xml:space="preserve"> i zaopatrywanie w energię elek</w:t>
      </w:r>
      <w:r w:rsidR="002A068E" w:rsidRPr="00C25031">
        <w:t xml:space="preserve">tryczną, gaz, parę wodną i gorącą wodę </w:t>
      </w:r>
      <w:r w:rsidRPr="00C25031">
        <w:t>(</w:t>
      </w:r>
      <w:r w:rsidR="002A068E">
        <w:t xml:space="preserve">o </w:t>
      </w:r>
      <w:r w:rsidR="00CA5951">
        <w:t>52,6</w:t>
      </w:r>
      <w:r w:rsidR="002A068E" w:rsidRPr="00C25031">
        <w:t>% wyższe od średniej</w:t>
      </w:r>
      <w:r>
        <w:t>)</w:t>
      </w:r>
      <w:r w:rsidRPr="00C25031">
        <w:t xml:space="preserve"> oraz działalnoś</w:t>
      </w:r>
      <w:r>
        <w:t xml:space="preserve">ć profesjonalna, naukowa i techniczna (o </w:t>
      </w:r>
      <w:r w:rsidR="002A068E" w:rsidRPr="002A068E">
        <w:t>1</w:t>
      </w:r>
      <w:r w:rsidR="00CA5951">
        <w:t>8,</w:t>
      </w:r>
      <w:r w:rsidR="002A068E" w:rsidRPr="002A068E">
        <w:t>9</w:t>
      </w:r>
      <w:r w:rsidRPr="00C25031">
        <w:t xml:space="preserve">% wyższe od średniej). Wciąż </w:t>
      </w:r>
      <w:r>
        <w:t>n</w:t>
      </w:r>
      <w:r w:rsidRPr="00C25031">
        <w:t>ajniższy pozostaje poziom płac w jedn</w:t>
      </w:r>
      <w:r>
        <w:t xml:space="preserve">ostkach zajmujących się zakwaterowaniem i </w:t>
      </w:r>
      <w:r w:rsidRPr="00C25031">
        <w:t xml:space="preserve">gastronomią (o </w:t>
      </w:r>
      <w:r w:rsidR="002A068E" w:rsidRPr="002A068E">
        <w:t>28,</w:t>
      </w:r>
      <w:r w:rsidR="00CA5951">
        <w:t>9</w:t>
      </w:r>
      <w:r w:rsidRPr="00C25031">
        <w:t>% poniżej przeciętnego wynagrodzenia w sektorze przedsiębiorstw).</w:t>
      </w:r>
      <w:r w:rsidR="002A068E">
        <w:t xml:space="preserve"> </w:t>
      </w:r>
    </w:p>
    <w:p w:rsidR="00A30DA4" w:rsidRDefault="005928D2" w:rsidP="005928D2">
      <w:pPr>
        <w:pStyle w:val="tekst"/>
      </w:pPr>
      <w:r w:rsidRPr="00C827B7">
        <w:t xml:space="preserve">W okresie </w:t>
      </w:r>
      <w:r>
        <w:t>styczeń-</w:t>
      </w:r>
      <w:r w:rsidR="00252E5F">
        <w:t>kwiecień</w:t>
      </w:r>
      <w:r>
        <w:t xml:space="preserve"> </w:t>
      </w:r>
      <w:r w:rsidRPr="00C827B7">
        <w:t xml:space="preserve">br. przeciętne miesięczne wynagrodzenie brutto w sektorze przedsiębiorstw ukształtowało się na poziomie </w:t>
      </w:r>
      <w:r w:rsidR="00A30DA4" w:rsidRPr="00A30DA4">
        <w:t>7</w:t>
      </w:r>
      <w:r w:rsidR="006604AB" w:rsidRPr="00A30DA4">
        <w:t>9</w:t>
      </w:r>
      <w:r w:rsidR="00A30DA4" w:rsidRPr="00A30DA4">
        <w:t>85,</w:t>
      </w:r>
      <w:r w:rsidR="006604AB">
        <w:t>67</w:t>
      </w:r>
      <w:r w:rsidR="00A30DA4" w:rsidRPr="00A30DA4">
        <w:t xml:space="preserve"> </w:t>
      </w:r>
      <w:r>
        <w:t xml:space="preserve">zł, tj. o </w:t>
      </w:r>
      <w:r w:rsidR="00A30DA4" w:rsidRPr="00A30DA4">
        <w:t>8,</w:t>
      </w:r>
      <w:r w:rsidR="006604AB">
        <w:t>4</w:t>
      </w:r>
      <w:r w:rsidRPr="00C827B7">
        <w:t xml:space="preserve">% wyżej niż przed rokiem (w </w:t>
      </w:r>
      <w:r w:rsidR="006604AB">
        <w:t>analogicznym okresie</w:t>
      </w:r>
      <w:r>
        <w:t xml:space="preserve"> </w:t>
      </w:r>
      <w:r w:rsidRPr="00C827B7">
        <w:t xml:space="preserve">ub. roku roczny wzrost wynagrodzeń wyniósł </w:t>
      </w:r>
      <w:r w:rsidR="00A30DA4">
        <w:t>11,</w:t>
      </w:r>
      <w:r w:rsidR="00AB136F">
        <w:t>7</w:t>
      </w:r>
      <w:r w:rsidRPr="00C827B7">
        <w:t xml:space="preserve">%). </w:t>
      </w:r>
      <w:r>
        <w:t>Wzrost p</w:t>
      </w:r>
      <w:r w:rsidRPr="00C827B7">
        <w:t>rzeciętn</w:t>
      </w:r>
      <w:r>
        <w:t>ych</w:t>
      </w:r>
      <w:r w:rsidRPr="00C827B7">
        <w:t xml:space="preserve"> wynagrodze</w:t>
      </w:r>
      <w:r>
        <w:t>ń odnotowano we wszystkich sekcjach</w:t>
      </w:r>
      <w:r w:rsidRPr="00C827B7">
        <w:t xml:space="preserve"> sektora przedsiębiorstw</w:t>
      </w:r>
      <w:r w:rsidR="00A30DA4" w:rsidRPr="00A30DA4">
        <w:t xml:space="preserve">, z wyjątkiem górnictwa i wydobywania, gdzie zanotowano spadek o </w:t>
      </w:r>
      <w:r w:rsidR="00AB136F">
        <w:t>10,4</w:t>
      </w:r>
      <w:r w:rsidR="00A30DA4" w:rsidRPr="00A30DA4">
        <w:t>%. W skali roku przeciętne wynagrodzen</w:t>
      </w:r>
      <w:r w:rsidR="00A30DA4">
        <w:t xml:space="preserve">ie najbardziej zwiększyło się </w:t>
      </w:r>
      <w:r>
        <w:t>w</w:t>
      </w:r>
      <w:r w:rsidR="00A30DA4" w:rsidRPr="00A30DA4">
        <w:t xml:space="preserve"> </w:t>
      </w:r>
      <w:r w:rsidR="00A30DA4">
        <w:t>o</w:t>
      </w:r>
      <w:r w:rsidR="00A30DA4" w:rsidRPr="00A30DA4">
        <w:t>bsłu</w:t>
      </w:r>
      <w:r w:rsidR="00A30DA4">
        <w:t>dze</w:t>
      </w:r>
      <w:r w:rsidR="00A30DA4" w:rsidRPr="00A30DA4">
        <w:t xml:space="preserve"> rynku nieruchomości</w:t>
      </w:r>
      <w:r w:rsidR="00A30DA4">
        <w:t xml:space="preserve"> (o </w:t>
      </w:r>
      <w:r w:rsidR="00A30DA4" w:rsidRPr="00A30DA4">
        <w:t>14,</w:t>
      </w:r>
      <w:r w:rsidR="00AB136F">
        <w:t>8</w:t>
      </w:r>
      <w:r w:rsidR="00A30DA4">
        <w:t>%),</w:t>
      </w:r>
      <w:r w:rsidR="00A30DA4" w:rsidRPr="00DB1949">
        <w:t xml:space="preserve"> </w:t>
      </w:r>
      <w:r w:rsidR="00AB136F">
        <w:t xml:space="preserve">administrowaniu i działalności wspierającej (o </w:t>
      </w:r>
      <w:r w:rsidR="00AB136F" w:rsidRPr="00A30DA4">
        <w:t>1</w:t>
      </w:r>
      <w:r w:rsidR="00AB136F">
        <w:t>4,</w:t>
      </w:r>
      <w:r w:rsidR="00AB136F" w:rsidRPr="00A30DA4">
        <w:t>3</w:t>
      </w:r>
      <w:r w:rsidR="00AB136F">
        <w:t xml:space="preserve">%), </w:t>
      </w:r>
      <w:r w:rsidR="00A30DA4">
        <w:t xml:space="preserve">informacji i komunikacji (o </w:t>
      </w:r>
      <w:r w:rsidR="00A30DA4" w:rsidRPr="00A30DA4">
        <w:t>1</w:t>
      </w:r>
      <w:r w:rsidR="00AB136F">
        <w:t>3,3%)</w:t>
      </w:r>
      <w:r w:rsidR="007C2329">
        <w:t xml:space="preserve"> oraz </w:t>
      </w:r>
      <w:r w:rsidR="00A30DA4">
        <w:t xml:space="preserve">budownictwie (o </w:t>
      </w:r>
      <w:r w:rsidR="00A30DA4" w:rsidRPr="00A30DA4">
        <w:t>1</w:t>
      </w:r>
      <w:r w:rsidR="00AB136F">
        <w:t>0</w:t>
      </w:r>
      <w:r w:rsidR="00A30DA4" w:rsidRPr="00A30DA4">
        <w:t>,4</w:t>
      </w:r>
      <w:r w:rsidR="00A30DA4">
        <w:t>%).</w:t>
      </w:r>
    </w:p>
    <w:p w:rsidR="005928D2" w:rsidRDefault="005928D2" w:rsidP="005928D2">
      <w:pPr>
        <w:pStyle w:val="Nagwek1"/>
      </w:pPr>
      <w:bookmarkStart w:id="18" w:name="_Toc64884829"/>
      <w:bookmarkStart w:id="19" w:name="_Toc64884998"/>
      <w:bookmarkStart w:id="20" w:name="_Toc64891651"/>
      <w:bookmarkStart w:id="21" w:name="_Toc164413796"/>
      <w:bookmarkStart w:id="22" w:name="_Toc198187366"/>
      <w:r w:rsidRPr="00D46C9B">
        <w:t>Rolnictwo</w:t>
      </w:r>
      <w:bookmarkEnd w:id="18"/>
      <w:bookmarkEnd w:id="19"/>
      <w:bookmarkEnd w:id="20"/>
      <w:bookmarkEnd w:id="21"/>
      <w:bookmarkEnd w:id="22"/>
    </w:p>
    <w:p w:rsidR="005B6279" w:rsidRPr="000D200C" w:rsidRDefault="00252E5F" w:rsidP="005B6279">
      <w:pPr>
        <w:spacing w:before="0" w:after="0" w:line="240" w:lineRule="auto"/>
        <w:rPr>
          <w:rFonts w:eastAsia="Fira Sans Light" w:cs="Times New Roman"/>
          <w:spacing w:val="-4"/>
        </w:rPr>
      </w:pPr>
      <w:r>
        <w:rPr>
          <w:rFonts w:eastAsia="Fira Sans Light" w:cs="Times New Roman"/>
          <w:spacing w:val="-4"/>
        </w:rPr>
        <w:t>W kwietniu</w:t>
      </w:r>
      <w:r w:rsidR="005B6279" w:rsidRPr="000D200C">
        <w:rPr>
          <w:rFonts w:eastAsia="Fira Sans Light" w:cs="Times New Roman"/>
          <w:spacing w:val="-4"/>
        </w:rPr>
        <w:t xml:space="preserve"> br. średnia</w:t>
      </w:r>
      <w:r w:rsidR="005B6279" w:rsidRPr="000D200C">
        <w:rPr>
          <w:rFonts w:eastAsia="Fira Sans Light" w:cs="Times New Roman"/>
          <w:spacing w:val="-4"/>
          <w:vertAlign w:val="superscript"/>
        </w:rPr>
        <w:footnoteReference w:id="1"/>
      </w:r>
      <w:r w:rsidR="005B6279" w:rsidRPr="000D200C">
        <w:rPr>
          <w:rFonts w:eastAsia="Fira Sans Light" w:cs="Times New Roman"/>
          <w:spacing w:val="-4"/>
        </w:rPr>
        <w:t xml:space="preserve"> temperatura powietrza na obszarze wojewód</w:t>
      </w:r>
      <w:r w:rsidR="00041F32">
        <w:rPr>
          <w:rFonts w:eastAsia="Fira Sans Light" w:cs="Times New Roman"/>
          <w:spacing w:val="-4"/>
        </w:rPr>
        <w:t>ztwa wielkopolskiego wyniosła +11</w:t>
      </w:r>
      <w:r w:rsidR="005B6279" w:rsidRPr="000D200C">
        <w:rPr>
          <w:rFonts w:eastAsia="Fira Sans Light" w:cs="Times New Roman"/>
          <w:spacing w:val="-4"/>
        </w:rPr>
        <w:t>,</w:t>
      </w:r>
      <w:r w:rsidR="00041F32">
        <w:rPr>
          <w:rFonts w:eastAsia="Fira Sans Light" w:cs="Times New Roman"/>
          <w:spacing w:val="-4"/>
        </w:rPr>
        <w:t>4</w:t>
      </w:r>
      <w:r w:rsidR="005B6279" w:rsidRPr="000D200C">
        <w:rPr>
          <w:rFonts w:eastAsia="Fira Sans Light" w:cs="Times New Roman"/>
          <w:spacing w:val="-4"/>
        </w:rPr>
        <w:t xml:space="preserve">°C, tj. o </w:t>
      </w:r>
      <w:r w:rsidR="00041F32">
        <w:rPr>
          <w:rFonts w:eastAsia="Fira Sans Light" w:cs="Times New Roman"/>
          <w:spacing w:val="-4"/>
        </w:rPr>
        <w:t>0,2</w:t>
      </w:r>
      <w:r w:rsidR="005B6279" w:rsidRPr="000D200C">
        <w:rPr>
          <w:rFonts w:eastAsia="Fira Sans Light" w:cs="Times New Roman"/>
          <w:spacing w:val="-4"/>
        </w:rPr>
        <w:t xml:space="preserve">°C </w:t>
      </w:r>
      <w:r w:rsidR="00041F32">
        <w:rPr>
          <w:rFonts w:eastAsia="Fira Sans Light" w:cs="Times New Roman"/>
          <w:spacing w:val="-4"/>
        </w:rPr>
        <w:t>więcej niż przed rokiem i</w:t>
      </w:r>
      <w:r w:rsidR="005B6279" w:rsidRPr="000D200C">
        <w:rPr>
          <w:rFonts w:eastAsia="Fira Sans Light" w:cs="Times New Roman"/>
          <w:spacing w:val="-4"/>
        </w:rPr>
        <w:t xml:space="preserve"> o 2,</w:t>
      </w:r>
      <w:r w:rsidR="00041F32">
        <w:rPr>
          <w:rFonts w:eastAsia="Fira Sans Light" w:cs="Times New Roman"/>
          <w:spacing w:val="-4"/>
        </w:rPr>
        <w:t>2</w:t>
      </w:r>
      <w:r w:rsidR="005B6279" w:rsidRPr="000D200C">
        <w:rPr>
          <w:rFonts w:eastAsia="Fira Sans Light" w:cs="Times New Roman"/>
          <w:spacing w:val="-4"/>
        </w:rPr>
        <w:t xml:space="preserve">°C powyżej normy z lat 1991–2020. </w:t>
      </w:r>
      <w:r w:rsidR="00041F32">
        <w:rPr>
          <w:rFonts w:eastAsia="Fira Sans Light" w:cs="Times New Roman"/>
          <w:spacing w:val="-4"/>
        </w:rPr>
        <w:t xml:space="preserve">Maksymalne wskazania temperatury w 3 stacjach hydrologiczno-meteorologicznych kształtowały się podobnie, na poziomie </w:t>
      </w:r>
      <w:r w:rsidR="00010808">
        <w:rPr>
          <w:rFonts w:eastAsia="Fira Sans Light" w:cs="Times New Roman"/>
          <w:spacing w:val="-4"/>
        </w:rPr>
        <w:t>28,2</w:t>
      </w:r>
      <w:r w:rsidR="00041F32" w:rsidRPr="000D200C">
        <w:rPr>
          <w:rFonts w:eastAsia="Fira Sans Light" w:cs="Times New Roman"/>
          <w:spacing w:val="-4"/>
        </w:rPr>
        <w:t xml:space="preserve">°C </w:t>
      </w:r>
      <w:r w:rsidR="00041F32">
        <w:rPr>
          <w:rFonts w:eastAsia="Fira Sans Light" w:cs="Times New Roman"/>
          <w:spacing w:val="-4"/>
        </w:rPr>
        <w:t>w Kaliszu oraz 28,1</w:t>
      </w:r>
      <w:r w:rsidR="00041F32" w:rsidRPr="000D200C">
        <w:rPr>
          <w:rFonts w:eastAsia="Fira Sans Light" w:cs="Times New Roman"/>
          <w:spacing w:val="-4"/>
        </w:rPr>
        <w:t>°C</w:t>
      </w:r>
      <w:r w:rsidR="00041F32">
        <w:rPr>
          <w:rFonts w:eastAsia="Fira Sans Light" w:cs="Times New Roman"/>
          <w:spacing w:val="-4"/>
        </w:rPr>
        <w:t xml:space="preserve"> w Lesznie i Pile.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041F32">
        <w:rPr>
          <w:rFonts w:eastAsia="Fira Sans Light" w:cs="Times New Roman"/>
          <w:spacing w:val="-4"/>
        </w:rPr>
        <w:t>Najniższą</w:t>
      </w:r>
      <w:r w:rsidR="005B6279" w:rsidRPr="000D200C">
        <w:rPr>
          <w:rFonts w:eastAsia="Fira Sans Light" w:cs="Times New Roman"/>
          <w:spacing w:val="-4"/>
        </w:rPr>
        <w:t xml:space="preserve"> temperaturę dobową zarejestrowała stacja w Lesznie (-</w:t>
      </w:r>
      <w:r w:rsidR="00041F32">
        <w:rPr>
          <w:rFonts w:eastAsia="Fira Sans Light" w:cs="Times New Roman"/>
          <w:spacing w:val="-4"/>
        </w:rPr>
        <w:t>4,0</w:t>
      </w:r>
      <w:r w:rsidR="00010808">
        <w:rPr>
          <w:rFonts w:eastAsia="Fira Sans Light" w:cs="Times New Roman"/>
          <w:spacing w:val="-4"/>
        </w:rPr>
        <w:t>°C), ale minimalne</w:t>
      </w:r>
      <w:r w:rsidR="005B6279" w:rsidRPr="000D200C">
        <w:rPr>
          <w:rFonts w:eastAsia="Fira Sans Light" w:cs="Times New Roman"/>
          <w:spacing w:val="-4"/>
        </w:rPr>
        <w:t xml:space="preserve"> wskazania temperatury przy g</w:t>
      </w:r>
      <w:r w:rsidR="009A10AF">
        <w:rPr>
          <w:rFonts w:eastAsia="Fira Sans Light" w:cs="Times New Roman"/>
          <w:spacing w:val="-4"/>
        </w:rPr>
        <w:t xml:space="preserve">runcie odnotowano w </w:t>
      </w:r>
      <w:r w:rsidR="00010808">
        <w:rPr>
          <w:rFonts w:eastAsia="Fira Sans Light" w:cs="Times New Roman"/>
          <w:spacing w:val="-4"/>
        </w:rPr>
        <w:t>Poznaniu</w:t>
      </w:r>
      <w:r w:rsidR="009A10AF">
        <w:rPr>
          <w:rFonts w:eastAsia="Fira Sans Light" w:cs="Times New Roman"/>
          <w:spacing w:val="-4"/>
        </w:rPr>
        <w:t xml:space="preserve"> (</w:t>
      </w:r>
      <w:r w:rsidR="005B6279" w:rsidRPr="000D200C">
        <w:rPr>
          <w:rFonts w:eastAsia="Fira Sans Light" w:cs="Times New Roman"/>
          <w:spacing w:val="-4"/>
        </w:rPr>
        <w:t>-</w:t>
      </w:r>
      <w:r w:rsidR="00010808">
        <w:rPr>
          <w:rFonts w:eastAsia="Fira Sans Light" w:cs="Times New Roman"/>
          <w:spacing w:val="-4"/>
        </w:rPr>
        <w:t>9,4</w:t>
      </w:r>
      <w:r w:rsidR="005B6279" w:rsidRPr="000D200C">
        <w:rPr>
          <w:rFonts w:eastAsia="Fira Sans Light" w:cs="Times New Roman"/>
          <w:spacing w:val="-4"/>
        </w:rPr>
        <w:t>°C)</w:t>
      </w:r>
      <w:r w:rsidR="00010808">
        <w:rPr>
          <w:rFonts w:eastAsia="Fira Sans Light" w:cs="Times New Roman"/>
          <w:spacing w:val="-4"/>
        </w:rPr>
        <w:t>.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010808">
        <w:rPr>
          <w:rFonts w:eastAsia="Fira Sans Light" w:cs="Times New Roman"/>
          <w:spacing w:val="-4"/>
        </w:rPr>
        <w:t>U</w:t>
      </w:r>
      <w:r w:rsidR="005B6279" w:rsidRPr="000D200C">
        <w:rPr>
          <w:rFonts w:eastAsia="Fira Sans Light" w:cs="Times New Roman"/>
          <w:spacing w:val="-4"/>
        </w:rPr>
        <w:t xml:space="preserve">jemna temperatura minimalna przy gruncie </w:t>
      </w:r>
      <w:r w:rsidR="00010808" w:rsidRPr="000D200C">
        <w:rPr>
          <w:rFonts w:eastAsia="Fira Sans Light" w:cs="Times New Roman"/>
          <w:spacing w:val="-4"/>
        </w:rPr>
        <w:t xml:space="preserve">najdłużej </w:t>
      </w:r>
      <w:r w:rsidR="00010808">
        <w:rPr>
          <w:rFonts w:eastAsia="Fira Sans Light" w:cs="Times New Roman"/>
          <w:spacing w:val="-4"/>
        </w:rPr>
        <w:t xml:space="preserve">– przez 15 dni – </w:t>
      </w:r>
      <w:r w:rsidR="005B6279" w:rsidRPr="000D200C">
        <w:rPr>
          <w:rFonts w:eastAsia="Fira Sans Light" w:cs="Times New Roman"/>
          <w:spacing w:val="-4"/>
        </w:rPr>
        <w:t xml:space="preserve">utrzymywała się w </w:t>
      </w:r>
      <w:r w:rsidR="00010808">
        <w:rPr>
          <w:rFonts w:eastAsia="Fira Sans Light" w:cs="Times New Roman"/>
          <w:spacing w:val="-4"/>
        </w:rPr>
        <w:t>Pile i Poznaniu, natomiast najkrócej –</w:t>
      </w:r>
      <w:r w:rsidR="00471433">
        <w:rPr>
          <w:rFonts w:eastAsia="Fira Sans Light" w:cs="Times New Roman"/>
          <w:spacing w:val="-4"/>
        </w:rPr>
        <w:t xml:space="preserve"> </w:t>
      </w:r>
      <w:r w:rsidR="00010808">
        <w:rPr>
          <w:rFonts w:eastAsia="Fira Sans Light" w:cs="Times New Roman"/>
          <w:spacing w:val="-4"/>
        </w:rPr>
        <w:t>7 dni –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010808">
        <w:rPr>
          <w:rFonts w:eastAsia="Fira Sans Light" w:cs="Times New Roman"/>
          <w:spacing w:val="-4"/>
        </w:rPr>
        <w:t>w Kaliszu</w:t>
      </w:r>
      <w:r w:rsidR="005B6279" w:rsidRPr="000D200C">
        <w:rPr>
          <w:rFonts w:eastAsia="Fira Sans Light" w:cs="Times New Roman"/>
          <w:spacing w:val="-4"/>
        </w:rPr>
        <w:t xml:space="preserve">. Średnia miesięczna suma opadów </w:t>
      </w:r>
      <w:r>
        <w:rPr>
          <w:rFonts w:eastAsia="Fira Sans Light" w:cs="Times New Roman"/>
          <w:spacing w:val="-4"/>
        </w:rPr>
        <w:t>w kwietniu</w:t>
      </w:r>
      <w:r w:rsidR="005B6279" w:rsidRPr="000D200C">
        <w:rPr>
          <w:rFonts w:eastAsia="Fira Sans Light" w:cs="Times New Roman"/>
          <w:spacing w:val="-4"/>
        </w:rPr>
        <w:t xml:space="preserve"> br. wyniosła </w:t>
      </w:r>
      <w:r w:rsidR="00010808">
        <w:rPr>
          <w:rFonts w:eastAsia="Fira Sans Light" w:cs="Times New Roman"/>
          <w:spacing w:val="-4"/>
        </w:rPr>
        <w:t>20,9</w:t>
      </w:r>
      <w:r w:rsidR="005B6279" w:rsidRPr="000D200C">
        <w:rPr>
          <w:rFonts w:eastAsia="Fira Sans Light" w:cs="Times New Roman"/>
          <w:spacing w:val="-4"/>
        </w:rPr>
        <w:t xml:space="preserve"> mm, co stanowiło </w:t>
      </w:r>
      <w:r w:rsidR="00010808">
        <w:rPr>
          <w:rFonts w:eastAsia="Fira Sans Light" w:cs="Times New Roman"/>
          <w:spacing w:val="-4"/>
        </w:rPr>
        <w:t>75%</w:t>
      </w:r>
      <w:r w:rsidR="005B6279" w:rsidRPr="000D200C">
        <w:rPr>
          <w:rFonts w:eastAsia="Fira Sans Light" w:cs="Times New Roman"/>
          <w:spacing w:val="-4"/>
        </w:rPr>
        <w:t xml:space="preserve"> normy wieloletniej. Największe opady </w:t>
      </w:r>
      <w:r w:rsidR="00010808">
        <w:rPr>
          <w:rFonts w:eastAsia="Fira Sans Light" w:cs="Times New Roman"/>
          <w:spacing w:val="-4"/>
        </w:rPr>
        <w:t>obserwowano</w:t>
      </w:r>
      <w:r w:rsidR="005B6279" w:rsidRPr="000D200C">
        <w:rPr>
          <w:rFonts w:eastAsia="Fira Sans Light" w:cs="Times New Roman"/>
          <w:spacing w:val="-4"/>
        </w:rPr>
        <w:t xml:space="preserve"> w </w:t>
      </w:r>
      <w:r w:rsidR="00010808">
        <w:rPr>
          <w:rFonts w:eastAsia="Fira Sans Light" w:cs="Times New Roman"/>
          <w:spacing w:val="-4"/>
        </w:rPr>
        <w:t xml:space="preserve">Lesznie </w:t>
      </w:r>
      <w:r w:rsidR="005B6279" w:rsidRPr="000D200C">
        <w:rPr>
          <w:rFonts w:eastAsia="Fira Sans Light" w:cs="Times New Roman"/>
          <w:spacing w:val="-4"/>
        </w:rPr>
        <w:t>(</w:t>
      </w:r>
      <w:r w:rsidR="00010808">
        <w:rPr>
          <w:rFonts w:eastAsia="Fira Sans Light" w:cs="Times New Roman"/>
          <w:spacing w:val="-4"/>
        </w:rPr>
        <w:t>33,4</w:t>
      </w:r>
      <w:r w:rsidR="005B6279" w:rsidRPr="000D200C">
        <w:rPr>
          <w:rFonts w:eastAsia="Fira Sans Light" w:cs="Times New Roman"/>
          <w:spacing w:val="-4"/>
        </w:rPr>
        <w:t xml:space="preserve"> mm, tj. </w:t>
      </w:r>
      <w:r w:rsidR="00010808">
        <w:rPr>
          <w:rFonts w:eastAsia="Fira Sans Light" w:cs="Times New Roman"/>
          <w:spacing w:val="-4"/>
        </w:rPr>
        <w:t>116</w:t>
      </w:r>
      <w:r w:rsidR="005B6279" w:rsidRPr="000D200C">
        <w:rPr>
          <w:rFonts w:eastAsia="Fira Sans Light" w:cs="Times New Roman"/>
          <w:spacing w:val="-4"/>
        </w:rPr>
        <w:t>% normy)</w:t>
      </w:r>
      <w:r w:rsidR="00010808">
        <w:rPr>
          <w:rFonts w:eastAsia="Fira Sans Light" w:cs="Times New Roman"/>
          <w:spacing w:val="-4"/>
        </w:rPr>
        <w:t xml:space="preserve"> i Kaliszu (29,5 mm, tj. 110% normy)</w:t>
      </w:r>
      <w:r w:rsidR="00171EFB">
        <w:rPr>
          <w:rFonts w:eastAsia="Fira Sans Light" w:cs="Times New Roman"/>
          <w:spacing w:val="-4"/>
        </w:rPr>
        <w:t>, a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171EFB">
        <w:rPr>
          <w:rFonts w:eastAsia="Fira Sans Light" w:cs="Times New Roman"/>
          <w:spacing w:val="-4"/>
        </w:rPr>
        <w:t>n</w:t>
      </w:r>
      <w:r w:rsidR="00171EFB" w:rsidRPr="000D200C">
        <w:rPr>
          <w:rFonts w:eastAsia="Fira Sans Light" w:cs="Times New Roman"/>
          <w:spacing w:val="-4"/>
        </w:rPr>
        <w:t xml:space="preserve">ajmniejszy opad </w:t>
      </w:r>
      <w:r w:rsidR="00171EFB">
        <w:rPr>
          <w:rFonts w:eastAsia="Fira Sans Light" w:cs="Times New Roman"/>
          <w:spacing w:val="-4"/>
        </w:rPr>
        <w:t>zanotowała stacja w Pile (zaledwie 8,6 mm, tj. 31% normy). Pomimo różnic w wielkości opadów</w:t>
      </w:r>
      <w:r w:rsidR="00374E28">
        <w:rPr>
          <w:rFonts w:eastAsia="Fira Sans Light" w:cs="Times New Roman"/>
          <w:spacing w:val="-4"/>
        </w:rPr>
        <w:t>, l</w:t>
      </w:r>
      <w:r w:rsidR="00171EFB" w:rsidRPr="000D200C">
        <w:rPr>
          <w:rFonts w:eastAsia="Fira Sans Light" w:cs="Times New Roman"/>
          <w:spacing w:val="-4"/>
        </w:rPr>
        <w:t>iczba dni z opa</w:t>
      </w:r>
      <w:r w:rsidR="00171EFB">
        <w:rPr>
          <w:rFonts w:eastAsia="Fira Sans Light" w:cs="Times New Roman"/>
          <w:spacing w:val="-4"/>
        </w:rPr>
        <w:t xml:space="preserve">dem była </w:t>
      </w:r>
      <w:r w:rsidR="00374E28">
        <w:rPr>
          <w:rFonts w:eastAsia="Fira Sans Light" w:cs="Times New Roman"/>
          <w:spacing w:val="-4"/>
        </w:rPr>
        <w:t>tam podobna</w:t>
      </w:r>
      <w:r w:rsidR="00171EFB">
        <w:rPr>
          <w:rFonts w:eastAsia="Fira Sans Light" w:cs="Times New Roman"/>
          <w:spacing w:val="-4"/>
        </w:rPr>
        <w:t xml:space="preserve"> (</w:t>
      </w:r>
      <w:r w:rsidR="00374E28">
        <w:rPr>
          <w:rFonts w:eastAsia="Fira Sans Light" w:cs="Times New Roman"/>
          <w:spacing w:val="-4"/>
        </w:rPr>
        <w:t xml:space="preserve">od 6 dni w Lesznie do </w:t>
      </w:r>
      <w:r w:rsidR="00171EFB">
        <w:rPr>
          <w:rFonts w:eastAsia="Fira Sans Light" w:cs="Times New Roman"/>
          <w:spacing w:val="-4"/>
        </w:rPr>
        <w:t>7</w:t>
      </w:r>
      <w:r w:rsidR="00374E28">
        <w:rPr>
          <w:rFonts w:eastAsia="Fira Sans Light" w:cs="Times New Roman"/>
          <w:spacing w:val="-4"/>
        </w:rPr>
        <w:t xml:space="preserve"> w Kaliszu i Pile </w:t>
      </w:r>
      <w:r w:rsidR="00171EFB" w:rsidRPr="000D200C">
        <w:rPr>
          <w:rFonts w:eastAsia="Fira Sans Light" w:cs="Times New Roman"/>
          <w:spacing w:val="-4"/>
        </w:rPr>
        <w:t xml:space="preserve">). </w:t>
      </w:r>
      <w:r w:rsidR="00171EFB">
        <w:rPr>
          <w:rFonts w:eastAsia="Fira Sans Light" w:cs="Times New Roman"/>
          <w:spacing w:val="-4"/>
        </w:rPr>
        <w:t xml:space="preserve">Niewiele deszczu spadło </w:t>
      </w:r>
      <w:r w:rsidR="00171EFB" w:rsidRPr="000D200C">
        <w:rPr>
          <w:rFonts w:eastAsia="Fira Sans Light" w:cs="Times New Roman"/>
          <w:spacing w:val="-4"/>
        </w:rPr>
        <w:t>w Poznaniu (1</w:t>
      </w:r>
      <w:r w:rsidR="00171EFB">
        <w:rPr>
          <w:rFonts w:eastAsia="Fira Sans Light" w:cs="Times New Roman"/>
          <w:spacing w:val="-4"/>
        </w:rPr>
        <w:t>2,</w:t>
      </w:r>
      <w:r w:rsidR="00171EFB" w:rsidRPr="000D200C">
        <w:rPr>
          <w:rFonts w:eastAsia="Fira Sans Light" w:cs="Times New Roman"/>
          <w:spacing w:val="-4"/>
        </w:rPr>
        <w:t xml:space="preserve">1 mm, tj. </w:t>
      </w:r>
      <w:r w:rsidR="00171EFB">
        <w:rPr>
          <w:rFonts w:eastAsia="Fira Sans Light" w:cs="Times New Roman"/>
          <w:spacing w:val="-4"/>
        </w:rPr>
        <w:t>4</w:t>
      </w:r>
      <w:r w:rsidR="00171EFB" w:rsidRPr="000D200C">
        <w:rPr>
          <w:rFonts w:eastAsia="Fira Sans Light" w:cs="Times New Roman"/>
          <w:spacing w:val="-4"/>
        </w:rPr>
        <w:t xml:space="preserve">2% średniej wieloletniej), gdzie </w:t>
      </w:r>
      <w:r w:rsidR="00171EFB">
        <w:rPr>
          <w:rFonts w:eastAsia="Fira Sans Light" w:cs="Times New Roman"/>
          <w:spacing w:val="-4"/>
        </w:rPr>
        <w:t>opady występowały najkrócej (5</w:t>
      </w:r>
      <w:r w:rsidR="00171EFB" w:rsidRPr="000D200C">
        <w:rPr>
          <w:rFonts w:eastAsia="Fira Sans Light" w:cs="Times New Roman"/>
          <w:spacing w:val="-4"/>
        </w:rPr>
        <w:t xml:space="preserve"> dni).</w:t>
      </w:r>
      <w:r w:rsidR="005B6279" w:rsidRPr="000D200C">
        <w:rPr>
          <w:rFonts w:eastAsia="Fira Sans Light" w:cs="Times New Roman"/>
          <w:spacing w:val="-4"/>
        </w:rPr>
        <w:t xml:space="preserve"> </w:t>
      </w:r>
    </w:p>
    <w:p w:rsidR="00C442F1" w:rsidRDefault="00C442F1" w:rsidP="005B6279">
      <w:pPr>
        <w:pStyle w:val="tekst"/>
      </w:pPr>
      <w:r w:rsidRPr="00DC6A18">
        <w:t xml:space="preserve">W kwietniu na obszarze </w:t>
      </w:r>
      <w:r>
        <w:t>województwa</w:t>
      </w:r>
      <w:r w:rsidRPr="00DC6A18">
        <w:t xml:space="preserve"> wielkopolskiego warunki agrometeorologiczne były zmienne. Pierwsza połowa miesiąca charakteryzowała się chłod</w:t>
      </w:r>
      <w:r>
        <w:t>n</w:t>
      </w:r>
      <w:r w:rsidRPr="00DC6A18">
        <w:t xml:space="preserve">ymi dniami. Lokalnie wystąpiły także przymrozki, co znacznie spowolniło wschody zbóż jarych. W drugiej połowie kwietnia nastąpiło ocieplenie, </w:t>
      </w:r>
      <w:r>
        <w:t>pojaw</w:t>
      </w:r>
      <w:r w:rsidRPr="00DC6A18">
        <w:t xml:space="preserve">iły </w:t>
      </w:r>
      <w:r>
        <w:t xml:space="preserve">się </w:t>
      </w:r>
      <w:r w:rsidRPr="00DC6A18">
        <w:t xml:space="preserve">opady deszczu, które poprawiły </w:t>
      </w:r>
      <w:r>
        <w:t xml:space="preserve">nieco </w:t>
      </w:r>
      <w:r w:rsidRPr="00DC6A18">
        <w:t xml:space="preserve">uwilgotnienie gleby, jednak </w:t>
      </w:r>
      <w:r>
        <w:t xml:space="preserve">nie zlikwidowały </w:t>
      </w:r>
      <w:r w:rsidRPr="00DC6A18">
        <w:t>problem</w:t>
      </w:r>
      <w:r>
        <w:t>u</w:t>
      </w:r>
      <w:r w:rsidRPr="00DC6A18">
        <w:t xml:space="preserve"> z niedoborem wody </w:t>
      </w:r>
      <w:r>
        <w:t>i</w:t>
      </w:r>
      <w:r w:rsidRPr="00DC6A18">
        <w:t xml:space="preserve"> suszą</w:t>
      </w:r>
      <w:r>
        <w:t>.</w:t>
      </w:r>
      <w:r w:rsidRPr="00DC6A18">
        <w:t xml:space="preserve"> </w:t>
      </w:r>
      <w:r>
        <w:t>P</w:t>
      </w:r>
      <w:r w:rsidRPr="00DC6A18">
        <w:t xml:space="preserve">rzymrozki występujące lokalnie pod koniec kwietnia mogły doprowadzić do spowolnienia wzrostu, a nawet uszkodzenia wczesno zasianych buraków cukrowych oraz kukurydzy. </w:t>
      </w:r>
      <w:r>
        <w:t xml:space="preserve">W większej części regionu </w:t>
      </w:r>
      <w:r w:rsidRPr="00DC6A18">
        <w:t>pogoda sprzyjała zasiewom oraz sadzeniu warzyw gruntowych.</w:t>
      </w:r>
      <w:r>
        <w:t xml:space="preserve"> </w:t>
      </w:r>
    </w:p>
    <w:p w:rsidR="005B6279" w:rsidRPr="006D78C7" w:rsidRDefault="005B6279" w:rsidP="005B6279">
      <w:pPr>
        <w:pStyle w:val="tekst"/>
        <w:rPr>
          <w:spacing w:val="-4"/>
        </w:rPr>
      </w:pPr>
      <w:r w:rsidRPr="0048673D">
        <w:rPr>
          <w:spacing w:val="-4"/>
        </w:rPr>
        <w:t xml:space="preserve">W porównaniu z poprzednim miesiącem </w:t>
      </w:r>
      <w:r w:rsidR="00252E5F" w:rsidRPr="0048673D">
        <w:rPr>
          <w:spacing w:val="-4"/>
        </w:rPr>
        <w:t>w kwietniu</w:t>
      </w:r>
      <w:r w:rsidRPr="0048673D">
        <w:rPr>
          <w:spacing w:val="-4"/>
        </w:rPr>
        <w:t xml:space="preserve"> br. w skupie odnotowano </w:t>
      </w:r>
      <w:r w:rsidR="00D0485B" w:rsidRPr="0048673D">
        <w:rPr>
          <w:spacing w:val="-4"/>
        </w:rPr>
        <w:t>spadek</w:t>
      </w:r>
      <w:r w:rsidRPr="0048673D">
        <w:rPr>
          <w:spacing w:val="-4"/>
        </w:rPr>
        <w:t xml:space="preserve"> cen </w:t>
      </w:r>
      <w:r w:rsidR="0048673D" w:rsidRPr="0048673D">
        <w:rPr>
          <w:spacing w:val="-4"/>
        </w:rPr>
        <w:t xml:space="preserve">pszenicy oraz </w:t>
      </w:r>
      <w:r w:rsidRPr="0048673D">
        <w:rPr>
          <w:spacing w:val="-4"/>
        </w:rPr>
        <w:t xml:space="preserve">podstawowych produktów </w:t>
      </w:r>
      <w:r w:rsidR="0048673D" w:rsidRPr="0048673D">
        <w:rPr>
          <w:spacing w:val="-4"/>
        </w:rPr>
        <w:t>rolnych pochodzenia zwierzęce</w:t>
      </w:r>
      <w:r w:rsidR="00836CA4">
        <w:rPr>
          <w:spacing w:val="-4"/>
        </w:rPr>
        <w:t>go. Wyjątek stanowiła cena</w:t>
      </w:r>
      <w:r w:rsidRPr="0048673D">
        <w:rPr>
          <w:spacing w:val="-4"/>
        </w:rPr>
        <w:t xml:space="preserve"> </w:t>
      </w:r>
      <w:r w:rsidR="00D0485B" w:rsidRPr="0048673D">
        <w:rPr>
          <w:spacing w:val="-4"/>
        </w:rPr>
        <w:t>żywc</w:t>
      </w:r>
      <w:r w:rsidRPr="0048673D">
        <w:rPr>
          <w:spacing w:val="-4"/>
        </w:rPr>
        <w:t xml:space="preserve">a </w:t>
      </w:r>
      <w:r w:rsidR="00D0485B" w:rsidRPr="0048673D">
        <w:rPr>
          <w:spacing w:val="-4"/>
        </w:rPr>
        <w:t>wieprzowego</w:t>
      </w:r>
      <w:r w:rsidR="00836CA4">
        <w:rPr>
          <w:spacing w:val="-4"/>
        </w:rPr>
        <w:t>, która</w:t>
      </w:r>
      <w:r w:rsidR="0048673D" w:rsidRPr="0048673D">
        <w:rPr>
          <w:spacing w:val="-4"/>
        </w:rPr>
        <w:t xml:space="preserve"> </w:t>
      </w:r>
      <w:r w:rsidR="00836CA4">
        <w:rPr>
          <w:spacing w:val="-4"/>
        </w:rPr>
        <w:t>w</w:t>
      </w:r>
      <w:r w:rsidR="0048673D" w:rsidRPr="0048673D">
        <w:rPr>
          <w:spacing w:val="-4"/>
        </w:rPr>
        <w:t xml:space="preserve"> skali miesiąca wzrosł</w:t>
      </w:r>
      <w:r w:rsidR="00836CA4">
        <w:rPr>
          <w:spacing w:val="-4"/>
        </w:rPr>
        <w:t>a, podobnie jak</w:t>
      </w:r>
      <w:r w:rsidR="0048673D" w:rsidRPr="0048673D">
        <w:rPr>
          <w:spacing w:val="-4"/>
        </w:rPr>
        <w:t xml:space="preserve"> ceny skupu żyta i</w:t>
      </w:r>
      <w:r w:rsidRPr="0048673D">
        <w:rPr>
          <w:spacing w:val="-4"/>
        </w:rPr>
        <w:t xml:space="preserve"> ziemniaków</w:t>
      </w:r>
      <w:r w:rsidR="0048673D" w:rsidRPr="006D78C7">
        <w:rPr>
          <w:spacing w:val="-4"/>
        </w:rPr>
        <w:t>.</w:t>
      </w:r>
      <w:r w:rsidRPr="006D78C7">
        <w:rPr>
          <w:spacing w:val="-4"/>
        </w:rPr>
        <w:t xml:space="preserve"> W obrocie targowiskowym obniżyły się ceny </w:t>
      </w:r>
      <w:r w:rsidR="006D78C7" w:rsidRPr="006D78C7">
        <w:rPr>
          <w:spacing w:val="-4"/>
        </w:rPr>
        <w:t>zbóż</w:t>
      </w:r>
      <w:r w:rsidRPr="006D78C7">
        <w:rPr>
          <w:spacing w:val="-4"/>
        </w:rPr>
        <w:t xml:space="preserve">, </w:t>
      </w:r>
      <w:r w:rsidR="006D78C7" w:rsidRPr="006D78C7">
        <w:rPr>
          <w:spacing w:val="-4"/>
        </w:rPr>
        <w:t>wyższe były jedynie</w:t>
      </w:r>
      <w:r w:rsidRPr="006D78C7">
        <w:rPr>
          <w:spacing w:val="-4"/>
        </w:rPr>
        <w:t xml:space="preserve"> ceny ziemniaków. W </w:t>
      </w:r>
      <w:r w:rsidR="0048673D" w:rsidRPr="006D78C7">
        <w:rPr>
          <w:spacing w:val="-4"/>
        </w:rPr>
        <w:t xml:space="preserve">stosunku </w:t>
      </w:r>
      <w:r w:rsidR="0048673D">
        <w:rPr>
          <w:spacing w:val="-4"/>
        </w:rPr>
        <w:t>do kwietnia ub. roku</w:t>
      </w:r>
      <w:r w:rsidRPr="000D200C">
        <w:rPr>
          <w:spacing w:val="-4"/>
        </w:rPr>
        <w:t xml:space="preserve"> zanotowano wzrost cen większości </w:t>
      </w:r>
      <w:r w:rsidRPr="006D78C7">
        <w:rPr>
          <w:spacing w:val="-4"/>
        </w:rPr>
        <w:t>produktów rolnych objętych obserwacją</w:t>
      </w:r>
      <w:r w:rsidR="00302914" w:rsidRPr="006D78C7">
        <w:rPr>
          <w:spacing w:val="-4"/>
        </w:rPr>
        <w:t>,</w:t>
      </w:r>
      <w:r w:rsidRPr="006D78C7">
        <w:rPr>
          <w:spacing w:val="-4"/>
        </w:rPr>
        <w:t xml:space="preserve"> </w:t>
      </w:r>
      <w:r w:rsidR="00302914" w:rsidRPr="006D78C7">
        <w:rPr>
          <w:spacing w:val="-4"/>
        </w:rPr>
        <w:t xml:space="preserve">z wyjątkiem </w:t>
      </w:r>
      <w:r w:rsidRPr="006D78C7">
        <w:rPr>
          <w:spacing w:val="-4"/>
        </w:rPr>
        <w:t>żywca</w:t>
      </w:r>
      <w:r w:rsidR="00302914" w:rsidRPr="006D78C7">
        <w:rPr>
          <w:spacing w:val="-4"/>
        </w:rPr>
        <w:t xml:space="preserve"> wieprzowego i ziemniaków</w:t>
      </w:r>
      <w:r w:rsidR="006D78C7" w:rsidRPr="006D78C7">
        <w:rPr>
          <w:spacing w:val="-4"/>
        </w:rPr>
        <w:t xml:space="preserve"> w skupie oraz żyta i ziemniaków jadalnych n</w:t>
      </w:r>
      <w:r w:rsidRPr="006D78C7">
        <w:rPr>
          <w:spacing w:val="-4"/>
        </w:rPr>
        <w:t>a wolnym rynku.</w:t>
      </w:r>
    </w:p>
    <w:p w:rsidR="005B6279" w:rsidRPr="000D200C" w:rsidRDefault="005B6279" w:rsidP="005B6279">
      <w:pPr>
        <w:pStyle w:val="tekst"/>
        <w:rPr>
          <w:b/>
        </w:rPr>
      </w:pPr>
      <w:r w:rsidRPr="006D78C7">
        <w:t xml:space="preserve">W okresie od lipca ub. roku do </w:t>
      </w:r>
      <w:r w:rsidR="00252E5F" w:rsidRPr="006D78C7">
        <w:t>kwietnia</w:t>
      </w:r>
      <w:r w:rsidRPr="006D78C7">
        <w:t xml:space="preserve"> br. </w:t>
      </w:r>
      <w:r w:rsidRPr="006D78C7">
        <w:rPr>
          <w:b/>
        </w:rPr>
        <w:t xml:space="preserve">skup zbóż </w:t>
      </w:r>
      <w:r w:rsidRPr="000D200C">
        <w:rPr>
          <w:b/>
        </w:rPr>
        <w:t>podstawowych</w:t>
      </w:r>
      <w:r w:rsidRPr="000D200C">
        <w:t xml:space="preserve"> (z mieszankami zbożowymi bez ziarna siewnego) od producentów z terenu województwa wielkopolskiego wyniósł łącznie </w:t>
      </w:r>
      <w:r w:rsidR="00302914">
        <w:t>849,6</w:t>
      </w:r>
      <w:r w:rsidRPr="000D200C">
        <w:t xml:space="preserve"> tys. ton, tj. o 2</w:t>
      </w:r>
      <w:r w:rsidR="00302914">
        <w:t>4,3</w:t>
      </w:r>
      <w:r w:rsidRPr="000D200C">
        <w:t>% mniej niż w analogicznym okresie poprzedniego roku. Podaż</w:t>
      </w:r>
      <w:r w:rsidRPr="000D200C">
        <w:rPr>
          <w:b/>
        </w:rPr>
        <w:t xml:space="preserve"> pszenicy</w:t>
      </w:r>
      <w:r w:rsidRPr="000D200C">
        <w:t xml:space="preserve"> w skali roku zmniejszyła się o 2</w:t>
      </w:r>
      <w:r w:rsidR="00302914">
        <w:t>4,1</w:t>
      </w:r>
      <w:r w:rsidRPr="000D200C">
        <w:t xml:space="preserve">%, a </w:t>
      </w:r>
      <w:r w:rsidRPr="000D200C">
        <w:rPr>
          <w:b/>
        </w:rPr>
        <w:t>żyta</w:t>
      </w:r>
      <w:r w:rsidRPr="000D200C">
        <w:t xml:space="preserve"> o 1</w:t>
      </w:r>
      <w:r w:rsidR="00302914">
        <w:t>6,3</w:t>
      </w:r>
      <w:r w:rsidRPr="000D200C">
        <w:t>%.</w:t>
      </w:r>
    </w:p>
    <w:p w:rsidR="005B6279" w:rsidRPr="000D200C" w:rsidRDefault="001A3599" w:rsidP="005B6279">
      <w:pPr>
        <w:pStyle w:val="Tytultabeli"/>
        <w:spacing w:before="240"/>
      </w:pPr>
      <w:r>
        <w:t>Tablica 4</w:t>
      </w:r>
      <w:r w:rsidR="005B6279" w:rsidRPr="000D200C">
        <w:t>.</w:t>
      </w:r>
      <w:r w:rsidR="005B6279" w:rsidRPr="000D200C">
        <w:tab/>
        <w:t>Skup</w:t>
      </w:r>
      <w:r w:rsidR="005B6279" w:rsidRPr="000D200C">
        <w:rPr>
          <w:vertAlign w:val="superscript"/>
        </w:rPr>
        <w:t xml:space="preserve"> </w:t>
      </w:r>
      <w:r w:rsidR="005B6279" w:rsidRPr="000D200C">
        <w:rPr>
          <w:b w:val="0"/>
          <w:vertAlign w:val="superscript"/>
        </w:rPr>
        <w:t>a</w:t>
      </w:r>
      <w:r w:rsidR="005B6279" w:rsidRPr="000D200C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kwiecień br.) i w okresie od lipca ub. roku do kwietnia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5B6279" w:rsidRPr="000D200C" w:rsidTr="00012928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2238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07 2024–0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012928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2238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07 2023–0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04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2238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545486" w:rsidRPr="000D200C" w:rsidTr="00545486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5486" w:rsidRPr="000D200C" w:rsidRDefault="00545486" w:rsidP="00545486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0D200C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849,6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75,7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62,0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58,3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83,1</w:t>
            </w:r>
          </w:p>
        </w:tc>
      </w:tr>
      <w:tr w:rsidR="00545486" w:rsidRPr="000D200C" w:rsidTr="00545486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545486" w:rsidRPr="000D200C" w:rsidRDefault="00545486" w:rsidP="00545486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</w:p>
        </w:tc>
      </w:tr>
      <w:tr w:rsidR="00545486" w:rsidRPr="000D200C" w:rsidTr="00545486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545486" w:rsidRPr="000D200C" w:rsidRDefault="00545486" w:rsidP="00545486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499,7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75,9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43,7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63,8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87,7</w:t>
            </w:r>
          </w:p>
        </w:tc>
      </w:tr>
      <w:tr w:rsidR="00545486" w:rsidRPr="000D200C" w:rsidTr="00545486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545486" w:rsidRPr="000D200C" w:rsidRDefault="00545486" w:rsidP="00545486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545486" w:rsidRPr="00545486" w:rsidRDefault="00FF4344" w:rsidP="00FF4344">
            <w:pPr>
              <w:pStyle w:val="tableteksttab"/>
            </w:pPr>
            <w:r>
              <w:t>94,0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545486" w:rsidRPr="00545486" w:rsidRDefault="00FF4344" w:rsidP="00545486">
            <w:pPr>
              <w:pStyle w:val="tableteksttab"/>
            </w:pPr>
            <w:r>
              <w:t>83,7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4,5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55,6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545486" w:rsidRPr="00545486" w:rsidRDefault="00545486" w:rsidP="00545486">
            <w:pPr>
              <w:pStyle w:val="tableteksttab"/>
            </w:pPr>
            <w:r w:rsidRPr="00545486">
              <w:t>62,0</w:t>
            </w:r>
          </w:p>
        </w:tc>
      </w:tr>
    </w:tbl>
    <w:p w:rsidR="005B6279" w:rsidRPr="000D200C" w:rsidRDefault="002238C5" w:rsidP="00EB4501">
      <w:pPr>
        <w:pStyle w:val="notka"/>
      </w:pPr>
      <w:r>
        <w:t>a W okresie 01–04</w:t>
      </w:r>
      <w:r w:rsidR="005B6279" w:rsidRPr="000D200C">
        <w:t xml:space="preserve"> 2025 r. bez skupu realizowanego przez osoby fizyczne. b Obejmuje: pszenicę, żyto, jęczmień, owies, pszenżyto; łącznie z mieszankami zbożowymi; bez ziarna siewnego.</w:t>
      </w:r>
    </w:p>
    <w:p w:rsidR="006F610E" w:rsidRDefault="006F610E">
      <w:pPr>
        <w:spacing w:before="0" w:after="160" w:line="259" w:lineRule="auto"/>
        <w:rPr>
          <w:lang w:eastAsia="pl-PL"/>
        </w:rPr>
      </w:pPr>
      <w:r>
        <w:br w:type="page"/>
      </w:r>
    </w:p>
    <w:p w:rsidR="005B6279" w:rsidRPr="008814B1" w:rsidRDefault="00252E5F" w:rsidP="006F610E">
      <w:pPr>
        <w:pStyle w:val="tekst"/>
        <w:spacing w:before="240"/>
      </w:pPr>
      <w:r w:rsidRPr="008814B1">
        <w:lastRenderedPageBreak/>
        <w:t>W kwietniu</w:t>
      </w:r>
      <w:r w:rsidR="005B6279" w:rsidRPr="008814B1">
        <w:t xml:space="preserve"> br. skup zbóż podstawowych (z mieszankami zbożowymi bez ziarna siewnego) od producentów z terenu województwa wielkopolskiego wyniósł łącznie </w:t>
      </w:r>
      <w:r w:rsidR="00A55A07" w:rsidRPr="008814B1">
        <w:t>62,0</w:t>
      </w:r>
      <w:r w:rsidR="005B6279" w:rsidRPr="008814B1">
        <w:t xml:space="preserve"> tys. ton i z</w:t>
      </w:r>
      <w:r w:rsidR="00A55A07" w:rsidRPr="008814B1">
        <w:t>mniej</w:t>
      </w:r>
      <w:r w:rsidR="005B6279" w:rsidRPr="008814B1">
        <w:t>szył się o 1</w:t>
      </w:r>
      <w:r w:rsidR="00A55A07" w:rsidRPr="008814B1">
        <w:t>6,9</w:t>
      </w:r>
      <w:r w:rsidR="005B6279" w:rsidRPr="008814B1">
        <w:t>% w stosunku do poprzedniego</w:t>
      </w:r>
      <w:r w:rsidR="00A55A07" w:rsidRPr="008814B1">
        <w:t xml:space="preserve"> miesiąca oraz o 41,7% </w:t>
      </w:r>
      <w:r w:rsidR="005B6279" w:rsidRPr="008814B1">
        <w:t xml:space="preserve">w relacji do </w:t>
      </w:r>
      <w:r w:rsidRPr="008814B1">
        <w:t>kwietnia</w:t>
      </w:r>
      <w:r w:rsidR="00A55A07" w:rsidRPr="008814B1">
        <w:t xml:space="preserve"> ub. roku</w:t>
      </w:r>
      <w:r w:rsidR="005B6279" w:rsidRPr="008814B1">
        <w:t xml:space="preserve">. Podaż pszenicy w ciągu miesiąca </w:t>
      </w:r>
      <w:r w:rsidR="00A55A07" w:rsidRPr="008814B1">
        <w:t xml:space="preserve">spadła </w:t>
      </w:r>
      <w:r w:rsidR="005B6279" w:rsidRPr="008814B1">
        <w:t>o 1</w:t>
      </w:r>
      <w:r w:rsidR="00A55A07" w:rsidRPr="008814B1">
        <w:t>2,3</w:t>
      </w:r>
      <w:r w:rsidR="005B6279" w:rsidRPr="008814B1">
        <w:t>%, a w skali roku</w:t>
      </w:r>
      <w:r w:rsidR="00A55A07" w:rsidRPr="008814B1">
        <w:t xml:space="preserve"> –</w:t>
      </w:r>
      <w:r w:rsidR="005B6279" w:rsidRPr="008814B1">
        <w:t xml:space="preserve"> o </w:t>
      </w:r>
      <w:r w:rsidR="00A55A07" w:rsidRPr="008814B1">
        <w:t>36,2</w:t>
      </w:r>
      <w:r w:rsidR="005B6279" w:rsidRPr="008814B1">
        <w:t>%. W</w:t>
      </w:r>
      <w:r w:rsidR="00A55A07" w:rsidRPr="008814B1">
        <w:t xml:space="preserve"> </w:t>
      </w:r>
      <w:r w:rsidR="005B6279" w:rsidRPr="008814B1">
        <w:t xml:space="preserve">przypadku żyta </w:t>
      </w:r>
      <w:r w:rsidR="00A55A07" w:rsidRPr="008814B1">
        <w:t xml:space="preserve">spadek </w:t>
      </w:r>
      <w:r w:rsidR="005B6279" w:rsidRPr="008814B1">
        <w:t>dostaw</w:t>
      </w:r>
      <w:r w:rsidR="00277CFF" w:rsidRPr="008814B1">
        <w:t xml:space="preserve"> wyniósł 38,0%</w:t>
      </w:r>
      <w:r w:rsidR="005B6279" w:rsidRPr="008814B1">
        <w:t xml:space="preserve"> w porównaniu </w:t>
      </w:r>
      <w:r w:rsidRPr="008814B1">
        <w:t>z marcem</w:t>
      </w:r>
      <w:r w:rsidR="005B6279" w:rsidRPr="008814B1">
        <w:t xml:space="preserve"> br. </w:t>
      </w:r>
      <w:r w:rsidR="00277CFF" w:rsidRPr="008814B1">
        <w:t>i 44,4%</w:t>
      </w:r>
      <w:r w:rsidR="005B6279" w:rsidRPr="008814B1">
        <w:t xml:space="preserve"> w odniesieniu do </w:t>
      </w:r>
      <w:r w:rsidRPr="008814B1">
        <w:t>kwietnia</w:t>
      </w:r>
      <w:r w:rsidR="004D5BA1" w:rsidRPr="008814B1">
        <w:t xml:space="preserve"> ub. roku.</w:t>
      </w:r>
    </w:p>
    <w:p w:rsidR="005B6279" w:rsidRPr="000D200C" w:rsidRDefault="005B6279" w:rsidP="005B6279">
      <w:pPr>
        <w:pStyle w:val="Tytultabeli"/>
        <w:spacing w:before="240"/>
      </w:pPr>
      <w:r w:rsidRPr="000D200C">
        <w:t xml:space="preserve">Tablica </w:t>
      </w:r>
      <w:r w:rsidR="001A3599">
        <w:t>5</w:t>
      </w:r>
      <w:r w:rsidRPr="000D200C">
        <w:t>.</w:t>
      </w:r>
      <w:r w:rsidRPr="000D200C">
        <w:tab/>
        <w:t>Skup</w:t>
      </w:r>
      <w:r w:rsidRPr="000D200C">
        <w:rPr>
          <w:vertAlign w:val="superscript"/>
        </w:rPr>
        <w:t xml:space="preserve"> </w:t>
      </w:r>
      <w:r w:rsidRPr="000D200C">
        <w:rPr>
          <w:b w:val="0"/>
          <w:vertAlign w:val="superscript"/>
        </w:rPr>
        <w:t>a</w:t>
      </w:r>
      <w:r w:rsidRPr="000D200C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kwiecień br.) i w okresie narastającym (styczeń-kwiecień br.), a także dynamikę skupu w 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B6279" w:rsidRPr="000D200C" w:rsidTr="00012928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2238C5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01–04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4D5BA1" w:rsidRPr="000D200C" w:rsidTr="004D5BA1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4D5BA1" w:rsidRPr="000D200C" w:rsidRDefault="004D5BA1" w:rsidP="004D5BA1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238,8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90,9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62,1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93,3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126,9</w:t>
            </w:r>
          </w:p>
        </w:tc>
      </w:tr>
      <w:tr w:rsidR="004D5BA1" w:rsidRPr="000D200C" w:rsidTr="004D5BA1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4D5BA1" w:rsidRPr="000D200C" w:rsidRDefault="004D5BA1" w:rsidP="004D5BA1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546" w:type="dxa"/>
            <w:vAlign w:val="center"/>
          </w:tcPr>
          <w:p w:rsidR="004D5BA1" w:rsidRPr="004D5BA1" w:rsidRDefault="004D5BA1" w:rsidP="004D5BA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4D5BA1" w:rsidRPr="004D5BA1" w:rsidRDefault="004D5BA1" w:rsidP="004D5BA1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4D5BA1" w:rsidRPr="004D5BA1" w:rsidRDefault="004D5BA1" w:rsidP="004D5BA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4D5BA1" w:rsidRPr="004D5BA1" w:rsidRDefault="004D5BA1" w:rsidP="004D5BA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4D5BA1" w:rsidRPr="004D5BA1" w:rsidRDefault="004D5BA1" w:rsidP="004D5BA1">
            <w:pPr>
              <w:pStyle w:val="tableteksttab"/>
            </w:pPr>
          </w:p>
        </w:tc>
      </w:tr>
      <w:tr w:rsidR="004D5BA1" w:rsidRPr="000D200C" w:rsidTr="004D5BA1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4D5BA1" w:rsidRPr="000D200C" w:rsidRDefault="004D5BA1" w:rsidP="004D5BA1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26,2</w:t>
            </w:r>
          </w:p>
        </w:tc>
        <w:tc>
          <w:tcPr>
            <w:tcW w:w="1546" w:type="dxa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90,8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6,7</w:t>
            </w:r>
          </w:p>
        </w:tc>
        <w:tc>
          <w:tcPr>
            <w:tcW w:w="1546" w:type="dxa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87,8</w:t>
            </w:r>
          </w:p>
        </w:tc>
        <w:tc>
          <w:tcPr>
            <w:tcW w:w="1546" w:type="dxa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104,4</w:t>
            </w:r>
          </w:p>
        </w:tc>
      </w:tr>
      <w:tr w:rsidR="004D5BA1" w:rsidRPr="000D200C" w:rsidTr="004D5BA1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D5BA1" w:rsidRPr="000D200C" w:rsidRDefault="004D5BA1" w:rsidP="004D5BA1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107,0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102,9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27,4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110,3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113,9</w:t>
            </w:r>
          </w:p>
        </w:tc>
      </w:tr>
      <w:tr w:rsidR="004D5BA1" w:rsidRPr="000D200C" w:rsidTr="004D5BA1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D5BA1" w:rsidRPr="000D200C" w:rsidRDefault="004D5BA1" w:rsidP="004D5BA1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105,5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81,3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28,0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82,0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151,4</w:t>
            </w:r>
          </w:p>
        </w:tc>
      </w:tr>
      <w:tr w:rsidR="004D5BA1" w:rsidRPr="000D200C" w:rsidTr="004D5BA1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D5BA1" w:rsidRPr="000D200C" w:rsidRDefault="004D5BA1" w:rsidP="004D5BA1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824,4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100,8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212,8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100,6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4D5BA1" w:rsidRPr="004D5BA1" w:rsidRDefault="004D5BA1" w:rsidP="004D5BA1">
            <w:pPr>
              <w:pStyle w:val="tableteksttab"/>
            </w:pPr>
            <w:r w:rsidRPr="004D5BA1">
              <w:t>98,8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Bez skupu realizowanego przez osoby fizyczne. b Obejmuje: bydło, cielęta, trzodę chlewną, owce, konie i drób; w przeliczeniu na mięso (łącznie z tłuszczami), </w:t>
      </w:r>
      <w:r w:rsidRPr="000D200C">
        <w:br/>
        <w:t>w wadze poubojowej ciepłej. c W mln litrów.</w:t>
      </w:r>
    </w:p>
    <w:p w:rsidR="008814B1" w:rsidRDefault="004D5BA1" w:rsidP="00BA39F2">
      <w:pPr>
        <w:pStyle w:val="tekst"/>
        <w:spacing w:before="240"/>
      </w:pPr>
      <w:r>
        <w:t>Od początku roku</w:t>
      </w:r>
      <w:r w:rsidR="005B6279" w:rsidRPr="000D200C">
        <w:t xml:space="preserve"> producenci z województwa dostarczyli do skupu łącznie </w:t>
      </w:r>
      <w:r>
        <w:t>238,8</w:t>
      </w:r>
      <w:r w:rsidR="005B6279" w:rsidRPr="000D200C">
        <w:t xml:space="preserve"> tys. ton żywca rzeźnego (</w:t>
      </w:r>
      <w:r>
        <w:t xml:space="preserve">w </w:t>
      </w:r>
      <w:r w:rsidRPr="000D200C">
        <w:t>przeliczeniu na mięso</w:t>
      </w:r>
      <w:r w:rsidR="008814B1" w:rsidRPr="008814B1">
        <w:t xml:space="preserve"> w wadze poubojowej ciepłej</w:t>
      </w:r>
      <w:r w:rsidR="005B6279" w:rsidRPr="000D200C">
        <w:t>), tj. o 9,</w:t>
      </w:r>
      <w:r>
        <w:t>1</w:t>
      </w:r>
      <w:r w:rsidR="005B6279" w:rsidRPr="000D200C">
        <w:t>% mniej niż w okresie styczeń-</w:t>
      </w:r>
      <w:r w:rsidR="00252E5F">
        <w:t>kwiecień</w:t>
      </w:r>
      <w:r w:rsidR="005B6279" w:rsidRPr="000D200C">
        <w:t xml:space="preserve"> ub. roku. </w:t>
      </w:r>
      <w:r w:rsidR="003D536C">
        <w:t xml:space="preserve">Skup </w:t>
      </w:r>
      <w:r w:rsidR="003D536C" w:rsidRPr="000D200C">
        <w:t xml:space="preserve">żywca drobiowego </w:t>
      </w:r>
      <w:r w:rsidR="003D536C">
        <w:t>zmniejszył się</w:t>
      </w:r>
      <w:r w:rsidR="003D536C" w:rsidRPr="000D200C">
        <w:t xml:space="preserve"> o 1</w:t>
      </w:r>
      <w:r w:rsidR="003D536C">
        <w:t>8,7</w:t>
      </w:r>
      <w:r w:rsidR="003D536C" w:rsidRPr="000D200C">
        <w:t>%</w:t>
      </w:r>
      <w:r w:rsidR="003D536C">
        <w:t>, a</w:t>
      </w:r>
      <w:r w:rsidR="003D536C" w:rsidRPr="000D200C">
        <w:t xml:space="preserve"> wołowego (z cielęcym) – o </w:t>
      </w:r>
      <w:r w:rsidR="003D536C">
        <w:t>9,2</w:t>
      </w:r>
      <w:r w:rsidR="008814B1">
        <w:t>%,</w:t>
      </w:r>
      <w:r w:rsidR="003D536C" w:rsidRPr="000D200C">
        <w:t xml:space="preserve"> </w:t>
      </w:r>
      <w:r w:rsidR="008814B1" w:rsidRPr="000D200C">
        <w:t xml:space="preserve">natomiast podaż </w:t>
      </w:r>
      <w:r w:rsidR="005B6279" w:rsidRPr="000D200C">
        <w:t xml:space="preserve">żywca wieprzowego </w:t>
      </w:r>
      <w:r w:rsidR="008814B1">
        <w:t xml:space="preserve">w skali roku zwiększyła się o 2,9%. </w:t>
      </w:r>
    </w:p>
    <w:p w:rsidR="005B6279" w:rsidRPr="008814B1" w:rsidRDefault="00252E5F" w:rsidP="008814B1">
      <w:pPr>
        <w:pStyle w:val="tekst"/>
      </w:pPr>
      <w:r w:rsidRPr="008814B1">
        <w:t>W kwietniu</w:t>
      </w:r>
      <w:r w:rsidR="005B6279" w:rsidRPr="008814B1">
        <w:t xml:space="preserve"> br. skup żywca rzeźnego wyniósł </w:t>
      </w:r>
      <w:r w:rsidR="008814B1">
        <w:t>62,1</w:t>
      </w:r>
      <w:r w:rsidR="005B6279" w:rsidRPr="008814B1">
        <w:t xml:space="preserve"> tys. ton, tj. o </w:t>
      </w:r>
      <w:r w:rsidR="008814B1">
        <w:t>26</w:t>
      </w:r>
      <w:r w:rsidR="005B6279" w:rsidRPr="008814B1">
        <w:t xml:space="preserve">,9% </w:t>
      </w:r>
      <w:r w:rsidR="008814B1" w:rsidRPr="000D200C">
        <w:t xml:space="preserve">więcej </w:t>
      </w:r>
      <w:r w:rsidR="005B6279" w:rsidRPr="008814B1">
        <w:t>niż przed miesiącem</w:t>
      </w:r>
      <w:r w:rsidR="008814B1">
        <w:t>, ale</w:t>
      </w:r>
      <w:r w:rsidR="005B6279" w:rsidRPr="008814B1">
        <w:t xml:space="preserve"> o </w:t>
      </w:r>
      <w:r w:rsidR="008814B1">
        <w:t>6,7</w:t>
      </w:r>
      <w:r w:rsidR="005B6279" w:rsidRPr="008814B1">
        <w:t xml:space="preserve">% mniej niż przed rokiem. Podaż żywca wołowego w ujęciu miesięcznym wzrosła o 4,4%, natomiast w stosunku rocznym zanotowano spadek o </w:t>
      </w:r>
      <w:r w:rsidR="008814B1">
        <w:t>12,2</w:t>
      </w:r>
      <w:r w:rsidR="005B6279" w:rsidRPr="008814B1">
        <w:t xml:space="preserve">%. Skup </w:t>
      </w:r>
      <w:r w:rsidR="008814B1" w:rsidRPr="008814B1">
        <w:t xml:space="preserve">drobiu rzeźnego </w:t>
      </w:r>
      <w:r w:rsidR="005B6279" w:rsidRPr="008814B1">
        <w:t xml:space="preserve">w odniesieniu </w:t>
      </w:r>
      <w:r w:rsidRPr="008814B1">
        <w:t>do marca</w:t>
      </w:r>
      <w:r w:rsidR="005B6279" w:rsidRPr="008814B1">
        <w:t xml:space="preserve"> br. </w:t>
      </w:r>
      <w:r w:rsidR="008814B1" w:rsidRPr="008814B1">
        <w:t xml:space="preserve">zwiększył się </w:t>
      </w:r>
      <w:r w:rsidR="005B6279" w:rsidRPr="008814B1">
        <w:t xml:space="preserve">o </w:t>
      </w:r>
      <w:r w:rsidR="008814B1">
        <w:t>51</w:t>
      </w:r>
      <w:r w:rsidR="005B6279" w:rsidRPr="008814B1">
        <w:t xml:space="preserve">,4%, </w:t>
      </w:r>
      <w:r w:rsidR="008814B1">
        <w:t>ale</w:t>
      </w:r>
      <w:r w:rsidR="00E72837" w:rsidRPr="008814B1">
        <w:t xml:space="preserve"> w porównaniu </w:t>
      </w:r>
      <w:r w:rsidRPr="008814B1">
        <w:t>z kwietniem</w:t>
      </w:r>
      <w:r w:rsidR="008814B1">
        <w:t xml:space="preserve"> ub. roku zmniejszył się o 18,0</w:t>
      </w:r>
      <w:r w:rsidR="005B6279" w:rsidRPr="008814B1">
        <w:t xml:space="preserve">%. </w:t>
      </w:r>
      <w:r w:rsidR="008814B1">
        <w:t>Wzrost</w:t>
      </w:r>
      <w:r w:rsidR="005B6279" w:rsidRPr="008814B1">
        <w:t xml:space="preserve"> dostaw w relacji do obu okresów zaobserwowano w przypadku</w:t>
      </w:r>
      <w:r w:rsidR="008814B1" w:rsidRPr="008814B1">
        <w:t xml:space="preserve"> żywca wieprzowego</w:t>
      </w:r>
      <w:r w:rsidR="006541E9">
        <w:t xml:space="preserve">, odpowiednio o </w:t>
      </w:r>
      <w:r w:rsidR="005B6279" w:rsidRPr="008814B1">
        <w:t>1</w:t>
      </w:r>
      <w:r w:rsidR="006541E9">
        <w:t>3,9</w:t>
      </w:r>
      <w:r w:rsidR="005B6279" w:rsidRPr="008814B1">
        <w:t xml:space="preserve">% w ujęciu miesięcznym i o </w:t>
      </w:r>
      <w:r w:rsidR="006541E9">
        <w:t>10,3</w:t>
      </w:r>
      <w:r w:rsidR="005B6279" w:rsidRPr="008814B1">
        <w:t xml:space="preserve">% w relacji do </w:t>
      </w:r>
      <w:r w:rsidRPr="008814B1">
        <w:t>kwietnia</w:t>
      </w:r>
      <w:r w:rsidR="005B6279" w:rsidRPr="008814B1">
        <w:t xml:space="preserve"> ub. roku.</w:t>
      </w:r>
      <w:r w:rsidR="005B6279" w:rsidRPr="008814B1">
        <w:rPr>
          <w:highlight w:val="yellow"/>
        </w:rPr>
        <w:t xml:space="preserve"> </w:t>
      </w:r>
    </w:p>
    <w:p w:rsidR="005B6279" w:rsidRPr="00F516DE" w:rsidRDefault="005B6279" w:rsidP="005B6279">
      <w:pPr>
        <w:pStyle w:val="tekst"/>
        <w:spacing w:after="0"/>
      </w:pPr>
      <w:r w:rsidRPr="000D200C">
        <w:t xml:space="preserve">Za </w:t>
      </w:r>
      <w:r w:rsidRPr="000D200C">
        <w:rPr>
          <w:b/>
        </w:rPr>
        <w:t>ziarno zbóż podstawowych w skupie</w:t>
      </w:r>
      <w:r w:rsidRPr="000D200C">
        <w:t xml:space="preserve"> </w:t>
      </w:r>
      <w:r w:rsidR="00252E5F">
        <w:t>w kwietniu</w:t>
      </w:r>
      <w:r w:rsidRPr="000D200C">
        <w:t xml:space="preserve"> br. płacono producentom średnio 8</w:t>
      </w:r>
      <w:r w:rsidR="00CA2F4E">
        <w:t>7</w:t>
      </w:r>
      <w:r w:rsidRPr="000D200C">
        <w:t>,</w:t>
      </w:r>
      <w:r w:rsidR="00CA2F4E">
        <w:t>26</w:t>
      </w:r>
      <w:r w:rsidRPr="000D200C">
        <w:t xml:space="preserve"> zł za 1 dt, tj. o 0,</w:t>
      </w:r>
      <w:r w:rsidR="00CA2F4E">
        <w:t>4</w:t>
      </w:r>
      <w:r w:rsidRPr="000D200C">
        <w:t>% więcej niż w poprzednim miesiącu i o 2</w:t>
      </w:r>
      <w:r w:rsidR="00CA2F4E">
        <w:t>3,9</w:t>
      </w:r>
      <w:r w:rsidRPr="000D200C">
        <w:t xml:space="preserve">% więcej niż przed rokiem. </w:t>
      </w:r>
      <w:r w:rsidRPr="000D200C">
        <w:rPr>
          <w:b/>
        </w:rPr>
        <w:t>Cena skupu 1 dt pszenicy</w:t>
      </w:r>
      <w:r w:rsidRPr="000D200C">
        <w:t xml:space="preserve"> wyniosła 9</w:t>
      </w:r>
      <w:r w:rsidR="00CA2F4E">
        <w:t>0</w:t>
      </w:r>
      <w:r w:rsidRPr="000D200C">
        <w:t>,</w:t>
      </w:r>
      <w:r w:rsidR="00CA2F4E">
        <w:t>69</w:t>
      </w:r>
      <w:r w:rsidRPr="000D200C">
        <w:t xml:space="preserve"> zł i kształtowała się na poziomie </w:t>
      </w:r>
      <w:r w:rsidR="00CA2F4E" w:rsidRPr="000D200C">
        <w:t>o 0,</w:t>
      </w:r>
      <w:r w:rsidR="00CA2F4E">
        <w:t>5%</w:t>
      </w:r>
      <w:r w:rsidR="00CA2F4E" w:rsidRPr="000D200C">
        <w:t xml:space="preserve"> </w:t>
      </w:r>
      <w:r w:rsidRPr="000D200C">
        <w:t xml:space="preserve">niższym </w:t>
      </w:r>
      <w:r w:rsidR="00CA2F4E" w:rsidRPr="00F516DE">
        <w:t>aniżeli w marcu</w:t>
      </w:r>
      <w:r w:rsidRPr="00F516DE">
        <w:t xml:space="preserve"> br.</w:t>
      </w:r>
      <w:r w:rsidR="00CA2F4E" w:rsidRPr="00F516DE">
        <w:t>,</w:t>
      </w:r>
      <w:r w:rsidRPr="00F516DE">
        <w:t xml:space="preserve"> ale </w:t>
      </w:r>
      <w:r w:rsidR="00CA2F4E" w:rsidRPr="00F516DE">
        <w:t xml:space="preserve">o 20,3% </w:t>
      </w:r>
      <w:r w:rsidRPr="00F516DE">
        <w:t xml:space="preserve">wyższym </w:t>
      </w:r>
      <w:r w:rsidR="00CA2F4E" w:rsidRPr="00F516DE">
        <w:t xml:space="preserve">niż w </w:t>
      </w:r>
      <w:r w:rsidR="00252E5F" w:rsidRPr="00F516DE">
        <w:t>kwietni</w:t>
      </w:r>
      <w:r w:rsidR="00CA2F4E" w:rsidRPr="00F516DE">
        <w:t>u</w:t>
      </w:r>
      <w:r w:rsidRPr="00F516DE">
        <w:t xml:space="preserve"> ub. roku. Przeciętna </w:t>
      </w:r>
      <w:r w:rsidRPr="00F516DE">
        <w:rPr>
          <w:b/>
        </w:rPr>
        <w:t>cena targowiskowa 1 dt pszenicy</w:t>
      </w:r>
      <w:r w:rsidRPr="00F516DE">
        <w:t xml:space="preserve"> wynosiła 12</w:t>
      </w:r>
      <w:r w:rsidR="00F516DE" w:rsidRPr="00F516DE">
        <w:t>0</w:t>
      </w:r>
      <w:r w:rsidRPr="00F516DE">
        <w:t>,</w:t>
      </w:r>
      <w:r w:rsidR="00F516DE" w:rsidRPr="00F516DE">
        <w:t>42</w:t>
      </w:r>
      <w:r w:rsidRPr="00F516DE">
        <w:t xml:space="preserve"> zł i była o </w:t>
      </w:r>
      <w:r w:rsidR="00F516DE" w:rsidRPr="00F516DE">
        <w:t>1,8</w:t>
      </w:r>
      <w:r w:rsidRPr="00F516DE">
        <w:t xml:space="preserve">% </w:t>
      </w:r>
      <w:r w:rsidR="00F516DE" w:rsidRPr="00F516DE">
        <w:t>ni</w:t>
      </w:r>
      <w:r w:rsidRPr="00F516DE">
        <w:t>ższa od notowanej przed miesiącem</w:t>
      </w:r>
      <w:r w:rsidR="00F516DE" w:rsidRPr="00F516DE">
        <w:t xml:space="preserve">, jednak </w:t>
      </w:r>
      <w:r w:rsidRPr="00F516DE">
        <w:t xml:space="preserve">o </w:t>
      </w:r>
      <w:r w:rsidR="00F516DE" w:rsidRPr="00F516DE">
        <w:t>5,2</w:t>
      </w:r>
      <w:r w:rsidRPr="00F516DE">
        <w:t xml:space="preserve">% </w:t>
      </w:r>
      <w:r w:rsidR="00F516DE" w:rsidRPr="00F516DE">
        <w:t>przew</w:t>
      </w:r>
      <w:r w:rsidRPr="00F516DE">
        <w:t>yższ</w:t>
      </w:r>
      <w:r w:rsidR="00F516DE" w:rsidRPr="00F516DE">
        <w:t xml:space="preserve">yła cenę z </w:t>
      </w:r>
      <w:r w:rsidR="00252E5F" w:rsidRPr="00F516DE">
        <w:t>kwietni</w:t>
      </w:r>
      <w:r w:rsidR="00F516DE" w:rsidRPr="00F516DE">
        <w:t>a</w:t>
      </w:r>
      <w:r w:rsidRPr="00F516DE">
        <w:t xml:space="preserve"> ub. roku. Za</w:t>
      </w:r>
      <w:r w:rsidRPr="00F516DE">
        <w:rPr>
          <w:b/>
        </w:rPr>
        <w:t xml:space="preserve"> 1 dt żyta</w:t>
      </w:r>
      <w:r w:rsidRPr="00F516DE">
        <w:t xml:space="preserve"> </w:t>
      </w:r>
      <w:r w:rsidRPr="00F516DE">
        <w:rPr>
          <w:b/>
        </w:rPr>
        <w:t>w skupie</w:t>
      </w:r>
      <w:r w:rsidRPr="00F516DE">
        <w:t xml:space="preserve"> </w:t>
      </w:r>
      <w:r w:rsidR="00252E5F" w:rsidRPr="00F516DE">
        <w:t>w kwietniu</w:t>
      </w:r>
      <w:r w:rsidR="00CA2F4E" w:rsidRPr="00F516DE">
        <w:t xml:space="preserve"> br. płacono 72</w:t>
      </w:r>
      <w:r w:rsidRPr="00F516DE">
        <w:t>,7</w:t>
      </w:r>
      <w:r w:rsidR="00CA2F4E" w:rsidRPr="00F516DE">
        <w:t>3</w:t>
      </w:r>
      <w:r w:rsidRPr="00F516DE">
        <w:t xml:space="preserve"> zł, tj.</w:t>
      </w:r>
      <w:r w:rsidR="00CA2F4E" w:rsidRPr="00F516DE">
        <w:t xml:space="preserve"> </w:t>
      </w:r>
      <w:r w:rsidRPr="00F516DE">
        <w:t>o</w:t>
      </w:r>
      <w:r w:rsidR="00CA2F4E" w:rsidRPr="00F516DE">
        <w:t xml:space="preserve"> 1,3</w:t>
      </w:r>
      <w:r w:rsidRPr="00F516DE">
        <w:t xml:space="preserve">% </w:t>
      </w:r>
      <w:r w:rsidR="00CA2F4E" w:rsidRPr="00F516DE">
        <w:t xml:space="preserve">więcej </w:t>
      </w:r>
      <w:r w:rsidRPr="00F516DE">
        <w:t xml:space="preserve">niż </w:t>
      </w:r>
      <w:r w:rsidR="00252E5F" w:rsidRPr="00F516DE">
        <w:t>w marcu</w:t>
      </w:r>
      <w:r w:rsidR="00CA2F4E" w:rsidRPr="00F516DE">
        <w:t xml:space="preserve"> </w:t>
      </w:r>
      <w:r w:rsidRPr="00F516DE">
        <w:t>br.</w:t>
      </w:r>
      <w:r w:rsidR="00CA2F4E" w:rsidRPr="00F516DE">
        <w:t xml:space="preserve"> i</w:t>
      </w:r>
      <w:r w:rsidRPr="00F516DE">
        <w:t xml:space="preserve"> o </w:t>
      </w:r>
      <w:r w:rsidR="00CA2F4E" w:rsidRPr="00F516DE">
        <w:t>42,6</w:t>
      </w:r>
      <w:r w:rsidRPr="00F516DE">
        <w:t xml:space="preserve">% więcej niż w analogicznym miesiącu ub. roku. Na </w:t>
      </w:r>
      <w:r w:rsidRPr="00F516DE">
        <w:rPr>
          <w:b/>
        </w:rPr>
        <w:t>targowiskach cena żyta</w:t>
      </w:r>
      <w:r w:rsidRPr="00F516DE">
        <w:t xml:space="preserve"> kształtowała się na poziomie 9</w:t>
      </w:r>
      <w:r w:rsidR="00F516DE" w:rsidRPr="00F516DE">
        <w:t>4</w:t>
      </w:r>
      <w:r w:rsidRPr="00F516DE">
        <w:t>,6</w:t>
      </w:r>
      <w:r w:rsidR="00F516DE" w:rsidRPr="00F516DE">
        <w:t>7</w:t>
      </w:r>
      <w:r w:rsidRPr="00F516DE">
        <w:t xml:space="preserve"> zł za 1 </w:t>
      </w:r>
      <w:r w:rsidR="00E72837" w:rsidRPr="00F516DE">
        <w:t>dt, tj. o </w:t>
      </w:r>
      <w:r w:rsidR="00F516DE" w:rsidRPr="00F516DE">
        <w:t>3,3</w:t>
      </w:r>
      <w:r w:rsidRPr="00F516DE">
        <w:t xml:space="preserve">% </w:t>
      </w:r>
      <w:r w:rsidR="00F516DE" w:rsidRPr="00F516DE">
        <w:t>niżej niż przed miesiącem i o 14,8</w:t>
      </w:r>
      <w:r w:rsidRPr="00F516DE">
        <w:t>% niżej niż przed rokiem.</w:t>
      </w:r>
    </w:p>
    <w:p w:rsidR="005B6279" w:rsidRPr="00F516DE" w:rsidRDefault="001A3599" w:rsidP="005B6279">
      <w:pPr>
        <w:pStyle w:val="Tytultabeli"/>
        <w:spacing w:before="240"/>
      </w:pPr>
      <w:r w:rsidRPr="00F516DE">
        <w:t>Tablica 6</w:t>
      </w:r>
      <w:r w:rsidR="005B6279" w:rsidRPr="00F516DE">
        <w:t>.</w:t>
      </w:r>
      <w:r w:rsidR="005B6279" w:rsidRPr="00F516DE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kwiecień br.) i w okresie narastającym (styczeń-kwiecień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7"/>
        <w:gridCol w:w="878"/>
        <w:gridCol w:w="876"/>
        <w:gridCol w:w="878"/>
        <w:gridCol w:w="878"/>
        <w:gridCol w:w="878"/>
        <w:gridCol w:w="878"/>
        <w:gridCol w:w="878"/>
        <w:gridCol w:w="877"/>
      </w:tblGrid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2094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2238C5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04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04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03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2238C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2238C5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FB3B75" w:rsidRPr="000D200C" w:rsidTr="00FB3B75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0D200C" w:rsidRDefault="00FB3B75" w:rsidP="00FB3B75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90,69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120,3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99,5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91,10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115,4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120,42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105,2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98,2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119,09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99,9</w:t>
            </w:r>
          </w:p>
        </w:tc>
      </w:tr>
      <w:tr w:rsidR="00FB3B75" w:rsidRPr="000D200C" w:rsidTr="00FB3B75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FB3B75" w:rsidRPr="000D200C" w:rsidRDefault="00FB3B75" w:rsidP="00FB3B75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72,73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142,6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101,3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bottom"/>
          </w:tcPr>
          <w:p w:rsidR="00FB3B75" w:rsidRPr="00A33DE6" w:rsidRDefault="00FB3B75" w:rsidP="00FB3B75">
            <w:pPr>
              <w:pStyle w:val="tableteksttab"/>
            </w:pPr>
            <w:r w:rsidRPr="00A33DE6">
              <w:t>71,52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FB3B75" w:rsidRPr="00A33DE6" w:rsidRDefault="00FB3B75" w:rsidP="00FB3B75">
            <w:pPr>
              <w:pStyle w:val="tableteksttab"/>
            </w:pPr>
            <w:r w:rsidRPr="00A33DE6">
              <w:t>127,2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94,67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85,2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96,7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97,19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93,8</w:t>
            </w:r>
          </w:p>
        </w:tc>
      </w:tr>
      <w:tr w:rsidR="00FB3B75" w:rsidRPr="000D200C" w:rsidTr="00FB3B7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FB3B75" w:rsidRPr="000D200C" w:rsidRDefault="00FB3B75" w:rsidP="00FB3B75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186,49</w:t>
            </w:r>
          </w:p>
        </w:tc>
        <w:tc>
          <w:tcPr>
            <w:tcW w:w="418" w:type="pct"/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91,7</w:t>
            </w:r>
          </w:p>
        </w:tc>
        <w:tc>
          <w:tcPr>
            <w:tcW w:w="419" w:type="pct"/>
            <w:vAlign w:val="center"/>
          </w:tcPr>
          <w:p w:rsidR="00FB3B75" w:rsidRPr="00A33DE6" w:rsidRDefault="00FB3B75" w:rsidP="00FB3B75">
            <w:pPr>
              <w:pStyle w:val="tableteksttab"/>
            </w:pPr>
            <w:r w:rsidRPr="00A33DE6">
              <w:t>103,5</w:t>
            </w:r>
          </w:p>
        </w:tc>
        <w:tc>
          <w:tcPr>
            <w:tcW w:w="418" w:type="pct"/>
            <w:vAlign w:val="bottom"/>
          </w:tcPr>
          <w:p w:rsidR="00FB3B75" w:rsidRPr="00A33DE6" w:rsidRDefault="00FB3B75" w:rsidP="00FB3B75">
            <w:pPr>
              <w:pStyle w:val="tableteksttab"/>
            </w:pPr>
            <w:r w:rsidRPr="00A33DE6">
              <w:t>169,08</w:t>
            </w:r>
          </w:p>
        </w:tc>
        <w:tc>
          <w:tcPr>
            <w:tcW w:w="419" w:type="pct"/>
            <w:vAlign w:val="bottom"/>
          </w:tcPr>
          <w:p w:rsidR="00FB3B75" w:rsidRPr="00A33DE6" w:rsidRDefault="00FB3B75" w:rsidP="00FB3B75">
            <w:pPr>
              <w:pStyle w:val="tableteksttab"/>
            </w:pPr>
            <w:r w:rsidRPr="00A33DE6">
              <w:t>95,3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232,84</w:t>
            </w:r>
          </w:p>
        </w:tc>
        <w:tc>
          <w:tcPr>
            <w:tcW w:w="419" w:type="pct"/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90,5</w:t>
            </w:r>
          </w:p>
        </w:tc>
        <w:tc>
          <w:tcPr>
            <w:tcW w:w="419" w:type="pct"/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101,1</w:t>
            </w:r>
          </w:p>
        </w:tc>
        <w:tc>
          <w:tcPr>
            <w:tcW w:w="419" w:type="pct"/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229,18</w:t>
            </w:r>
          </w:p>
        </w:tc>
        <w:tc>
          <w:tcPr>
            <w:tcW w:w="418" w:type="pct"/>
            <w:vAlign w:val="center"/>
          </w:tcPr>
          <w:p w:rsidR="00FB3B75" w:rsidRPr="00FB3B75" w:rsidRDefault="00FB3B75" w:rsidP="00FB3B75">
            <w:pPr>
              <w:pStyle w:val="tableteksttab"/>
            </w:pPr>
            <w:r w:rsidRPr="00FB3B75">
              <w:t>92,4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8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8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9" w:type="pct"/>
            <w:shd w:val="clear" w:color="auto" w:fill="auto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A33DE6" w:rsidRPr="000D200C" w:rsidTr="00A33DE6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A33DE6" w:rsidRPr="000D200C" w:rsidRDefault="00A33DE6" w:rsidP="00A33DE6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12,90</w:t>
            </w:r>
          </w:p>
        </w:tc>
        <w:tc>
          <w:tcPr>
            <w:tcW w:w="418" w:type="pct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127,7</w:t>
            </w:r>
          </w:p>
        </w:tc>
        <w:tc>
          <w:tcPr>
            <w:tcW w:w="419" w:type="pct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97,5</w:t>
            </w:r>
          </w:p>
        </w:tc>
        <w:tc>
          <w:tcPr>
            <w:tcW w:w="418" w:type="pct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12,24</w:t>
            </w:r>
          </w:p>
        </w:tc>
        <w:tc>
          <w:tcPr>
            <w:tcW w:w="419" w:type="pct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122,5</w:t>
            </w:r>
          </w:p>
        </w:tc>
        <w:tc>
          <w:tcPr>
            <w:tcW w:w="419" w:type="pct"/>
            <w:shd w:val="clear" w:color="auto" w:fill="auto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A33DE6" w:rsidRPr="000D200C" w:rsidTr="00A33DE6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A33DE6" w:rsidRPr="000D200C" w:rsidRDefault="00A33DE6" w:rsidP="00A33DE6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7,09</w:t>
            </w:r>
          </w:p>
        </w:tc>
        <w:tc>
          <w:tcPr>
            <w:tcW w:w="418" w:type="pct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91,5</w:t>
            </w:r>
          </w:p>
        </w:tc>
        <w:tc>
          <w:tcPr>
            <w:tcW w:w="419" w:type="pct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115,8</w:t>
            </w:r>
          </w:p>
        </w:tc>
        <w:tc>
          <w:tcPr>
            <w:tcW w:w="418" w:type="pct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6,20</w:t>
            </w:r>
          </w:p>
        </w:tc>
        <w:tc>
          <w:tcPr>
            <w:tcW w:w="419" w:type="pct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83,6</w:t>
            </w:r>
          </w:p>
        </w:tc>
        <w:tc>
          <w:tcPr>
            <w:tcW w:w="419" w:type="pct"/>
            <w:shd w:val="clear" w:color="auto" w:fill="auto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A33DE6" w:rsidRPr="000D200C" w:rsidTr="00A33DE6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A33DE6" w:rsidRPr="000D200C" w:rsidRDefault="00A33DE6" w:rsidP="00A33DE6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5,88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116,4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96,0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5,73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113,4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bottom w:val="single" w:sz="4" w:space="0" w:color="522398"/>
            </w:tcBorders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A33DE6" w:rsidRPr="000D200C" w:rsidTr="00A33DE6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A33DE6" w:rsidRPr="000D200C" w:rsidRDefault="00A33DE6" w:rsidP="00A33DE6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223,15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112,1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99,4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225,20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A33DE6" w:rsidRPr="00A33DE6" w:rsidRDefault="00A33DE6" w:rsidP="00A33DE6">
            <w:pPr>
              <w:pStyle w:val="tableteksttab"/>
            </w:pPr>
            <w:r w:rsidRPr="00A33DE6">
              <w:t>111,4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</w:tcPr>
          <w:p w:rsidR="00A33DE6" w:rsidRPr="000D200C" w:rsidRDefault="00A33DE6" w:rsidP="00A33DE6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F95DC1" w:rsidRDefault="005B6279" w:rsidP="00BA39F2">
      <w:pPr>
        <w:pStyle w:val="tekst"/>
        <w:spacing w:before="240"/>
      </w:pPr>
      <w:r w:rsidRPr="00F95DC1">
        <w:t xml:space="preserve">Za </w:t>
      </w:r>
      <w:r w:rsidRPr="00F95DC1">
        <w:rPr>
          <w:b/>
        </w:rPr>
        <w:t>1 dt</w:t>
      </w:r>
      <w:r w:rsidRPr="00F95DC1">
        <w:t xml:space="preserve"> </w:t>
      </w:r>
      <w:r w:rsidRPr="00F95DC1">
        <w:rPr>
          <w:b/>
        </w:rPr>
        <w:t>jęczmienia w obrocie targowiskowym</w:t>
      </w:r>
      <w:r w:rsidRPr="00F95DC1">
        <w:t xml:space="preserve"> </w:t>
      </w:r>
      <w:r w:rsidR="00252E5F" w:rsidRPr="00F95DC1">
        <w:t>w kwietniu</w:t>
      </w:r>
      <w:r w:rsidRPr="00F95DC1">
        <w:t xml:space="preserve"> br. płacono 10</w:t>
      </w:r>
      <w:r w:rsidR="00FB3B75" w:rsidRPr="00F95DC1">
        <w:t>4</w:t>
      </w:r>
      <w:r w:rsidRPr="00F95DC1">
        <w:t>,</w:t>
      </w:r>
      <w:r w:rsidR="00FB3B75" w:rsidRPr="00F95DC1">
        <w:t>33</w:t>
      </w:r>
      <w:r w:rsidRPr="00F95DC1">
        <w:t xml:space="preserve"> zł, tj. o 2</w:t>
      </w:r>
      <w:r w:rsidR="00FB3B75" w:rsidRPr="00F95DC1">
        <w:t>,6</w:t>
      </w:r>
      <w:r w:rsidRPr="00F95DC1">
        <w:t xml:space="preserve">% mniej niż </w:t>
      </w:r>
      <w:r w:rsidR="00252E5F" w:rsidRPr="00F95DC1">
        <w:t>w marcu</w:t>
      </w:r>
      <w:r w:rsidRPr="00F95DC1">
        <w:t xml:space="preserve"> br.</w:t>
      </w:r>
      <w:r w:rsidR="00476909" w:rsidRPr="00F95DC1">
        <w:t>, ale</w:t>
      </w:r>
      <w:r w:rsidRPr="00F95DC1">
        <w:t xml:space="preserve"> o 1,</w:t>
      </w:r>
      <w:r w:rsidR="00476909" w:rsidRPr="00F95DC1">
        <w:t>3</w:t>
      </w:r>
      <w:r w:rsidRPr="00F95DC1">
        <w:t xml:space="preserve">% </w:t>
      </w:r>
      <w:r w:rsidR="00476909" w:rsidRPr="00F95DC1">
        <w:t>więc</w:t>
      </w:r>
      <w:r w:rsidRPr="00F95DC1">
        <w:t xml:space="preserve">ej niż </w:t>
      </w:r>
      <w:r w:rsidR="00476909" w:rsidRPr="00F95DC1">
        <w:t xml:space="preserve">przed </w:t>
      </w:r>
      <w:r w:rsidRPr="00F95DC1">
        <w:t>rok</w:t>
      </w:r>
      <w:r w:rsidR="00476909" w:rsidRPr="00F95DC1">
        <w:t>iem.</w:t>
      </w:r>
      <w:r w:rsidRPr="00F95DC1">
        <w:t xml:space="preserve"> Cena </w:t>
      </w:r>
      <w:r w:rsidRPr="00F95DC1">
        <w:rPr>
          <w:b/>
        </w:rPr>
        <w:t>owsa</w:t>
      </w:r>
      <w:r w:rsidRPr="00F95DC1">
        <w:t xml:space="preserve"> na wolnym rynku ukształtowała się na poziomie 1</w:t>
      </w:r>
      <w:r w:rsidR="0043478B" w:rsidRPr="00F95DC1">
        <w:t>09</w:t>
      </w:r>
      <w:r w:rsidRPr="00F95DC1">
        <w:t>,6</w:t>
      </w:r>
      <w:r w:rsidR="0043478B" w:rsidRPr="00F95DC1">
        <w:t>9</w:t>
      </w:r>
      <w:r w:rsidRPr="00F95DC1">
        <w:t xml:space="preserve"> zł za 1 dt i była o 1,</w:t>
      </w:r>
      <w:r w:rsidR="0043478B" w:rsidRPr="00F95DC1">
        <w:t>9</w:t>
      </w:r>
      <w:r w:rsidRPr="00F95DC1">
        <w:t xml:space="preserve">% </w:t>
      </w:r>
      <w:r w:rsidR="0043478B" w:rsidRPr="00F95DC1">
        <w:t xml:space="preserve">niższa </w:t>
      </w:r>
      <w:r w:rsidRPr="00F95DC1">
        <w:t>od notowanej przed miesiącem</w:t>
      </w:r>
      <w:r w:rsidR="0043478B" w:rsidRPr="00F95DC1">
        <w:t xml:space="preserve">, natomiast w odniesieniu do kwietnia ub. roku – </w:t>
      </w:r>
      <w:r w:rsidRPr="00F95DC1">
        <w:t xml:space="preserve">o </w:t>
      </w:r>
      <w:r w:rsidR="0043478B" w:rsidRPr="00F95DC1">
        <w:t>2,6</w:t>
      </w:r>
      <w:r w:rsidRPr="00F95DC1">
        <w:t xml:space="preserve">% </w:t>
      </w:r>
      <w:r w:rsidR="0043478B" w:rsidRPr="00F95DC1">
        <w:t>wyższa</w:t>
      </w:r>
      <w:r w:rsidRPr="00F95DC1">
        <w:t>.</w:t>
      </w:r>
    </w:p>
    <w:p w:rsidR="005B6279" w:rsidRPr="000D200C" w:rsidRDefault="005B6279" w:rsidP="005B6279">
      <w:pPr>
        <w:pStyle w:val="tekst"/>
      </w:pPr>
      <w:r w:rsidRPr="000D200C">
        <w:lastRenderedPageBreak/>
        <w:t xml:space="preserve">Średnia </w:t>
      </w:r>
      <w:r w:rsidRPr="000D200C">
        <w:rPr>
          <w:b/>
        </w:rPr>
        <w:t xml:space="preserve">cena ziemniaków w </w:t>
      </w:r>
      <w:r w:rsidRPr="005D78B9">
        <w:rPr>
          <w:b/>
        </w:rPr>
        <w:t>skupie</w:t>
      </w:r>
      <w:r w:rsidRPr="005D78B9">
        <w:t xml:space="preserve"> </w:t>
      </w:r>
      <w:r w:rsidR="00252E5F" w:rsidRPr="005D78B9">
        <w:t>w kwietniu</w:t>
      </w:r>
      <w:r w:rsidRPr="005D78B9">
        <w:t xml:space="preserve"> br. wyniosła 18</w:t>
      </w:r>
      <w:r w:rsidR="002F273C" w:rsidRPr="005D78B9">
        <w:t>6</w:t>
      </w:r>
      <w:r w:rsidRPr="005D78B9">
        <w:t>,</w:t>
      </w:r>
      <w:r w:rsidR="002F273C" w:rsidRPr="005D78B9">
        <w:t>49</w:t>
      </w:r>
      <w:r w:rsidRPr="005D78B9">
        <w:t xml:space="preserve"> zł za 1 dt i była o </w:t>
      </w:r>
      <w:r w:rsidR="002F273C" w:rsidRPr="005D78B9">
        <w:t>3,5</w:t>
      </w:r>
      <w:r w:rsidRPr="005D78B9">
        <w:t>% wyższa od zanoto</w:t>
      </w:r>
      <w:r w:rsidR="00D442EA" w:rsidRPr="005D78B9">
        <w:t>wanej miesiąc wcześniej</w:t>
      </w:r>
      <w:r w:rsidR="002F273C" w:rsidRPr="005D78B9">
        <w:t>, jednak</w:t>
      </w:r>
      <w:r w:rsidR="00D442EA" w:rsidRPr="005D78B9">
        <w:t xml:space="preserve"> o </w:t>
      </w:r>
      <w:r w:rsidR="002F273C" w:rsidRPr="005D78B9">
        <w:t>8,3</w:t>
      </w:r>
      <w:r w:rsidRPr="005D78B9">
        <w:t xml:space="preserve">% </w:t>
      </w:r>
      <w:r w:rsidR="002F273C" w:rsidRPr="005D78B9">
        <w:t>ni</w:t>
      </w:r>
      <w:r w:rsidRPr="005D78B9">
        <w:t xml:space="preserve">ższa od ceny sprzed roku. Na </w:t>
      </w:r>
      <w:r w:rsidRPr="005D78B9">
        <w:rPr>
          <w:b/>
        </w:rPr>
        <w:t>targowiskach cena ziemniaków jadalnych późnych</w:t>
      </w:r>
      <w:r w:rsidRPr="005D78B9">
        <w:t xml:space="preserve"> osiągnęła 23</w:t>
      </w:r>
      <w:r w:rsidR="005D78B9" w:rsidRPr="005D78B9">
        <w:t>2</w:t>
      </w:r>
      <w:r w:rsidRPr="005D78B9">
        <w:t>,</w:t>
      </w:r>
      <w:r w:rsidR="005D78B9" w:rsidRPr="005D78B9">
        <w:t>84</w:t>
      </w:r>
      <w:r w:rsidRPr="005D78B9">
        <w:t xml:space="preserve"> zł za 1 dt, co oznacza wzrost w stosunku do poprzedniego miesiąca </w:t>
      </w:r>
      <w:r w:rsidR="005D78B9" w:rsidRPr="005D78B9">
        <w:t xml:space="preserve">– </w:t>
      </w:r>
      <w:r w:rsidRPr="005D78B9">
        <w:t>o</w:t>
      </w:r>
      <w:r w:rsidR="005D78B9" w:rsidRPr="005D78B9">
        <w:t xml:space="preserve"> 1,1</w:t>
      </w:r>
      <w:r w:rsidRPr="005D78B9">
        <w:t xml:space="preserve">%, ale spadek w skali roku </w:t>
      </w:r>
      <w:r w:rsidR="005D78B9" w:rsidRPr="005D78B9">
        <w:t xml:space="preserve">– </w:t>
      </w:r>
      <w:r w:rsidRPr="005D78B9">
        <w:t>o 9</w:t>
      </w:r>
      <w:r w:rsidRPr="000D200C">
        <w:t>,</w:t>
      </w:r>
      <w:r w:rsidR="005D78B9">
        <w:t>5</w:t>
      </w:r>
      <w:r w:rsidRPr="000D200C">
        <w:t>%.</w:t>
      </w:r>
    </w:p>
    <w:p w:rsidR="005928D2" w:rsidRDefault="000E31C1" w:rsidP="005928D2">
      <w:pPr>
        <w:pStyle w:val="tytuwykresu"/>
        <w:spacing w:before="360" w:after="120"/>
        <w:rPr>
          <w:bCs/>
          <w:szCs w:val="19"/>
        </w:rPr>
      </w:pPr>
      <w:r w:rsidRPr="000E31C1">
        <w:rPr>
          <w:noProof/>
          <w:lang w:eastAsia="pl-PL"/>
        </w:rPr>
        <w:drawing>
          <wp:anchor distT="0" distB="144145" distL="114300" distR="114300" simplePos="0" relativeHeight="252971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5940000" cy="2592000"/>
            <wp:effectExtent l="0" t="0" r="3810" b="0"/>
            <wp:wrapTopAndBottom/>
            <wp:docPr id="18" name="Obraz 18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lipcu 2024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5928D2" w:rsidRPr="00F9103D">
        <w:t xml:space="preserve">zbóż </w:t>
      </w:r>
      <w:r w:rsidR="005928D2" w:rsidRPr="00F9103D">
        <w:rPr>
          <w:bCs/>
          <w:szCs w:val="19"/>
        </w:rPr>
        <w:t>i targowiskowe ceny ziemniaków</w:t>
      </w:r>
    </w:p>
    <w:p w:rsidR="008A6162" w:rsidRPr="000D200C" w:rsidRDefault="008A6162" w:rsidP="008A6162">
      <w:pPr>
        <w:pStyle w:val="tekst"/>
      </w:pPr>
      <w:r w:rsidRPr="000D200C">
        <w:t xml:space="preserve">Cena </w:t>
      </w:r>
      <w:r w:rsidRPr="000D200C">
        <w:rPr>
          <w:b/>
        </w:rPr>
        <w:t>1</w:t>
      </w:r>
      <w:r w:rsidRPr="000D200C">
        <w:rPr>
          <w:b/>
          <w:kern w:val="18"/>
        </w:rPr>
        <w:t xml:space="preserve"> kg </w:t>
      </w:r>
      <w:r w:rsidRPr="000D200C">
        <w:rPr>
          <w:b/>
        </w:rPr>
        <w:t>żywca wołowego</w:t>
      </w:r>
      <w:r w:rsidRPr="000D200C">
        <w:t xml:space="preserve"> </w:t>
      </w:r>
      <w:r w:rsidRPr="000D200C">
        <w:rPr>
          <w:b/>
        </w:rPr>
        <w:t>w skupie</w:t>
      </w:r>
      <w:r w:rsidRPr="000D200C">
        <w:t xml:space="preserve"> </w:t>
      </w:r>
      <w:r w:rsidR="00252E5F">
        <w:t>w kwietniu</w:t>
      </w:r>
      <w:r w:rsidRPr="000D200C">
        <w:t xml:space="preserve"> br. ukształtowała się na poziomie 12</w:t>
      </w:r>
      <w:r w:rsidR="002F273C">
        <w:t>,90</w:t>
      </w:r>
      <w:r w:rsidRPr="000D200C">
        <w:t xml:space="preserve"> zł, tj. o </w:t>
      </w:r>
      <w:r w:rsidR="002F273C">
        <w:t>2,5</w:t>
      </w:r>
      <w:r w:rsidRPr="000D200C">
        <w:t xml:space="preserve">% </w:t>
      </w:r>
      <w:r w:rsidR="002F273C">
        <w:t xml:space="preserve">niżej </w:t>
      </w:r>
      <w:r w:rsidRPr="000D200C">
        <w:t>niż przed miesiącem</w:t>
      </w:r>
      <w:r w:rsidR="002F273C">
        <w:t>, ale</w:t>
      </w:r>
      <w:r w:rsidRPr="000D200C">
        <w:t xml:space="preserve"> o </w:t>
      </w:r>
      <w:r w:rsidR="002F273C">
        <w:t>27,7</w:t>
      </w:r>
      <w:r w:rsidRPr="000D200C">
        <w:t xml:space="preserve">% </w:t>
      </w:r>
      <w:r w:rsidR="002F273C">
        <w:t xml:space="preserve">wyżej </w:t>
      </w:r>
      <w:r w:rsidRPr="000D200C">
        <w:t xml:space="preserve">niż przed rokiem. Za </w:t>
      </w:r>
      <w:r w:rsidRPr="000D200C">
        <w:rPr>
          <w:b/>
        </w:rPr>
        <w:t xml:space="preserve">1 kg żywca wieprzowego </w:t>
      </w:r>
      <w:r w:rsidRPr="000D200C">
        <w:t xml:space="preserve">płacono w tym czasie </w:t>
      </w:r>
      <w:r w:rsidR="002F273C">
        <w:t>7,09 zł, tj. o 15</w:t>
      </w:r>
      <w:r w:rsidRPr="000D200C">
        <w:t xml:space="preserve">,8% więcej niż </w:t>
      </w:r>
      <w:r w:rsidR="00252E5F">
        <w:t>w marcu</w:t>
      </w:r>
      <w:r w:rsidR="002F273C">
        <w:t xml:space="preserve"> br., a jednocześnie</w:t>
      </w:r>
      <w:r w:rsidRPr="000D200C">
        <w:t xml:space="preserve"> o </w:t>
      </w:r>
      <w:r w:rsidR="002F273C">
        <w:t>8,5</w:t>
      </w:r>
      <w:r w:rsidRPr="000D200C">
        <w:t xml:space="preserve">% mniej niż </w:t>
      </w:r>
      <w:r w:rsidR="00252E5F">
        <w:t>w kwietniu</w:t>
      </w:r>
      <w:r w:rsidRPr="000D200C">
        <w:t xml:space="preserve"> ub. roku. Cena </w:t>
      </w:r>
      <w:r w:rsidRPr="000D200C">
        <w:rPr>
          <w:b/>
        </w:rPr>
        <w:t>żywca drobiowego</w:t>
      </w:r>
      <w:r w:rsidRPr="000D200C">
        <w:t xml:space="preserve"> w badanym miesiącu wyniosła </w:t>
      </w:r>
      <w:r w:rsidR="002F273C">
        <w:t>5</w:t>
      </w:r>
      <w:r w:rsidRPr="000D200C">
        <w:t>,</w:t>
      </w:r>
      <w:r w:rsidR="002F273C">
        <w:t>88</w:t>
      </w:r>
      <w:r w:rsidRPr="000D200C">
        <w:t xml:space="preserve"> zł za 1</w:t>
      </w:r>
      <w:r w:rsidR="002F273C">
        <w:t xml:space="preserve"> </w:t>
      </w:r>
      <w:r w:rsidRPr="000D200C">
        <w:t>kg, co w skali miesiąca</w:t>
      </w:r>
      <w:r w:rsidR="002F273C" w:rsidRPr="002F273C">
        <w:t xml:space="preserve"> </w:t>
      </w:r>
      <w:r w:rsidR="002F273C" w:rsidRPr="000D200C">
        <w:t>oznacza</w:t>
      </w:r>
      <w:r w:rsidR="002F273C">
        <w:t xml:space="preserve"> spadek o 4,0%</w:t>
      </w:r>
      <w:r w:rsidRPr="000D200C">
        <w:t xml:space="preserve">, </w:t>
      </w:r>
      <w:r w:rsidR="002F273C">
        <w:t>zaś w ujęciu rocznym –</w:t>
      </w:r>
      <w:r w:rsidRPr="000D200C">
        <w:t xml:space="preserve"> wzrost o </w:t>
      </w:r>
      <w:r w:rsidR="002F273C">
        <w:t>16</w:t>
      </w:r>
      <w:r w:rsidRPr="000D200C">
        <w:t>,4%.</w:t>
      </w:r>
    </w:p>
    <w:p w:rsidR="008A6162" w:rsidRPr="005D78B9" w:rsidRDefault="008A6162" w:rsidP="008A6162">
      <w:pPr>
        <w:pStyle w:val="tekst"/>
      </w:pPr>
      <w:r w:rsidRPr="000D200C">
        <w:t xml:space="preserve">Cena 1 kg żywca </w:t>
      </w:r>
      <w:r w:rsidRPr="005D78B9">
        <w:t xml:space="preserve">wieprzowego w skupie </w:t>
      </w:r>
      <w:r w:rsidR="00252E5F" w:rsidRPr="005D78B9">
        <w:t>w kwietniu</w:t>
      </w:r>
      <w:r w:rsidRPr="005D78B9">
        <w:t xml:space="preserve"> br. równoważyła wartość </w:t>
      </w:r>
      <w:r w:rsidR="002F273C" w:rsidRPr="005D78B9">
        <w:t>9,7</w:t>
      </w:r>
      <w:r w:rsidRPr="005D78B9">
        <w:t xml:space="preserve"> kg żyta w skupie (wobec 8,</w:t>
      </w:r>
      <w:r w:rsidR="002F273C" w:rsidRPr="005D78B9">
        <w:t>5 przed miesiącem i 15,2</w:t>
      </w:r>
      <w:r w:rsidRPr="005D78B9">
        <w:t xml:space="preserve"> przed rokiem), natomiast </w:t>
      </w:r>
      <w:r w:rsidRPr="005D78B9">
        <w:rPr>
          <w:b/>
        </w:rPr>
        <w:t>r</w:t>
      </w:r>
      <w:r w:rsidRPr="005D78B9">
        <w:rPr>
          <w:b/>
          <w:bCs/>
        </w:rPr>
        <w:t>elacja cen skupu żywca wieprzowego do cen żyta na targowiskach</w:t>
      </w:r>
      <w:r w:rsidRPr="005D78B9">
        <w:t xml:space="preserve"> wyniosła w tym czasie </w:t>
      </w:r>
      <w:r w:rsidR="005D78B9" w:rsidRPr="005D78B9">
        <w:t>7,5</w:t>
      </w:r>
      <w:r w:rsidRPr="005D78B9">
        <w:t xml:space="preserve"> (wobec 6,</w:t>
      </w:r>
      <w:r w:rsidR="005D78B9" w:rsidRPr="005D78B9">
        <w:t>3</w:t>
      </w:r>
      <w:r w:rsidRPr="005D78B9">
        <w:t xml:space="preserve"> </w:t>
      </w:r>
      <w:r w:rsidR="00252E5F" w:rsidRPr="005D78B9">
        <w:t>w marcu</w:t>
      </w:r>
      <w:r w:rsidRPr="005D78B9">
        <w:t xml:space="preserve"> br. i </w:t>
      </w:r>
      <w:r w:rsidR="005D78B9" w:rsidRPr="005D78B9">
        <w:t>7,0</w:t>
      </w:r>
      <w:r w:rsidRPr="005D78B9">
        <w:t xml:space="preserve"> </w:t>
      </w:r>
      <w:r w:rsidR="00252E5F" w:rsidRPr="005D78B9">
        <w:t>w kwietniu</w:t>
      </w:r>
      <w:r w:rsidRPr="005D78B9">
        <w:t xml:space="preserve"> ub. roku), a do </w:t>
      </w:r>
      <w:r w:rsidRPr="005D78B9">
        <w:rPr>
          <w:b/>
        </w:rPr>
        <w:t>cen targowiskowych jęczmienia</w:t>
      </w:r>
      <w:r w:rsidRPr="005D78B9">
        <w:t xml:space="preserve"> – </w:t>
      </w:r>
      <w:r w:rsidR="005D78B9" w:rsidRPr="005D78B9">
        <w:t>6,8</w:t>
      </w:r>
      <w:r w:rsidRPr="005D78B9">
        <w:t xml:space="preserve"> (wobec odpowiednio 5,</w:t>
      </w:r>
      <w:r w:rsidR="005D78B9" w:rsidRPr="005D78B9">
        <w:t>7</w:t>
      </w:r>
      <w:r w:rsidRPr="005D78B9">
        <w:t xml:space="preserve"> i </w:t>
      </w:r>
      <w:r w:rsidR="005D78B9" w:rsidRPr="005D78B9">
        <w:t>7,5</w:t>
      </w:r>
      <w:r w:rsidRPr="005D78B9">
        <w:t>).</w:t>
      </w:r>
    </w:p>
    <w:p w:rsidR="005928D2" w:rsidRPr="00667CB6" w:rsidRDefault="00A54B4F" w:rsidP="005928D2">
      <w:pPr>
        <w:pStyle w:val="tytuwykresu"/>
        <w:spacing w:before="360" w:after="120"/>
      </w:pPr>
      <w:r w:rsidRPr="00A54B4F">
        <w:rPr>
          <w:noProof/>
          <w:lang w:eastAsia="pl-PL"/>
        </w:rPr>
        <w:drawing>
          <wp:anchor distT="0" distB="180340" distL="114300" distR="114300" simplePos="0" relativeHeight="25297254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407670</wp:posOffset>
            </wp:positionV>
            <wp:extent cx="5940000" cy="2444400"/>
            <wp:effectExtent l="0" t="0" r="3810" b="0"/>
            <wp:wrapTopAndBottom/>
            <wp:docPr id="19" name="Obraz 19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4,00 zł za 1 kg, oś pionowa prawa (dla mleka) – od 0,75 do 3,2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5928D2" w:rsidRPr="0071379D" w:rsidRDefault="008A6162" w:rsidP="005928D2">
      <w:pPr>
        <w:pStyle w:val="tekst"/>
      </w:pPr>
      <w:r w:rsidRPr="000D200C">
        <w:rPr>
          <w:b/>
        </w:rPr>
        <w:t>Skup mleka</w:t>
      </w:r>
      <w:r w:rsidRPr="000D200C">
        <w:t xml:space="preserve"> </w:t>
      </w:r>
      <w:r w:rsidR="00252E5F">
        <w:t>w kwietniu</w:t>
      </w:r>
      <w:r w:rsidRPr="000D200C">
        <w:t xml:space="preserve"> br. wyniósł 21</w:t>
      </w:r>
      <w:r w:rsidR="002F273C">
        <w:t>2,8</w:t>
      </w:r>
      <w:r w:rsidRPr="000D200C">
        <w:t xml:space="preserve"> mln litrów, co oznacza, że był </w:t>
      </w:r>
      <w:r w:rsidR="002F273C">
        <w:t xml:space="preserve">o </w:t>
      </w:r>
      <w:r w:rsidR="00E96535">
        <w:t>1,2</w:t>
      </w:r>
      <w:r w:rsidR="002F273C">
        <w:t>% mniejszy</w:t>
      </w:r>
      <w:r w:rsidRPr="000D200C">
        <w:t xml:space="preserve"> od zanotowanego </w:t>
      </w:r>
      <w:r w:rsidR="00252E5F">
        <w:t>w marcu</w:t>
      </w:r>
      <w:r>
        <w:t xml:space="preserve"> br., </w:t>
      </w:r>
      <w:r w:rsidR="00E96535">
        <w:t xml:space="preserve">ale o 0,6% </w:t>
      </w:r>
      <w:r w:rsidR="002F273C" w:rsidRPr="000D200C">
        <w:t xml:space="preserve">większy </w:t>
      </w:r>
      <w:r w:rsidR="00E96535">
        <w:t>n</w:t>
      </w:r>
      <w:r>
        <w:t>i</w:t>
      </w:r>
      <w:r w:rsidR="00E96535">
        <w:t xml:space="preserve">ż </w:t>
      </w:r>
      <w:r w:rsidR="00252E5F">
        <w:t>w kwietniu</w:t>
      </w:r>
      <w:r w:rsidRPr="000D200C">
        <w:t xml:space="preserve"> </w:t>
      </w:r>
      <w:r w:rsidR="00E96535">
        <w:t>ub. r</w:t>
      </w:r>
      <w:r w:rsidRPr="000D200C">
        <w:t>ok</w:t>
      </w:r>
      <w:r w:rsidR="00E96535">
        <w:t>u</w:t>
      </w:r>
      <w:r w:rsidRPr="000D200C">
        <w:t>. Za 1 hl tego produktu w skupie rolnicy uzyskali cenę 22</w:t>
      </w:r>
      <w:r w:rsidR="00E96535">
        <w:t>3</w:t>
      </w:r>
      <w:r w:rsidRPr="000D200C">
        <w:t>,</w:t>
      </w:r>
      <w:r w:rsidR="00E96535">
        <w:t>1</w:t>
      </w:r>
      <w:r w:rsidRPr="000D200C">
        <w:t>5 zł, tj. o 0,</w:t>
      </w:r>
      <w:r w:rsidR="00E96535">
        <w:t>6</w:t>
      </w:r>
      <w:r w:rsidRPr="000D200C">
        <w:t xml:space="preserve">% </w:t>
      </w:r>
      <w:r w:rsidR="00E96535">
        <w:t>ni</w:t>
      </w:r>
      <w:r w:rsidRPr="000D200C">
        <w:t>ższą od zan</w:t>
      </w:r>
      <w:r w:rsidR="00E96535">
        <w:t>otowanej w poprzednim miesiącu, jednak o 12</w:t>
      </w:r>
      <w:r w:rsidRPr="000D200C">
        <w:t xml:space="preserve">,1% </w:t>
      </w:r>
      <w:r w:rsidR="00E96535" w:rsidRPr="000D200C">
        <w:t xml:space="preserve">wyższą </w:t>
      </w:r>
      <w:r w:rsidRPr="000D200C">
        <w:t xml:space="preserve">niż </w:t>
      </w:r>
      <w:r w:rsidR="00252E5F">
        <w:t>w kwietniu</w:t>
      </w:r>
      <w:r w:rsidRPr="000D200C">
        <w:t xml:space="preserve"> ub. roku.</w:t>
      </w:r>
    </w:p>
    <w:p w:rsidR="005928D2" w:rsidRPr="00667CB6" w:rsidRDefault="005928D2" w:rsidP="005928D2">
      <w:pPr>
        <w:pStyle w:val="Nagwek1"/>
      </w:pPr>
      <w:bookmarkStart w:id="23" w:name="_Toc64884830"/>
      <w:bookmarkStart w:id="24" w:name="_Toc64884999"/>
      <w:bookmarkStart w:id="25" w:name="_Toc64891652"/>
      <w:bookmarkStart w:id="26" w:name="_Toc164413797"/>
      <w:bookmarkStart w:id="27" w:name="_Toc198187367"/>
      <w:r w:rsidRPr="005F5E57">
        <w:lastRenderedPageBreak/>
        <w:t>Przemysł i budownictwo</w:t>
      </w:r>
      <w:bookmarkEnd w:id="23"/>
      <w:bookmarkEnd w:id="24"/>
      <w:bookmarkEnd w:id="25"/>
      <w:bookmarkEnd w:id="26"/>
      <w:bookmarkEnd w:id="27"/>
    </w:p>
    <w:p w:rsidR="005928D2" w:rsidRPr="00D5416C" w:rsidRDefault="00252E5F" w:rsidP="005928D2">
      <w:pPr>
        <w:pStyle w:val="tekst"/>
        <w:rPr>
          <w:szCs w:val="19"/>
        </w:rPr>
      </w:pPr>
      <w:r>
        <w:t>W kwietniu</w:t>
      </w:r>
      <w:r w:rsidR="005928D2">
        <w:t xml:space="preserve"> br.</w:t>
      </w:r>
      <w:r w:rsidR="005928D2" w:rsidRPr="00D5416C">
        <w:rPr>
          <w:szCs w:val="19"/>
        </w:rPr>
        <w:t xml:space="preserve"> wartość </w:t>
      </w:r>
      <w:r w:rsidR="005928D2" w:rsidRPr="00D5416C">
        <w:rPr>
          <w:b/>
          <w:szCs w:val="19"/>
        </w:rPr>
        <w:t>produkcji sprzedanej przemysłu</w:t>
      </w:r>
      <w:r w:rsidR="005928D2" w:rsidRPr="00D5416C">
        <w:rPr>
          <w:szCs w:val="19"/>
        </w:rPr>
        <w:t xml:space="preserve"> wyniosła </w:t>
      </w:r>
      <w:r w:rsidR="008307D7" w:rsidRPr="008307D7">
        <w:rPr>
          <w:szCs w:val="19"/>
        </w:rPr>
        <w:t>2</w:t>
      </w:r>
      <w:r w:rsidR="0079347F">
        <w:rPr>
          <w:szCs w:val="19"/>
        </w:rPr>
        <w:t>2</w:t>
      </w:r>
      <w:r w:rsidR="008307D7" w:rsidRPr="008307D7">
        <w:rPr>
          <w:szCs w:val="19"/>
        </w:rPr>
        <w:t>2</w:t>
      </w:r>
      <w:r w:rsidR="0079347F">
        <w:rPr>
          <w:szCs w:val="19"/>
        </w:rPr>
        <w:t>70,5</w:t>
      </w:r>
      <w:r w:rsidR="008307D7">
        <w:rPr>
          <w:szCs w:val="19"/>
        </w:rPr>
        <w:t xml:space="preserve"> </w:t>
      </w:r>
      <w:r w:rsidR="005928D2" w:rsidRPr="00D5416C">
        <w:rPr>
          <w:szCs w:val="19"/>
        </w:rPr>
        <w:t>mln zł (w cenach bieżących). Licząc w</w:t>
      </w:r>
      <w:r w:rsidR="00F93CB8">
        <w:rPr>
          <w:szCs w:val="19"/>
        </w:rPr>
        <w:t xml:space="preserve"> cenach stałych</w:t>
      </w:r>
      <w:r w:rsidR="0079347F">
        <w:rPr>
          <w:szCs w:val="19"/>
        </w:rPr>
        <w:t>,</w:t>
      </w:r>
      <w:r w:rsidR="00F93CB8">
        <w:rPr>
          <w:szCs w:val="19"/>
        </w:rPr>
        <w:t xml:space="preserve"> </w:t>
      </w:r>
      <w:r w:rsidR="005928D2" w:rsidRPr="00D5416C">
        <w:rPr>
          <w:szCs w:val="19"/>
        </w:rPr>
        <w:t>oznacza to</w:t>
      </w:r>
      <w:r w:rsidR="005928D2">
        <w:rPr>
          <w:szCs w:val="19"/>
        </w:rPr>
        <w:t xml:space="preserve"> </w:t>
      </w:r>
      <w:r w:rsidR="0079347F">
        <w:rPr>
          <w:szCs w:val="19"/>
        </w:rPr>
        <w:t>spadek</w:t>
      </w:r>
      <w:r w:rsidR="005928D2">
        <w:rPr>
          <w:szCs w:val="19"/>
        </w:rPr>
        <w:t xml:space="preserve"> sprzedaży </w:t>
      </w:r>
      <w:r w:rsidR="005928D2" w:rsidRPr="00D5416C">
        <w:rPr>
          <w:szCs w:val="19"/>
        </w:rPr>
        <w:t>w stosunku do poprzedniego miesiąca</w:t>
      </w:r>
      <w:r w:rsidR="005928D2">
        <w:rPr>
          <w:szCs w:val="19"/>
        </w:rPr>
        <w:t xml:space="preserve"> – o</w:t>
      </w:r>
      <w:r w:rsidR="0079347F">
        <w:rPr>
          <w:szCs w:val="19"/>
        </w:rPr>
        <w:t xml:space="preserve"> </w:t>
      </w:r>
      <w:r w:rsidR="008307D7" w:rsidRPr="008307D7">
        <w:rPr>
          <w:szCs w:val="19"/>
        </w:rPr>
        <w:t>5</w:t>
      </w:r>
      <w:r w:rsidR="0079347F">
        <w:rPr>
          <w:szCs w:val="19"/>
        </w:rPr>
        <w:t>,0</w:t>
      </w:r>
      <w:r w:rsidR="005928D2">
        <w:rPr>
          <w:szCs w:val="19"/>
        </w:rPr>
        <w:t>%, a</w:t>
      </w:r>
      <w:r w:rsidR="0079347F">
        <w:rPr>
          <w:szCs w:val="19"/>
        </w:rPr>
        <w:t>le jej wzrost</w:t>
      </w:r>
      <w:r w:rsidR="005928D2">
        <w:rPr>
          <w:szCs w:val="19"/>
        </w:rPr>
        <w:t xml:space="preserve"> </w:t>
      </w:r>
      <w:r w:rsidR="005928D2" w:rsidRPr="00D5416C">
        <w:rPr>
          <w:szCs w:val="19"/>
        </w:rPr>
        <w:t xml:space="preserve">w relacji </w:t>
      </w:r>
      <w:r w:rsidR="005928D2">
        <w:rPr>
          <w:szCs w:val="19"/>
        </w:rPr>
        <w:t xml:space="preserve">do </w:t>
      </w:r>
      <w:r>
        <w:rPr>
          <w:szCs w:val="19"/>
        </w:rPr>
        <w:t>kwietnia</w:t>
      </w:r>
      <w:r w:rsidR="005928D2">
        <w:rPr>
          <w:szCs w:val="19"/>
        </w:rPr>
        <w:t xml:space="preserve"> ub. roku</w:t>
      </w:r>
      <w:r w:rsidR="005928D2" w:rsidRPr="00D5416C">
        <w:rPr>
          <w:szCs w:val="19"/>
        </w:rPr>
        <w:t xml:space="preserve"> </w:t>
      </w:r>
      <w:r w:rsidR="005928D2">
        <w:rPr>
          <w:szCs w:val="19"/>
        </w:rPr>
        <w:t xml:space="preserve">– o </w:t>
      </w:r>
      <w:r w:rsidR="0079347F">
        <w:rPr>
          <w:szCs w:val="19"/>
        </w:rPr>
        <w:t>2,4</w:t>
      </w:r>
      <w:r w:rsidR="005928D2">
        <w:rPr>
          <w:szCs w:val="19"/>
        </w:rPr>
        <w:t xml:space="preserve">% </w:t>
      </w:r>
      <w:r w:rsidR="005928D2" w:rsidRPr="00D5416C">
        <w:rPr>
          <w:szCs w:val="19"/>
        </w:rPr>
        <w:t xml:space="preserve">(przed rokiem </w:t>
      </w:r>
      <w:r w:rsidR="005928D2">
        <w:rPr>
          <w:szCs w:val="19"/>
        </w:rPr>
        <w:t xml:space="preserve">sprzedaży </w:t>
      </w:r>
      <w:r w:rsidR="0079347F">
        <w:rPr>
          <w:szCs w:val="19"/>
        </w:rPr>
        <w:t xml:space="preserve">spadek </w:t>
      </w:r>
      <w:r w:rsidR="005928D2">
        <w:rPr>
          <w:szCs w:val="19"/>
        </w:rPr>
        <w:t>w ujęciu miesięcznym</w:t>
      </w:r>
      <w:r w:rsidR="0079347F">
        <w:rPr>
          <w:szCs w:val="19"/>
        </w:rPr>
        <w:t xml:space="preserve"> wyniósł</w:t>
      </w:r>
      <w:r w:rsidR="005928D2">
        <w:rPr>
          <w:szCs w:val="19"/>
        </w:rPr>
        <w:t xml:space="preserve"> </w:t>
      </w:r>
      <w:r w:rsidR="0079347F">
        <w:rPr>
          <w:szCs w:val="19"/>
        </w:rPr>
        <w:t>1,4</w:t>
      </w:r>
      <w:r w:rsidR="008307D7">
        <w:rPr>
          <w:szCs w:val="19"/>
        </w:rPr>
        <w:t xml:space="preserve">%, </w:t>
      </w:r>
      <w:r w:rsidR="0079347F">
        <w:rPr>
          <w:szCs w:val="19"/>
        </w:rPr>
        <w:t>n</w:t>
      </w:r>
      <w:r w:rsidR="008307D7">
        <w:rPr>
          <w:szCs w:val="19"/>
        </w:rPr>
        <w:t>a</w:t>
      </w:r>
      <w:r w:rsidR="0079347F">
        <w:rPr>
          <w:szCs w:val="19"/>
        </w:rPr>
        <w:t>tomiast</w:t>
      </w:r>
      <w:r w:rsidR="008307D7">
        <w:rPr>
          <w:szCs w:val="19"/>
        </w:rPr>
        <w:t xml:space="preserve"> </w:t>
      </w:r>
      <w:r w:rsidR="00257B00">
        <w:rPr>
          <w:szCs w:val="19"/>
        </w:rPr>
        <w:t xml:space="preserve">roczny </w:t>
      </w:r>
      <w:r w:rsidR="0079347F">
        <w:rPr>
          <w:szCs w:val="19"/>
        </w:rPr>
        <w:t>wzrost</w:t>
      </w:r>
      <w:r w:rsidR="00257B00">
        <w:rPr>
          <w:szCs w:val="19"/>
        </w:rPr>
        <w:t xml:space="preserve"> </w:t>
      </w:r>
      <w:r w:rsidR="005928D2">
        <w:rPr>
          <w:szCs w:val="19"/>
        </w:rPr>
        <w:t>–</w:t>
      </w:r>
      <w:r w:rsidR="00257B00">
        <w:rPr>
          <w:szCs w:val="19"/>
        </w:rPr>
        <w:t xml:space="preserve"> 9,9</w:t>
      </w:r>
      <w:r w:rsidR="005928D2" w:rsidRPr="00D5416C">
        <w:rPr>
          <w:szCs w:val="19"/>
        </w:rPr>
        <w:t>%).</w:t>
      </w:r>
    </w:p>
    <w:p w:rsidR="005928D2" w:rsidRDefault="00A54B4F" w:rsidP="005928D2">
      <w:pPr>
        <w:pStyle w:val="tytuwykresu"/>
        <w:spacing w:before="320" w:after="120"/>
      </w:pPr>
      <w:r w:rsidRPr="00A54B4F">
        <w:rPr>
          <w:noProof/>
          <w:lang w:eastAsia="pl-PL"/>
        </w:rPr>
        <w:drawing>
          <wp:anchor distT="0" distB="144145" distL="114300" distR="114300" simplePos="0" relativeHeight="2529735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5940000" cy="2426400"/>
            <wp:effectExtent l="0" t="0" r="3810" b="0"/>
            <wp:wrapTopAndBottom/>
            <wp:docPr id="34" name="Obraz 34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8.</w:t>
      </w:r>
      <w:r w:rsidR="005928D2">
        <w:tab/>
      </w:r>
      <w:r w:rsidR="005928D2" w:rsidRPr="0041272B">
        <w:t xml:space="preserve">Produkcja sprzedana przemysłu </w:t>
      </w:r>
      <w:r w:rsidR="005928D2" w:rsidRPr="0041272B">
        <w:br/>
      </w:r>
      <w:r w:rsidR="005928D2" w:rsidRPr="0041272B">
        <w:tab/>
      </w:r>
      <w:r w:rsidR="005928D2" w:rsidRPr="003C2B8D">
        <w:t xml:space="preserve">(ceny stałe; przeciętna miesięczna </w:t>
      </w:r>
      <w:r w:rsidR="005928D2">
        <w:t>2021=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5928D2" w:rsidRDefault="0057203E" w:rsidP="00BA39F2">
      <w:pPr>
        <w:pStyle w:val="tekst"/>
        <w:spacing w:before="240"/>
      </w:pPr>
      <w:r w:rsidRPr="0057203E">
        <w:t xml:space="preserve">W porównaniu </w:t>
      </w:r>
      <w:r w:rsidR="00252E5F">
        <w:t>z kwietniem</w:t>
      </w:r>
      <w:r w:rsidRPr="0057203E">
        <w:t xml:space="preserve"> ub. roku wzrost wartości sprzedaży produkcji za</w:t>
      </w:r>
      <w:r>
        <w:t xml:space="preserve">notowano w </w:t>
      </w:r>
      <w:r w:rsidR="00B8631E" w:rsidRPr="0057203E">
        <w:t xml:space="preserve">dostawie wody; gospodarowaniu ściekami i odpadami; rekultywacji (o </w:t>
      </w:r>
      <w:r w:rsidR="00B8631E">
        <w:t>5,0</w:t>
      </w:r>
      <w:r w:rsidR="00B8631E" w:rsidRPr="0057203E">
        <w:t>%)</w:t>
      </w:r>
      <w:r w:rsidR="00B8631E">
        <w:t xml:space="preserve">, </w:t>
      </w:r>
      <w:r w:rsidR="00B8631E" w:rsidRPr="0057203E">
        <w:t xml:space="preserve">wytwarzaniu i zaopatrywaniu w energię elektryczną, gaz, parę wodną i gorącą wodę (o </w:t>
      </w:r>
      <w:r w:rsidR="00B8631E">
        <w:t>4</w:t>
      </w:r>
      <w:r w:rsidR="00B8631E" w:rsidRPr="0057203E">
        <w:t>,3%) oraz</w:t>
      </w:r>
      <w:r w:rsidR="00B8631E">
        <w:t xml:space="preserve"> przetwórstwie przemysłowym (o 2,5</w:t>
      </w:r>
      <w:r w:rsidRPr="0057203E">
        <w:t xml:space="preserve">%). Spadek sprzedaży wystąpił natomiast w przedsiębiorstwach związanych z górnictwem i wydobywaniem (o </w:t>
      </w:r>
      <w:r w:rsidR="00B8631E">
        <w:t>24,0</w:t>
      </w:r>
      <w:r w:rsidRPr="0057203E">
        <w:t>%).</w:t>
      </w:r>
      <w:r w:rsidR="005928D2">
        <w:t xml:space="preserve"> </w:t>
      </w:r>
    </w:p>
    <w:p w:rsidR="005928D2" w:rsidRPr="00667CB6" w:rsidRDefault="005928D2" w:rsidP="005928D2">
      <w:pPr>
        <w:pStyle w:val="Tytultabeli"/>
        <w:spacing w:before="320"/>
      </w:pPr>
      <w:r>
        <w:t>Tablica 7.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kwiecień br.) i w okresie narastającym (styczeń-kwiecień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2238C5" w:rsidP="000918AC">
            <w:pPr>
              <w:pStyle w:val="glowka1"/>
            </w:pPr>
            <w:r>
              <w:t>04</w:t>
            </w:r>
            <w:r w:rsidR="005928D2" w:rsidRPr="00C20CD4">
              <w:t xml:space="preserve"> </w:t>
            </w:r>
            <w:r w:rsidR="005928D2">
              <w:t>2025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2238C5">
            <w:pPr>
              <w:pStyle w:val="glowka1"/>
            </w:pPr>
            <w:r>
              <w:t>01–0</w:t>
            </w:r>
            <w:r w:rsidR="002238C5">
              <w:t>4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w odsetkach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31710" w:rsidRPr="00C20CD4" w:rsidRDefault="00D31710" w:rsidP="00D31710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"/>
            </w:pPr>
            <w:r>
              <w:t>102,4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"/>
            </w:pPr>
            <w:r>
              <w:t>101,8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"/>
              <w:rPr>
                <w:color w:val="auto"/>
              </w:rPr>
            </w:pPr>
            <w:r>
              <w:t>100,0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D31710" w:rsidRPr="00C20CD4" w:rsidRDefault="00D31710" w:rsidP="00D31710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102,5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102,0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93,0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8C5500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</w:pP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112,6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108,7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23,4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92,4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97,8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2,7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98,9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110,8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3,3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98,8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101,7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4,0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117,5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120,9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3,8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91,9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97,8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6,2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bottom"/>
          </w:tcPr>
          <w:p w:rsidR="00D31710" w:rsidRPr="00C20CD4" w:rsidRDefault="00D31710" w:rsidP="00DD5305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D31710" w:rsidRDefault="00D31710" w:rsidP="00D31710">
            <w:pPr>
              <w:pStyle w:val="tableteksttab"/>
            </w:pPr>
            <w:r>
              <w:t>105,4</w:t>
            </w:r>
          </w:p>
        </w:tc>
        <w:tc>
          <w:tcPr>
            <w:tcW w:w="1981" w:type="dxa"/>
            <w:vAlign w:val="bottom"/>
          </w:tcPr>
          <w:p w:rsidR="00D31710" w:rsidRDefault="00D31710" w:rsidP="00D31710">
            <w:pPr>
              <w:pStyle w:val="tableteksttab"/>
            </w:pPr>
            <w:r>
              <w:t>107,5</w:t>
            </w:r>
          </w:p>
        </w:tc>
        <w:tc>
          <w:tcPr>
            <w:tcW w:w="1982" w:type="dxa"/>
            <w:vAlign w:val="bottom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2,6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103,0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104,9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6,8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D31710" w:rsidRPr="00C20CD4" w:rsidRDefault="00D31710" w:rsidP="00DD5305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101,8</w:t>
            </w:r>
          </w:p>
        </w:tc>
        <w:tc>
          <w:tcPr>
            <w:tcW w:w="1981" w:type="dxa"/>
            <w:vAlign w:val="center"/>
          </w:tcPr>
          <w:p w:rsidR="00D31710" w:rsidRDefault="00D31710" w:rsidP="00D31710">
            <w:pPr>
              <w:pStyle w:val="tableteksttab"/>
            </w:pPr>
            <w:r>
              <w:t>94,0</w:t>
            </w:r>
          </w:p>
        </w:tc>
        <w:tc>
          <w:tcPr>
            <w:tcW w:w="1982" w:type="dxa"/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5,0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D31710" w:rsidRPr="00C20CD4" w:rsidRDefault="00D31710" w:rsidP="00DD5305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  <w:r>
              <w:t>107,2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  <w:r>
              <w:t>107,4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3,4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1710" w:rsidRPr="00C20CD4" w:rsidRDefault="00D31710" w:rsidP="00DD5305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  <w:r>
              <w:t>93,5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  <w:r>
              <w:t>88,5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14,7</w:t>
            </w:r>
          </w:p>
        </w:tc>
      </w:tr>
      <w:tr w:rsidR="00D31710" w:rsidRPr="00E87892" w:rsidTr="00D3171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1710" w:rsidRPr="00C20CD4" w:rsidRDefault="00D31710" w:rsidP="00DD5305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  <w:r>
              <w:t>103,7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</w:pPr>
            <w:r>
              <w:t>105,9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7,8</w:t>
            </w:r>
          </w:p>
        </w:tc>
      </w:tr>
      <w:tr w:rsidR="00D31710" w:rsidRPr="00E87892" w:rsidTr="00D31710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D31710" w:rsidRPr="00C20CD4" w:rsidRDefault="00D31710" w:rsidP="00DD5305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D31710" w:rsidRDefault="00D31710" w:rsidP="00D31710">
            <w:pPr>
              <w:pStyle w:val="tableteksttab"/>
            </w:pPr>
            <w:r>
              <w:t>104,3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D31710" w:rsidRDefault="00D31710" w:rsidP="00D31710">
            <w:pPr>
              <w:pStyle w:val="tableteksttab"/>
            </w:pPr>
            <w:r>
              <w:t>103,2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D31710" w:rsidRDefault="00D31710" w:rsidP="00D31710">
            <w:pPr>
              <w:pStyle w:val="tableteksttab"/>
              <w:rPr>
                <w:color w:val="auto"/>
              </w:rPr>
            </w:pPr>
            <w:r>
              <w:t>4,1</w:t>
            </w:r>
          </w:p>
        </w:tc>
      </w:tr>
    </w:tbl>
    <w:p w:rsidR="00C91C88" w:rsidRPr="00A87596" w:rsidRDefault="005928D2" w:rsidP="005928D2">
      <w:pPr>
        <w:pStyle w:val="tekst"/>
      </w:pPr>
      <w:r w:rsidRPr="00B02053">
        <w:lastRenderedPageBreak/>
        <w:t xml:space="preserve">Na niższym poziomie klasyfikacji PKD </w:t>
      </w:r>
      <w:r w:rsidR="0057203E">
        <w:t>wzrost</w:t>
      </w:r>
      <w:r w:rsidRPr="00B02053">
        <w:t xml:space="preserve"> wartości sprzedaży odnotowa</w:t>
      </w:r>
      <w:r>
        <w:t>ł</w:t>
      </w:r>
      <w:r w:rsidR="00B60E12">
        <w:t>o</w:t>
      </w:r>
      <w:r>
        <w:t xml:space="preserve"> </w:t>
      </w:r>
      <w:r w:rsidR="00B60E12">
        <w:t>19</w:t>
      </w:r>
      <w:r>
        <w:t xml:space="preserve"> </w:t>
      </w:r>
      <w:r w:rsidRPr="00B02053">
        <w:t>dział</w:t>
      </w:r>
      <w:r w:rsidR="00B60E12">
        <w:t>ów</w:t>
      </w:r>
      <w:r>
        <w:t xml:space="preserve"> </w:t>
      </w:r>
      <w:r w:rsidRPr="00B02053">
        <w:t xml:space="preserve">przemysłu. </w:t>
      </w:r>
      <w:r w:rsidR="00732EC3">
        <w:t xml:space="preserve">Dotyczyło to </w:t>
      </w:r>
      <w:r>
        <w:t>m.in. przedsiębiorstw zajmujących się produkcją:</w:t>
      </w:r>
      <w:r w:rsidRPr="00B02053">
        <w:t xml:space="preserve"> </w:t>
      </w:r>
      <w:r w:rsidR="00A87596">
        <w:t xml:space="preserve">chemikaliów i </w:t>
      </w:r>
      <w:r w:rsidR="00A87596" w:rsidRPr="00C33F3C">
        <w:t>wyrobów chemicznych</w:t>
      </w:r>
      <w:r w:rsidR="00A87596">
        <w:t xml:space="preserve"> (o 17,5%), artykułów spożywczych </w:t>
      </w:r>
      <w:r w:rsidR="00A87596" w:rsidRPr="00B02053">
        <w:t>(o</w:t>
      </w:r>
      <w:r w:rsidR="00732EC3">
        <w:t> </w:t>
      </w:r>
      <w:r w:rsidR="00A87596">
        <w:t>12,6</w:t>
      </w:r>
      <w:r w:rsidR="00A87596" w:rsidRPr="00A87596">
        <w:t>%), maszyn i urządzeń (o 7,2%), wyrobów z pozostałych mineralnych surowców nie</w:t>
      </w:r>
      <w:r w:rsidR="00732EC3">
        <w:t>metalicznych (o 5,4%), mebli (o </w:t>
      </w:r>
      <w:r w:rsidR="00A87596" w:rsidRPr="00A87596">
        <w:t>3,7%), wyrobów z metali (o 3,0%) oraz urządzeń elektrycznych (o 1,8%).</w:t>
      </w:r>
      <w:r w:rsidR="001F43E6" w:rsidRPr="00A87596">
        <w:t xml:space="preserve"> </w:t>
      </w:r>
      <w:r w:rsidR="00344048" w:rsidRPr="00A87596">
        <w:t xml:space="preserve">Spadek sprzedaży </w:t>
      </w:r>
      <w:r w:rsidR="00732EC3">
        <w:t>zanotowało</w:t>
      </w:r>
      <w:r w:rsidR="00344048" w:rsidRPr="00A87596">
        <w:t xml:space="preserve"> </w:t>
      </w:r>
      <w:r w:rsidR="00A87596" w:rsidRPr="00A87596">
        <w:t>13</w:t>
      </w:r>
      <w:r w:rsidR="00344048" w:rsidRPr="00A87596">
        <w:t xml:space="preserve"> działów, </w:t>
      </w:r>
      <w:r w:rsidR="00732EC3">
        <w:t xml:space="preserve">w </w:t>
      </w:r>
      <w:r w:rsidR="00344048" w:rsidRPr="00A87596">
        <w:t>tym związanych z produkcją</w:t>
      </w:r>
      <w:r w:rsidR="00A87596" w:rsidRPr="00A87596">
        <w:t>:</w:t>
      </w:r>
      <w:r w:rsidR="00344048" w:rsidRPr="00A87596">
        <w:t xml:space="preserve"> </w:t>
      </w:r>
      <w:r w:rsidR="00A87596" w:rsidRPr="00A87596">
        <w:t xml:space="preserve">wyrobów z gumy i tworzyw sztucznych (o 8,1%), napojów (o 7,6%), </w:t>
      </w:r>
      <w:r w:rsidR="00344048" w:rsidRPr="00A87596">
        <w:t xml:space="preserve">pojazdów samochodowych, przyczep i naczep (o </w:t>
      </w:r>
      <w:r w:rsidR="00A87596" w:rsidRPr="00A87596">
        <w:t>6,</w:t>
      </w:r>
      <w:r w:rsidR="00344048" w:rsidRPr="00A87596">
        <w:t xml:space="preserve">5%), </w:t>
      </w:r>
      <w:r w:rsidR="00A87596" w:rsidRPr="00A87596">
        <w:t>papieru i wyrobów z papieru (o 1,2%) oraz wyrobów z drewna, korka, słomy i wikliny (</w:t>
      </w:r>
      <w:r w:rsidR="00A87596">
        <w:t>o</w:t>
      </w:r>
      <w:r w:rsidR="00732EC3">
        <w:t xml:space="preserve"> </w:t>
      </w:r>
      <w:r w:rsidR="00A87596" w:rsidRPr="00A87596">
        <w:t>1,1%).</w:t>
      </w:r>
    </w:p>
    <w:p w:rsidR="005928D2" w:rsidRPr="00B02053" w:rsidRDefault="005928D2" w:rsidP="005928D2">
      <w:r w:rsidRPr="00B02053">
        <w:t xml:space="preserve">W działalności przemysłowej przedsiębiorstw </w:t>
      </w:r>
      <w:r w:rsidR="00252E5F">
        <w:t>w kwietniu</w:t>
      </w:r>
      <w:r>
        <w:t xml:space="preserve"> br.</w:t>
      </w:r>
      <w:r w:rsidRPr="00B02053">
        <w:t xml:space="preserve"> </w:t>
      </w:r>
      <w:r>
        <w:t>wciąż</w:t>
      </w:r>
      <w:r w:rsidRPr="00B02053">
        <w:t xml:space="preserve"> dominowało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spożywczych (</w:t>
      </w:r>
      <w:r w:rsidR="002A30EB" w:rsidRPr="002A30EB">
        <w:t>23,</w:t>
      </w:r>
      <w:r w:rsidR="00613E28">
        <w:t>9</w:t>
      </w:r>
      <w:r w:rsidRPr="00B02053">
        <w:t xml:space="preserve">% wartości produkcji sprzedanej przemysłu całego województwa wobec </w:t>
      </w:r>
      <w:r w:rsidR="00613E28" w:rsidRPr="002A30EB">
        <w:t>23,2</w:t>
      </w:r>
      <w:r w:rsidRPr="00B02053">
        <w:t xml:space="preserve">% </w:t>
      </w:r>
      <w:r>
        <w:t xml:space="preserve">przed </w:t>
      </w:r>
      <w:r w:rsidRPr="001D301E">
        <w:t xml:space="preserve">miesiącem </w:t>
      </w:r>
      <w:r w:rsidR="00613E28">
        <w:t xml:space="preserve">i </w:t>
      </w:r>
      <w:r w:rsidR="002A30EB">
        <w:t>2</w:t>
      </w:r>
      <w:r w:rsidR="00613E28">
        <w:t>1,4</w:t>
      </w:r>
      <w:r w:rsidRPr="001D301E">
        <w:t xml:space="preserve">% </w:t>
      </w:r>
      <w:r w:rsidRPr="00B02053">
        <w:t>przed rokiem), pojazdów samochodowych, przyczep i naczep (</w:t>
      </w:r>
      <w:r w:rsidR="00613E28">
        <w:t>15,2</w:t>
      </w:r>
      <w:r w:rsidRPr="00B02053">
        <w:t xml:space="preserve">% wobec </w:t>
      </w:r>
      <w:r w:rsidR="00613E28" w:rsidRPr="002A30EB">
        <w:t>15,7</w:t>
      </w:r>
      <w:r w:rsidRPr="00B02053">
        <w:t xml:space="preserve">% </w:t>
      </w:r>
      <w:r w:rsidR="00252E5F">
        <w:t>w marcu</w:t>
      </w:r>
      <w:r>
        <w:t xml:space="preserve"> br. i </w:t>
      </w:r>
      <w:r w:rsidR="002A30EB">
        <w:t>1</w:t>
      </w:r>
      <w:r w:rsidR="00613E28">
        <w:t>6,3</w:t>
      </w:r>
      <w:r w:rsidRPr="00B02053">
        <w:t xml:space="preserve">% </w:t>
      </w:r>
      <w:r w:rsidR="00252E5F">
        <w:t>w kwietniu</w:t>
      </w:r>
      <w:r>
        <w:t xml:space="preserve"> ub. roku</w:t>
      </w:r>
      <w:r w:rsidRPr="00B02053">
        <w:t xml:space="preserve">), </w:t>
      </w:r>
      <w:r>
        <w:t>mebli</w:t>
      </w:r>
      <w:r w:rsidRPr="00B02053">
        <w:t xml:space="preserve"> </w:t>
      </w:r>
      <w:r>
        <w:t>(7,6</w:t>
      </w:r>
      <w:r w:rsidRPr="00B02053">
        <w:t>%</w:t>
      </w:r>
      <w:r w:rsidR="002A30EB">
        <w:t xml:space="preserve">, podobnie jak </w:t>
      </w:r>
      <w:r w:rsidR="002A30EB" w:rsidRPr="00B02053">
        <w:t xml:space="preserve">przed </w:t>
      </w:r>
      <w:r w:rsidR="00613E28" w:rsidRPr="00B02053">
        <w:t>miesią</w:t>
      </w:r>
      <w:r w:rsidR="00613E28">
        <w:t>cem</w:t>
      </w:r>
      <w:r w:rsidR="00613E28" w:rsidRPr="00B02053">
        <w:t xml:space="preserve"> </w:t>
      </w:r>
      <w:r w:rsidR="002A30EB">
        <w:t>i</w:t>
      </w:r>
      <w:r w:rsidRPr="00B02053">
        <w:t xml:space="preserve"> </w:t>
      </w:r>
      <w:r w:rsidR="002A30EB">
        <w:t xml:space="preserve">wobec </w:t>
      </w:r>
      <w:r>
        <w:t>7,</w:t>
      </w:r>
      <w:r w:rsidR="00613E28">
        <w:t>8</w:t>
      </w:r>
      <w:r w:rsidRPr="00B02053">
        <w:t>%</w:t>
      </w:r>
      <w:r>
        <w:t xml:space="preserve"> </w:t>
      </w:r>
      <w:r w:rsidRPr="00B02053">
        <w:t>przed</w:t>
      </w:r>
      <w:r w:rsidR="00613E28" w:rsidRPr="00613E28">
        <w:t xml:space="preserve"> </w:t>
      </w:r>
      <w:r w:rsidR="00613E28" w:rsidRPr="00B02053">
        <w:t>rokiem</w:t>
      </w:r>
      <w:r w:rsidRPr="00B02053">
        <w:t>)</w:t>
      </w:r>
      <w:r>
        <w:t xml:space="preserve">, </w:t>
      </w:r>
      <w:r w:rsidR="002A30EB">
        <w:t>wyrobów z metali (</w:t>
      </w:r>
      <w:r w:rsidR="002A30EB" w:rsidRPr="002A30EB">
        <w:t>6,5</w:t>
      </w:r>
      <w:r w:rsidR="002A30EB">
        <w:t>%, podobnie jak</w:t>
      </w:r>
      <w:r w:rsidR="002A30EB" w:rsidRPr="002A30EB">
        <w:t xml:space="preserve"> </w:t>
      </w:r>
      <w:r w:rsidR="00252E5F">
        <w:t xml:space="preserve">w </w:t>
      </w:r>
      <w:r w:rsidR="00613E28">
        <w:t>marcu br.</w:t>
      </w:r>
      <w:r w:rsidR="002A30EB">
        <w:t xml:space="preserve"> i wobec </w:t>
      </w:r>
      <w:r w:rsidR="00613E28">
        <w:t>6,</w:t>
      </w:r>
      <w:r w:rsidR="002A30EB">
        <w:t>7</w:t>
      </w:r>
      <w:r w:rsidR="002A30EB" w:rsidRPr="00B02053">
        <w:t>%</w:t>
      </w:r>
      <w:r w:rsidR="002A30EB">
        <w:t xml:space="preserve"> </w:t>
      </w:r>
      <w:r w:rsidR="00613E28">
        <w:t>w kwietniu ub. roku</w:t>
      </w:r>
      <w:r w:rsidR="002A30EB">
        <w:t xml:space="preserve">), </w:t>
      </w:r>
      <w:r>
        <w:t xml:space="preserve">wyrobów z gumy i </w:t>
      </w:r>
      <w:r w:rsidRPr="00B02053">
        <w:t>tworzyw sztucznych</w:t>
      </w:r>
      <w:r>
        <w:t xml:space="preserve"> </w:t>
      </w:r>
      <w:r w:rsidRPr="00B02053">
        <w:t>(</w:t>
      </w:r>
      <w:r>
        <w:t>6,</w:t>
      </w:r>
      <w:r w:rsidR="002A30EB">
        <w:t>1</w:t>
      </w:r>
      <w:r>
        <w:t xml:space="preserve">% </w:t>
      </w:r>
      <w:r w:rsidR="00613E28">
        <w:t>tak jak</w:t>
      </w:r>
      <w:r>
        <w:t xml:space="preserve"> przed </w:t>
      </w:r>
      <w:r w:rsidRPr="001D301E">
        <w:t>miesiącem</w:t>
      </w:r>
      <w:r>
        <w:t xml:space="preserve"> i</w:t>
      </w:r>
      <w:r w:rsidR="00613E28">
        <w:t> </w:t>
      </w:r>
      <w:r w:rsidR="000C65D3">
        <w:t xml:space="preserve">wobec </w:t>
      </w:r>
      <w:r w:rsidR="00613E28">
        <w:t>7,0</w:t>
      </w:r>
      <w:r w:rsidR="002A30EB">
        <w:t>%</w:t>
      </w:r>
      <w:r>
        <w:t xml:space="preserve"> przed</w:t>
      </w:r>
      <w:r w:rsidRPr="006B2DA8">
        <w:t xml:space="preserve"> </w:t>
      </w:r>
      <w:r>
        <w:t>rokiem)</w:t>
      </w:r>
      <w:r w:rsidRPr="00B92870">
        <w:t xml:space="preserve"> </w:t>
      </w:r>
      <w:r>
        <w:t>oraz</w:t>
      </w:r>
      <w:r w:rsidRPr="00B02053">
        <w:t xml:space="preserve"> urządzeń elektrycznych (</w:t>
      </w:r>
      <w:r w:rsidR="000D5BD7">
        <w:t>4,</w:t>
      </w:r>
      <w:r w:rsidR="00613E28">
        <w:t>9</w:t>
      </w:r>
      <w:r>
        <w:t>%</w:t>
      </w:r>
      <w:r w:rsidR="00613E28">
        <w:t>, podobnie jak</w:t>
      </w:r>
      <w:r w:rsidR="002A30EB">
        <w:t xml:space="preserve"> </w:t>
      </w:r>
      <w:r w:rsidR="00613E28">
        <w:t>w kwietniu ub. roku</w:t>
      </w:r>
      <w:r w:rsidR="000C65D3">
        <w:t>, a</w:t>
      </w:r>
      <w:r w:rsidR="00613E28">
        <w:t xml:space="preserve"> </w:t>
      </w:r>
      <w:r w:rsidR="000D5BD7">
        <w:t xml:space="preserve">wobec </w:t>
      </w:r>
      <w:r w:rsidR="00613E28">
        <w:t>4,7</w:t>
      </w:r>
      <w:r w:rsidR="000D5BD7">
        <w:t xml:space="preserve">% </w:t>
      </w:r>
      <w:r w:rsidR="00252E5F">
        <w:t>w marcu</w:t>
      </w:r>
      <w:r w:rsidR="000C65D3">
        <w:t xml:space="preserve"> br.</w:t>
      </w:r>
      <w:r w:rsidRPr="00B02053">
        <w:t>)</w:t>
      </w:r>
      <w:r>
        <w:t>.</w:t>
      </w:r>
    </w:p>
    <w:p w:rsidR="005928D2" w:rsidRDefault="005928D2" w:rsidP="005928D2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252E5F">
        <w:rPr>
          <w:szCs w:val="19"/>
        </w:rPr>
        <w:t>w kwietniu</w:t>
      </w:r>
      <w:r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0C65D3">
        <w:rPr>
          <w:szCs w:val="19"/>
        </w:rPr>
        <w:t>66,8</w:t>
      </w:r>
      <w:r w:rsidR="00FA3A91" w:rsidRPr="00FA3A91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0C65D3">
        <w:rPr>
          <w:szCs w:val="19"/>
        </w:rPr>
        <w:t>3,3</w:t>
      </w:r>
      <w:r w:rsidRPr="00B02053">
        <w:rPr>
          <w:szCs w:val="19"/>
        </w:rPr>
        <w:t xml:space="preserve">% </w:t>
      </w:r>
      <w:r w:rsidR="00FA3A91">
        <w:rPr>
          <w:szCs w:val="19"/>
        </w:rPr>
        <w:t>więcej</w:t>
      </w:r>
      <w:r w:rsidRPr="00B02053">
        <w:rPr>
          <w:szCs w:val="19"/>
        </w:rPr>
        <w:t xml:space="preserve"> (w cenach stałych) niż przed rokiem, przy </w:t>
      </w:r>
      <w:r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FA3A91" w:rsidRPr="00FA3A91">
        <w:rPr>
          <w:szCs w:val="19"/>
        </w:rPr>
        <w:t>0,</w:t>
      </w:r>
      <w:r w:rsidR="000C65D3">
        <w:rPr>
          <w:szCs w:val="19"/>
        </w:rPr>
        <w:t>8</w:t>
      </w:r>
      <w:r w:rsidRPr="00B02053">
        <w:rPr>
          <w:szCs w:val="19"/>
        </w:rPr>
        <w:t xml:space="preserve">% i wzroście </w:t>
      </w:r>
      <w:r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0C65D3">
        <w:rPr>
          <w:szCs w:val="19"/>
        </w:rPr>
        <w:t>9,7</w:t>
      </w:r>
      <w:r w:rsidRPr="00B02053">
        <w:rPr>
          <w:szCs w:val="19"/>
        </w:rPr>
        <w:t>%.</w:t>
      </w:r>
    </w:p>
    <w:p w:rsidR="005928D2" w:rsidRDefault="005928D2" w:rsidP="005928D2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>
        <w:rPr>
          <w:szCs w:val="19"/>
        </w:rPr>
        <w:t>styczeń-</w:t>
      </w:r>
      <w:r w:rsidR="00252E5F">
        <w:rPr>
          <w:szCs w:val="19"/>
        </w:rPr>
        <w:t>kwiecień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br. wartość produkcji sprzedanej przemysłu wyniosła </w:t>
      </w:r>
      <w:r w:rsidR="000C65D3">
        <w:rPr>
          <w:szCs w:val="19"/>
        </w:rPr>
        <w:t>86765,3</w:t>
      </w:r>
      <w:r w:rsidR="00FA3A91" w:rsidRPr="00FA3A91">
        <w:rPr>
          <w:szCs w:val="19"/>
        </w:rPr>
        <w:t xml:space="preserve"> </w:t>
      </w:r>
      <w:r>
        <w:rPr>
          <w:szCs w:val="19"/>
        </w:rPr>
        <w:t xml:space="preserve">mln zł (w cenach bieżących) i była o </w:t>
      </w:r>
      <w:r w:rsidR="00FA3A91" w:rsidRPr="00FA3A91">
        <w:rPr>
          <w:szCs w:val="19"/>
        </w:rPr>
        <w:t>1</w:t>
      </w:r>
      <w:r w:rsidR="000C65D3">
        <w:rPr>
          <w:szCs w:val="19"/>
        </w:rPr>
        <w:t>,8</w:t>
      </w:r>
      <w:r>
        <w:rPr>
          <w:szCs w:val="19"/>
        </w:rPr>
        <w:t>% (licząc w cenach stałych) większa niż przed rokiem (w</w:t>
      </w:r>
      <w:r w:rsidRPr="00BE2846">
        <w:rPr>
          <w:szCs w:val="19"/>
        </w:rPr>
        <w:t xml:space="preserve"> okresie </w:t>
      </w:r>
      <w:r>
        <w:rPr>
          <w:szCs w:val="19"/>
        </w:rPr>
        <w:t>styczeń-</w:t>
      </w:r>
      <w:r w:rsidR="00252E5F">
        <w:rPr>
          <w:szCs w:val="19"/>
        </w:rPr>
        <w:t>kwiecień</w:t>
      </w:r>
      <w:r>
        <w:rPr>
          <w:szCs w:val="19"/>
        </w:rPr>
        <w:t xml:space="preserve"> ub. roku wartość</w:t>
      </w:r>
      <w:r w:rsidRPr="00BE2846">
        <w:rPr>
          <w:szCs w:val="19"/>
        </w:rPr>
        <w:t xml:space="preserve"> sprzedaży </w:t>
      </w:r>
      <w:r>
        <w:rPr>
          <w:szCs w:val="19"/>
        </w:rPr>
        <w:t xml:space="preserve">w cenach stałych była o </w:t>
      </w:r>
      <w:r w:rsidR="000C65D3">
        <w:rPr>
          <w:szCs w:val="19"/>
        </w:rPr>
        <w:t>2,4</w:t>
      </w:r>
      <w:r>
        <w:rPr>
          <w:szCs w:val="19"/>
        </w:rPr>
        <w:t>% większa niż rok wcześniej). W</w:t>
      </w:r>
      <w:r w:rsidR="000C65D3">
        <w:rPr>
          <w:szCs w:val="19"/>
        </w:rPr>
        <w:t xml:space="preserve">zrost </w:t>
      </w:r>
      <w:r w:rsidR="00FA3A91" w:rsidRPr="00BE2846">
        <w:rPr>
          <w:szCs w:val="19"/>
        </w:rPr>
        <w:t>sprzeda</w:t>
      </w:r>
      <w:r w:rsidR="000C65D3">
        <w:rPr>
          <w:szCs w:val="19"/>
        </w:rPr>
        <w:t xml:space="preserve">ży odnotowały </w:t>
      </w:r>
      <w:r w:rsidR="00FA3A91">
        <w:rPr>
          <w:szCs w:val="19"/>
        </w:rPr>
        <w:t>przedsiębiorstwa</w:t>
      </w:r>
      <w:r w:rsidR="000C65D3">
        <w:rPr>
          <w:szCs w:val="19"/>
        </w:rPr>
        <w:t xml:space="preserve"> przemysłowe</w:t>
      </w:r>
      <w:r w:rsidR="00FA3A91">
        <w:rPr>
          <w:szCs w:val="19"/>
        </w:rPr>
        <w:t xml:space="preserve"> związan</w:t>
      </w:r>
      <w:r w:rsidR="000C65D3">
        <w:rPr>
          <w:szCs w:val="19"/>
        </w:rPr>
        <w:t>e</w:t>
      </w:r>
      <w:r w:rsidR="00FA3A91">
        <w:rPr>
          <w:szCs w:val="19"/>
        </w:rPr>
        <w:t xml:space="preserve"> z </w:t>
      </w:r>
      <w:r w:rsidR="00CB094E" w:rsidRPr="00BE2846">
        <w:rPr>
          <w:szCs w:val="19"/>
        </w:rPr>
        <w:t>dostaw</w:t>
      </w:r>
      <w:r w:rsidR="00CB094E">
        <w:rPr>
          <w:szCs w:val="19"/>
        </w:rPr>
        <w:t>ą</w:t>
      </w:r>
      <w:r w:rsidR="00CB094E" w:rsidRPr="00BE2846">
        <w:rPr>
          <w:szCs w:val="19"/>
        </w:rPr>
        <w:t xml:space="preserve"> wody; gospodarowani</w:t>
      </w:r>
      <w:r w:rsidR="00CB094E">
        <w:rPr>
          <w:szCs w:val="19"/>
        </w:rPr>
        <w:t>em</w:t>
      </w:r>
      <w:r w:rsidR="00CB094E" w:rsidRPr="00BE2846">
        <w:rPr>
          <w:szCs w:val="19"/>
        </w:rPr>
        <w:t xml:space="preserve"> ściek</w:t>
      </w:r>
      <w:r w:rsidR="00CB094E">
        <w:rPr>
          <w:szCs w:val="19"/>
        </w:rPr>
        <w:t xml:space="preserve">ami i odpadami; rekultywacją (o 3,4%), </w:t>
      </w:r>
      <w:r w:rsidR="00FA3A91" w:rsidRPr="008612BE">
        <w:rPr>
          <w:szCs w:val="19"/>
        </w:rPr>
        <w:t>wytwarzani</w:t>
      </w:r>
      <w:r w:rsidR="00FA3A91">
        <w:rPr>
          <w:szCs w:val="19"/>
        </w:rPr>
        <w:t>em</w:t>
      </w:r>
      <w:r w:rsidR="00FA3A91" w:rsidRPr="008612BE">
        <w:rPr>
          <w:szCs w:val="19"/>
        </w:rPr>
        <w:t xml:space="preserve"> i zaopatrywani</w:t>
      </w:r>
      <w:r w:rsidR="00FA3A91">
        <w:rPr>
          <w:szCs w:val="19"/>
        </w:rPr>
        <w:t>em</w:t>
      </w:r>
      <w:r w:rsidR="00FA3A91" w:rsidRPr="008612BE">
        <w:rPr>
          <w:szCs w:val="19"/>
        </w:rPr>
        <w:t xml:space="preserve"> w energię elektryczną, gaz, parę wodną i gorącą wodę (o </w:t>
      </w:r>
      <w:r w:rsidR="00CB094E">
        <w:rPr>
          <w:szCs w:val="19"/>
        </w:rPr>
        <w:t>3</w:t>
      </w:r>
      <w:r w:rsidR="00FA3A91" w:rsidRPr="00FA3A91">
        <w:rPr>
          <w:szCs w:val="19"/>
        </w:rPr>
        <w:t>,2</w:t>
      </w:r>
      <w:r w:rsidR="00FA3A91" w:rsidRPr="008612BE">
        <w:rPr>
          <w:szCs w:val="19"/>
        </w:rPr>
        <w:t>%)</w:t>
      </w:r>
      <w:r w:rsidR="00FA3A91">
        <w:rPr>
          <w:szCs w:val="19"/>
        </w:rPr>
        <w:t xml:space="preserve"> oraz </w:t>
      </w:r>
      <w:r w:rsidR="00FA3A91" w:rsidRPr="00BE2846">
        <w:rPr>
          <w:szCs w:val="19"/>
        </w:rPr>
        <w:t>przetwórs</w:t>
      </w:r>
      <w:r w:rsidR="00FA3A91">
        <w:rPr>
          <w:szCs w:val="19"/>
        </w:rPr>
        <w:t>twem</w:t>
      </w:r>
      <w:r w:rsidR="00FA3A91" w:rsidRPr="00BE2846">
        <w:rPr>
          <w:szCs w:val="19"/>
        </w:rPr>
        <w:t xml:space="preserve"> przemysłow</w:t>
      </w:r>
      <w:r w:rsidR="00FA3A91">
        <w:rPr>
          <w:szCs w:val="19"/>
        </w:rPr>
        <w:t>ym</w:t>
      </w:r>
      <w:r w:rsidR="00FA3A91" w:rsidRPr="00BE2846">
        <w:rPr>
          <w:szCs w:val="19"/>
        </w:rPr>
        <w:t xml:space="preserve"> (o </w:t>
      </w:r>
      <w:r w:rsidR="00FA3A91">
        <w:rPr>
          <w:szCs w:val="19"/>
        </w:rPr>
        <w:t>2,</w:t>
      </w:r>
      <w:r w:rsidR="00CB094E">
        <w:rPr>
          <w:szCs w:val="19"/>
        </w:rPr>
        <w:t>0</w:t>
      </w:r>
      <w:r w:rsidR="00FA3A91" w:rsidRPr="00BE2846">
        <w:rPr>
          <w:szCs w:val="19"/>
        </w:rPr>
        <w:t>%)</w:t>
      </w:r>
      <w:r w:rsidR="00FA3A91">
        <w:rPr>
          <w:szCs w:val="19"/>
        </w:rPr>
        <w:t xml:space="preserve">. Spadek </w:t>
      </w:r>
      <w:r w:rsidR="00CB094E">
        <w:rPr>
          <w:szCs w:val="19"/>
        </w:rPr>
        <w:t xml:space="preserve">wartości produkcji </w:t>
      </w:r>
      <w:r w:rsidR="00FA3A91">
        <w:rPr>
          <w:szCs w:val="19"/>
        </w:rPr>
        <w:t>sprzeda</w:t>
      </w:r>
      <w:r w:rsidR="00CB094E">
        <w:rPr>
          <w:szCs w:val="19"/>
        </w:rPr>
        <w:t xml:space="preserve">nej obserwowano </w:t>
      </w:r>
      <w:r w:rsidR="00FA3A91">
        <w:rPr>
          <w:szCs w:val="19"/>
        </w:rPr>
        <w:t xml:space="preserve">natomiast w górnictwie </w:t>
      </w:r>
      <w:r w:rsidR="00FA3A91" w:rsidRPr="00BE2846">
        <w:rPr>
          <w:szCs w:val="19"/>
        </w:rPr>
        <w:t>i wydobywani</w:t>
      </w:r>
      <w:r w:rsidR="00FA3A91">
        <w:rPr>
          <w:szCs w:val="19"/>
        </w:rPr>
        <w:t>u</w:t>
      </w:r>
      <w:r w:rsidR="00FA3A91" w:rsidRPr="00BE2846">
        <w:rPr>
          <w:szCs w:val="19"/>
        </w:rPr>
        <w:t xml:space="preserve"> (o </w:t>
      </w:r>
      <w:r w:rsidR="00FA3A91" w:rsidRPr="008612BE">
        <w:rPr>
          <w:szCs w:val="19"/>
        </w:rPr>
        <w:t>3</w:t>
      </w:r>
      <w:r w:rsidR="00CB094E">
        <w:rPr>
          <w:szCs w:val="19"/>
        </w:rPr>
        <w:t>0,7</w:t>
      </w:r>
      <w:r w:rsidR="00FA3A91" w:rsidRPr="00BE2846">
        <w:rPr>
          <w:szCs w:val="19"/>
        </w:rPr>
        <w:t>%)</w:t>
      </w:r>
      <w:r w:rsidR="00FA3A91">
        <w:rPr>
          <w:szCs w:val="19"/>
        </w:rPr>
        <w:t>.</w:t>
      </w:r>
    </w:p>
    <w:p w:rsidR="005928D2" w:rsidRDefault="005928D2" w:rsidP="005928D2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>
        <w:rPr>
          <w:szCs w:val="19"/>
        </w:rPr>
        <w:t>styczeń-</w:t>
      </w:r>
      <w:r w:rsidR="00252E5F">
        <w:rPr>
          <w:szCs w:val="19"/>
        </w:rPr>
        <w:t>kwiecień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AF0414">
        <w:rPr>
          <w:szCs w:val="19"/>
        </w:rPr>
        <w:t>260,4</w:t>
      </w:r>
      <w:r w:rsidR="00D9506D">
        <w:rPr>
          <w:szCs w:val="19"/>
        </w:rPr>
        <w:t xml:space="preserve"> </w:t>
      </w:r>
      <w:r>
        <w:rPr>
          <w:szCs w:val="19"/>
        </w:rPr>
        <w:t>tys. zł (w </w:t>
      </w:r>
      <w:r w:rsidRPr="00BE2846">
        <w:rPr>
          <w:szCs w:val="19"/>
        </w:rPr>
        <w:t xml:space="preserve">cenach bieżących) i w ciągu roku zwiększyła się o </w:t>
      </w:r>
      <w:r>
        <w:rPr>
          <w:szCs w:val="19"/>
        </w:rPr>
        <w:t>3,</w:t>
      </w:r>
      <w:r w:rsidR="00AF0414">
        <w:rPr>
          <w:szCs w:val="19"/>
        </w:rPr>
        <w:t>0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</w:t>
      </w:r>
      <w:r w:rsidR="00AF0414">
        <w:rPr>
          <w:szCs w:val="19"/>
        </w:rPr>
        <w:t>przeciętnego zatrudnienia o </w:t>
      </w:r>
      <w:r w:rsidR="00D9506D">
        <w:rPr>
          <w:szCs w:val="19"/>
        </w:rPr>
        <w:t>1,1</w:t>
      </w:r>
      <w:r w:rsidR="00AF0414">
        <w:rPr>
          <w:szCs w:val="19"/>
        </w:rPr>
        <w:t xml:space="preserve">% i </w:t>
      </w:r>
      <w:r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AF0414">
        <w:rPr>
          <w:szCs w:val="19"/>
        </w:rPr>
        <w:t>9,3</w:t>
      </w:r>
      <w:r w:rsidRPr="00BE2846">
        <w:rPr>
          <w:szCs w:val="19"/>
        </w:rPr>
        <w:t>%.</w:t>
      </w:r>
    </w:p>
    <w:p w:rsidR="005928D2" w:rsidRDefault="005928D2" w:rsidP="005928D2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252E5F">
        <w:rPr>
          <w:spacing w:val="-2"/>
          <w:szCs w:val="19"/>
        </w:rPr>
        <w:t>w kwietniu</w:t>
      </w:r>
      <w:r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0A641E" w:rsidRPr="000A641E">
        <w:rPr>
          <w:spacing w:val="-2"/>
          <w:szCs w:val="19"/>
        </w:rPr>
        <w:t>3</w:t>
      </w:r>
      <w:r w:rsidR="004E59F4">
        <w:rPr>
          <w:spacing w:val="-2"/>
          <w:szCs w:val="19"/>
        </w:rPr>
        <w:t>2</w:t>
      </w:r>
      <w:r w:rsidR="000A641E" w:rsidRPr="000A641E">
        <w:rPr>
          <w:spacing w:val="-2"/>
          <w:szCs w:val="19"/>
        </w:rPr>
        <w:t>0</w:t>
      </w:r>
      <w:r w:rsidR="004E59F4">
        <w:rPr>
          <w:spacing w:val="-2"/>
          <w:szCs w:val="19"/>
        </w:rPr>
        <w:t>8,8</w:t>
      </w:r>
      <w:r w:rsidR="000A641E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>
        <w:rPr>
          <w:spacing w:val="-2"/>
          <w:szCs w:val="19"/>
        </w:rPr>
        <w:t xml:space="preserve">, tj. o </w:t>
      </w:r>
      <w:r w:rsidR="004E59F4">
        <w:rPr>
          <w:spacing w:val="-2"/>
          <w:szCs w:val="19"/>
        </w:rPr>
        <w:t>2,8</w:t>
      </w:r>
      <w:r>
        <w:rPr>
          <w:spacing w:val="-2"/>
          <w:szCs w:val="19"/>
        </w:rPr>
        <w:t xml:space="preserve">% </w:t>
      </w:r>
      <w:r w:rsidR="004E59F4">
        <w:rPr>
          <w:spacing w:val="-2"/>
          <w:szCs w:val="19"/>
        </w:rPr>
        <w:t>mni</w:t>
      </w:r>
      <w:r>
        <w:rPr>
          <w:spacing w:val="-2"/>
          <w:szCs w:val="19"/>
        </w:rPr>
        <w:t>ej niż w 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nim</w:t>
      </w:r>
      <w:r w:rsidRPr="00B02053">
        <w:rPr>
          <w:spacing w:val="-2"/>
          <w:szCs w:val="19"/>
        </w:rPr>
        <w:t xml:space="preserve"> miesiąc</w:t>
      </w:r>
      <w:r>
        <w:rPr>
          <w:spacing w:val="-2"/>
          <w:szCs w:val="19"/>
        </w:rPr>
        <w:t>u</w:t>
      </w:r>
      <w:r w:rsidR="004E59F4">
        <w:rPr>
          <w:spacing w:val="-2"/>
          <w:szCs w:val="19"/>
        </w:rPr>
        <w:t>, ale</w:t>
      </w:r>
      <w:r w:rsidRPr="00B02053">
        <w:rPr>
          <w:spacing w:val="-2"/>
          <w:szCs w:val="19"/>
        </w:rPr>
        <w:t xml:space="preserve"> o </w:t>
      </w:r>
      <w:r w:rsidR="004E59F4">
        <w:rPr>
          <w:spacing w:val="-2"/>
          <w:szCs w:val="19"/>
        </w:rPr>
        <w:t>5,9</w:t>
      </w:r>
      <w:r w:rsidRPr="00B02053">
        <w:rPr>
          <w:spacing w:val="-2"/>
          <w:szCs w:val="19"/>
        </w:rPr>
        <w:t xml:space="preserve">% </w:t>
      </w:r>
      <w:r w:rsidR="000A641E">
        <w:rPr>
          <w:spacing w:val="-2"/>
          <w:szCs w:val="19"/>
        </w:rPr>
        <w:t>więcej</w:t>
      </w:r>
      <w:r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niż przed rokiem (</w:t>
      </w:r>
      <w:r w:rsidR="00252E5F">
        <w:rPr>
          <w:spacing w:val="-2"/>
          <w:szCs w:val="19"/>
        </w:rPr>
        <w:t>w kwietniu</w:t>
      </w:r>
      <w:r>
        <w:rPr>
          <w:spacing w:val="-2"/>
          <w:szCs w:val="19"/>
        </w:rPr>
        <w:t xml:space="preserve"> ub. roku</w:t>
      </w:r>
      <w:r w:rsidRPr="001341B8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wartości sprzedaży </w:t>
      </w:r>
      <w:r w:rsidR="004E59F4">
        <w:rPr>
          <w:spacing w:val="-2"/>
          <w:szCs w:val="19"/>
        </w:rPr>
        <w:t xml:space="preserve">obniżyły się o </w:t>
      </w:r>
      <w:r w:rsidR="004E59F4" w:rsidRPr="000A641E">
        <w:rPr>
          <w:spacing w:val="-2"/>
          <w:szCs w:val="19"/>
        </w:rPr>
        <w:t>1,</w:t>
      </w:r>
      <w:r w:rsidR="004E59F4">
        <w:rPr>
          <w:spacing w:val="-2"/>
          <w:szCs w:val="19"/>
        </w:rPr>
        <w:t>0</w:t>
      </w:r>
      <w:r w:rsidR="004E59F4" w:rsidRPr="001341B8">
        <w:rPr>
          <w:spacing w:val="-2"/>
          <w:szCs w:val="19"/>
        </w:rPr>
        <w:t>%</w:t>
      </w:r>
      <w:r w:rsidR="004E59F4">
        <w:rPr>
          <w:spacing w:val="-2"/>
          <w:szCs w:val="19"/>
        </w:rPr>
        <w:t xml:space="preserve"> w </w:t>
      </w:r>
      <w:r>
        <w:rPr>
          <w:spacing w:val="-2"/>
          <w:szCs w:val="19"/>
        </w:rPr>
        <w:t>skali miesiąca</w:t>
      </w:r>
      <w:r w:rsidR="004E59F4">
        <w:rPr>
          <w:spacing w:val="-2"/>
          <w:szCs w:val="19"/>
        </w:rPr>
        <w:t xml:space="preserve"> i</w:t>
      </w:r>
      <w:r>
        <w:rPr>
          <w:spacing w:val="-2"/>
          <w:szCs w:val="19"/>
        </w:rPr>
        <w:t xml:space="preserve"> </w:t>
      </w:r>
      <w:r w:rsidR="004E59F4">
        <w:rPr>
          <w:spacing w:val="-2"/>
          <w:szCs w:val="19"/>
        </w:rPr>
        <w:t>o 6,4%</w:t>
      </w:r>
      <w:r w:rsidR="005E1759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w </w:t>
      </w:r>
      <w:r w:rsidRPr="001341B8">
        <w:rPr>
          <w:spacing w:val="-2"/>
          <w:szCs w:val="19"/>
        </w:rPr>
        <w:t>stosunku rocznym</w:t>
      </w:r>
      <w:r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928D2" w:rsidRDefault="005928D2" w:rsidP="005928D2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252E5F">
        <w:rPr>
          <w:spacing w:val="-2"/>
          <w:szCs w:val="19"/>
        </w:rPr>
        <w:t>w kwietniu</w:t>
      </w:r>
      <w:r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4E59F4">
        <w:rPr>
          <w:spacing w:val="-2"/>
          <w:szCs w:val="19"/>
        </w:rPr>
        <w:t>78,9</w:t>
      </w:r>
      <w:r w:rsidR="000A641E">
        <w:rPr>
          <w:spacing w:val="-2"/>
          <w:szCs w:val="19"/>
        </w:rPr>
        <w:t xml:space="preserve"> </w:t>
      </w:r>
      <w:r>
        <w:rPr>
          <w:spacing w:val="-2"/>
          <w:szCs w:val="19"/>
        </w:rPr>
        <w:t>tys. zł</w:t>
      </w:r>
      <w:r w:rsidR="004E59F4">
        <w:rPr>
          <w:spacing w:val="-2"/>
          <w:szCs w:val="19"/>
        </w:rPr>
        <w:t>, tj. o 2,9% mniej niż w</w:t>
      </w:r>
      <w:r w:rsidRPr="00B02053">
        <w:rPr>
          <w:spacing w:val="-2"/>
          <w:szCs w:val="19"/>
        </w:rPr>
        <w:t xml:space="preserve"> </w:t>
      </w:r>
      <w:r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</w:t>
      </w:r>
      <w:r w:rsidR="004E59F4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4E59F4">
        <w:rPr>
          <w:spacing w:val="-2"/>
          <w:szCs w:val="19"/>
        </w:rPr>
        <w:t>u</w:t>
      </w:r>
      <w:r>
        <w:rPr>
          <w:spacing w:val="-2"/>
          <w:szCs w:val="19"/>
        </w:rPr>
        <w:t>, a</w:t>
      </w:r>
      <w:r w:rsidR="004E59F4">
        <w:rPr>
          <w:spacing w:val="-2"/>
          <w:szCs w:val="19"/>
        </w:rPr>
        <w:t>le o 4,2% więcej niż</w:t>
      </w:r>
      <w:r>
        <w:rPr>
          <w:spacing w:val="-2"/>
          <w:szCs w:val="19"/>
        </w:rPr>
        <w:t xml:space="preserve"> w </w:t>
      </w:r>
      <w:r w:rsidR="00252E5F">
        <w:rPr>
          <w:spacing w:val="-2"/>
          <w:szCs w:val="19"/>
        </w:rPr>
        <w:t>kwietni</w:t>
      </w:r>
      <w:r w:rsidR="004E59F4">
        <w:rPr>
          <w:spacing w:val="-2"/>
          <w:szCs w:val="19"/>
        </w:rPr>
        <w:t>u</w:t>
      </w:r>
      <w:r>
        <w:rPr>
          <w:spacing w:val="-2"/>
          <w:szCs w:val="19"/>
        </w:rPr>
        <w:t xml:space="preserve"> ub. roku.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>
        <w:rPr>
          <w:spacing w:val="-2"/>
          <w:szCs w:val="19"/>
        </w:rPr>
        <w:t>na poziomie o 0,</w:t>
      </w:r>
      <w:r w:rsidR="000A641E">
        <w:rPr>
          <w:spacing w:val="-2"/>
          <w:szCs w:val="19"/>
        </w:rPr>
        <w:t>1</w:t>
      </w:r>
      <w:r w:rsidRPr="00B02053">
        <w:rPr>
          <w:spacing w:val="-2"/>
          <w:szCs w:val="19"/>
        </w:rPr>
        <w:t xml:space="preserve">% </w:t>
      </w:r>
      <w:r w:rsidR="000A641E">
        <w:rPr>
          <w:spacing w:val="-2"/>
          <w:szCs w:val="19"/>
        </w:rPr>
        <w:t>wy</w:t>
      </w:r>
      <w:r>
        <w:rPr>
          <w:spacing w:val="-2"/>
          <w:szCs w:val="19"/>
        </w:rPr>
        <w:t xml:space="preserve">ższym </w:t>
      </w:r>
      <w:r w:rsidRPr="00B02053">
        <w:rPr>
          <w:spacing w:val="-2"/>
          <w:szCs w:val="19"/>
        </w:rPr>
        <w:t xml:space="preserve">od osiągniętego </w:t>
      </w:r>
      <w:r w:rsidR="00252E5F">
        <w:rPr>
          <w:spacing w:val="-2"/>
          <w:szCs w:val="19"/>
        </w:rPr>
        <w:t>w marcu</w:t>
      </w:r>
      <w:r>
        <w:rPr>
          <w:spacing w:val="-2"/>
          <w:szCs w:val="19"/>
        </w:rPr>
        <w:t xml:space="preserve"> br. i o </w:t>
      </w:r>
      <w:r w:rsidR="000A641E">
        <w:rPr>
          <w:spacing w:val="-2"/>
          <w:szCs w:val="19"/>
        </w:rPr>
        <w:t>1,</w:t>
      </w:r>
      <w:r w:rsidR="004E59F4">
        <w:rPr>
          <w:spacing w:val="-2"/>
          <w:szCs w:val="19"/>
        </w:rPr>
        <w:t>6</w:t>
      </w:r>
      <w:r w:rsidR="000A641E">
        <w:rPr>
          <w:spacing w:val="-2"/>
          <w:szCs w:val="19"/>
        </w:rPr>
        <w:t>% wy</w:t>
      </w:r>
      <w:r>
        <w:rPr>
          <w:spacing w:val="-2"/>
          <w:szCs w:val="19"/>
        </w:rPr>
        <w:t>żej niż przed rokiem.</w:t>
      </w:r>
      <w:r w:rsidRPr="00B02053">
        <w:rPr>
          <w:spacing w:val="-2"/>
          <w:szCs w:val="19"/>
        </w:rPr>
        <w:t xml:space="preserve"> Przeciętne miesięczn</w:t>
      </w:r>
      <w:r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>
        <w:rPr>
          <w:spacing w:val="-2"/>
          <w:szCs w:val="19"/>
        </w:rPr>
        <w:t xml:space="preserve">budownictwo </w:t>
      </w:r>
      <w:r w:rsidR="004E59F4">
        <w:rPr>
          <w:spacing w:val="-2"/>
          <w:szCs w:val="19"/>
        </w:rPr>
        <w:t xml:space="preserve">w </w:t>
      </w:r>
      <w:r w:rsidR="004E59F4" w:rsidRPr="00B02053">
        <w:rPr>
          <w:spacing w:val="-2"/>
          <w:szCs w:val="19"/>
        </w:rPr>
        <w:t xml:space="preserve">skali miesiąca </w:t>
      </w:r>
      <w:r w:rsidR="004E59F4">
        <w:rPr>
          <w:spacing w:val="-2"/>
          <w:szCs w:val="19"/>
        </w:rPr>
        <w:t xml:space="preserve">obniżyło się </w:t>
      </w:r>
      <w:r>
        <w:rPr>
          <w:spacing w:val="-2"/>
          <w:szCs w:val="19"/>
        </w:rPr>
        <w:t xml:space="preserve">o </w:t>
      </w:r>
      <w:r w:rsidR="004E59F4">
        <w:rPr>
          <w:spacing w:val="-2"/>
          <w:szCs w:val="19"/>
        </w:rPr>
        <w:t>1,9</w:t>
      </w:r>
      <w:r w:rsidRPr="00B02053">
        <w:rPr>
          <w:spacing w:val="-2"/>
          <w:szCs w:val="19"/>
        </w:rPr>
        <w:t>%</w:t>
      </w:r>
      <w:r w:rsidR="004E59F4">
        <w:rPr>
          <w:spacing w:val="-2"/>
          <w:szCs w:val="19"/>
        </w:rPr>
        <w:t>, a</w:t>
      </w:r>
      <w:r>
        <w:rPr>
          <w:spacing w:val="-2"/>
          <w:szCs w:val="19"/>
        </w:rPr>
        <w:t xml:space="preserve"> </w:t>
      </w:r>
      <w:r w:rsidR="004E59F4">
        <w:rPr>
          <w:spacing w:val="-2"/>
          <w:szCs w:val="19"/>
        </w:rPr>
        <w:t>w ujęciu rocznym</w:t>
      </w:r>
      <w:r w:rsidR="004E59F4" w:rsidRPr="004E59F4">
        <w:rPr>
          <w:spacing w:val="-2"/>
          <w:szCs w:val="19"/>
        </w:rPr>
        <w:t xml:space="preserve"> </w:t>
      </w:r>
      <w:r w:rsidR="004E59F4">
        <w:rPr>
          <w:spacing w:val="-2"/>
          <w:szCs w:val="19"/>
        </w:rPr>
        <w:t xml:space="preserve">wzrosło </w:t>
      </w:r>
      <w:r>
        <w:rPr>
          <w:spacing w:val="-2"/>
          <w:szCs w:val="19"/>
        </w:rPr>
        <w:t xml:space="preserve">o </w:t>
      </w:r>
      <w:r w:rsidR="004E59F4">
        <w:rPr>
          <w:spacing w:val="-2"/>
          <w:szCs w:val="19"/>
        </w:rPr>
        <w:t>7,7</w:t>
      </w:r>
      <w:r>
        <w:rPr>
          <w:spacing w:val="-2"/>
          <w:szCs w:val="19"/>
        </w:rPr>
        <w:t>%.</w:t>
      </w:r>
      <w:r w:rsidRPr="002B34F0">
        <w:rPr>
          <w:spacing w:val="-2"/>
          <w:szCs w:val="19"/>
        </w:rPr>
        <w:t xml:space="preserve"> </w:t>
      </w:r>
    </w:p>
    <w:p w:rsidR="005928D2" w:rsidRPr="00675E25" w:rsidRDefault="005928D2" w:rsidP="005928D2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252E5F">
        <w:rPr>
          <w:spacing w:val="-2"/>
          <w:szCs w:val="19"/>
        </w:rPr>
        <w:t>w kwietniu</w:t>
      </w:r>
      <w:r w:rsidRPr="002B34F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9567EB" w:rsidRPr="009567EB">
        <w:rPr>
          <w:spacing w:val="-2"/>
          <w:szCs w:val="19"/>
        </w:rPr>
        <w:t>1</w:t>
      </w:r>
      <w:r w:rsidR="00154185">
        <w:rPr>
          <w:spacing w:val="-2"/>
          <w:szCs w:val="19"/>
        </w:rPr>
        <w:t>188,2</w:t>
      </w:r>
      <w:r w:rsidR="009567EB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154185">
        <w:rPr>
          <w:spacing w:val="-2"/>
          <w:szCs w:val="19"/>
        </w:rPr>
        <w:t>8,2</w:t>
      </w:r>
      <w:r w:rsidRPr="002B34F0">
        <w:rPr>
          <w:spacing w:val="-2"/>
          <w:szCs w:val="19"/>
        </w:rPr>
        <w:t xml:space="preserve">% </w:t>
      </w:r>
      <w:r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9567EB">
        <w:rPr>
          <w:spacing w:val="-2"/>
          <w:szCs w:val="19"/>
        </w:rPr>
        <w:t xml:space="preserve"> i</w:t>
      </w:r>
      <w:r w:rsidR="00B7436E">
        <w:rPr>
          <w:spacing w:val="-2"/>
          <w:szCs w:val="19"/>
        </w:rPr>
        <w:t> </w:t>
      </w:r>
      <w:r>
        <w:rPr>
          <w:spacing w:val="-2"/>
          <w:szCs w:val="19"/>
        </w:rPr>
        <w:t>o </w:t>
      </w:r>
      <w:r w:rsidR="00154185">
        <w:rPr>
          <w:spacing w:val="-2"/>
          <w:szCs w:val="19"/>
        </w:rPr>
        <w:t>4,1</w:t>
      </w:r>
      <w:r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9567EB">
        <w:rPr>
          <w:spacing w:val="-2"/>
          <w:szCs w:val="19"/>
        </w:rPr>
        <w:t>więc</w:t>
      </w:r>
      <w:r>
        <w:rPr>
          <w:spacing w:val="-2"/>
          <w:szCs w:val="19"/>
        </w:rPr>
        <w:t xml:space="preserve">ej </w:t>
      </w:r>
      <w:r w:rsidRPr="00675E25">
        <w:rPr>
          <w:spacing w:val="-2"/>
          <w:szCs w:val="19"/>
        </w:rPr>
        <w:t>niż przed rokiem (</w:t>
      </w:r>
      <w:r w:rsidR="00252E5F">
        <w:rPr>
          <w:spacing w:val="-2"/>
          <w:szCs w:val="19"/>
        </w:rPr>
        <w:t>w kwietniu</w:t>
      </w:r>
      <w:r w:rsidRPr="00675E25">
        <w:rPr>
          <w:spacing w:val="-2"/>
          <w:szCs w:val="19"/>
        </w:rPr>
        <w:t xml:space="preserve"> ub. roku zanotowano wzrost </w:t>
      </w:r>
      <w:r w:rsidR="00154185" w:rsidRPr="00675E25">
        <w:rPr>
          <w:spacing w:val="-2"/>
          <w:szCs w:val="19"/>
        </w:rPr>
        <w:t xml:space="preserve">odpowiednio </w:t>
      </w:r>
      <w:r w:rsidRPr="00675E25">
        <w:rPr>
          <w:spacing w:val="-2"/>
          <w:szCs w:val="19"/>
        </w:rPr>
        <w:t xml:space="preserve">o </w:t>
      </w:r>
      <w:r w:rsidR="00154185">
        <w:rPr>
          <w:spacing w:val="-2"/>
          <w:szCs w:val="19"/>
        </w:rPr>
        <w:t>10,8</w:t>
      </w:r>
      <w:r w:rsidRPr="00675E25">
        <w:rPr>
          <w:spacing w:val="-2"/>
          <w:szCs w:val="19"/>
        </w:rPr>
        <w:t xml:space="preserve">% i o </w:t>
      </w:r>
      <w:r w:rsidR="00154185">
        <w:rPr>
          <w:spacing w:val="-2"/>
          <w:szCs w:val="19"/>
        </w:rPr>
        <w:t>3</w:t>
      </w:r>
      <w:r w:rsidR="009567EB">
        <w:rPr>
          <w:spacing w:val="-2"/>
          <w:szCs w:val="19"/>
        </w:rPr>
        <w:t>,4</w:t>
      </w:r>
      <w:r w:rsidRPr="00675E25">
        <w:rPr>
          <w:spacing w:val="-2"/>
          <w:szCs w:val="19"/>
        </w:rPr>
        <w:t xml:space="preserve">%). W ogólnej wartości produkcji sprzedanej budownictwa </w:t>
      </w:r>
      <w:r w:rsidR="00252E5F">
        <w:rPr>
          <w:spacing w:val="-2"/>
          <w:szCs w:val="19"/>
        </w:rPr>
        <w:t>w kwietniu</w:t>
      </w:r>
      <w:r w:rsidRPr="00675E25">
        <w:rPr>
          <w:spacing w:val="-2"/>
          <w:szCs w:val="19"/>
        </w:rPr>
        <w:t xml:space="preserve"> br. produkcja budowlano-montażowa stanowiła </w:t>
      </w:r>
      <w:r w:rsidR="00080C0B" w:rsidRPr="00080C0B">
        <w:rPr>
          <w:spacing w:val="-2"/>
          <w:szCs w:val="19"/>
        </w:rPr>
        <w:t>3</w:t>
      </w:r>
      <w:r w:rsidR="00154185">
        <w:rPr>
          <w:spacing w:val="-2"/>
          <w:szCs w:val="19"/>
        </w:rPr>
        <w:t>7,0</w:t>
      </w:r>
      <w:r w:rsidRPr="00675E25">
        <w:rPr>
          <w:spacing w:val="-2"/>
          <w:szCs w:val="19"/>
        </w:rPr>
        <w:t xml:space="preserve">%, tj. o </w:t>
      </w:r>
      <w:r w:rsidR="00154185">
        <w:rPr>
          <w:spacing w:val="-2"/>
          <w:szCs w:val="19"/>
        </w:rPr>
        <w:t>3,7</w:t>
      </w:r>
      <w:r w:rsidR="00080C0B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>p.pr</w:t>
      </w:r>
      <w:r w:rsidR="00080C0B">
        <w:rPr>
          <w:spacing w:val="-2"/>
          <w:szCs w:val="19"/>
        </w:rPr>
        <w:t>oc. więcej niż przed miesiącem, ale</w:t>
      </w:r>
      <w:r w:rsidRPr="00675E25">
        <w:rPr>
          <w:spacing w:val="-2"/>
          <w:szCs w:val="19"/>
        </w:rPr>
        <w:t xml:space="preserve"> o </w:t>
      </w:r>
      <w:r w:rsidR="00154185">
        <w:rPr>
          <w:spacing w:val="-2"/>
          <w:szCs w:val="19"/>
        </w:rPr>
        <w:t>0,7</w:t>
      </w:r>
      <w:r w:rsidRPr="00675E25">
        <w:rPr>
          <w:spacing w:val="-2"/>
          <w:szCs w:val="19"/>
        </w:rPr>
        <w:t xml:space="preserve"> p.proc. </w:t>
      </w:r>
      <w:r w:rsidR="00080C0B">
        <w:rPr>
          <w:spacing w:val="-2"/>
          <w:szCs w:val="19"/>
        </w:rPr>
        <w:t>mni</w:t>
      </w:r>
      <w:r w:rsidRPr="00675E25">
        <w:rPr>
          <w:spacing w:val="-2"/>
          <w:szCs w:val="19"/>
        </w:rPr>
        <w:t xml:space="preserve">ej niż przed rokiem. </w:t>
      </w:r>
      <w:r w:rsidR="00154185">
        <w:rPr>
          <w:spacing w:val="-2"/>
          <w:szCs w:val="19"/>
        </w:rPr>
        <w:t>Ponad połowę</w:t>
      </w:r>
      <w:r w:rsidRPr="00675E25">
        <w:rPr>
          <w:spacing w:val="-2"/>
          <w:szCs w:val="19"/>
        </w:rPr>
        <w:t xml:space="preserve"> wartości produkcji budowlano-montażowej (</w:t>
      </w:r>
      <w:r w:rsidR="00154185">
        <w:rPr>
          <w:spacing w:val="-2"/>
          <w:szCs w:val="19"/>
        </w:rPr>
        <w:t>52,3</w:t>
      </w:r>
      <w:r w:rsidRPr="00675E25">
        <w:rPr>
          <w:spacing w:val="-2"/>
          <w:szCs w:val="19"/>
        </w:rPr>
        <w:t xml:space="preserve">%) wypracowały przedsiębiorstwa zajmujące się budową obiektów inżynierii lądowej i wodnej. </w:t>
      </w:r>
    </w:p>
    <w:p w:rsidR="005928D2" w:rsidRPr="00675E25" w:rsidRDefault="005928D2" w:rsidP="005928D2">
      <w:pPr>
        <w:pStyle w:val="Tytultabeli"/>
        <w:spacing w:before="360"/>
      </w:pPr>
      <w:r w:rsidRPr="00675E25">
        <w:t>Tablica 8.</w:t>
      </w:r>
      <w:r w:rsidRPr="00675E25">
        <w:tab/>
        <w:t>Dynamika i struktura produkcji budowlano-montażowej</w:t>
      </w:r>
      <w:r w:rsidRPr="00675E25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kwiecień br.) i w okresie narastającym (styczeń-kwiecień br.) w 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bookmarkStart w:id="28" w:name="_Toc64884831"/>
            <w:bookmarkStart w:id="29" w:name="_Toc64885000"/>
            <w:bookmarkStart w:id="30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2238C5" w:rsidP="000918AC">
            <w:pPr>
              <w:pStyle w:val="glowka1"/>
            </w:pPr>
            <w:r>
              <w:t>04</w:t>
            </w:r>
            <w:r w:rsidR="005928D2" w:rsidRPr="00675E25">
              <w:t xml:space="preserve"> </w:t>
            </w:r>
            <w:r w:rsidR="005928D2">
              <w:t>2025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2238C5">
            <w:pPr>
              <w:pStyle w:val="glowka1"/>
            </w:pPr>
            <w:r>
              <w:t>01–0</w:t>
            </w:r>
            <w:r w:rsidR="002238C5">
              <w:t>4</w:t>
            </w:r>
            <w:r w:rsidRPr="00675E25">
              <w:t xml:space="preserve"> </w:t>
            </w:r>
            <w:r>
              <w:t>2025</w:t>
            </w:r>
          </w:p>
        </w:tc>
      </w:tr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5928D2" w:rsidRPr="00675E25" w:rsidRDefault="005928D2" w:rsidP="000918AC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>w odsetkach</w:t>
            </w:r>
          </w:p>
        </w:tc>
      </w:tr>
      <w:tr w:rsidR="00B524F5" w:rsidRPr="00675E25" w:rsidTr="000E3FAF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524F5" w:rsidRPr="00675E25" w:rsidRDefault="00B524F5" w:rsidP="00B524F5">
            <w:pPr>
              <w:pStyle w:val="bocz1t"/>
            </w:pPr>
            <w:r w:rsidRPr="00675E25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524F5" w:rsidRPr="00B524F5" w:rsidRDefault="00B524F5" w:rsidP="00B524F5">
            <w:pPr>
              <w:pStyle w:val="tablet"/>
            </w:pPr>
            <w:r w:rsidRPr="00B524F5">
              <w:t>104,1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524F5" w:rsidRPr="00B524F5" w:rsidRDefault="00B524F5" w:rsidP="00B524F5">
            <w:pPr>
              <w:pStyle w:val="tablet"/>
            </w:pPr>
            <w:r w:rsidRPr="00B524F5">
              <w:t>108,8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524F5" w:rsidRPr="00B524F5" w:rsidRDefault="00B524F5" w:rsidP="00B524F5">
            <w:pPr>
              <w:pStyle w:val="tablet"/>
            </w:pPr>
            <w:r w:rsidRPr="00B524F5">
              <w:t>100,0</w:t>
            </w:r>
          </w:p>
        </w:tc>
      </w:tr>
      <w:tr w:rsidR="00B524F5" w:rsidRPr="00675E25" w:rsidTr="000E3FA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524F5" w:rsidRPr="00675E25" w:rsidRDefault="00B524F5" w:rsidP="00DD5305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524F5" w:rsidRPr="00B524F5" w:rsidRDefault="00B524F5" w:rsidP="00B524F5">
            <w:pPr>
              <w:pStyle w:val="tableteksttab"/>
            </w:pPr>
            <w:r w:rsidRPr="00B524F5">
              <w:t>79,8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524F5" w:rsidRPr="00B524F5" w:rsidRDefault="00B524F5" w:rsidP="00B524F5">
            <w:pPr>
              <w:pStyle w:val="tableteksttab"/>
            </w:pPr>
            <w:r w:rsidRPr="00B524F5">
              <w:t>85,1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524F5" w:rsidRPr="00B524F5" w:rsidRDefault="00B524F5" w:rsidP="00B524F5">
            <w:pPr>
              <w:pStyle w:val="tableteksttab"/>
            </w:pPr>
            <w:r w:rsidRPr="00B524F5">
              <w:t>29,5</w:t>
            </w:r>
          </w:p>
        </w:tc>
      </w:tr>
      <w:tr w:rsidR="00B524F5" w:rsidRPr="00675E25" w:rsidTr="000E3FA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524F5" w:rsidRPr="00675E25" w:rsidRDefault="00B524F5" w:rsidP="00DD5305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524F5" w:rsidRPr="00B524F5" w:rsidRDefault="00B524F5" w:rsidP="00B524F5">
            <w:pPr>
              <w:pStyle w:val="tableteksttab"/>
            </w:pPr>
            <w:r w:rsidRPr="00B524F5">
              <w:t>115,1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524F5" w:rsidRPr="00B524F5" w:rsidRDefault="00B524F5" w:rsidP="00B524F5">
            <w:pPr>
              <w:pStyle w:val="tableteksttab"/>
            </w:pPr>
            <w:r w:rsidRPr="00B524F5">
              <w:t>130,7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524F5" w:rsidRPr="00B524F5" w:rsidRDefault="00B524F5" w:rsidP="00B524F5">
            <w:pPr>
              <w:pStyle w:val="tableteksttab"/>
            </w:pPr>
            <w:r w:rsidRPr="00B524F5">
              <w:t>48,2</w:t>
            </w:r>
          </w:p>
        </w:tc>
      </w:tr>
      <w:tr w:rsidR="00B524F5" w:rsidRPr="00675E25" w:rsidTr="000E3FA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B524F5" w:rsidRPr="00675E25" w:rsidRDefault="00B524F5" w:rsidP="00DD5305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B524F5" w:rsidRPr="00B524F5" w:rsidRDefault="00B524F5" w:rsidP="00B524F5">
            <w:pPr>
              <w:pStyle w:val="tableteksttab"/>
            </w:pPr>
            <w:r w:rsidRPr="00B524F5">
              <w:t>124,3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B524F5" w:rsidRPr="00B524F5" w:rsidRDefault="00B524F5" w:rsidP="00B524F5">
            <w:pPr>
              <w:pStyle w:val="tableteksttab"/>
            </w:pPr>
            <w:r w:rsidRPr="00B524F5">
              <w:t>109,6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bottom"/>
          </w:tcPr>
          <w:p w:rsidR="00B524F5" w:rsidRPr="00B524F5" w:rsidRDefault="00B524F5" w:rsidP="00B524F5">
            <w:pPr>
              <w:pStyle w:val="tableteksttab"/>
            </w:pPr>
            <w:r w:rsidRPr="00B524F5">
              <w:t>22,3</w:t>
            </w:r>
          </w:p>
        </w:tc>
      </w:tr>
    </w:tbl>
    <w:p w:rsidR="005928D2" w:rsidRPr="00675E25" w:rsidRDefault="005928D2" w:rsidP="00BA39F2">
      <w:pPr>
        <w:pStyle w:val="tekst"/>
        <w:spacing w:before="240"/>
      </w:pPr>
      <w:r w:rsidRPr="00675E25">
        <w:t>Wartość produkcji sprzedanej budownictwa zrealizowanej w okresie styczeń-</w:t>
      </w:r>
      <w:r w:rsidR="00252E5F">
        <w:t>kwiecień</w:t>
      </w:r>
      <w:r w:rsidRPr="00675E25">
        <w:t xml:space="preserve"> br. wyniosła </w:t>
      </w:r>
      <w:r w:rsidR="00B524F5">
        <w:t>12231,8</w:t>
      </w:r>
      <w:r w:rsidR="00732729">
        <w:t xml:space="preserve"> </w:t>
      </w:r>
      <w:r w:rsidR="00B524F5">
        <w:t>mln zł, tj. o 6,0</w:t>
      </w:r>
      <w:r w:rsidRPr="00675E25">
        <w:t xml:space="preserve">% </w:t>
      </w:r>
      <w:r w:rsidR="005A4716">
        <w:t>więc</w:t>
      </w:r>
      <w:r w:rsidRPr="00675E25">
        <w:t xml:space="preserve">ej niż w </w:t>
      </w:r>
      <w:r w:rsidR="00B524F5">
        <w:t>analogicznym okresie</w:t>
      </w:r>
      <w:r w:rsidRPr="00675E25">
        <w:t xml:space="preserve"> ub. roku (przed rokiem notowano w tym czasie </w:t>
      </w:r>
      <w:r w:rsidR="005A4716">
        <w:t>spadek</w:t>
      </w:r>
      <w:r w:rsidRPr="00675E25">
        <w:t xml:space="preserve"> sprzedaży o </w:t>
      </w:r>
      <w:r w:rsidR="00B524F5">
        <w:t>14</w:t>
      </w:r>
      <w:r w:rsidR="00732729" w:rsidRPr="00675E25">
        <w:t>,</w:t>
      </w:r>
      <w:r w:rsidR="00B524F5">
        <w:t>2</w:t>
      </w:r>
      <w:r w:rsidRPr="00675E25">
        <w:t>%). Wydajność pracy w budownictwie w okresie styczeń-</w:t>
      </w:r>
      <w:r w:rsidR="00252E5F">
        <w:t>kwiecień</w:t>
      </w:r>
      <w:r w:rsidRPr="00675E25">
        <w:t xml:space="preserve"> br. kształtowała się na poziomie </w:t>
      </w:r>
      <w:r w:rsidR="00B524F5">
        <w:t>301,8</w:t>
      </w:r>
      <w:r w:rsidR="00732729">
        <w:t xml:space="preserve"> </w:t>
      </w:r>
      <w:r w:rsidRPr="00675E25">
        <w:t>tys. zł na 1 zatrudnion</w:t>
      </w:r>
      <w:r w:rsidR="005A4716">
        <w:t>ego i</w:t>
      </w:r>
      <w:r w:rsidR="00B524F5">
        <w:t xml:space="preserve"> </w:t>
      </w:r>
      <w:r w:rsidR="005A4716">
        <w:t>w</w:t>
      </w:r>
      <w:r w:rsidR="00B524F5">
        <w:t xml:space="preserve"> </w:t>
      </w:r>
      <w:r w:rsidRPr="00675E25">
        <w:t xml:space="preserve">ciągu roku </w:t>
      </w:r>
      <w:r w:rsidRPr="00675E25">
        <w:rPr>
          <w:szCs w:val="19"/>
        </w:rPr>
        <w:t>z</w:t>
      </w:r>
      <w:r w:rsidR="00732729">
        <w:rPr>
          <w:szCs w:val="19"/>
        </w:rPr>
        <w:t>więk</w:t>
      </w:r>
      <w:r w:rsidRPr="00675E25">
        <w:rPr>
          <w:szCs w:val="19"/>
        </w:rPr>
        <w:t xml:space="preserve">szyła się </w:t>
      </w:r>
      <w:r w:rsidRPr="00675E25">
        <w:t xml:space="preserve">o </w:t>
      </w:r>
      <w:r w:rsidR="00732729">
        <w:t>5</w:t>
      </w:r>
      <w:r w:rsidR="00B524F5">
        <w:t>,0</w:t>
      </w:r>
      <w:r w:rsidRPr="00675E25">
        <w:t xml:space="preserve">%, przy </w:t>
      </w:r>
      <w:r w:rsidR="00732729">
        <w:t>wzroście</w:t>
      </w:r>
      <w:r w:rsidRPr="00675E25">
        <w:t xml:space="preserve"> zatrudnienia w tej sekcji o </w:t>
      </w:r>
      <w:r w:rsidR="00B524F5">
        <w:t>1,</w:t>
      </w:r>
      <w:r w:rsidR="00732729">
        <w:t>0</w:t>
      </w:r>
      <w:r w:rsidRPr="00675E25">
        <w:t xml:space="preserve">% i przeciętnego miesięcznego wynagrodzenia brutto o </w:t>
      </w:r>
      <w:r w:rsidR="00732729" w:rsidRPr="00732729">
        <w:t>1</w:t>
      </w:r>
      <w:r w:rsidR="00B524F5">
        <w:t>0</w:t>
      </w:r>
      <w:r w:rsidR="00732729" w:rsidRPr="00732729">
        <w:t>,4</w:t>
      </w:r>
      <w:r w:rsidRPr="00675E25">
        <w:t xml:space="preserve">%. </w:t>
      </w:r>
    </w:p>
    <w:p w:rsidR="005928D2" w:rsidRPr="00A351E4" w:rsidRDefault="005928D2" w:rsidP="005928D2">
      <w:pPr>
        <w:pStyle w:val="tekst"/>
      </w:pPr>
      <w:r w:rsidRPr="00A351E4">
        <w:rPr>
          <w:spacing w:val="-2"/>
        </w:rPr>
        <w:lastRenderedPageBreak/>
        <w:t>Produkcja budowlano-montażowa, która w okresie styczeń-</w:t>
      </w:r>
      <w:r w:rsidR="00252E5F">
        <w:rPr>
          <w:spacing w:val="-2"/>
        </w:rPr>
        <w:t>kwiecień</w:t>
      </w:r>
      <w:r w:rsidRPr="00A351E4">
        <w:rPr>
          <w:spacing w:val="-2"/>
        </w:rPr>
        <w:t xml:space="preserve"> br. wyniosła </w:t>
      </w:r>
      <w:r w:rsidR="002B1783">
        <w:rPr>
          <w:spacing w:val="-2"/>
        </w:rPr>
        <w:t>4161,3</w:t>
      </w:r>
      <w:r w:rsidR="00732729">
        <w:rPr>
          <w:spacing w:val="-2"/>
        </w:rPr>
        <w:t xml:space="preserve"> </w:t>
      </w:r>
      <w:r w:rsidRPr="00A351E4">
        <w:rPr>
          <w:spacing w:val="-2"/>
        </w:rPr>
        <w:t xml:space="preserve">mln zł, stanowiła </w:t>
      </w:r>
      <w:r w:rsidR="00732729" w:rsidRPr="00732729">
        <w:rPr>
          <w:spacing w:val="-2"/>
        </w:rPr>
        <w:t>3</w:t>
      </w:r>
      <w:r w:rsidR="002B1783">
        <w:rPr>
          <w:spacing w:val="-2"/>
        </w:rPr>
        <w:t>4,0</w:t>
      </w:r>
      <w:r w:rsidRPr="00A351E4">
        <w:rPr>
          <w:spacing w:val="-2"/>
        </w:rPr>
        <w:t xml:space="preserve">% wartości sprzedaży sekcji budownictwo, tj. o </w:t>
      </w:r>
      <w:r w:rsidR="00732729">
        <w:rPr>
          <w:spacing w:val="-2"/>
        </w:rPr>
        <w:t>0,</w:t>
      </w:r>
      <w:r w:rsidR="002B1783">
        <w:rPr>
          <w:spacing w:val="-2"/>
        </w:rPr>
        <w:t>8</w:t>
      </w:r>
      <w:r w:rsidRPr="00A351E4">
        <w:rPr>
          <w:spacing w:val="-2"/>
        </w:rPr>
        <w:t xml:space="preserve"> p.proc. więcej niż przed rokiem. Wartość produkcji budowlano-montażowej w ciągu roku </w:t>
      </w:r>
      <w:r w:rsidR="00732729">
        <w:rPr>
          <w:spacing w:val="-2"/>
        </w:rPr>
        <w:t>wzrosła</w:t>
      </w:r>
      <w:r w:rsidRPr="00A351E4">
        <w:rPr>
          <w:spacing w:val="-2"/>
        </w:rPr>
        <w:t xml:space="preserve"> o </w:t>
      </w:r>
      <w:r w:rsidR="002B1783">
        <w:rPr>
          <w:spacing w:val="-2"/>
        </w:rPr>
        <w:t>8,8</w:t>
      </w:r>
      <w:r w:rsidRPr="00A351E4">
        <w:rPr>
          <w:spacing w:val="-2"/>
        </w:rPr>
        <w:t xml:space="preserve">% (przed rokiem obserwowano </w:t>
      </w:r>
      <w:r w:rsidR="00732729">
        <w:rPr>
          <w:spacing w:val="-2"/>
        </w:rPr>
        <w:t>spadek</w:t>
      </w:r>
      <w:r w:rsidRPr="00A351E4">
        <w:rPr>
          <w:spacing w:val="-2"/>
        </w:rPr>
        <w:t xml:space="preserve"> o </w:t>
      </w:r>
      <w:r w:rsidR="002B1783">
        <w:rPr>
          <w:spacing w:val="-2"/>
        </w:rPr>
        <w:t>8,7</w:t>
      </w:r>
      <w:r w:rsidRPr="00A351E4">
        <w:rPr>
          <w:spacing w:val="-2"/>
        </w:rPr>
        <w:t>%). Od początku roku największy udział w wielkości produkcji budowlano-montażowej mi</w:t>
      </w:r>
      <w:r w:rsidR="00732729">
        <w:rPr>
          <w:spacing w:val="-2"/>
        </w:rPr>
        <w:t>ały przedsiębiorstwa związane z</w:t>
      </w:r>
      <w:r w:rsidRPr="00A351E4">
        <w:rPr>
          <w:spacing w:val="-2"/>
        </w:rPr>
        <w:t xml:space="preserve"> </w:t>
      </w:r>
      <w:r w:rsidR="00732729" w:rsidRPr="00675E25">
        <w:rPr>
          <w:spacing w:val="-2"/>
          <w:szCs w:val="19"/>
        </w:rPr>
        <w:t>budową obiektów inżynierii lądowej i wodnej</w:t>
      </w:r>
      <w:r w:rsidR="00732729" w:rsidRPr="00A351E4">
        <w:rPr>
          <w:spacing w:val="-2"/>
        </w:rPr>
        <w:t xml:space="preserve"> </w:t>
      </w:r>
      <w:r w:rsidRPr="00A351E4">
        <w:rPr>
          <w:spacing w:val="-2"/>
        </w:rPr>
        <w:t>(</w:t>
      </w:r>
      <w:r w:rsidR="00732729" w:rsidRPr="00732729">
        <w:rPr>
          <w:spacing w:val="-2"/>
        </w:rPr>
        <w:t>4</w:t>
      </w:r>
      <w:r w:rsidR="002B1783">
        <w:rPr>
          <w:spacing w:val="-2"/>
        </w:rPr>
        <w:t>8,2</w:t>
      </w:r>
      <w:r w:rsidRPr="00A351E4">
        <w:rPr>
          <w:spacing w:val="-2"/>
        </w:rPr>
        <w:t xml:space="preserve">%). </w:t>
      </w:r>
    </w:p>
    <w:p w:rsidR="005928D2" w:rsidRDefault="005928D2" w:rsidP="005928D2">
      <w:pPr>
        <w:pStyle w:val="Nagwek1"/>
      </w:pPr>
      <w:bookmarkStart w:id="31" w:name="_Toc164413798"/>
      <w:bookmarkStart w:id="32" w:name="_Toc198187368"/>
      <w:r w:rsidRPr="00A25A31">
        <w:t xml:space="preserve">Budownictwo </w:t>
      </w:r>
      <w:r w:rsidRPr="00324EA6">
        <w:t>mieszkaniowe</w:t>
      </w:r>
      <w:bookmarkEnd w:id="28"/>
      <w:bookmarkEnd w:id="29"/>
      <w:bookmarkEnd w:id="30"/>
      <w:bookmarkEnd w:id="31"/>
      <w:bookmarkEnd w:id="32"/>
    </w:p>
    <w:p w:rsidR="005928D2" w:rsidRPr="00722DFF" w:rsidRDefault="00252E5F" w:rsidP="00BB47A0">
      <w:pPr>
        <w:pStyle w:val="tekst"/>
        <w:spacing w:before="60"/>
      </w:pPr>
      <w:r w:rsidRPr="00722DFF">
        <w:rPr>
          <w:szCs w:val="19"/>
        </w:rPr>
        <w:t>W kwietniu</w:t>
      </w:r>
      <w:r w:rsidR="005928D2" w:rsidRPr="00722DFF">
        <w:rPr>
          <w:szCs w:val="19"/>
        </w:rPr>
        <w:t xml:space="preserve"> br.</w:t>
      </w:r>
      <w:r w:rsidR="005928D2" w:rsidRPr="00722DFF">
        <w:t xml:space="preserve"> w województwie </w:t>
      </w:r>
      <w:r w:rsidR="005928D2" w:rsidRPr="00722DFF">
        <w:rPr>
          <w:b/>
        </w:rPr>
        <w:t>oddano do użytkowania</w:t>
      </w:r>
      <w:r w:rsidR="005928D2" w:rsidRPr="00722DFF">
        <w:t xml:space="preserve"> </w:t>
      </w:r>
      <w:r w:rsidR="00722DFF" w:rsidRPr="00722DFF">
        <w:t xml:space="preserve">więcej </w:t>
      </w:r>
      <w:r w:rsidR="005928D2" w:rsidRPr="00722DFF">
        <w:rPr>
          <w:b/>
        </w:rPr>
        <w:t>mieszkań</w:t>
      </w:r>
      <w:r w:rsidR="005928D2" w:rsidRPr="00722DFF">
        <w:t xml:space="preserve"> niż przed rokiem, </w:t>
      </w:r>
      <w:r w:rsidR="00722DFF" w:rsidRPr="00722DFF">
        <w:t>mniej</w:t>
      </w:r>
      <w:r w:rsidR="005928D2" w:rsidRPr="00722DFF">
        <w:t xml:space="preserve">sza była natomiast liczba mieszkań, na których realizację wydano pozwolenia lub dokonano zgłoszenia z projektem budowlanym oraz mieszkań, których budowę w tym czasie rozpoczęto. </w:t>
      </w:r>
    </w:p>
    <w:p w:rsidR="005928D2" w:rsidRDefault="005928D2" w:rsidP="005928D2"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252E5F">
        <w:rPr>
          <w:spacing w:val="-2"/>
        </w:rPr>
        <w:t>w kwietniu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 w:rsidR="00722DFF">
        <w:rPr>
          <w:spacing w:val="-2"/>
        </w:rPr>
        <w:t>2043</w:t>
      </w:r>
      <w:r w:rsidRPr="003577AD">
        <w:rPr>
          <w:spacing w:val="-2"/>
        </w:rPr>
        <w:t xml:space="preserve"> now</w:t>
      </w:r>
      <w:r w:rsidR="00722DFF">
        <w:rPr>
          <w:spacing w:val="-2"/>
        </w:rPr>
        <w:t>e</w:t>
      </w:r>
      <w:r w:rsidRPr="003577AD">
        <w:rPr>
          <w:spacing w:val="-2"/>
        </w:rPr>
        <w:t xml:space="preserve"> mieszka</w:t>
      </w:r>
      <w:r w:rsidR="00722DFF">
        <w:rPr>
          <w:spacing w:val="-2"/>
        </w:rPr>
        <w:t>nia</w:t>
      </w:r>
      <w:r w:rsidRPr="003577AD">
        <w:rPr>
          <w:spacing w:val="-2"/>
        </w:rPr>
        <w:t xml:space="preserve">, tj. o </w:t>
      </w:r>
      <w:r w:rsidR="00722DFF">
        <w:rPr>
          <w:spacing w:val="-2"/>
        </w:rPr>
        <w:t xml:space="preserve">46,1% </w:t>
      </w:r>
      <w:r w:rsidR="00722DFF">
        <w:t xml:space="preserve">więcej </w:t>
      </w:r>
      <w:r w:rsidRPr="003577AD">
        <w:rPr>
          <w:spacing w:val="-2"/>
        </w:rPr>
        <w:t xml:space="preserve">niż </w:t>
      </w:r>
      <w:r w:rsidR="00252E5F">
        <w:rPr>
          <w:spacing w:val="-2"/>
        </w:rPr>
        <w:t>w marcu</w:t>
      </w:r>
      <w:r w:rsidR="00F4711A">
        <w:rPr>
          <w:spacing w:val="-2"/>
        </w:rPr>
        <w:t xml:space="preserve"> br. i</w:t>
      </w:r>
      <w:r w:rsidR="002157F6">
        <w:rPr>
          <w:spacing w:val="-2"/>
        </w:rPr>
        <w:t> </w:t>
      </w:r>
      <w:r w:rsidR="00F4711A">
        <w:rPr>
          <w:spacing w:val="-2"/>
        </w:rPr>
        <w:t>o </w:t>
      </w:r>
      <w:r w:rsidR="00F4711A" w:rsidRPr="00F4711A">
        <w:rPr>
          <w:spacing w:val="-2"/>
        </w:rPr>
        <w:t>6,</w:t>
      </w:r>
      <w:r w:rsidR="00722DFF">
        <w:rPr>
          <w:spacing w:val="-2"/>
        </w:rPr>
        <w:t>7</w:t>
      </w:r>
      <w:r>
        <w:rPr>
          <w:spacing w:val="-2"/>
        </w:rPr>
        <w:t xml:space="preserve">% </w:t>
      </w:r>
      <w:r w:rsidR="00722DFF">
        <w:t xml:space="preserve">więcej </w:t>
      </w:r>
      <w:r>
        <w:rPr>
          <w:spacing w:val="-2"/>
        </w:rPr>
        <w:t xml:space="preserve">niż </w:t>
      </w:r>
      <w:r w:rsidRPr="003577AD">
        <w:rPr>
          <w:spacing w:val="-2"/>
        </w:rPr>
        <w:t xml:space="preserve">przed rokiem. </w:t>
      </w:r>
      <w:r w:rsidR="00722DFF">
        <w:rPr>
          <w:spacing w:val="-2"/>
        </w:rPr>
        <w:t xml:space="preserve">Większość mieszkań </w:t>
      </w:r>
      <w:r w:rsidR="00722DFF" w:rsidRPr="00BC0E84">
        <w:rPr>
          <w:spacing w:val="-2"/>
        </w:rPr>
        <w:t>przekazali do eksploatacji</w:t>
      </w:r>
      <w:r w:rsidR="00722DFF">
        <w:rPr>
          <w:spacing w:val="-2"/>
        </w:rPr>
        <w:t xml:space="preserve"> d</w:t>
      </w:r>
      <w:r w:rsidRPr="00BC0E84">
        <w:t>eweloperzy</w:t>
      </w:r>
      <w:r w:rsidRPr="00BC0E84">
        <w:rPr>
          <w:rStyle w:val="Odwoanieprzypisudolnego"/>
        </w:rPr>
        <w:footnoteReference w:id="3"/>
      </w:r>
      <w:r w:rsidR="00E05D60">
        <w:rPr>
          <w:spacing w:val="-2"/>
        </w:rPr>
        <w:t>.</w:t>
      </w:r>
      <w:r w:rsidR="002157F6" w:rsidRPr="003577AD">
        <w:rPr>
          <w:spacing w:val="-2"/>
        </w:rPr>
        <w:t xml:space="preserve"> </w:t>
      </w:r>
      <w:r w:rsidR="00E05D60">
        <w:t xml:space="preserve">Było </w:t>
      </w:r>
      <w:r w:rsidR="00722DFF">
        <w:t xml:space="preserve">to </w:t>
      </w:r>
      <w:r w:rsidR="00722DFF">
        <w:rPr>
          <w:spacing w:val="-2"/>
        </w:rPr>
        <w:t xml:space="preserve">1487 </w:t>
      </w:r>
      <w:r w:rsidR="00722DFF" w:rsidRPr="003577AD">
        <w:rPr>
          <w:spacing w:val="-2"/>
        </w:rPr>
        <w:t>mieszka</w:t>
      </w:r>
      <w:r w:rsidR="00722DFF">
        <w:rPr>
          <w:spacing w:val="-2"/>
        </w:rPr>
        <w:t>ń,</w:t>
      </w:r>
      <w:r w:rsidR="00722DFF">
        <w:t xml:space="preserve"> </w:t>
      </w:r>
      <w:r w:rsidR="002157F6">
        <w:t>o </w:t>
      </w:r>
      <w:r w:rsidR="00722DFF">
        <w:t>88,7</w:t>
      </w:r>
      <w:r w:rsidR="002157F6" w:rsidRPr="003577AD">
        <w:t xml:space="preserve">% </w:t>
      </w:r>
      <w:r w:rsidR="00722DFF">
        <w:t xml:space="preserve">więcej </w:t>
      </w:r>
      <w:r w:rsidR="002157F6">
        <w:t>niż przed miesiącem</w:t>
      </w:r>
      <w:r w:rsidR="00E05D60">
        <w:t xml:space="preserve"> i</w:t>
      </w:r>
      <w:r w:rsidR="002157F6">
        <w:t xml:space="preserve"> o </w:t>
      </w:r>
      <w:r w:rsidR="00186331">
        <w:t>15,</w:t>
      </w:r>
      <w:r w:rsidR="00722DFF">
        <w:t>3</w:t>
      </w:r>
      <w:r w:rsidR="00E05D60" w:rsidRPr="003577AD">
        <w:t xml:space="preserve">% </w:t>
      </w:r>
      <w:r w:rsidR="00722DFF">
        <w:t xml:space="preserve">więcej </w:t>
      </w:r>
      <w:r w:rsidR="002157F6" w:rsidRPr="003577AD">
        <w:t xml:space="preserve">niż </w:t>
      </w:r>
      <w:r w:rsidR="00252E5F">
        <w:t>w kwietniu</w:t>
      </w:r>
      <w:r w:rsidR="002157F6">
        <w:t xml:space="preserve"> ub. roku</w:t>
      </w:r>
      <w:r w:rsidR="002157F6" w:rsidRPr="003577AD">
        <w:t>. Inwestorzy in</w:t>
      </w:r>
      <w:r w:rsidR="002157F6">
        <w:t>dywidualni wybudowali w tym cza</w:t>
      </w:r>
      <w:r w:rsidR="002157F6" w:rsidRPr="003577AD">
        <w:t xml:space="preserve">sie </w:t>
      </w:r>
      <w:r w:rsidR="00E05D60" w:rsidRPr="00E05D60">
        <w:t>5</w:t>
      </w:r>
      <w:r w:rsidR="00722DFF">
        <w:t>40</w:t>
      </w:r>
      <w:r w:rsidR="002157F6" w:rsidRPr="003577AD">
        <w:t xml:space="preserve"> mieszka</w:t>
      </w:r>
      <w:r w:rsidR="00722DFF">
        <w:t>ń</w:t>
      </w:r>
      <w:r w:rsidR="00E05D60">
        <w:t>, tj. o</w:t>
      </w:r>
      <w:r w:rsidR="00722DFF">
        <w:t xml:space="preserve"> 5,8</w:t>
      </w:r>
      <w:r w:rsidR="002157F6">
        <w:t xml:space="preserve">% </w:t>
      </w:r>
      <w:r w:rsidR="00722DFF" w:rsidRPr="00722DFF">
        <w:t>mniej</w:t>
      </w:r>
      <w:r w:rsidR="002157F6">
        <w:t xml:space="preserve"> niż </w:t>
      </w:r>
      <w:r w:rsidR="00252E5F">
        <w:t>w marcu</w:t>
      </w:r>
      <w:r w:rsidR="002157F6">
        <w:t xml:space="preserve"> br.</w:t>
      </w:r>
      <w:r w:rsidR="00E05D60">
        <w:t xml:space="preserve"> i </w:t>
      </w:r>
      <w:r w:rsidR="002157F6">
        <w:t xml:space="preserve">o </w:t>
      </w:r>
      <w:r w:rsidR="00722DFF">
        <w:t>7,5</w:t>
      </w:r>
      <w:r w:rsidR="002157F6" w:rsidRPr="003577AD">
        <w:t xml:space="preserve">% </w:t>
      </w:r>
      <w:r w:rsidR="00722DFF" w:rsidRPr="00722DFF">
        <w:t>mniej</w:t>
      </w:r>
      <w:r w:rsidR="00722DFF">
        <w:t xml:space="preserve"> </w:t>
      </w:r>
      <w:r w:rsidR="002157F6">
        <w:t xml:space="preserve">niż </w:t>
      </w:r>
      <w:r w:rsidR="002157F6" w:rsidRPr="003577AD">
        <w:rPr>
          <w:spacing w:val="-2"/>
        </w:rPr>
        <w:t>przed rokiem</w:t>
      </w:r>
      <w:r w:rsidR="002157F6">
        <w:t>.</w:t>
      </w:r>
      <w:r>
        <w:t xml:space="preserve"> </w:t>
      </w:r>
    </w:p>
    <w:p w:rsidR="005928D2" w:rsidRDefault="00A54B4F" w:rsidP="005928D2">
      <w:pPr>
        <w:pStyle w:val="Tytultabeli"/>
        <w:spacing w:before="240"/>
      </w:pPr>
      <w:r w:rsidRPr="00A54B4F">
        <w:rPr>
          <w:noProof/>
        </w:rPr>
        <w:drawing>
          <wp:anchor distT="107950" distB="180340" distL="114300" distR="114300" simplePos="0" relativeHeight="252974592" behindDoc="0" locked="0" layoutInCell="1" allowOverlap="1">
            <wp:simplePos x="0" y="0"/>
            <wp:positionH relativeFrom="margin">
              <wp:posOffset>377190</wp:posOffset>
            </wp:positionH>
            <wp:positionV relativeFrom="paragraph">
              <wp:posOffset>546735</wp:posOffset>
            </wp:positionV>
            <wp:extent cx="5940000" cy="2530800"/>
            <wp:effectExtent l="0" t="0" r="3810" b="3175"/>
            <wp:wrapTopAndBottom/>
            <wp:docPr id="35" name="Obraz 35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770A24" w:rsidRDefault="00722DFF" w:rsidP="005928D2">
      <w:pPr>
        <w:pStyle w:val="tekst"/>
      </w:pPr>
      <w:r>
        <w:t>Od początku roku</w:t>
      </w:r>
      <w:r w:rsidR="005928D2" w:rsidRPr="0002771D">
        <w:t xml:space="preserve"> </w:t>
      </w:r>
      <w:r w:rsidR="005928D2">
        <w:t xml:space="preserve">do eksploatacji </w:t>
      </w:r>
      <w:r>
        <w:t>oddano</w:t>
      </w:r>
      <w:r w:rsidRPr="0002771D">
        <w:t xml:space="preserve"> </w:t>
      </w:r>
      <w:r>
        <w:t>łącznie 6574 mieszkania</w:t>
      </w:r>
      <w:r w:rsidR="005928D2">
        <w:t xml:space="preserve"> zrealizowan</w:t>
      </w:r>
      <w:r>
        <w:t>e</w:t>
      </w:r>
      <w:r w:rsidR="005928D2">
        <w:t xml:space="preserve"> w ramach</w:t>
      </w:r>
      <w:r w:rsidR="00A47F1F">
        <w:t xml:space="preserve"> </w:t>
      </w:r>
      <w:r>
        <w:t>4</w:t>
      </w:r>
      <w:r w:rsidR="00A47F1F">
        <w:t xml:space="preserve"> form</w:t>
      </w:r>
      <w:r w:rsidR="005928D2">
        <w:t xml:space="preserve"> budownictwa</w:t>
      </w:r>
      <w:r w:rsidR="00A47F1F">
        <w:t>, tj.</w:t>
      </w:r>
      <w:r w:rsidR="005928D2">
        <w:t xml:space="preserve"> indywidualnego</w:t>
      </w:r>
      <w:r w:rsidR="00A47F1F">
        <w:t>,</w:t>
      </w:r>
      <w:r w:rsidR="005928D2">
        <w:t xml:space="preserve"> na sprzedaż lub wynajem</w:t>
      </w:r>
      <w:r w:rsidR="00EB4501">
        <w:t>, komunalnego</w:t>
      </w:r>
      <w:r w:rsidR="00A47F1F">
        <w:t xml:space="preserve"> oraz zakładowego</w:t>
      </w:r>
      <w:r w:rsidR="005928D2">
        <w:t>. W</w:t>
      </w:r>
      <w:r w:rsidR="00BB47A0">
        <w:t xml:space="preserve"> ciągu roku</w:t>
      </w:r>
      <w:r w:rsidR="005928D2">
        <w:t xml:space="preserve"> liczba</w:t>
      </w:r>
      <w:r w:rsidR="00EB4501">
        <w:t xml:space="preserve"> nowych mieszkań </w:t>
      </w:r>
      <w:r w:rsidR="005928D2">
        <w:t xml:space="preserve"> </w:t>
      </w:r>
      <w:r w:rsidR="00EB4501">
        <w:t>wzrosła</w:t>
      </w:r>
      <w:r w:rsidR="005928D2" w:rsidRPr="0002771D">
        <w:t xml:space="preserve"> </w:t>
      </w:r>
      <w:r w:rsidR="00EB4501">
        <w:t>o 9,4</w:t>
      </w:r>
      <w:r w:rsidR="005928D2" w:rsidRPr="0002771D">
        <w:t xml:space="preserve">%. Deweloperzy </w:t>
      </w:r>
      <w:r w:rsidR="005928D2">
        <w:t xml:space="preserve">przekazali w tym czasie </w:t>
      </w:r>
      <w:r w:rsidR="00EB4501">
        <w:t>4338</w:t>
      </w:r>
      <w:r w:rsidR="005928D2">
        <w:t xml:space="preserve"> </w:t>
      </w:r>
      <w:r w:rsidR="005928D2" w:rsidRPr="0002771D">
        <w:t>mieszka</w:t>
      </w:r>
      <w:r w:rsidR="00A47F1F">
        <w:t>ń</w:t>
      </w:r>
      <w:r w:rsidR="005928D2">
        <w:t xml:space="preserve"> (</w:t>
      </w:r>
      <w:r w:rsidR="005928D2" w:rsidRPr="0002771D">
        <w:t xml:space="preserve">o </w:t>
      </w:r>
      <w:r w:rsidR="00B277BD">
        <w:t>2</w:t>
      </w:r>
      <w:r w:rsidR="00EB4501">
        <w:t>1,2</w:t>
      </w:r>
      <w:r w:rsidR="005928D2" w:rsidRPr="0002771D">
        <w:t xml:space="preserve">% </w:t>
      </w:r>
      <w:r w:rsidR="00A47F1F">
        <w:t>więcej</w:t>
      </w:r>
      <w:r w:rsidR="005928D2" w:rsidRPr="00C33451">
        <w:rPr>
          <w:szCs w:val="19"/>
        </w:rPr>
        <w:t xml:space="preserve"> </w:t>
      </w:r>
      <w:r w:rsidR="005928D2" w:rsidRPr="0002771D">
        <w:t>niż przed rokiem</w:t>
      </w:r>
      <w:r w:rsidR="005928D2">
        <w:t xml:space="preserve">), w tym </w:t>
      </w:r>
      <w:r w:rsidR="00A47F1F">
        <w:t>1</w:t>
      </w:r>
      <w:r w:rsidR="00EB4501">
        <w:t>8</w:t>
      </w:r>
      <w:r w:rsidR="005928D2">
        <w:t xml:space="preserve"> przeznaczon</w:t>
      </w:r>
      <w:r w:rsidR="00340628">
        <w:t>ych</w:t>
      </w:r>
      <w:r w:rsidR="005928D2">
        <w:t xml:space="preserve"> na wynajem, inwestorzy indywidualni wybudowali</w:t>
      </w:r>
      <w:r w:rsidR="005928D2" w:rsidRPr="0002771D">
        <w:t xml:space="preserve"> </w:t>
      </w:r>
      <w:r w:rsidR="00EB4501">
        <w:t>218</w:t>
      </w:r>
      <w:r w:rsidR="00A47F1F" w:rsidRPr="0023601E">
        <w:t>3</w:t>
      </w:r>
      <w:r w:rsidR="005928D2">
        <w:t xml:space="preserve"> mieszka</w:t>
      </w:r>
      <w:r w:rsidR="00340628">
        <w:t>nia</w:t>
      </w:r>
      <w:r w:rsidR="005928D2">
        <w:t xml:space="preserve"> (o </w:t>
      </w:r>
      <w:r w:rsidR="00EB4501">
        <w:t>8,7</w:t>
      </w:r>
      <w:r w:rsidR="005928D2">
        <w:t>% mniej)</w:t>
      </w:r>
      <w:r w:rsidR="009E0EDB">
        <w:t>.</w:t>
      </w:r>
      <w:r w:rsidR="00A47F1F">
        <w:t xml:space="preserve"> </w:t>
      </w:r>
      <w:r w:rsidR="00EB4501">
        <w:t>Ponadto</w:t>
      </w:r>
      <w:r w:rsidR="009E0EDB">
        <w:t xml:space="preserve"> </w:t>
      </w:r>
      <w:r w:rsidR="00BB2529" w:rsidRPr="00BB2529">
        <w:t>do użytkowania</w:t>
      </w:r>
      <w:r w:rsidR="009E0EDB">
        <w:t xml:space="preserve"> </w:t>
      </w:r>
      <w:r w:rsidR="00EB4501">
        <w:t>oddano</w:t>
      </w:r>
      <w:r w:rsidR="00EB4501" w:rsidRPr="00BB2529">
        <w:t xml:space="preserve"> </w:t>
      </w:r>
      <w:r w:rsidR="009E0EDB">
        <w:t>37</w:t>
      </w:r>
      <w:r w:rsidR="00A47F1F">
        <w:t xml:space="preserve"> mieszkań zakładowych</w:t>
      </w:r>
      <w:r w:rsidR="00EB4501">
        <w:t xml:space="preserve"> i 16 komunalnych.</w:t>
      </w:r>
      <w:r w:rsidR="00770A24">
        <w:br w:type="page"/>
      </w:r>
    </w:p>
    <w:p w:rsidR="005928D2" w:rsidRPr="00E87892" w:rsidRDefault="005928D2" w:rsidP="00BB47A0">
      <w:pPr>
        <w:pStyle w:val="Tytultabeli"/>
        <w:spacing w:before="120"/>
      </w:pPr>
      <w:r>
        <w:lastRenderedPageBreak/>
        <w:t>Tablica 9.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kwiecień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BA39F2">
            <w:pPr>
              <w:pStyle w:val="glowka1"/>
            </w:pPr>
            <w:r>
              <w:t>01–0</w:t>
            </w:r>
            <w:r w:rsidR="00BA39F2">
              <w:t>4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EB4501" w:rsidRPr="00E87892" w:rsidTr="00EB4501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4501" w:rsidRPr="00C20CD4" w:rsidRDefault="00EB4501" w:rsidP="00EB4501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"/>
            </w:pPr>
            <w:r w:rsidRPr="00EB4501">
              <w:t>6574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"/>
            </w:pPr>
            <w:r w:rsidRPr="00EB4501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"/>
            </w:pPr>
            <w:r w:rsidRPr="00EB4501">
              <w:t>109,4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"/>
            </w:pPr>
            <w:r w:rsidRPr="00EB4501">
              <w:t>88,8</w:t>
            </w:r>
          </w:p>
        </w:tc>
      </w:tr>
      <w:tr w:rsidR="00EB4501" w:rsidRPr="00E87892" w:rsidTr="00EB4501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B4501" w:rsidRPr="00C20CD4" w:rsidRDefault="00EB4501" w:rsidP="00DD5305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2183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33,2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91,3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141,3</w:t>
            </w:r>
          </w:p>
        </w:tc>
      </w:tr>
      <w:tr w:rsidR="00EB4501" w:rsidRPr="00E87892" w:rsidTr="00EB4501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EB4501" w:rsidRPr="00C20CD4" w:rsidRDefault="00EB4501" w:rsidP="00DD5305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4338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66,0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121,2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63,1</w:t>
            </w:r>
          </w:p>
        </w:tc>
      </w:tr>
      <w:tr w:rsidR="00EB4501" w:rsidRPr="00E87892" w:rsidTr="00EB4501">
        <w:trPr>
          <w:trHeight w:val="57"/>
          <w:jc w:val="center"/>
        </w:trPr>
        <w:tc>
          <w:tcPr>
            <w:tcW w:w="3686" w:type="dxa"/>
            <w:vAlign w:val="center"/>
          </w:tcPr>
          <w:p w:rsidR="00EB4501" w:rsidRPr="00C20CD4" w:rsidRDefault="00EB4501" w:rsidP="00DD5305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18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0,3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25,4</w:t>
            </w:r>
          </w:p>
        </w:tc>
        <w:tc>
          <w:tcPr>
            <w:tcW w:w="1699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66,5</w:t>
            </w:r>
          </w:p>
        </w:tc>
      </w:tr>
      <w:tr w:rsidR="00EB4501" w:rsidRPr="00E87892" w:rsidTr="00EB4501">
        <w:trPr>
          <w:trHeight w:val="57"/>
          <w:jc w:val="center"/>
        </w:trPr>
        <w:tc>
          <w:tcPr>
            <w:tcW w:w="3686" w:type="dxa"/>
            <w:vAlign w:val="center"/>
          </w:tcPr>
          <w:p w:rsidR="00EB4501" w:rsidRDefault="00EB4501" w:rsidP="00705FFE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16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0,2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.</w:t>
            </w:r>
          </w:p>
        </w:tc>
        <w:tc>
          <w:tcPr>
            <w:tcW w:w="1699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56,3</w:t>
            </w:r>
          </w:p>
        </w:tc>
      </w:tr>
      <w:tr w:rsidR="00EB4501" w:rsidRPr="00E87892" w:rsidTr="00EB4501">
        <w:trPr>
          <w:trHeight w:val="57"/>
          <w:jc w:val="center"/>
        </w:trPr>
        <w:tc>
          <w:tcPr>
            <w:tcW w:w="3686" w:type="dxa"/>
            <w:vAlign w:val="center"/>
          </w:tcPr>
          <w:p w:rsidR="00EB4501" w:rsidRPr="00C20CD4" w:rsidRDefault="00EB4501" w:rsidP="00705FFE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37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0,6</w:t>
            </w:r>
          </w:p>
        </w:tc>
        <w:tc>
          <w:tcPr>
            <w:tcW w:w="1698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.</w:t>
            </w:r>
          </w:p>
        </w:tc>
        <w:tc>
          <w:tcPr>
            <w:tcW w:w="1699" w:type="dxa"/>
            <w:vAlign w:val="center"/>
          </w:tcPr>
          <w:p w:rsidR="00EB4501" w:rsidRPr="00EB4501" w:rsidRDefault="00EB4501" w:rsidP="00EB4501">
            <w:pPr>
              <w:pStyle w:val="tableteksttab"/>
            </w:pPr>
            <w:r w:rsidRPr="00EB4501">
              <w:t>19,6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5928D2" w:rsidRPr="003577AD" w:rsidRDefault="005928D2" w:rsidP="006F610E">
      <w:pPr>
        <w:spacing w:before="240"/>
        <w:rPr>
          <w:spacing w:val="-2"/>
          <w:szCs w:val="19"/>
        </w:rPr>
      </w:pPr>
      <w:r>
        <w:t>Najwięcej</w:t>
      </w:r>
      <w:r w:rsidRPr="003577AD">
        <w:t xml:space="preserve"> nowych mieszkań </w:t>
      </w:r>
      <w:r>
        <w:rPr>
          <w:spacing w:val="-2"/>
          <w:szCs w:val="19"/>
        </w:rPr>
        <w:t>w okresie styczeń-</w:t>
      </w:r>
      <w:r w:rsidR="00252E5F">
        <w:rPr>
          <w:spacing w:val="-2"/>
          <w:szCs w:val="19"/>
        </w:rPr>
        <w:t>kwiecień</w:t>
      </w:r>
      <w:r>
        <w:rPr>
          <w:spacing w:val="-2"/>
          <w:szCs w:val="19"/>
        </w:rPr>
        <w:t xml:space="preserve"> br. </w:t>
      </w:r>
      <w:r w:rsidRPr="003577AD">
        <w:t xml:space="preserve">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306BD1" w:rsidRPr="00306BD1">
        <w:rPr>
          <w:rFonts w:cs="Calibri"/>
          <w:spacing w:val="-2"/>
          <w:szCs w:val="19"/>
        </w:rPr>
        <w:t>1</w:t>
      </w:r>
      <w:r w:rsidR="00956F3D">
        <w:rPr>
          <w:rFonts w:cs="Calibri"/>
          <w:spacing w:val="-2"/>
          <w:szCs w:val="19"/>
        </w:rPr>
        <w:t>784</w:t>
      </w:r>
      <w:r>
        <w:rPr>
          <w:rFonts w:cs="Calibri"/>
          <w:spacing w:val="-2"/>
          <w:szCs w:val="19"/>
        </w:rPr>
        <w:t xml:space="preserve"> czyli 27,</w:t>
      </w:r>
      <w:r w:rsidR="00956F3D">
        <w:rPr>
          <w:rFonts w:cs="Calibri"/>
          <w:spacing w:val="-2"/>
          <w:szCs w:val="19"/>
        </w:rPr>
        <w:t>1</w:t>
      </w:r>
      <w:r w:rsidRPr="003577AD">
        <w:rPr>
          <w:rFonts w:cs="Calibri"/>
          <w:spacing w:val="-2"/>
          <w:szCs w:val="19"/>
        </w:rPr>
        <w:t>%)</w:t>
      </w:r>
      <w:r>
        <w:rPr>
          <w:rFonts w:cs="Calibri"/>
          <w:spacing w:val="-2"/>
          <w:szCs w:val="19"/>
        </w:rPr>
        <w:t xml:space="preserve"> oraz w Poznaniu (</w:t>
      </w:r>
      <w:r w:rsidR="00F42781">
        <w:rPr>
          <w:rFonts w:cs="Calibri"/>
          <w:spacing w:val="-2"/>
          <w:szCs w:val="19"/>
        </w:rPr>
        <w:t>1502</w:t>
      </w:r>
      <w:r>
        <w:rPr>
          <w:rFonts w:cs="Calibri"/>
          <w:spacing w:val="-2"/>
          <w:szCs w:val="19"/>
        </w:rPr>
        <w:t>,</w:t>
      </w:r>
      <w:r w:rsidR="00306BD1">
        <w:rPr>
          <w:rFonts w:cs="Calibri"/>
          <w:spacing w:val="-2"/>
          <w:szCs w:val="19"/>
        </w:rPr>
        <w:t xml:space="preserve"> </w:t>
      </w:r>
      <w:r>
        <w:rPr>
          <w:rFonts w:cs="Calibri"/>
          <w:spacing w:val="-2"/>
          <w:szCs w:val="19"/>
        </w:rPr>
        <w:t xml:space="preserve">tj. </w:t>
      </w:r>
      <w:r w:rsidR="00F42781">
        <w:rPr>
          <w:rFonts w:cs="Calibri"/>
          <w:spacing w:val="-2"/>
          <w:szCs w:val="19"/>
        </w:rPr>
        <w:t>22,8</w:t>
      </w:r>
      <w:r>
        <w:rPr>
          <w:rFonts w:cs="Calibri"/>
          <w:spacing w:val="-2"/>
          <w:szCs w:val="19"/>
        </w:rPr>
        <w:t>%), a ponadto w ostrowskim (</w:t>
      </w:r>
      <w:r w:rsidR="00F42781">
        <w:rPr>
          <w:rFonts w:cs="Calibri"/>
          <w:spacing w:val="-2"/>
          <w:szCs w:val="19"/>
        </w:rPr>
        <w:t>231</w:t>
      </w:r>
      <w:r w:rsidR="00306BD1">
        <w:rPr>
          <w:rFonts w:cs="Calibri"/>
          <w:spacing w:val="-2"/>
          <w:szCs w:val="19"/>
        </w:rPr>
        <w:t xml:space="preserve">, tj. </w:t>
      </w:r>
      <w:r w:rsidR="00F42781">
        <w:rPr>
          <w:rFonts w:cs="Calibri"/>
          <w:spacing w:val="-2"/>
          <w:szCs w:val="19"/>
        </w:rPr>
        <w:t>3,5</w:t>
      </w:r>
      <w:r>
        <w:rPr>
          <w:rFonts w:cs="Calibri"/>
          <w:spacing w:val="-2"/>
          <w:szCs w:val="19"/>
        </w:rPr>
        <w:t>%),</w:t>
      </w:r>
      <w:r w:rsidR="00F42781">
        <w:rPr>
          <w:rFonts w:cs="Calibri"/>
          <w:spacing w:val="-2"/>
          <w:szCs w:val="19"/>
        </w:rPr>
        <w:t xml:space="preserve"> w Kaliszu (207, tj. 3,1%),</w:t>
      </w:r>
      <w:r>
        <w:rPr>
          <w:rFonts w:cs="Calibri"/>
          <w:spacing w:val="-2"/>
          <w:szCs w:val="19"/>
        </w:rPr>
        <w:t xml:space="preserve"> </w:t>
      </w:r>
      <w:r w:rsidR="00306BD1">
        <w:rPr>
          <w:rFonts w:cs="Calibri"/>
          <w:spacing w:val="-2"/>
          <w:szCs w:val="19"/>
        </w:rPr>
        <w:t>średzkim</w:t>
      </w:r>
      <w:r>
        <w:rPr>
          <w:rFonts w:cs="Calibri"/>
          <w:spacing w:val="-2"/>
          <w:szCs w:val="19"/>
        </w:rPr>
        <w:t xml:space="preserve"> (</w:t>
      </w:r>
      <w:r w:rsidR="00306BD1" w:rsidRPr="00306BD1">
        <w:rPr>
          <w:rFonts w:cs="Calibri"/>
          <w:spacing w:val="-2"/>
          <w:szCs w:val="19"/>
        </w:rPr>
        <w:t>17</w:t>
      </w:r>
      <w:r w:rsidR="00F42781">
        <w:rPr>
          <w:rFonts w:cs="Calibri"/>
          <w:spacing w:val="-2"/>
          <w:szCs w:val="19"/>
        </w:rPr>
        <w:t>2</w:t>
      </w:r>
      <w:r>
        <w:rPr>
          <w:rFonts w:cs="Calibri"/>
          <w:spacing w:val="-2"/>
          <w:szCs w:val="19"/>
        </w:rPr>
        <w:t xml:space="preserve">, tj. </w:t>
      </w:r>
      <w:r w:rsidR="00306BD1">
        <w:rPr>
          <w:rFonts w:cs="Calibri"/>
          <w:spacing w:val="-2"/>
          <w:szCs w:val="19"/>
        </w:rPr>
        <w:t>2</w:t>
      </w:r>
      <w:r w:rsidR="00F42781">
        <w:rPr>
          <w:rFonts w:cs="Calibri"/>
          <w:spacing w:val="-2"/>
          <w:szCs w:val="19"/>
        </w:rPr>
        <w:t>,6</w:t>
      </w:r>
      <w:r>
        <w:rPr>
          <w:rFonts w:cs="Calibri"/>
          <w:spacing w:val="-2"/>
          <w:szCs w:val="19"/>
        </w:rPr>
        <w:t>%)</w:t>
      </w:r>
      <w:r w:rsidR="00F42781">
        <w:rPr>
          <w:rFonts w:cs="Calibri"/>
          <w:spacing w:val="-2"/>
          <w:szCs w:val="19"/>
        </w:rPr>
        <w:t>, szamotulskim (168, tj. 2,6%),</w:t>
      </w:r>
      <w:r>
        <w:rPr>
          <w:spacing w:val="-2"/>
          <w:szCs w:val="19"/>
        </w:rPr>
        <w:t xml:space="preserve"> </w:t>
      </w:r>
      <w:r w:rsidR="00306BD1" w:rsidRPr="00306BD1">
        <w:rPr>
          <w:spacing w:val="-2"/>
          <w:szCs w:val="19"/>
        </w:rPr>
        <w:t>wrzesiński</w:t>
      </w:r>
      <w:r>
        <w:rPr>
          <w:spacing w:val="-2"/>
          <w:szCs w:val="19"/>
        </w:rPr>
        <w:t>m (</w:t>
      </w:r>
      <w:r w:rsidR="00306BD1" w:rsidRPr="00306BD1">
        <w:rPr>
          <w:spacing w:val="-2"/>
          <w:szCs w:val="19"/>
        </w:rPr>
        <w:t>1</w:t>
      </w:r>
      <w:r w:rsidR="00F42781">
        <w:rPr>
          <w:spacing w:val="-2"/>
          <w:szCs w:val="19"/>
        </w:rPr>
        <w:t>66</w:t>
      </w:r>
      <w:r>
        <w:rPr>
          <w:spacing w:val="-2"/>
          <w:szCs w:val="19"/>
        </w:rPr>
        <w:t xml:space="preserve">, tj. </w:t>
      </w:r>
      <w:r w:rsidR="00F42781">
        <w:rPr>
          <w:spacing w:val="-2"/>
          <w:szCs w:val="19"/>
        </w:rPr>
        <w:t>2</w:t>
      </w:r>
      <w:r>
        <w:rPr>
          <w:spacing w:val="-2"/>
          <w:szCs w:val="19"/>
        </w:rPr>
        <w:t>,</w:t>
      </w:r>
      <w:r w:rsidR="00F42781">
        <w:rPr>
          <w:spacing w:val="-2"/>
          <w:szCs w:val="19"/>
        </w:rPr>
        <w:t>5</w:t>
      </w:r>
      <w:r>
        <w:rPr>
          <w:spacing w:val="-2"/>
          <w:szCs w:val="19"/>
        </w:rPr>
        <w:t>%)</w:t>
      </w:r>
      <w:r w:rsidR="00F42781">
        <w:rPr>
          <w:spacing w:val="-2"/>
          <w:szCs w:val="19"/>
        </w:rPr>
        <w:t xml:space="preserve"> i gnieźnieńskim (163, tj. 2,5%)</w:t>
      </w:r>
      <w:r w:rsidRPr="003577AD">
        <w:rPr>
          <w:spacing w:val="-2"/>
          <w:szCs w:val="19"/>
        </w:rPr>
        <w:t>.</w:t>
      </w:r>
      <w:r w:rsidR="00F42781">
        <w:rPr>
          <w:spacing w:val="-2"/>
          <w:szCs w:val="19"/>
        </w:rPr>
        <w:t xml:space="preserve"> Od początku roku n</w:t>
      </w:r>
      <w:r w:rsidRPr="003577AD">
        <w:rPr>
          <w:spacing w:val="-2"/>
          <w:szCs w:val="19"/>
        </w:rPr>
        <w:t xml:space="preserve">ajmniej mieszkań </w:t>
      </w:r>
      <w:r w:rsidR="00F42781">
        <w:rPr>
          <w:spacing w:val="-2"/>
          <w:szCs w:val="19"/>
        </w:rPr>
        <w:t>wyb</w:t>
      </w:r>
      <w:r>
        <w:rPr>
          <w:spacing w:val="-2"/>
          <w:szCs w:val="19"/>
        </w:rPr>
        <w:t>udowan</w:t>
      </w:r>
      <w:r w:rsidR="00F42781">
        <w:rPr>
          <w:spacing w:val="-2"/>
          <w:szCs w:val="19"/>
        </w:rPr>
        <w:t>o</w:t>
      </w:r>
      <w:r>
        <w:rPr>
          <w:spacing w:val="-2"/>
          <w:szCs w:val="19"/>
        </w:rPr>
        <w:t xml:space="preserve"> w </w:t>
      </w:r>
      <w:r w:rsidR="00306BD1">
        <w:rPr>
          <w:spacing w:val="-2"/>
          <w:szCs w:val="19"/>
        </w:rPr>
        <w:t>powi</w:t>
      </w:r>
      <w:r w:rsidR="00F42781">
        <w:rPr>
          <w:spacing w:val="-2"/>
          <w:szCs w:val="19"/>
        </w:rPr>
        <w:t>atach</w:t>
      </w:r>
      <w:r w:rsidR="00306BD1">
        <w:rPr>
          <w:spacing w:val="-2"/>
          <w:szCs w:val="19"/>
        </w:rPr>
        <w:t xml:space="preserve"> chodzieskim</w:t>
      </w:r>
      <w:r>
        <w:rPr>
          <w:spacing w:val="-2"/>
          <w:szCs w:val="19"/>
        </w:rPr>
        <w:t xml:space="preserve"> </w:t>
      </w:r>
      <w:r w:rsidRPr="003577AD">
        <w:rPr>
          <w:spacing w:val="-2"/>
          <w:szCs w:val="19"/>
        </w:rPr>
        <w:t>(</w:t>
      </w:r>
      <w:r w:rsidR="00F42781">
        <w:rPr>
          <w:spacing w:val="-2"/>
          <w:szCs w:val="19"/>
        </w:rPr>
        <w:t>20) i międzychodzkim (25)</w:t>
      </w:r>
      <w:r w:rsidRPr="003577AD">
        <w:rPr>
          <w:spacing w:val="-2"/>
          <w:szCs w:val="19"/>
        </w:rPr>
        <w:t xml:space="preserve">. </w:t>
      </w:r>
    </w:p>
    <w:p w:rsidR="005928D2" w:rsidRPr="00366E85" w:rsidRDefault="00A54B4F" w:rsidP="005928D2">
      <w:pPr>
        <w:pStyle w:val="tytuwykresu"/>
        <w:spacing w:before="360"/>
      </w:pPr>
      <w:r w:rsidRPr="00A54B4F">
        <w:rPr>
          <w:noProof/>
          <w:lang w:eastAsia="pl-PL"/>
        </w:rPr>
        <w:drawing>
          <wp:anchor distT="0" distB="0" distL="114300" distR="114300" simplePos="0" relativeHeight="252975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434340</wp:posOffset>
            </wp:positionV>
            <wp:extent cx="4319905" cy="5130165"/>
            <wp:effectExtent l="0" t="0" r="4445" b="0"/>
            <wp:wrapTopAndBottom/>
            <wp:docPr id="36" name="Obraz 36" descr="Kartogram – powiaty województwa wielkopolskiego, dotyczący mieszkań oddanych do użytkowania. Cieniowanie – 5 przedziałów według liczby mieszkań. Etykiety – nazwy powiatów. Dodatkowo wartości dla Polski – 62192 mieszkania i województwa wielkopolskiego – 6574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okresie styczeń-</w:t>
      </w:r>
      <w:r w:rsidR="00252E5F">
        <w:t>kwiecień</w:t>
      </w:r>
      <w:r w:rsidR="005928D2">
        <w:t xml:space="preserve"> 2025 r.</w:t>
      </w:r>
      <w:r w:rsidR="005928D2" w:rsidRPr="00366E85">
        <w:t xml:space="preserve"> </w:t>
      </w:r>
    </w:p>
    <w:p w:rsidR="005E6521" w:rsidRDefault="005E6521" w:rsidP="00B12A4B">
      <w:pPr>
        <w:pStyle w:val="tekst"/>
        <w:spacing w:before="240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770A24" w:rsidRPr="00770A24" w:rsidRDefault="00770A24" w:rsidP="00770A24">
      <w:pPr>
        <w:pStyle w:val="tekst"/>
      </w:pPr>
      <w:r w:rsidRPr="003577AD">
        <w:rPr>
          <w:b/>
          <w:spacing w:val="-2"/>
        </w:rPr>
        <w:lastRenderedPageBreak/>
        <w:t>Przeciętna powierzchnia użytkowa 1 mieszkania</w:t>
      </w:r>
      <w:r w:rsidRPr="003577AD">
        <w:rPr>
          <w:spacing w:val="-2"/>
        </w:rPr>
        <w:t xml:space="preserve"> </w:t>
      </w:r>
      <w:r w:rsidRPr="003577AD">
        <w:t xml:space="preserve">oddanego do użytkowania </w:t>
      </w:r>
      <w:r>
        <w:t xml:space="preserve">w okresie styczeń-kwiecień </w:t>
      </w:r>
      <w:r>
        <w:rPr>
          <w:spacing w:val="-2"/>
        </w:rPr>
        <w:t>br.</w:t>
      </w:r>
      <w:r w:rsidRPr="003577AD">
        <w:rPr>
          <w:spacing w:val="-2"/>
        </w:rPr>
        <w:t xml:space="preserve"> </w:t>
      </w:r>
      <w:r w:rsidRPr="003577AD">
        <w:t xml:space="preserve">wyniosła </w:t>
      </w:r>
      <w:r>
        <w:t>88,8 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 (przed rokiem </w:t>
      </w:r>
      <w:r w:rsidRPr="00E534AB">
        <w:t>9</w:t>
      </w:r>
      <w:r>
        <w:t>5,4</w:t>
      </w:r>
      <w:r w:rsidRPr="00E534AB">
        <w:t xml:space="preserve">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). Mieszkania </w:t>
      </w:r>
      <w:r w:rsidRPr="00770A24">
        <w:t>wybudowane przez inwestorów indywidualnych miały przeciętnie 141,3 m</w:t>
      </w:r>
      <w:r w:rsidRPr="00770A24">
        <w:rPr>
          <w:vertAlign w:val="superscript"/>
        </w:rPr>
        <w:t>2</w:t>
      </w:r>
      <w:r w:rsidRPr="00770A24">
        <w:t xml:space="preserve"> (przed rokiem 141,2 m</w:t>
      </w:r>
      <w:r w:rsidRPr="00770A24">
        <w:rPr>
          <w:vertAlign w:val="superscript"/>
        </w:rPr>
        <w:t>2</w:t>
      </w:r>
      <w:r w:rsidRPr="00770A24">
        <w:t>), a przeznaczone na sprzedaż lub wynajem – 63,1 m</w:t>
      </w:r>
      <w:r w:rsidRPr="00770A24">
        <w:rPr>
          <w:vertAlign w:val="superscript"/>
        </w:rPr>
        <w:t>2</w:t>
      </w:r>
      <w:r w:rsidRPr="00770A24">
        <w:t xml:space="preserve"> (przed rokiem 65,4 m</w:t>
      </w:r>
      <w:r w:rsidRPr="00770A24">
        <w:rPr>
          <w:vertAlign w:val="superscript"/>
        </w:rPr>
        <w:t>2</w:t>
      </w:r>
      <w:r w:rsidRPr="00770A24">
        <w:t xml:space="preserve">). </w:t>
      </w:r>
      <w:r w:rsidR="007D6776">
        <w:t>P</w:t>
      </w:r>
      <w:r w:rsidR="007D6776" w:rsidRPr="00FC252B">
        <w:rPr>
          <w:spacing w:val="-2"/>
          <w:szCs w:val="19"/>
        </w:rPr>
        <w:t>rzeciętna powierzchnia m</w:t>
      </w:r>
      <w:r w:rsidR="007D6776" w:rsidRPr="00FC252B">
        <w:rPr>
          <w:szCs w:val="19"/>
        </w:rPr>
        <w:t>ieszkania</w:t>
      </w:r>
      <w:r w:rsidR="007D6776">
        <w:rPr>
          <w:szCs w:val="19"/>
        </w:rPr>
        <w:t xml:space="preserve"> komunalnego wynosiła średnio 56</w:t>
      </w:r>
      <w:r w:rsidR="007D6776" w:rsidRPr="002F7CEF">
        <w:rPr>
          <w:szCs w:val="19"/>
        </w:rPr>
        <w:t>,</w:t>
      </w:r>
      <w:r w:rsidR="007D6776">
        <w:rPr>
          <w:szCs w:val="19"/>
        </w:rPr>
        <w:t xml:space="preserve">3 </w:t>
      </w:r>
      <w:r w:rsidR="007D6776" w:rsidRPr="00FC252B">
        <w:rPr>
          <w:szCs w:val="19"/>
        </w:rPr>
        <w:t>m</w:t>
      </w:r>
      <w:r w:rsidR="007D6776" w:rsidRPr="00FC252B">
        <w:rPr>
          <w:szCs w:val="19"/>
          <w:vertAlign w:val="superscript"/>
        </w:rPr>
        <w:t>2</w:t>
      </w:r>
      <w:r w:rsidR="00240EC3">
        <w:rPr>
          <w:szCs w:val="19"/>
        </w:rPr>
        <w:t>, natomiast najmniejsze były nowe mieszkania zakładowe – 19</w:t>
      </w:r>
      <w:r w:rsidR="007D6776" w:rsidRPr="002F7CEF">
        <w:rPr>
          <w:szCs w:val="19"/>
        </w:rPr>
        <w:t>,6</w:t>
      </w:r>
      <w:r w:rsidR="00240EC3">
        <w:rPr>
          <w:szCs w:val="19"/>
        </w:rPr>
        <w:t> </w:t>
      </w:r>
      <w:r w:rsidR="007D6776" w:rsidRPr="00FC252B">
        <w:rPr>
          <w:szCs w:val="19"/>
        </w:rPr>
        <w:t>m</w:t>
      </w:r>
      <w:r w:rsidR="007D6776" w:rsidRPr="00FC252B">
        <w:rPr>
          <w:szCs w:val="19"/>
          <w:vertAlign w:val="superscript"/>
        </w:rPr>
        <w:t>2</w:t>
      </w:r>
      <w:r w:rsidR="00240EC3">
        <w:rPr>
          <w:szCs w:val="19"/>
        </w:rPr>
        <w:t xml:space="preserve"> (w okresie styczeń-kwiecień ub. roku te dwie formy budownictwa nie </w:t>
      </w:r>
      <w:r w:rsidR="009F3D46">
        <w:rPr>
          <w:szCs w:val="19"/>
        </w:rPr>
        <w:t>przekaza</w:t>
      </w:r>
      <w:r w:rsidR="00240EC3">
        <w:rPr>
          <w:szCs w:val="19"/>
        </w:rPr>
        <w:t xml:space="preserve">ły </w:t>
      </w:r>
      <w:r w:rsidR="009F3D46">
        <w:rPr>
          <w:szCs w:val="19"/>
        </w:rPr>
        <w:t xml:space="preserve">do eksploatacji </w:t>
      </w:r>
      <w:r w:rsidR="00240EC3">
        <w:rPr>
          <w:szCs w:val="19"/>
        </w:rPr>
        <w:t>żadnego mieszkania)</w:t>
      </w:r>
      <w:r w:rsidR="007D6776" w:rsidRPr="00FC252B">
        <w:rPr>
          <w:szCs w:val="19"/>
        </w:rPr>
        <w:t>.</w:t>
      </w:r>
      <w:r w:rsidR="005E6521">
        <w:rPr>
          <w:szCs w:val="19"/>
        </w:rPr>
        <w:t xml:space="preserve"> </w:t>
      </w:r>
      <w:r w:rsidRPr="00770A24">
        <w:t>Największą przeciętną powierzchnią użytkową mieszkań oddane do użytkowania wyróżniały się powiaty: czarnkowsko-</w:t>
      </w:r>
      <w:r w:rsidR="00337FA4">
        <w:br/>
        <w:t>-</w:t>
      </w:r>
      <w:r w:rsidRPr="00770A24">
        <w:t>trzcianecki (142,3</w:t>
      </w:r>
      <w:r w:rsidR="007D6776"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Pr="00770A24">
        <w:t>), krotoszyński (141,7 m</w:t>
      </w:r>
      <w:r w:rsidRPr="007D6776">
        <w:rPr>
          <w:vertAlign w:val="superscript"/>
        </w:rPr>
        <w:t>2</w:t>
      </w:r>
      <w:r w:rsidRPr="00770A24">
        <w:t>), pleszewski (138,3 m</w:t>
      </w:r>
      <w:r w:rsidRPr="007D6776">
        <w:rPr>
          <w:vertAlign w:val="superscript"/>
        </w:rPr>
        <w:t>2</w:t>
      </w:r>
      <w:r w:rsidRPr="00770A24">
        <w:t>), kolski (131,8 m</w:t>
      </w:r>
      <w:r w:rsidRPr="007D6776">
        <w:rPr>
          <w:vertAlign w:val="superscript"/>
        </w:rPr>
        <w:t>2</w:t>
      </w:r>
      <w:r w:rsidRPr="00770A24">
        <w:t>), tureckim (129,9 m</w:t>
      </w:r>
      <w:r w:rsidRPr="007D6776">
        <w:rPr>
          <w:vertAlign w:val="superscript"/>
        </w:rPr>
        <w:t>2</w:t>
      </w:r>
      <w:r w:rsidR="00337FA4">
        <w:t>) i koniński (128,4 </w:t>
      </w:r>
      <w:r w:rsidRPr="00770A24">
        <w:t>m</w:t>
      </w:r>
      <w:r w:rsidRPr="007D6776">
        <w:rPr>
          <w:vertAlign w:val="superscript"/>
        </w:rPr>
        <w:t>2</w:t>
      </w:r>
      <w:r w:rsidRPr="00770A24">
        <w:t>), gdzie dominowały mieszkania budowane przez inwestorów indywidualnych. Najmniejsze były mieszkania oddane do użytkowania w Poznaniu (60,3 m</w:t>
      </w:r>
      <w:r w:rsidRPr="007D6776">
        <w:rPr>
          <w:vertAlign w:val="superscript"/>
        </w:rPr>
        <w:t>2</w:t>
      </w:r>
      <w:r w:rsidRPr="00770A24">
        <w:t>) i Kaliszu (65,6 m</w:t>
      </w:r>
      <w:r w:rsidRPr="007D6776">
        <w:rPr>
          <w:vertAlign w:val="superscript"/>
        </w:rPr>
        <w:t>2</w:t>
      </w:r>
      <w:r w:rsidRPr="00770A24">
        <w:t>), gdzie przeważały mieszkania deweloperskie.</w:t>
      </w:r>
    </w:p>
    <w:p w:rsidR="002568B9" w:rsidRDefault="00252E5F" w:rsidP="005928D2">
      <w:pPr>
        <w:pStyle w:val="tekst"/>
        <w:rPr>
          <w:spacing w:val="-2"/>
          <w:szCs w:val="19"/>
        </w:rPr>
      </w:pPr>
      <w:r w:rsidRPr="00770A24">
        <w:t>W kwietniu</w:t>
      </w:r>
      <w:r w:rsidR="005928D2" w:rsidRPr="00770A24">
        <w:t xml:space="preserve"> br. wydano pozwolenia lub dokonano zgłoszenia z projektem budowlanym na budowę </w:t>
      </w:r>
      <w:r w:rsidR="00CD0732" w:rsidRPr="00770A24">
        <w:t>1646 mieszkań, tj. o 39</w:t>
      </w:r>
      <w:r w:rsidR="00475FBE" w:rsidRPr="00770A24">
        <w:t>,0</w:t>
      </w:r>
      <w:r w:rsidR="005928D2" w:rsidRPr="00770A24">
        <w:t xml:space="preserve">% </w:t>
      </w:r>
      <w:r w:rsidR="00CD0732" w:rsidRPr="00770A24">
        <w:t>mni</w:t>
      </w:r>
      <w:r w:rsidR="00475FBE" w:rsidRPr="00770A24">
        <w:t>ej</w:t>
      </w:r>
      <w:r w:rsidR="005928D2" w:rsidRPr="00770A24">
        <w:t xml:space="preserve"> niż </w:t>
      </w:r>
      <w:r w:rsidRPr="00770A24">
        <w:t>w marcu</w:t>
      </w:r>
      <w:r w:rsidR="005928D2" w:rsidRPr="00770A24">
        <w:t xml:space="preserve"> br</w:t>
      </w:r>
      <w:r w:rsidR="00475FBE" w:rsidRPr="00770A24">
        <w:t>. i</w:t>
      </w:r>
      <w:r w:rsidR="005928D2" w:rsidRPr="00770A24">
        <w:t xml:space="preserve"> o </w:t>
      </w:r>
      <w:r w:rsidR="00CD0732" w:rsidRPr="00770A24">
        <w:t>31,5</w:t>
      </w:r>
      <w:r w:rsidR="005928D2" w:rsidRPr="00770A24">
        <w:t xml:space="preserve">% </w:t>
      </w:r>
      <w:r w:rsidR="00CD0732" w:rsidRPr="00770A24">
        <w:t>mni</w:t>
      </w:r>
      <w:r w:rsidR="005928D2" w:rsidRPr="00770A24">
        <w:t>ej niż przed</w:t>
      </w:r>
      <w:r w:rsidR="005928D2">
        <w:rPr>
          <w:spacing w:val="-2"/>
        </w:rPr>
        <w:t xml:space="preserve"> rokiem</w:t>
      </w:r>
      <w:r w:rsidR="005928D2" w:rsidRPr="003577AD">
        <w:rPr>
          <w:spacing w:val="-2"/>
        </w:rPr>
        <w:t>. Pozwolenia te</w:t>
      </w:r>
      <w:r w:rsidR="005928D2" w:rsidRPr="003577AD">
        <w:t xml:space="preserve"> dotyczyły </w:t>
      </w:r>
      <w:r w:rsidR="004B47BE">
        <w:t xml:space="preserve">dwóch form </w:t>
      </w:r>
      <w:r w:rsidR="005928D2" w:rsidRPr="003577AD">
        <w:t xml:space="preserve">budownictwa </w:t>
      </w:r>
      <w:r w:rsidR="004B47BE">
        <w:t xml:space="preserve">– </w:t>
      </w:r>
      <w:r w:rsidR="005928D2" w:rsidRPr="003577AD">
        <w:t xml:space="preserve">na sprzedaż lub wynajem (wydane na budowę </w:t>
      </w:r>
      <w:r w:rsidR="004B47BE">
        <w:t>985 mieszkań)</w:t>
      </w:r>
      <w:r w:rsidR="005928D2">
        <w:t xml:space="preserve"> </w:t>
      </w:r>
      <w:r w:rsidR="004B47BE">
        <w:t xml:space="preserve">oraz </w:t>
      </w:r>
      <w:r w:rsidR="005928D2" w:rsidRPr="003577AD">
        <w:t>indywidualnego (</w:t>
      </w:r>
      <w:r w:rsidR="004B47BE">
        <w:t>661</w:t>
      </w:r>
      <w:r w:rsidR="005928D2" w:rsidRPr="003577AD">
        <w:t>)</w:t>
      </w:r>
      <w:r w:rsidR="005928D2">
        <w:t xml:space="preserve">. </w:t>
      </w:r>
      <w:r w:rsidR="005928D2">
        <w:rPr>
          <w:spacing w:val="-2"/>
          <w:szCs w:val="19"/>
        </w:rPr>
        <w:t xml:space="preserve">W </w:t>
      </w:r>
      <w:r w:rsidR="005928D2" w:rsidRPr="00F35417">
        <w:rPr>
          <w:spacing w:val="-2"/>
          <w:szCs w:val="19"/>
        </w:rPr>
        <w:t xml:space="preserve">okresie </w:t>
      </w:r>
      <w:r w:rsidR="005928D2">
        <w:rPr>
          <w:spacing w:val="-2"/>
          <w:szCs w:val="19"/>
        </w:rPr>
        <w:t>styczeń-</w:t>
      </w:r>
      <w:r>
        <w:rPr>
          <w:spacing w:val="-2"/>
          <w:szCs w:val="19"/>
        </w:rPr>
        <w:t>kwiecień</w:t>
      </w:r>
      <w:r w:rsidR="005928D2">
        <w:rPr>
          <w:spacing w:val="-2"/>
          <w:szCs w:val="19"/>
        </w:rPr>
        <w:t xml:space="preserve"> </w:t>
      </w:r>
      <w:r w:rsidR="005928D2" w:rsidRPr="00F35417">
        <w:rPr>
          <w:spacing w:val="-2"/>
          <w:szCs w:val="19"/>
        </w:rPr>
        <w:t xml:space="preserve">br. wydano pozwolenia lub dokonano zgłoszenia z projektem budowlanym na budowę </w:t>
      </w:r>
      <w:r w:rsidR="008C25DB">
        <w:rPr>
          <w:spacing w:val="-2"/>
          <w:szCs w:val="19"/>
        </w:rPr>
        <w:t>7771</w:t>
      </w:r>
      <w:r w:rsidR="005928D2" w:rsidRPr="00F35417">
        <w:rPr>
          <w:spacing w:val="-2"/>
          <w:szCs w:val="19"/>
        </w:rPr>
        <w:t xml:space="preserve"> mieszkań, tj. o </w:t>
      </w:r>
      <w:r w:rsidR="008C25DB">
        <w:rPr>
          <w:spacing w:val="-2"/>
          <w:szCs w:val="19"/>
        </w:rPr>
        <w:t>11,3</w:t>
      </w:r>
      <w:r w:rsidR="005928D2" w:rsidRPr="00F35417">
        <w:rPr>
          <w:spacing w:val="-2"/>
          <w:szCs w:val="19"/>
        </w:rPr>
        <w:t xml:space="preserve">% </w:t>
      </w:r>
      <w:r w:rsidR="004F4550">
        <w:rPr>
          <w:spacing w:val="-2"/>
          <w:szCs w:val="19"/>
        </w:rPr>
        <w:t>mnie</w:t>
      </w:r>
      <w:r w:rsidR="005928D2" w:rsidRPr="00F35417">
        <w:rPr>
          <w:spacing w:val="-2"/>
          <w:szCs w:val="19"/>
        </w:rPr>
        <w:t xml:space="preserve">j niż w analogicznym okresie ub. roku. Pozwolenia </w:t>
      </w:r>
      <w:r w:rsidR="005928D2">
        <w:rPr>
          <w:spacing w:val="-2"/>
          <w:szCs w:val="19"/>
        </w:rPr>
        <w:t>uzyskali deweloperzy</w:t>
      </w:r>
      <w:r w:rsidR="005928D2" w:rsidRPr="00F35417">
        <w:rPr>
          <w:spacing w:val="-2"/>
          <w:szCs w:val="19"/>
        </w:rPr>
        <w:t xml:space="preserve"> (</w:t>
      </w:r>
      <w:r w:rsidR="005928D2" w:rsidRPr="00F35417">
        <w:rPr>
          <w:szCs w:val="19"/>
        </w:rPr>
        <w:t>wydan</w:t>
      </w:r>
      <w:r w:rsidR="005928D2">
        <w:rPr>
          <w:szCs w:val="19"/>
        </w:rPr>
        <w:t>o je</w:t>
      </w:r>
      <w:r w:rsidR="005928D2" w:rsidRPr="00F35417">
        <w:rPr>
          <w:szCs w:val="19"/>
        </w:rPr>
        <w:t xml:space="preserve"> na budowę </w:t>
      </w:r>
      <w:r w:rsidR="008C25DB">
        <w:rPr>
          <w:spacing w:val="-2"/>
          <w:szCs w:val="19"/>
        </w:rPr>
        <w:t>4905</w:t>
      </w:r>
      <w:r w:rsidR="005928D2">
        <w:rPr>
          <w:spacing w:val="-2"/>
          <w:szCs w:val="19"/>
        </w:rPr>
        <w:t xml:space="preserve"> mieszkań),</w:t>
      </w:r>
      <w:r w:rsidR="005928D2" w:rsidRPr="00F35417">
        <w:rPr>
          <w:spacing w:val="-2"/>
          <w:szCs w:val="19"/>
        </w:rPr>
        <w:t xml:space="preserve"> </w:t>
      </w:r>
      <w:r w:rsidR="005928D2">
        <w:rPr>
          <w:spacing w:val="-2"/>
          <w:szCs w:val="19"/>
        </w:rPr>
        <w:t xml:space="preserve">inwestorzy </w:t>
      </w:r>
      <w:r w:rsidR="005928D2" w:rsidRPr="00F35417">
        <w:rPr>
          <w:spacing w:val="-2"/>
          <w:szCs w:val="19"/>
        </w:rPr>
        <w:t>indywidualn</w:t>
      </w:r>
      <w:r w:rsidR="005928D2">
        <w:rPr>
          <w:spacing w:val="-2"/>
          <w:szCs w:val="19"/>
        </w:rPr>
        <w:t>i</w:t>
      </w:r>
      <w:r w:rsidR="005928D2" w:rsidRPr="00F35417">
        <w:rPr>
          <w:spacing w:val="-2"/>
          <w:szCs w:val="19"/>
        </w:rPr>
        <w:t xml:space="preserve"> (</w:t>
      </w:r>
      <w:r w:rsidR="008C25DB">
        <w:rPr>
          <w:spacing w:val="-2"/>
          <w:szCs w:val="19"/>
        </w:rPr>
        <w:t>2204</w:t>
      </w:r>
      <w:r w:rsidR="005928D2" w:rsidRPr="00F35417">
        <w:rPr>
          <w:spacing w:val="-2"/>
          <w:szCs w:val="19"/>
        </w:rPr>
        <w:t>)</w:t>
      </w:r>
      <w:r w:rsidR="005928D2">
        <w:rPr>
          <w:spacing w:val="-2"/>
          <w:szCs w:val="19"/>
        </w:rPr>
        <w:t>, a także budownictwo społeczne czynszowe</w:t>
      </w:r>
      <w:r w:rsidR="005928D2" w:rsidRPr="00F35417">
        <w:rPr>
          <w:spacing w:val="-2"/>
          <w:szCs w:val="19"/>
        </w:rPr>
        <w:t xml:space="preserve"> </w:t>
      </w:r>
      <w:r w:rsidR="005928D2">
        <w:rPr>
          <w:spacing w:val="-2"/>
          <w:szCs w:val="19"/>
        </w:rPr>
        <w:t>(</w:t>
      </w:r>
      <w:r w:rsidR="004F1A01" w:rsidRPr="004F1A01">
        <w:rPr>
          <w:spacing w:val="-2"/>
          <w:szCs w:val="19"/>
        </w:rPr>
        <w:t>662</w:t>
      </w:r>
      <w:r w:rsidR="00361C99">
        <w:rPr>
          <w:spacing w:val="-2"/>
          <w:szCs w:val="19"/>
        </w:rPr>
        <w:t>)</w:t>
      </w:r>
      <w:r w:rsidR="005928D2">
        <w:rPr>
          <w:spacing w:val="-2"/>
          <w:szCs w:val="19"/>
        </w:rPr>
        <w:t>.</w:t>
      </w:r>
    </w:p>
    <w:p w:rsidR="005928D2" w:rsidRPr="00C33451" w:rsidRDefault="005928D2" w:rsidP="005928D2">
      <w:pPr>
        <w:pStyle w:val="Tytultabeli"/>
        <w:spacing w:before="360"/>
      </w:pPr>
      <w:r>
        <w:t>Tablica 10.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kwiecień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BA39F2">
            <w:pPr>
              <w:pStyle w:val="glowka1"/>
            </w:pPr>
            <w:r>
              <w:t>01–0</w:t>
            </w:r>
            <w:r w:rsidR="00BA39F2">
              <w:t>4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8C25DB" w:rsidRPr="00E87892" w:rsidTr="008C25DB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C25DB" w:rsidRPr="00C20CD4" w:rsidRDefault="008C25DB" w:rsidP="008C25DB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"/>
            </w:pPr>
            <w:r w:rsidRPr="008C25DB">
              <w:t>7771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"/>
            </w:pPr>
            <w:r w:rsidRPr="008C25DB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"/>
            </w:pPr>
            <w:r w:rsidRPr="008C25DB">
              <w:t>88,7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"/>
            </w:pPr>
            <w:r w:rsidRPr="008C25DB">
              <w:t>6083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"/>
            </w:pPr>
            <w:r w:rsidRPr="008C25DB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"/>
            </w:pPr>
            <w:r w:rsidRPr="008C25DB">
              <w:t>87,7</w:t>
            </w:r>
          </w:p>
        </w:tc>
      </w:tr>
      <w:tr w:rsidR="008C25DB" w:rsidRPr="00E87892" w:rsidTr="008C25DB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C20CD4" w:rsidRDefault="008C25DB" w:rsidP="00DD5305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2204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28,4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96,4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2073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34,1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94,7</w:t>
            </w:r>
          </w:p>
        </w:tc>
      </w:tr>
      <w:tr w:rsidR="008C25DB" w:rsidRPr="00E87892" w:rsidTr="008C25DB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C20CD4" w:rsidRDefault="008C25DB" w:rsidP="00DD5305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4905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63,1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76,9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3858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63,4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86,0</w:t>
            </w:r>
          </w:p>
        </w:tc>
      </w:tr>
      <w:tr w:rsidR="008C25DB" w:rsidRPr="00E87892" w:rsidTr="008C25DB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Default="008C25DB" w:rsidP="00DD5305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0,1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11,8</w:t>
            </w:r>
          </w:p>
        </w:tc>
      </w:tr>
      <w:tr w:rsidR="008C25DB" w:rsidRPr="00E87892" w:rsidTr="008C25DB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Default="008C25DB" w:rsidP="00741730">
            <w:pPr>
              <w:pStyle w:val="boczek"/>
              <w:jc w:val="left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90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1,5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109,8</w:t>
            </w:r>
          </w:p>
        </w:tc>
      </w:tr>
      <w:tr w:rsidR="008C25DB" w:rsidRPr="00E87892" w:rsidTr="008C25DB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8C25DB" w:rsidRDefault="008C25DB" w:rsidP="00741730">
            <w:pPr>
              <w:pStyle w:val="boczek"/>
              <w:jc w:val="left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8,5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7</w:t>
            </w:r>
            <w:r>
              <w:t>,3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1,0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8C25DB" w:rsidRPr="008C25DB" w:rsidRDefault="008C25DB" w:rsidP="008C25DB">
            <w:pPr>
              <w:pStyle w:val="tableteksttab"/>
            </w:pPr>
            <w:r w:rsidRPr="008C25DB">
              <w:t>44,9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Pr="003577AD" w:rsidRDefault="00252E5F" w:rsidP="005E6521">
      <w:pPr>
        <w:pStyle w:val="tekst"/>
        <w:spacing w:before="240"/>
      </w:pPr>
      <w:r>
        <w:t>W kwietniu</w:t>
      </w:r>
      <w:r w:rsidR="005928D2" w:rsidRPr="003577AD">
        <w:t xml:space="preserve"> </w:t>
      </w:r>
      <w:r w:rsidR="005928D2">
        <w:t>br.</w:t>
      </w:r>
      <w:r w:rsidR="005928D2" w:rsidRPr="003577AD">
        <w:t xml:space="preserve"> </w:t>
      </w:r>
      <w:r w:rsidR="005928D2" w:rsidRPr="003577AD">
        <w:rPr>
          <w:b/>
        </w:rPr>
        <w:t xml:space="preserve">rozpoczęto budowę </w:t>
      </w:r>
      <w:r w:rsidR="0054730B" w:rsidRPr="0054730B">
        <w:t>1</w:t>
      </w:r>
      <w:r w:rsidR="008C25DB">
        <w:t>44</w:t>
      </w:r>
      <w:r w:rsidR="0054730B" w:rsidRPr="0054730B">
        <w:t>7</w:t>
      </w:r>
      <w:r w:rsidR="005928D2">
        <w:t xml:space="preserve"> </w:t>
      </w:r>
      <w:r w:rsidR="005928D2" w:rsidRPr="003577AD">
        <w:t>mieszkań, tj. o</w:t>
      </w:r>
      <w:r w:rsidR="005928D2">
        <w:t xml:space="preserve"> </w:t>
      </w:r>
      <w:r w:rsidR="008C25DB">
        <w:t>22,1</w:t>
      </w:r>
      <w:r w:rsidR="005928D2">
        <w:t xml:space="preserve">% </w:t>
      </w:r>
      <w:r w:rsidR="008C25DB">
        <w:t>mni</w:t>
      </w:r>
      <w:r w:rsidR="005928D2">
        <w:t>ej</w:t>
      </w:r>
      <w:r w:rsidR="005928D2" w:rsidRPr="003577AD">
        <w:t xml:space="preserve"> niż przed miesiącem</w:t>
      </w:r>
      <w:r w:rsidR="005928D2">
        <w:t xml:space="preserve"> oraz</w:t>
      </w:r>
      <w:r w:rsidR="005928D2" w:rsidRPr="003577AD">
        <w:t xml:space="preserve"> o </w:t>
      </w:r>
      <w:r w:rsidR="008C25DB">
        <w:t>22,0</w:t>
      </w:r>
      <w:r w:rsidR="005928D2" w:rsidRPr="003577AD">
        <w:t xml:space="preserve">% </w:t>
      </w:r>
      <w:r w:rsidR="008C25DB">
        <w:t>mni</w:t>
      </w:r>
      <w:r w:rsidR="005928D2" w:rsidRPr="003577AD">
        <w:t xml:space="preserve">ej niż </w:t>
      </w:r>
      <w:r>
        <w:t>w kwietniu</w:t>
      </w:r>
      <w:r w:rsidR="005928D2" w:rsidRPr="003577AD">
        <w:t xml:space="preserve"> </w:t>
      </w:r>
      <w:r w:rsidR="005928D2">
        <w:t>ub. roku.</w:t>
      </w:r>
      <w:r w:rsidR="005928D2" w:rsidRPr="003577AD">
        <w:t xml:space="preserve"> Nowe inwestycje mieszkaniowe rozpoczęli </w:t>
      </w:r>
      <w:r w:rsidR="005928D2">
        <w:t xml:space="preserve">w tym miesiącu </w:t>
      </w:r>
      <w:r w:rsidR="008C25DB">
        <w:t xml:space="preserve">tylko </w:t>
      </w:r>
      <w:r w:rsidR="005928D2">
        <w:t>deweloperzy (</w:t>
      </w:r>
      <w:r w:rsidR="005928D2" w:rsidRPr="003577AD">
        <w:t xml:space="preserve">budowa </w:t>
      </w:r>
      <w:r w:rsidR="008C25DB">
        <w:t>787</w:t>
      </w:r>
      <w:r w:rsidR="005928D2">
        <w:t xml:space="preserve"> </w:t>
      </w:r>
      <w:r w:rsidR="0054730B">
        <w:t>mieszkań</w:t>
      </w:r>
      <w:r w:rsidR="008C25DB">
        <w:t>) oraz</w:t>
      </w:r>
      <w:r w:rsidR="005928D2" w:rsidRPr="003577AD">
        <w:t xml:space="preserve"> inwestorzy indywidualni (</w:t>
      </w:r>
      <w:r w:rsidR="0054730B" w:rsidRPr="0054730B">
        <w:t>6</w:t>
      </w:r>
      <w:r w:rsidR="008C25DB">
        <w:t>60</w:t>
      </w:r>
      <w:r w:rsidR="005928D2">
        <w:t>)</w:t>
      </w:r>
      <w:r w:rsidR="008C25DB">
        <w:t>.</w:t>
      </w:r>
      <w:r w:rsidR="005928D2" w:rsidRPr="00914B41">
        <w:t xml:space="preserve"> </w:t>
      </w:r>
      <w:r w:rsidR="005928D2" w:rsidRPr="00D35C6D">
        <w:t xml:space="preserve">Od początku br. rozpoczęto łącznie </w:t>
      </w:r>
      <w:r w:rsidR="00671B02">
        <w:t>6083</w:t>
      </w:r>
      <w:r w:rsidR="005928D2" w:rsidRPr="00D35C6D">
        <w:t xml:space="preserve"> inwestycj</w:t>
      </w:r>
      <w:r w:rsidR="00671B02">
        <w:t xml:space="preserve">e </w:t>
      </w:r>
      <w:r w:rsidR="005928D2" w:rsidRPr="00D35C6D">
        <w:t>mieszkaniow</w:t>
      </w:r>
      <w:r w:rsidR="00671B02">
        <w:t>e</w:t>
      </w:r>
      <w:r w:rsidR="005928D2" w:rsidRPr="00D35C6D">
        <w:t xml:space="preserve"> prowadzon</w:t>
      </w:r>
      <w:r w:rsidR="00671B02">
        <w:t>e</w:t>
      </w:r>
      <w:r w:rsidR="005928D2" w:rsidRPr="00D35C6D">
        <w:t xml:space="preserve"> w ramach </w:t>
      </w:r>
      <w:r w:rsidR="0054730B">
        <w:t>4</w:t>
      </w:r>
      <w:r w:rsidR="005928D2" w:rsidRPr="00D35C6D">
        <w:t xml:space="preserve"> form budownictwa. W porównaniu z okresem </w:t>
      </w:r>
      <w:r w:rsidR="005928D2">
        <w:t>styczeń-</w:t>
      </w:r>
      <w:r>
        <w:t>kwiecień</w:t>
      </w:r>
      <w:r w:rsidR="005928D2">
        <w:t xml:space="preserve"> </w:t>
      </w:r>
      <w:r w:rsidR="005928D2" w:rsidRPr="00D35C6D">
        <w:t xml:space="preserve">ub. roku liczba rozpoczętych inwestycji </w:t>
      </w:r>
      <w:r w:rsidR="0054730B">
        <w:t>spad</w:t>
      </w:r>
      <w:r w:rsidR="005928D2">
        <w:t>ła</w:t>
      </w:r>
      <w:r w:rsidR="005928D2" w:rsidRPr="00D35C6D">
        <w:t xml:space="preserve"> o </w:t>
      </w:r>
      <w:r w:rsidR="00671B02">
        <w:t>12,3</w:t>
      </w:r>
      <w:r w:rsidR="005928D2" w:rsidRPr="00D35C6D">
        <w:t>%. Budowę nowych mieszkań rozpoczęli deweloperzy (</w:t>
      </w:r>
      <w:r w:rsidR="001E539B" w:rsidRPr="001E539B">
        <w:t>3</w:t>
      </w:r>
      <w:r w:rsidR="00671B02">
        <w:t>858</w:t>
      </w:r>
      <w:r w:rsidR="001E539B">
        <w:t xml:space="preserve"> </w:t>
      </w:r>
      <w:r w:rsidR="005928D2" w:rsidRPr="00D35C6D">
        <w:t>mieszka</w:t>
      </w:r>
      <w:r w:rsidR="001E539B">
        <w:t>ń</w:t>
      </w:r>
      <w:r w:rsidR="005928D2" w:rsidRPr="00D35C6D">
        <w:t xml:space="preserve">, czyli </w:t>
      </w:r>
      <w:r w:rsidR="005928D2">
        <w:t>6</w:t>
      </w:r>
      <w:r w:rsidR="00671B02">
        <w:t>3,4</w:t>
      </w:r>
      <w:r w:rsidR="005928D2">
        <w:t xml:space="preserve">%, z tego </w:t>
      </w:r>
      <w:r w:rsidR="001E539B">
        <w:t>6</w:t>
      </w:r>
      <w:r w:rsidR="005928D2">
        <w:t xml:space="preserve"> na wynajem</w:t>
      </w:r>
      <w:r w:rsidR="005928D2" w:rsidRPr="00D35C6D">
        <w:t>), inwestorzy indywidualni (</w:t>
      </w:r>
      <w:r w:rsidR="00671B02">
        <w:t>2073</w:t>
      </w:r>
      <w:r w:rsidR="005928D2" w:rsidRPr="00D35C6D">
        <w:t xml:space="preserve">, tj. </w:t>
      </w:r>
      <w:r w:rsidR="005928D2">
        <w:t>3</w:t>
      </w:r>
      <w:r w:rsidR="00671B02">
        <w:t>4</w:t>
      </w:r>
      <w:r w:rsidR="005928D2">
        <w:t>,</w:t>
      </w:r>
      <w:r w:rsidR="00671B02">
        <w:t>1</w:t>
      </w:r>
      <w:r w:rsidR="005928D2" w:rsidRPr="00D35C6D">
        <w:t>%)</w:t>
      </w:r>
      <w:r w:rsidR="005928D2">
        <w:t>,</w:t>
      </w:r>
      <w:r w:rsidR="005928D2" w:rsidRPr="00D35C6D">
        <w:t xml:space="preserve"> </w:t>
      </w:r>
      <w:r w:rsidR="00724884">
        <w:t xml:space="preserve">budownictwo </w:t>
      </w:r>
      <w:r w:rsidR="001E539B">
        <w:t>komunalne</w:t>
      </w:r>
      <w:r w:rsidR="001E539B" w:rsidRPr="00D35C6D">
        <w:t xml:space="preserve"> (</w:t>
      </w:r>
      <w:r w:rsidR="001E539B">
        <w:t>90, tj. 1,</w:t>
      </w:r>
      <w:r w:rsidR="00671B02">
        <w:t>5</w:t>
      </w:r>
      <w:r w:rsidR="001E539B">
        <w:t>%</w:t>
      </w:r>
      <w:r w:rsidR="001E539B" w:rsidRPr="00D35C6D">
        <w:t>)</w:t>
      </w:r>
      <w:r w:rsidR="001E539B">
        <w:t xml:space="preserve"> oraz </w:t>
      </w:r>
      <w:r w:rsidR="005928D2">
        <w:t>społeczne czynszowe (</w:t>
      </w:r>
      <w:r w:rsidR="00A62989">
        <w:t>6</w:t>
      </w:r>
      <w:r w:rsidR="001E539B">
        <w:t>2</w:t>
      </w:r>
      <w:r w:rsidR="005928D2">
        <w:t xml:space="preserve">, tj. </w:t>
      </w:r>
      <w:r w:rsidR="00671B02">
        <w:t>1,0</w:t>
      </w:r>
      <w:r w:rsidR="001E539B">
        <w:t>%)</w:t>
      </w:r>
      <w:r w:rsidR="005928D2">
        <w:t>.</w:t>
      </w:r>
    </w:p>
    <w:p w:rsidR="005928D2" w:rsidRDefault="005928D2" w:rsidP="005928D2">
      <w:pPr>
        <w:pStyle w:val="Nagwek1"/>
        <w:spacing w:after="240"/>
      </w:pPr>
      <w:bookmarkStart w:id="33" w:name="_Toc64884832"/>
      <w:bookmarkStart w:id="34" w:name="_Toc64885001"/>
      <w:bookmarkStart w:id="35" w:name="_Toc64891654"/>
      <w:bookmarkStart w:id="36" w:name="_Toc164413799"/>
      <w:bookmarkStart w:id="37" w:name="_Toc198187369"/>
      <w:r>
        <w:t xml:space="preserve">Rynek </w:t>
      </w:r>
      <w:r w:rsidRPr="000944D5">
        <w:t>wewnętrzny</w:t>
      </w:r>
      <w:bookmarkEnd w:id="33"/>
      <w:bookmarkEnd w:id="34"/>
      <w:bookmarkEnd w:id="35"/>
      <w:bookmarkEnd w:id="36"/>
      <w:bookmarkEnd w:id="37"/>
    </w:p>
    <w:p w:rsidR="005E6521" w:rsidRDefault="00252E5F" w:rsidP="005E6521">
      <w:pPr>
        <w:pStyle w:val="tekst"/>
        <w:spacing w:before="240"/>
        <w:rPr>
          <w:b/>
          <w:szCs w:val="19"/>
        </w:rPr>
      </w:pPr>
      <w:r>
        <w:rPr>
          <w:szCs w:val="19"/>
        </w:rPr>
        <w:t>W kwietniu</w:t>
      </w:r>
      <w:r w:rsidR="005928D2">
        <w:rPr>
          <w:szCs w:val="19"/>
        </w:rPr>
        <w:t xml:space="preserve"> br.</w:t>
      </w:r>
      <w:r w:rsidR="005928D2" w:rsidRPr="00B02053">
        <w:rPr>
          <w:rFonts w:cs="Arial"/>
        </w:rPr>
        <w:t xml:space="preserve"> w</w:t>
      </w:r>
      <w:r w:rsidR="005928D2" w:rsidRPr="00B02053">
        <w:rPr>
          <w:szCs w:val="19"/>
        </w:rPr>
        <w:t xml:space="preserve">artość </w:t>
      </w:r>
      <w:r w:rsidR="005928D2" w:rsidRPr="00B02053">
        <w:rPr>
          <w:b/>
          <w:szCs w:val="19"/>
        </w:rPr>
        <w:t>sprzedaży detalicznej</w:t>
      </w:r>
      <w:r w:rsidR="005928D2" w:rsidRPr="00B02053">
        <w:rPr>
          <w:szCs w:val="19"/>
        </w:rPr>
        <w:t xml:space="preserve"> (w cenach bieżących) realizowanej przez przedsiębiorstwa handlowe</w:t>
      </w:r>
      <w:r w:rsidR="005928D2">
        <w:rPr>
          <w:szCs w:val="19"/>
        </w:rPr>
        <w:t xml:space="preserve"> i </w:t>
      </w:r>
      <w:r w:rsidR="005928D2" w:rsidRPr="00B02053">
        <w:rPr>
          <w:szCs w:val="19"/>
        </w:rPr>
        <w:t xml:space="preserve">niehandlowe </w:t>
      </w:r>
      <w:r w:rsidR="005928D2">
        <w:rPr>
          <w:szCs w:val="19"/>
        </w:rPr>
        <w:t xml:space="preserve">zwiększyła się </w:t>
      </w:r>
      <w:r w:rsidR="005928D2" w:rsidRPr="00B02053">
        <w:rPr>
          <w:szCs w:val="19"/>
        </w:rPr>
        <w:t xml:space="preserve">o </w:t>
      </w:r>
      <w:r w:rsidR="007B24DB">
        <w:rPr>
          <w:szCs w:val="19"/>
        </w:rPr>
        <w:t>8,4</w:t>
      </w:r>
      <w:r w:rsidR="005928D2" w:rsidRPr="00B02053">
        <w:rPr>
          <w:szCs w:val="19"/>
        </w:rPr>
        <w:t>% w porównaniu z poprzednim miesiącem</w:t>
      </w:r>
      <w:r w:rsidR="007B24DB">
        <w:rPr>
          <w:szCs w:val="19"/>
        </w:rPr>
        <w:t>, a</w:t>
      </w:r>
      <w:r w:rsidR="001A1C64" w:rsidRPr="001A1C64">
        <w:rPr>
          <w:szCs w:val="19"/>
        </w:rPr>
        <w:t xml:space="preserve"> </w:t>
      </w:r>
      <w:r w:rsidR="005928D2">
        <w:rPr>
          <w:szCs w:val="19"/>
        </w:rPr>
        <w:t>o</w:t>
      </w:r>
      <w:r w:rsidR="007B24DB">
        <w:rPr>
          <w:szCs w:val="19"/>
        </w:rPr>
        <w:t xml:space="preserve"> 1</w:t>
      </w:r>
      <w:r w:rsidR="001A1C64">
        <w:rPr>
          <w:szCs w:val="19"/>
        </w:rPr>
        <w:t>2,</w:t>
      </w:r>
      <w:r w:rsidR="007B24DB">
        <w:rPr>
          <w:szCs w:val="19"/>
        </w:rPr>
        <w:t>3</w:t>
      </w:r>
      <w:r w:rsidR="005928D2" w:rsidRPr="00B02053">
        <w:rPr>
          <w:szCs w:val="19"/>
        </w:rPr>
        <w:t xml:space="preserve">% </w:t>
      </w:r>
      <w:r w:rsidR="007B24DB" w:rsidRPr="00B02053">
        <w:rPr>
          <w:szCs w:val="19"/>
        </w:rPr>
        <w:t xml:space="preserve">w relacji </w:t>
      </w:r>
      <w:r w:rsidR="007B24DB">
        <w:rPr>
          <w:szCs w:val="19"/>
        </w:rPr>
        <w:t xml:space="preserve">do kwietnia ub. roku </w:t>
      </w:r>
      <w:r w:rsidR="005928D2" w:rsidRPr="00B02053">
        <w:rPr>
          <w:szCs w:val="19"/>
        </w:rPr>
        <w:t xml:space="preserve">(przed rokiem </w:t>
      </w:r>
      <w:r w:rsidR="007B24DB">
        <w:rPr>
          <w:szCs w:val="19"/>
        </w:rPr>
        <w:t xml:space="preserve">odnotowano spadek </w:t>
      </w:r>
      <w:r w:rsidR="005928D2">
        <w:rPr>
          <w:szCs w:val="19"/>
        </w:rPr>
        <w:t xml:space="preserve">wartości </w:t>
      </w:r>
      <w:r w:rsidR="005928D2" w:rsidRPr="00B02053">
        <w:rPr>
          <w:szCs w:val="19"/>
        </w:rPr>
        <w:t xml:space="preserve">sprzedaży </w:t>
      </w:r>
      <w:r w:rsidR="007B24DB" w:rsidRPr="00B02053">
        <w:rPr>
          <w:szCs w:val="19"/>
        </w:rPr>
        <w:t>w ujęciu miesięcznym</w:t>
      </w:r>
      <w:r w:rsidR="007B24DB">
        <w:rPr>
          <w:szCs w:val="19"/>
        </w:rPr>
        <w:t xml:space="preserve"> – o</w:t>
      </w:r>
      <w:r w:rsidR="005928D2">
        <w:rPr>
          <w:szCs w:val="19"/>
        </w:rPr>
        <w:t xml:space="preserve"> </w:t>
      </w:r>
      <w:r w:rsidR="000C4F77">
        <w:rPr>
          <w:szCs w:val="19"/>
        </w:rPr>
        <w:t>6,3</w:t>
      </w:r>
      <w:r w:rsidR="005928D2" w:rsidRPr="00B02053">
        <w:rPr>
          <w:szCs w:val="19"/>
        </w:rPr>
        <w:t>%</w:t>
      </w:r>
      <w:r w:rsidR="005928D2">
        <w:rPr>
          <w:szCs w:val="19"/>
        </w:rPr>
        <w:t>, a</w:t>
      </w:r>
      <w:r w:rsidR="007B24DB">
        <w:rPr>
          <w:szCs w:val="19"/>
        </w:rPr>
        <w:t>le</w:t>
      </w:r>
      <w:r w:rsidR="005928D2">
        <w:rPr>
          <w:szCs w:val="19"/>
        </w:rPr>
        <w:t xml:space="preserve"> </w:t>
      </w:r>
      <w:r w:rsidR="007B24DB">
        <w:rPr>
          <w:szCs w:val="19"/>
        </w:rPr>
        <w:t xml:space="preserve">wzrost </w:t>
      </w:r>
      <w:r w:rsidR="005928D2" w:rsidRPr="00B02053">
        <w:rPr>
          <w:szCs w:val="19"/>
        </w:rPr>
        <w:t>w stosunku rocznym</w:t>
      </w:r>
      <w:r w:rsidR="005928D2">
        <w:rPr>
          <w:szCs w:val="19"/>
        </w:rPr>
        <w:t xml:space="preserve"> –</w:t>
      </w:r>
      <w:r w:rsidR="00D60C9A">
        <w:rPr>
          <w:szCs w:val="19"/>
        </w:rPr>
        <w:t xml:space="preserve"> </w:t>
      </w:r>
      <w:r w:rsidR="000C4F77">
        <w:rPr>
          <w:szCs w:val="19"/>
        </w:rPr>
        <w:t>5,</w:t>
      </w:r>
      <w:r w:rsidR="007B24DB">
        <w:rPr>
          <w:szCs w:val="19"/>
        </w:rPr>
        <w:t>1</w:t>
      </w:r>
      <w:r w:rsidR="005928D2" w:rsidRPr="00B02053">
        <w:rPr>
          <w:szCs w:val="19"/>
        </w:rPr>
        <w:t xml:space="preserve">%). </w:t>
      </w:r>
      <w:r w:rsidR="007B24DB">
        <w:t>W </w:t>
      </w:r>
      <w:r w:rsidR="005928D2" w:rsidRPr="00B02053">
        <w:t xml:space="preserve">odniesieniu </w:t>
      </w:r>
      <w:r w:rsidR="005928D2">
        <w:t xml:space="preserve">do </w:t>
      </w:r>
      <w:r>
        <w:t>kwietnia</w:t>
      </w:r>
      <w:r w:rsidR="005928D2">
        <w:t xml:space="preserve"> ub. roku</w:t>
      </w:r>
      <w:r w:rsidR="009F448F">
        <w:t xml:space="preserve"> najbardziej</w:t>
      </w:r>
      <w:r w:rsidR="005928D2" w:rsidRPr="00B02053">
        <w:t xml:space="preserve"> </w:t>
      </w:r>
      <w:r w:rsidR="009F448F">
        <w:t>(2,6-krotnie) wzrosła sprzedaż mebli</w:t>
      </w:r>
      <w:r w:rsidR="009F448F">
        <w:rPr>
          <w:szCs w:val="19"/>
        </w:rPr>
        <w:t xml:space="preserve"> </w:t>
      </w:r>
      <w:r w:rsidR="009F448F">
        <w:t>oraz sprzętu RTV</w:t>
      </w:r>
      <w:r w:rsidR="009F448F">
        <w:rPr>
          <w:szCs w:val="19"/>
        </w:rPr>
        <w:t>, AGD. Duży wzrost dotyczył też wartości sprzedaży paliw stałych, ciekłych i gazowych (o 54,2%), tekstyliów, odzieży i obuwia (o 23,3</w:t>
      </w:r>
      <w:r w:rsidR="009F448F" w:rsidRPr="006F2C20">
        <w:rPr>
          <w:szCs w:val="19"/>
        </w:rPr>
        <w:t xml:space="preserve"> </w:t>
      </w:r>
      <w:r w:rsidR="009F448F">
        <w:rPr>
          <w:szCs w:val="19"/>
        </w:rPr>
        <w:t>%)</w:t>
      </w:r>
      <w:r w:rsidR="00583D4D">
        <w:rPr>
          <w:szCs w:val="19"/>
        </w:rPr>
        <w:t>, a </w:t>
      </w:r>
      <w:r w:rsidR="009F448F">
        <w:rPr>
          <w:szCs w:val="19"/>
        </w:rPr>
        <w:t>także farmaceutyków, kosmetyków i sprzętu ortopedycznego (o 19,2%).</w:t>
      </w:r>
      <w:r w:rsidR="009F448F">
        <w:t xml:space="preserve"> </w:t>
      </w:r>
      <w:r w:rsidR="00583D4D">
        <w:t xml:space="preserve">W ciągu roku najbardziej </w:t>
      </w:r>
      <w:r w:rsidR="009F448F">
        <w:t xml:space="preserve">zmniejszyła </w:t>
      </w:r>
      <w:r w:rsidR="001A1C64">
        <w:t xml:space="preserve">się </w:t>
      </w:r>
      <w:r w:rsidR="00583D4D">
        <w:t>natomiast sprzedaż</w:t>
      </w:r>
      <w:r w:rsidR="001A1C64" w:rsidRPr="001A1C64">
        <w:t xml:space="preserve"> detaliczn</w:t>
      </w:r>
      <w:r w:rsidR="00583D4D">
        <w:t>a</w:t>
      </w:r>
      <w:r w:rsidR="009F448F">
        <w:t xml:space="preserve"> </w:t>
      </w:r>
      <w:r w:rsidR="009F448F" w:rsidRPr="001A1C64">
        <w:t>pojazd</w:t>
      </w:r>
      <w:r w:rsidR="009F448F">
        <w:t>ów</w:t>
      </w:r>
      <w:r w:rsidR="009F448F" w:rsidRPr="001A1C64">
        <w:t xml:space="preserve"> samochodow</w:t>
      </w:r>
      <w:r w:rsidR="009F448F">
        <w:t xml:space="preserve">ych, motocykli i ich części (o </w:t>
      </w:r>
      <w:r w:rsidR="00583D4D">
        <w:t>23,0</w:t>
      </w:r>
      <w:r w:rsidR="009F448F" w:rsidRPr="001A1C64">
        <w:t>%)</w:t>
      </w:r>
      <w:r w:rsidR="001A1C64">
        <w:t xml:space="preserve">. </w:t>
      </w:r>
      <w:r w:rsidR="005E6521" w:rsidRPr="00553213">
        <w:rPr>
          <w:szCs w:val="19"/>
        </w:rPr>
        <w:t xml:space="preserve">Wartość sprzedaży detalicznej zrealizowanej w okresie </w:t>
      </w:r>
      <w:r w:rsidR="005E6521">
        <w:rPr>
          <w:szCs w:val="19"/>
        </w:rPr>
        <w:t xml:space="preserve">styczeń-kwiecień </w:t>
      </w:r>
      <w:r w:rsidR="005E6521" w:rsidRPr="00553213">
        <w:rPr>
          <w:szCs w:val="19"/>
        </w:rPr>
        <w:t xml:space="preserve">br. </w:t>
      </w:r>
      <w:r w:rsidR="005E6521">
        <w:rPr>
          <w:szCs w:val="19"/>
        </w:rPr>
        <w:t>wzrosła</w:t>
      </w:r>
      <w:r w:rsidR="005E6521" w:rsidRPr="00553213">
        <w:rPr>
          <w:szCs w:val="19"/>
        </w:rPr>
        <w:t xml:space="preserve"> o </w:t>
      </w:r>
      <w:r w:rsidR="005E6521">
        <w:rPr>
          <w:szCs w:val="19"/>
        </w:rPr>
        <w:t>4,0</w:t>
      </w:r>
      <w:r w:rsidR="005E6521" w:rsidRPr="00553213">
        <w:rPr>
          <w:szCs w:val="19"/>
        </w:rPr>
        <w:t xml:space="preserve">% </w:t>
      </w:r>
      <w:r w:rsidR="005E6521">
        <w:rPr>
          <w:szCs w:val="19"/>
        </w:rPr>
        <w:t xml:space="preserve">w porównaniu z </w:t>
      </w:r>
      <w:r w:rsidR="005E6521" w:rsidRPr="00553213">
        <w:rPr>
          <w:szCs w:val="19"/>
        </w:rPr>
        <w:t>analogicznym okresem ub. roku (przed rokiem</w:t>
      </w:r>
      <w:r w:rsidR="005E6521">
        <w:rPr>
          <w:szCs w:val="19"/>
        </w:rPr>
        <w:t xml:space="preserve"> </w:t>
      </w:r>
      <w:r w:rsidR="005E6521" w:rsidRPr="00553213">
        <w:rPr>
          <w:szCs w:val="19"/>
        </w:rPr>
        <w:t xml:space="preserve">wzrost </w:t>
      </w:r>
      <w:r w:rsidR="005E6521">
        <w:rPr>
          <w:szCs w:val="19"/>
        </w:rPr>
        <w:t>wyniósł 11,5</w:t>
      </w:r>
      <w:r w:rsidR="005E6521" w:rsidRPr="00553213">
        <w:rPr>
          <w:szCs w:val="19"/>
        </w:rPr>
        <w:t>%).</w:t>
      </w:r>
      <w:r w:rsidR="005E6521" w:rsidRPr="004E54FA">
        <w:t xml:space="preserve"> </w:t>
      </w:r>
      <w:r w:rsidR="005E6521">
        <w:t>W okresie narastającym</w:t>
      </w:r>
      <w:r w:rsidR="005E6521" w:rsidRPr="00BC580A">
        <w:t xml:space="preserve"> </w:t>
      </w:r>
      <w:r w:rsidR="005E6521">
        <w:t xml:space="preserve">wzrost </w:t>
      </w:r>
      <w:r w:rsidR="005E6521" w:rsidRPr="00BC580A">
        <w:t>sprzedaży detaliczn</w:t>
      </w:r>
      <w:r w:rsidR="005E6521">
        <w:t>ej</w:t>
      </w:r>
      <w:r w:rsidR="005E6521" w:rsidRPr="00BC580A">
        <w:t xml:space="preserve"> </w:t>
      </w:r>
      <w:r w:rsidR="005E6521">
        <w:t>dotyczył przede wszystkim mebli</w:t>
      </w:r>
      <w:r w:rsidR="005E6521">
        <w:rPr>
          <w:szCs w:val="19"/>
        </w:rPr>
        <w:t xml:space="preserve"> </w:t>
      </w:r>
      <w:r w:rsidR="005E6521">
        <w:t>oraz sprzętu RTV</w:t>
      </w:r>
      <w:r w:rsidR="005E6521">
        <w:rPr>
          <w:szCs w:val="19"/>
        </w:rPr>
        <w:t xml:space="preserve">, AGD </w:t>
      </w:r>
      <w:r w:rsidR="005E6521">
        <w:t xml:space="preserve">(2,5-krotny), </w:t>
      </w:r>
      <w:r w:rsidR="005E6521">
        <w:rPr>
          <w:szCs w:val="19"/>
        </w:rPr>
        <w:t xml:space="preserve">paliw stałych, ciekłych i gazowych (o 43,3%), tekstyliów, odzieży i obuwia (o 21,5%) oraz farmaceutyków, kosmetyków i sprzętu ortopedycznego (o 19,5%). Spadek wartości sprzedaży odnotowano w tym czasie w </w:t>
      </w:r>
      <w:r w:rsidR="005E6521">
        <w:t>grupach: pozostałe</w:t>
      </w:r>
      <w:r w:rsidR="005E6521" w:rsidRPr="00BC580A">
        <w:t xml:space="preserve"> </w:t>
      </w:r>
      <w:r w:rsidR="005E6521">
        <w:t>(o 19,2%),</w:t>
      </w:r>
      <w:r w:rsidR="005E6521" w:rsidRPr="00792A90">
        <w:t xml:space="preserve"> </w:t>
      </w:r>
      <w:r w:rsidR="005E6521">
        <w:t>pojazdy samochodowe, motocykle i ich</w:t>
      </w:r>
      <w:r w:rsidR="005E6521" w:rsidRPr="00792A90">
        <w:t xml:space="preserve"> części</w:t>
      </w:r>
      <w:r w:rsidR="005E6521">
        <w:t xml:space="preserve"> (o 18,6%) oraz p</w:t>
      </w:r>
      <w:r w:rsidR="005E6521" w:rsidRPr="00C20CD4">
        <w:t>rasa, książki, pozostała sprzedaż w wyspecjalizowanych sklepach</w:t>
      </w:r>
      <w:r w:rsidR="005E6521">
        <w:t xml:space="preserve"> (o 5,1%).</w:t>
      </w:r>
    </w:p>
    <w:p w:rsidR="009F3D46" w:rsidRDefault="009F3D46" w:rsidP="005928D2">
      <w:pPr>
        <w:pStyle w:val="tekst"/>
      </w:pPr>
      <w: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11.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kwiecień br.) i w okresie narastającym (styczeń-kwiecień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5928D2" w:rsidRPr="00E87892" w:rsidTr="000918AC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BA39F2">
            <w:pPr>
              <w:pStyle w:val="glowka1"/>
            </w:pPr>
            <w:r>
              <w:t>0</w:t>
            </w:r>
            <w:r w:rsidR="00BA39F2">
              <w:t>4</w:t>
            </w:r>
            <w:r>
              <w:t xml:space="preserve"> 2025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BA39F2">
            <w:pPr>
              <w:pStyle w:val="glowka1"/>
            </w:pPr>
            <w:r>
              <w:t>01–0</w:t>
            </w:r>
            <w:r w:rsidR="00BA39F2">
              <w:t>4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32E9" w:rsidRPr="00C20CD4" w:rsidRDefault="004432E9" w:rsidP="004432E9">
            <w:pPr>
              <w:pStyle w:val="bocz1t"/>
            </w:pPr>
            <w:r w:rsidRPr="00C20CD4">
              <w:t>Ogółem</w:t>
            </w:r>
            <w:r w:rsidRPr="00965018">
              <w:rPr>
                <w:vertAlign w:val="superscript"/>
              </w:rPr>
              <w:t xml:space="preserve"> 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"/>
            </w:pPr>
            <w:r w:rsidRPr="004432E9">
              <w:t>112,3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"/>
            </w:pPr>
            <w:r w:rsidRPr="004432E9">
              <w:t>104,0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432E9" w:rsidRPr="004432E9" w:rsidRDefault="004432E9" w:rsidP="004432E9">
            <w:pPr>
              <w:pStyle w:val="tablet"/>
            </w:pPr>
            <w:r w:rsidRPr="004432E9">
              <w:t>100,0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432E9" w:rsidRPr="00C20CD4" w:rsidRDefault="004432E9" w:rsidP="004432E9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432E9" w:rsidRPr="004432E9" w:rsidRDefault="004432E9" w:rsidP="004432E9">
            <w:pPr>
              <w:pStyle w:val="tableteksttab"/>
            </w:pP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4432E9" w:rsidRPr="00C20CD4" w:rsidRDefault="004432E9" w:rsidP="00DD5305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77,0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81,4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bottom"/>
          </w:tcPr>
          <w:p w:rsidR="004432E9" w:rsidRPr="004432E9" w:rsidRDefault="004432E9" w:rsidP="004432E9">
            <w:pPr>
              <w:pStyle w:val="tableteksttab"/>
            </w:pPr>
            <w:r w:rsidRPr="004432E9">
              <w:t>2,7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vAlign w:val="center"/>
          </w:tcPr>
          <w:p w:rsidR="004432E9" w:rsidRPr="00C20CD4" w:rsidRDefault="004432E9" w:rsidP="00DD5305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154,2</w:t>
            </w:r>
          </w:p>
        </w:tc>
        <w:tc>
          <w:tcPr>
            <w:tcW w:w="1746" w:type="dxa"/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143,3</w:t>
            </w:r>
          </w:p>
        </w:tc>
        <w:tc>
          <w:tcPr>
            <w:tcW w:w="1746" w:type="dxa"/>
            <w:vAlign w:val="bottom"/>
          </w:tcPr>
          <w:p w:rsidR="004432E9" w:rsidRPr="004432E9" w:rsidRDefault="004432E9" w:rsidP="004432E9">
            <w:pPr>
              <w:pStyle w:val="tableteksttab"/>
            </w:pPr>
            <w:r w:rsidRPr="004432E9">
              <w:t>3,9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vAlign w:val="center"/>
          </w:tcPr>
          <w:p w:rsidR="004432E9" w:rsidRPr="00C20CD4" w:rsidRDefault="004432E9" w:rsidP="00DD5305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111,1</w:t>
            </w:r>
          </w:p>
        </w:tc>
        <w:tc>
          <w:tcPr>
            <w:tcW w:w="1746" w:type="dxa"/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105,0</w:t>
            </w:r>
          </w:p>
        </w:tc>
        <w:tc>
          <w:tcPr>
            <w:tcW w:w="1746" w:type="dxa"/>
            <w:vAlign w:val="bottom"/>
          </w:tcPr>
          <w:p w:rsidR="004432E9" w:rsidRPr="004432E9" w:rsidRDefault="004432E9" w:rsidP="004432E9">
            <w:pPr>
              <w:pStyle w:val="tableteksttab"/>
            </w:pPr>
            <w:r w:rsidRPr="004432E9">
              <w:t>34,9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vAlign w:val="center"/>
          </w:tcPr>
          <w:p w:rsidR="004432E9" w:rsidRPr="00C20CD4" w:rsidRDefault="004432E9" w:rsidP="00DD5305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119,2</w:t>
            </w:r>
          </w:p>
        </w:tc>
        <w:tc>
          <w:tcPr>
            <w:tcW w:w="1746" w:type="dxa"/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119,5</w:t>
            </w:r>
          </w:p>
        </w:tc>
        <w:tc>
          <w:tcPr>
            <w:tcW w:w="1746" w:type="dxa"/>
            <w:vAlign w:val="bottom"/>
          </w:tcPr>
          <w:p w:rsidR="004432E9" w:rsidRPr="004432E9" w:rsidRDefault="004432E9" w:rsidP="004432E9">
            <w:pPr>
              <w:pStyle w:val="tableteksttab"/>
            </w:pPr>
            <w:r w:rsidRPr="004432E9">
              <w:t>2,2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vAlign w:val="center"/>
          </w:tcPr>
          <w:p w:rsidR="004432E9" w:rsidRPr="00C20CD4" w:rsidRDefault="004432E9" w:rsidP="00DD5305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123,3</w:t>
            </w:r>
          </w:p>
        </w:tc>
        <w:tc>
          <w:tcPr>
            <w:tcW w:w="1746" w:type="dxa"/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121,5</w:t>
            </w:r>
          </w:p>
        </w:tc>
        <w:tc>
          <w:tcPr>
            <w:tcW w:w="1746" w:type="dxa"/>
            <w:vAlign w:val="bottom"/>
          </w:tcPr>
          <w:p w:rsidR="004432E9" w:rsidRPr="004432E9" w:rsidRDefault="004432E9" w:rsidP="004432E9">
            <w:pPr>
              <w:pStyle w:val="tableteksttab"/>
            </w:pPr>
            <w:r w:rsidRPr="004432E9">
              <w:t>1,2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4432E9" w:rsidRPr="00C20CD4" w:rsidRDefault="004432E9" w:rsidP="00DD5305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257,0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246,8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bottom"/>
          </w:tcPr>
          <w:p w:rsidR="004432E9" w:rsidRPr="004432E9" w:rsidRDefault="004432E9" w:rsidP="004432E9">
            <w:pPr>
              <w:pStyle w:val="tableteksttab"/>
            </w:pPr>
            <w:r w:rsidRPr="004432E9">
              <w:t>2,6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432E9" w:rsidRPr="00C20CD4" w:rsidRDefault="004432E9" w:rsidP="00DD5305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103,1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94,9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432E9" w:rsidRPr="004432E9" w:rsidRDefault="004432E9" w:rsidP="004432E9">
            <w:pPr>
              <w:pStyle w:val="tableteksttab"/>
            </w:pPr>
            <w:r w:rsidRPr="004432E9">
              <w:t>1,4</w:t>
            </w:r>
          </w:p>
        </w:tc>
      </w:tr>
      <w:tr w:rsidR="004432E9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4432E9" w:rsidRPr="00C20CD4" w:rsidRDefault="004432E9" w:rsidP="00DD5305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84,9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4432E9" w:rsidRPr="004432E9" w:rsidRDefault="004432E9" w:rsidP="004432E9">
            <w:pPr>
              <w:pStyle w:val="tableteksttab"/>
            </w:pPr>
            <w:r w:rsidRPr="004432E9">
              <w:t>80,8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bottom"/>
          </w:tcPr>
          <w:p w:rsidR="004432E9" w:rsidRPr="004432E9" w:rsidRDefault="004432E9" w:rsidP="004432E9">
            <w:pPr>
              <w:pStyle w:val="tableteksttab"/>
            </w:pPr>
            <w:r w:rsidRPr="004432E9">
              <w:t>7,5</w:t>
            </w:r>
          </w:p>
        </w:tc>
      </w:tr>
    </w:tbl>
    <w:p w:rsidR="005928D2" w:rsidRDefault="005928D2" w:rsidP="00EB4501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5928D2" w:rsidRDefault="005928D2" w:rsidP="005E6521">
      <w:pPr>
        <w:pStyle w:val="tekst"/>
        <w:spacing w:before="360"/>
        <w:rPr>
          <w:szCs w:val="19"/>
        </w:rPr>
      </w:pPr>
      <w:r w:rsidRPr="000566FC">
        <w:rPr>
          <w:b/>
          <w:szCs w:val="19"/>
        </w:rPr>
        <w:t xml:space="preserve">Sprzedaż </w:t>
      </w:r>
      <w:r w:rsidRPr="003A3E0E">
        <w:rPr>
          <w:b/>
          <w:szCs w:val="19"/>
        </w:rPr>
        <w:t>hurtowa</w:t>
      </w:r>
      <w:r w:rsidRPr="003A3E0E">
        <w:rPr>
          <w:szCs w:val="19"/>
        </w:rPr>
        <w:t xml:space="preserve"> jednostek handlowych ogółem </w:t>
      </w:r>
      <w:r w:rsidR="00252E5F">
        <w:rPr>
          <w:szCs w:val="19"/>
        </w:rPr>
        <w:t>w kwietniu</w:t>
      </w:r>
      <w:r w:rsidRPr="003A3E0E">
        <w:rPr>
          <w:szCs w:val="19"/>
        </w:rPr>
        <w:t xml:space="preserve"> br. z</w:t>
      </w:r>
      <w:r w:rsidR="0041273E">
        <w:rPr>
          <w:szCs w:val="19"/>
        </w:rPr>
        <w:t>mniej</w:t>
      </w:r>
      <w:r w:rsidRPr="003A3E0E">
        <w:rPr>
          <w:szCs w:val="19"/>
        </w:rPr>
        <w:t xml:space="preserve">szyła się (licząc w cenach bieżących) o </w:t>
      </w:r>
      <w:r w:rsidR="0041273E">
        <w:rPr>
          <w:szCs w:val="19"/>
        </w:rPr>
        <w:t>0,7</w:t>
      </w:r>
      <w:r w:rsidRPr="003A3E0E">
        <w:rPr>
          <w:szCs w:val="19"/>
        </w:rPr>
        <w:t>% w porówn</w:t>
      </w:r>
      <w:r w:rsidR="00300183">
        <w:rPr>
          <w:szCs w:val="19"/>
        </w:rPr>
        <w:t xml:space="preserve">aniu z poprzednim miesiącem, </w:t>
      </w:r>
      <w:r w:rsidR="0041273E">
        <w:rPr>
          <w:szCs w:val="19"/>
        </w:rPr>
        <w:t>n</w:t>
      </w:r>
      <w:r w:rsidR="00300183">
        <w:rPr>
          <w:szCs w:val="19"/>
        </w:rPr>
        <w:t>a</w:t>
      </w:r>
      <w:r w:rsidR="0041273E">
        <w:rPr>
          <w:szCs w:val="19"/>
        </w:rPr>
        <w:t>tomiast</w:t>
      </w:r>
      <w:r w:rsidRPr="003A3E0E">
        <w:rPr>
          <w:szCs w:val="19"/>
        </w:rPr>
        <w:t xml:space="preserve"> </w:t>
      </w:r>
      <w:r w:rsidR="00300183" w:rsidRPr="003A3E0E">
        <w:rPr>
          <w:szCs w:val="19"/>
        </w:rPr>
        <w:t xml:space="preserve">w relacji do </w:t>
      </w:r>
      <w:r w:rsidR="00252E5F">
        <w:rPr>
          <w:szCs w:val="19"/>
        </w:rPr>
        <w:t>kwietnia</w:t>
      </w:r>
      <w:r w:rsidR="00300183" w:rsidRPr="003A3E0E">
        <w:rPr>
          <w:szCs w:val="19"/>
        </w:rPr>
        <w:t xml:space="preserve"> ub. roku </w:t>
      </w:r>
      <w:r w:rsidR="00300183">
        <w:rPr>
          <w:szCs w:val="19"/>
        </w:rPr>
        <w:t xml:space="preserve">wzrosła </w:t>
      </w:r>
      <w:r w:rsidRPr="003A3E0E">
        <w:rPr>
          <w:szCs w:val="19"/>
        </w:rPr>
        <w:t xml:space="preserve">o </w:t>
      </w:r>
      <w:r w:rsidR="0041273E">
        <w:rPr>
          <w:szCs w:val="19"/>
        </w:rPr>
        <w:t>9,6</w:t>
      </w:r>
      <w:r w:rsidRPr="003A3E0E">
        <w:rPr>
          <w:szCs w:val="19"/>
        </w:rPr>
        <w:t xml:space="preserve">% (przed rokiem </w:t>
      </w:r>
      <w:r w:rsidR="0041273E">
        <w:rPr>
          <w:szCs w:val="19"/>
        </w:rPr>
        <w:t xml:space="preserve">odnotowano niewielki </w:t>
      </w:r>
      <w:r w:rsidRPr="003A3E0E">
        <w:rPr>
          <w:szCs w:val="19"/>
        </w:rPr>
        <w:t xml:space="preserve">wzrost sprzedaży w skali miesiąca </w:t>
      </w:r>
      <w:r w:rsidR="0041273E">
        <w:rPr>
          <w:szCs w:val="19"/>
        </w:rPr>
        <w:t>–</w:t>
      </w:r>
      <w:r w:rsidRPr="003A3E0E">
        <w:rPr>
          <w:szCs w:val="19"/>
        </w:rPr>
        <w:t xml:space="preserve"> </w:t>
      </w:r>
      <w:r w:rsidR="0041273E">
        <w:rPr>
          <w:szCs w:val="19"/>
        </w:rPr>
        <w:t>o 0,1</w:t>
      </w:r>
      <w:r w:rsidRPr="003A3E0E">
        <w:rPr>
          <w:szCs w:val="19"/>
        </w:rPr>
        <w:t>%, a</w:t>
      </w:r>
      <w:r w:rsidR="0041273E">
        <w:rPr>
          <w:szCs w:val="19"/>
        </w:rPr>
        <w:t>le jednocześnie</w:t>
      </w:r>
      <w:r w:rsidRPr="003A3E0E">
        <w:rPr>
          <w:szCs w:val="19"/>
        </w:rPr>
        <w:t xml:space="preserve"> </w:t>
      </w:r>
      <w:r w:rsidR="0041273E">
        <w:rPr>
          <w:szCs w:val="19"/>
        </w:rPr>
        <w:t xml:space="preserve">jej </w:t>
      </w:r>
      <w:r w:rsidRPr="003A3E0E">
        <w:rPr>
          <w:szCs w:val="19"/>
        </w:rPr>
        <w:t xml:space="preserve">spadek w ujęciu rocznym </w:t>
      </w:r>
      <w:r>
        <w:rPr>
          <w:szCs w:val="19"/>
        </w:rPr>
        <w:t xml:space="preserve">– </w:t>
      </w:r>
      <w:r w:rsidR="0041273E">
        <w:rPr>
          <w:szCs w:val="19"/>
        </w:rPr>
        <w:t>o 8,3</w:t>
      </w:r>
      <w:r>
        <w:rPr>
          <w:szCs w:val="19"/>
        </w:rPr>
        <w:t>%</w:t>
      </w:r>
      <w:r w:rsidRPr="000566FC">
        <w:rPr>
          <w:szCs w:val="19"/>
        </w:rPr>
        <w:t xml:space="preserve">). W przedsiębiorstwach handlu hurtowego sprzedaż </w:t>
      </w:r>
      <w:r w:rsidR="0041273E">
        <w:rPr>
          <w:szCs w:val="19"/>
        </w:rPr>
        <w:t>wzrosła o 0,4</w:t>
      </w:r>
      <w:r>
        <w:rPr>
          <w:szCs w:val="19"/>
        </w:rPr>
        <w:t xml:space="preserve">% w </w:t>
      </w:r>
      <w:r w:rsidRPr="000566FC">
        <w:rPr>
          <w:szCs w:val="19"/>
        </w:rPr>
        <w:t xml:space="preserve">odniesieniu </w:t>
      </w:r>
      <w:r w:rsidR="00252E5F">
        <w:rPr>
          <w:szCs w:val="19"/>
        </w:rPr>
        <w:t>do marca</w:t>
      </w:r>
      <w:r>
        <w:rPr>
          <w:szCs w:val="19"/>
        </w:rPr>
        <w:t xml:space="preserve"> br.</w:t>
      </w:r>
      <w:r w:rsidR="00300183">
        <w:rPr>
          <w:szCs w:val="19"/>
        </w:rPr>
        <w:t xml:space="preserve"> i</w:t>
      </w:r>
      <w:r>
        <w:rPr>
          <w:szCs w:val="19"/>
        </w:rPr>
        <w:t xml:space="preserve"> </w:t>
      </w:r>
      <w:r w:rsidRPr="000566FC">
        <w:rPr>
          <w:szCs w:val="19"/>
        </w:rPr>
        <w:t xml:space="preserve">o </w:t>
      </w:r>
      <w:r w:rsidR="00300183">
        <w:rPr>
          <w:szCs w:val="19"/>
        </w:rPr>
        <w:t>1</w:t>
      </w:r>
      <w:r w:rsidR="0041273E">
        <w:rPr>
          <w:szCs w:val="19"/>
        </w:rPr>
        <w:t>7,0</w:t>
      </w:r>
      <w:r w:rsidRPr="000566FC">
        <w:rPr>
          <w:szCs w:val="19"/>
        </w:rPr>
        <w:t xml:space="preserve">% w porównaniu </w:t>
      </w:r>
      <w:r w:rsidR="00252E5F">
        <w:rPr>
          <w:szCs w:val="19"/>
        </w:rPr>
        <w:t>z kwietniem</w:t>
      </w:r>
      <w:r>
        <w:rPr>
          <w:szCs w:val="19"/>
        </w:rPr>
        <w:t xml:space="preserve"> ub. roku</w:t>
      </w:r>
      <w:r w:rsidRPr="000566FC">
        <w:rPr>
          <w:szCs w:val="19"/>
        </w:rPr>
        <w:t xml:space="preserve"> (</w:t>
      </w:r>
      <w:r>
        <w:rPr>
          <w:szCs w:val="19"/>
        </w:rPr>
        <w:t>przed rokiem</w:t>
      </w:r>
      <w:r w:rsidRPr="000566FC">
        <w:rPr>
          <w:szCs w:val="19"/>
        </w:rPr>
        <w:t xml:space="preserve"> sprzedaż </w:t>
      </w:r>
      <w:r w:rsidR="0041273E">
        <w:rPr>
          <w:szCs w:val="19"/>
        </w:rPr>
        <w:t>w tych przedsiębiorstwach obniżyła</w:t>
      </w:r>
      <w:r w:rsidR="00300183">
        <w:rPr>
          <w:szCs w:val="19"/>
        </w:rPr>
        <w:t xml:space="preserve"> się o</w:t>
      </w:r>
      <w:r w:rsidR="0041273E">
        <w:rPr>
          <w:szCs w:val="19"/>
        </w:rPr>
        <w:t xml:space="preserve"> </w:t>
      </w:r>
      <w:r w:rsidR="000C4F77">
        <w:rPr>
          <w:szCs w:val="19"/>
        </w:rPr>
        <w:t>0,</w:t>
      </w:r>
      <w:r w:rsidR="0041273E">
        <w:rPr>
          <w:szCs w:val="19"/>
        </w:rPr>
        <w:t>6</w:t>
      </w:r>
      <w:r>
        <w:rPr>
          <w:szCs w:val="19"/>
        </w:rPr>
        <w:t>% w skali miesiąca</w:t>
      </w:r>
      <w:r w:rsidR="0041273E">
        <w:rPr>
          <w:szCs w:val="19"/>
        </w:rPr>
        <w:t xml:space="preserve"> i </w:t>
      </w:r>
      <w:r>
        <w:rPr>
          <w:szCs w:val="19"/>
        </w:rPr>
        <w:t xml:space="preserve">o </w:t>
      </w:r>
      <w:r w:rsidR="0041273E">
        <w:rPr>
          <w:szCs w:val="19"/>
        </w:rPr>
        <w:t>1</w:t>
      </w:r>
      <w:r w:rsidR="000C4F77">
        <w:rPr>
          <w:szCs w:val="19"/>
        </w:rPr>
        <w:t>5,</w:t>
      </w:r>
      <w:r w:rsidR="0041273E">
        <w:rPr>
          <w:szCs w:val="19"/>
        </w:rPr>
        <w:t>4</w:t>
      </w:r>
      <w:r>
        <w:rPr>
          <w:szCs w:val="19"/>
        </w:rPr>
        <w:t>% w stosunku rocznym)</w:t>
      </w:r>
      <w:r w:rsidRPr="000566FC">
        <w:rPr>
          <w:szCs w:val="19"/>
        </w:rPr>
        <w:t xml:space="preserve">. </w:t>
      </w:r>
    </w:p>
    <w:p w:rsidR="009F3D46" w:rsidRDefault="005928D2" w:rsidP="005928D2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</w:t>
      </w:r>
      <w:r w:rsidR="00300183">
        <w:rPr>
          <w:szCs w:val="19"/>
        </w:rPr>
        <w:t>zwiększyła</w:t>
      </w:r>
      <w:r w:rsidRPr="0045329A">
        <w:rPr>
          <w:szCs w:val="19"/>
        </w:rPr>
        <w:t xml:space="preserve"> się o </w:t>
      </w:r>
      <w:r w:rsidR="0041273E">
        <w:rPr>
          <w:szCs w:val="19"/>
        </w:rPr>
        <w:t>7,1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>
        <w:rPr>
          <w:szCs w:val="19"/>
        </w:rPr>
        <w:t>styczeń-</w:t>
      </w:r>
      <w:r w:rsidR="00252E5F">
        <w:rPr>
          <w:szCs w:val="19"/>
        </w:rPr>
        <w:t>kwiecień</w:t>
      </w:r>
      <w:r>
        <w:rPr>
          <w:szCs w:val="19"/>
        </w:rPr>
        <w:t xml:space="preserve"> </w:t>
      </w:r>
      <w:r w:rsidRPr="0045329A">
        <w:rPr>
          <w:szCs w:val="19"/>
        </w:rPr>
        <w:t>ub. roku, w tym w przedsiębiorstwach handlu hurtowego</w:t>
      </w:r>
      <w:r w:rsidR="00300183">
        <w:rPr>
          <w:szCs w:val="19"/>
        </w:rPr>
        <w:t xml:space="preserve"> wzrosła</w:t>
      </w:r>
      <w:r w:rsidRPr="0045329A">
        <w:rPr>
          <w:szCs w:val="19"/>
        </w:rPr>
        <w:t xml:space="preserve"> o </w:t>
      </w:r>
      <w:r w:rsidR="00300183">
        <w:rPr>
          <w:szCs w:val="19"/>
        </w:rPr>
        <w:t>11</w:t>
      </w:r>
      <w:r w:rsidR="0041273E">
        <w:rPr>
          <w:szCs w:val="19"/>
        </w:rPr>
        <w:t>,3</w:t>
      </w:r>
      <w:r w:rsidRPr="0045329A">
        <w:rPr>
          <w:szCs w:val="19"/>
        </w:rPr>
        <w:t xml:space="preserve">% (przed rokiem </w:t>
      </w:r>
      <w:r w:rsidR="00365409">
        <w:rPr>
          <w:szCs w:val="19"/>
        </w:rPr>
        <w:t xml:space="preserve">zanotowano </w:t>
      </w:r>
      <w:r>
        <w:rPr>
          <w:szCs w:val="19"/>
        </w:rPr>
        <w:t>spadek odpowiednio</w:t>
      </w:r>
      <w:r w:rsidR="00300183">
        <w:rPr>
          <w:szCs w:val="19"/>
        </w:rPr>
        <w:t xml:space="preserve"> o</w:t>
      </w:r>
      <w:r>
        <w:rPr>
          <w:szCs w:val="19"/>
        </w:rPr>
        <w:t xml:space="preserve"> </w:t>
      </w:r>
      <w:r w:rsidR="000C4F77">
        <w:rPr>
          <w:szCs w:val="19"/>
        </w:rPr>
        <w:t>1</w:t>
      </w:r>
      <w:r w:rsidR="00365409">
        <w:rPr>
          <w:szCs w:val="19"/>
        </w:rPr>
        <w:t>4,</w:t>
      </w:r>
      <w:r w:rsidR="000C4F77">
        <w:rPr>
          <w:szCs w:val="19"/>
        </w:rPr>
        <w:t>6</w:t>
      </w:r>
      <w:r w:rsidRPr="0045329A">
        <w:rPr>
          <w:szCs w:val="19"/>
        </w:rPr>
        <w:t xml:space="preserve">% i </w:t>
      </w:r>
      <w:r w:rsidR="0051562E">
        <w:rPr>
          <w:szCs w:val="19"/>
        </w:rPr>
        <w:t xml:space="preserve">o </w:t>
      </w:r>
      <w:r w:rsidR="000C4F77">
        <w:rPr>
          <w:szCs w:val="19"/>
        </w:rPr>
        <w:t>2</w:t>
      </w:r>
      <w:r w:rsidR="00365409">
        <w:rPr>
          <w:szCs w:val="19"/>
        </w:rPr>
        <w:t>1,1</w:t>
      </w:r>
      <w:r w:rsidRPr="0045329A">
        <w:rPr>
          <w:szCs w:val="19"/>
        </w:rPr>
        <w:t>%).</w:t>
      </w:r>
    </w:p>
    <w:p w:rsidR="00E26018" w:rsidRDefault="00E26018" w:rsidP="00E26018">
      <w:pPr>
        <w:pStyle w:val="Nagwek1"/>
      </w:pPr>
      <w:bookmarkStart w:id="38" w:name="_Toc67395314"/>
      <w:bookmarkStart w:id="39" w:name="_Toc98840939"/>
      <w:bookmarkStart w:id="40" w:name="_Toc103855192"/>
      <w:bookmarkStart w:id="41" w:name="_Toc134078697"/>
      <w:bookmarkStart w:id="42" w:name="_Toc166143217"/>
      <w:bookmarkStart w:id="43" w:name="_Toc198187370"/>
      <w:r>
        <w:t>Wyniki finansowe przedsiębiorstw</w:t>
      </w:r>
      <w:bookmarkEnd w:id="38"/>
      <w:bookmarkEnd w:id="39"/>
      <w:bookmarkEnd w:id="40"/>
      <w:bookmarkEnd w:id="41"/>
      <w:bookmarkEnd w:id="42"/>
      <w:bookmarkEnd w:id="43"/>
    </w:p>
    <w:p w:rsidR="008C6EE5" w:rsidRPr="008C6EE5" w:rsidRDefault="00E26018" w:rsidP="00E26018">
      <w:pPr>
        <w:pStyle w:val="tekst"/>
      </w:pPr>
      <w:r w:rsidRPr="008C6EE5">
        <w:t>Badanie finansowe przedsiębiorstw niefinansowych za okres styczeń-marzec br. w województwie wielkopolskim objęło 18</w:t>
      </w:r>
      <w:r w:rsidR="008C6EE5" w:rsidRPr="008C6EE5">
        <w:t>3</w:t>
      </w:r>
      <w:r w:rsidRPr="008C6EE5">
        <w:t>4 podmiot</w:t>
      </w:r>
      <w:r w:rsidR="008C6EE5" w:rsidRPr="008C6EE5">
        <w:t>y</w:t>
      </w:r>
      <w:r w:rsidRPr="008C6EE5">
        <w:t xml:space="preserve">. W porównaniu z pierwszym kwartałem ub. roku pogorszyły się wyniki finansowe badanych przedsiębiorstw. Gorzej kształtowały się też podstawowe wskaźniki ekonomiczno-finansowe. </w:t>
      </w:r>
    </w:p>
    <w:p w:rsidR="00E26018" w:rsidRDefault="00E26018" w:rsidP="00E26018">
      <w:pPr>
        <w:pStyle w:val="tekst"/>
      </w:pPr>
      <w:r w:rsidRPr="00B0171A">
        <w:rPr>
          <w:b/>
        </w:rPr>
        <w:t>Przychody ogółem</w:t>
      </w:r>
      <w:r w:rsidRPr="00B0171A">
        <w:t xml:space="preserve"> uzyskane w pierwszym kwartale br. były o </w:t>
      </w:r>
      <w:r w:rsidR="008C6EE5">
        <w:t>0</w:t>
      </w:r>
      <w:r w:rsidRPr="00B0171A">
        <w:t xml:space="preserve">,2% </w:t>
      </w:r>
      <w:r w:rsidR="008C6EE5">
        <w:t>ni</w:t>
      </w:r>
      <w:r w:rsidRPr="00B0171A">
        <w:t xml:space="preserve">ższe niż </w:t>
      </w:r>
      <w:r w:rsidR="008C6EE5">
        <w:t>przed rokiem</w:t>
      </w:r>
      <w:r w:rsidRPr="00B0171A">
        <w:t xml:space="preserve"> poprzednim, </w:t>
      </w:r>
      <w:r w:rsidR="008C6EE5">
        <w:t>natomiast</w:t>
      </w:r>
      <w:r w:rsidRPr="00B0171A">
        <w:t xml:space="preserve"> koszty ich uzyskania wzrosły w tym czasie o </w:t>
      </w:r>
      <w:r w:rsidR="008C6EE5">
        <w:t>podobną wielkość.</w:t>
      </w:r>
      <w:r w:rsidRPr="00B0171A">
        <w:t xml:space="preserve"> Szybszy wzrost kosztów spowodował, że </w:t>
      </w:r>
      <w:r w:rsidR="008C6EE5">
        <w:t xml:space="preserve">nieco </w:t>
      </w:r>
      <w:r w:rsidR="008C6EE5" w:rsidRPr="00B0171A">
        <w:t xml:space="preserve">wyżej niż </w:t>
      </w:r>
      <w:r w:rsidR="008C6EE5">
        <w:t>w poprzednim roku</w:t>
      </w:r>
      <w:r w:rsidR="008C6EE5" w:rsidRPr="00B0171A">
        <w:t xml:space="preserve"> </w:t>
      </w:r>
      <w:r w:rsidR="008C6EE5">
        <w:t>(</w:t>
      </w:r>
      <w:r w:rsidR="008C6EE5" w:rsidRPr="00B0171A">
        <w:t xml:space="preserve">o </w:t>
      </w:r>
      <w:r w:rsidR="008C6EE5">
        <w:t>0,3</w:t>
      </w:r>
      <w:r w:rsidR="008C6EE5" w:rsidRPr="00B0171A">
        <w:t xml:space="preserve"> p.proc.</w:t>
      </w:r>
      <w:r w:rsidR="008C6EE5">
        <w:t xml:space="preserve">) </w:t>
      </w:r>
      <w:r w:rsidR="008C6EE5" w:rsidRPr="00B0171A">
        <w:t xml:space="preserve">ukształtował się </w:t>
      </w:r>
      <w:r w:rsidRPr="00B0171A">
        <w:t>wskaźnik poziomu kosztów</w:t>
      </w:r>
      <w:r w:rsidR="008C6EE5">
        <w:t>.</w:t>
      </w:r>
      <w:r w:rsidRPr="00B0171A">
        <w:t xml:space="preserve"> P</w:t>
      </w:r>
      <w:r w:rsidR="008C6EE5">
        <w:t xml:space="preserve">rzychody </w:t>
      </w:r>
      <w:r w:rsidR="008C6EE5" w:rsidRPr="00B0171A">
        <w:t>ze</w:t>
      </w:r>
      <w:r w:rsidR="00A91BFC">
        <w:t xml:space="preserve"> sprzedaży produktów, towarów i </w:t>
      </w:r>
      <w:r w:rsidR="008C6EE5" w:rsidRPr="00B0171A">
        <w:t xml:space="preserve">materiałów </w:t>
      </w:r>
      <w:r w:rsidR="00910C6D">
        <w:t>w skali roku spadły o 0,3%, przy praktycznie niezmienionych kosztach ich uzyskania. W</w:t>
      </w:r>
      <w:r w:rsidRPr="00B0171A">
        <w:t xml:space="preserve">skaźnik rentowności sprzedaży </w:t>
      </w:r>
      <w:r w:rsidR="00A91BFC">
        <w:t xml:space="preserve">brutto </w:t>
      </w:r>
      <w:r w:rsidRPr="00B0171A">
        <w:t xml:space="preserve">obniżył się o </w:t>
      </w:r>
      <w:r w:rsidR="00910C6D">
        <w:t>0,</w:t>
      </w:r>
      <w:r w:rsidRPr="00B0171A">
        <w:t xml:space="preserve">3 p.proc., a wynik finansowy ze sprzedaży </w:t>
      </w:r>
      <w:r w:rsidR="00A91BFC">
        <w:t xml:space="preserve">produktów, towarów i </w:t>
      </w:r>
      <w:r w:rsidR="00A91BFC" w:rsidRPr="00B0171A">
        <w:t xml:space="preserve">materiałów </w:t>
      </w:r>
      <w:r w:rsidR="00A91BFC">
        <w:t>okazał się o </w:t>
      </w:r>
      <w:r w:rsidR="00910C6D">
        <w:t>7,0%</w:t>
      </w:r>
      <w:r w:rsidRPr="00B0171A">
        <w:t xml:space="preserve"> mniejszy niż w pierwszym kwartale ub. roku. </w:t>
      </w:r>
      <w:r w:rsidRPr="007A25B9">
        <w:t xml:space="preserve">Pozostałe przychody operacyjne w </w:t>
      </w:r>
      <w:r w:rsidR="00910C6D">
        <w:t>ciągu</w:t>
      </w:r>
      <w:r w:rsidRPr="007A25B9">
        <w:t xml:space="preserve"> roku z</w:t>
      </w:r>
      <w:r w:rsidR="00910C6D">
        <w:t>mniej</w:t>
      </w:r>
      <w:r w:rsidRPr="007A25B9">
        <w:t>szyły się o 1</w:t>
      </w:r>
      <w:r w:rsidR="00910C6D">
        <w:t>,7</w:t>
      </w:r>
      <w:r w:rsidRPr="007A25B9">
        <w:t xml:space="preserve">%, </w:t>
      </w:r>
      <w:r w:rsidR="00910C6D">
        <w:t>podczas gdy</w:t>
      </w:r>
      <w:r w:rsidRPr="007A25B9">
        <w:t xml:space="preserve"> koszty ich uzyskania </w:t>
      </w:r>
      <w:r w:rsidR="00910C6D">
        <w:t>wzrosły o</w:t>
      </w:r>
      <w:r w:rsidRPr="007A25B9">
        <w:t xml:space="preserve"> </w:t>
      </w:r>
      <w:r w:rsidR="00910C6D">
        <w:t>8,1</w:t>
      </w:r>
      <w:r>
        <w:t>%.</w:t>
      </w:r>
      <w:r w:rsidRPr="007A25B9">
        <w:t xml:space="preserve"> </w:t>
      </w:r>
      <w:r w:rsidR="003E46E2">
        <w:t xml:space="preserve">Taki układ spowodował dalsze pogorszenie </w:t>
      </w:r>
      <w:r w:rsidR="003E46E2" w:rsidRPr="007A25B9">
        <w:t xml:space="preserve">wyniku </w:t>
      </w:r>
      <w:r w:rsidR="00A91BFC">
        <w:t>z</w:t>
      </w:r>
      <w:r w:rsidR="003E46E2" w:rsidRPr="007A25B9">
        <w:t xml:space="preserve"> pozostałej działalności operacyjnej</w:t>
      </w:r>
      <w:r w:rsidR="003E46E2">
        <w:t>.</w:t>
      </w:r>
      <w:r w:rsidR="003E46E2" w:rsidRPr="007A25B9">
        <w:t xml:space="preserve"> </w:t>
      </w:r>
      <w:r w:rsidRPr="007A25B9">
        <w:t xml:space="preserve">W przypadku przychodów finansowych </w:t>
      </w:r>
      <w:r w:rsidR="003E46E2">
        <w:t xml:space="preserve">sytuacja była odmienna, a ich </w:t>
      </w:r>
      <w:r w:rsidRPr="007A25B9">
        <w:t>roczny wzrost wyniósł 2</w:t>
      </w:r>
      <w:r w:rsidR="003E46E2">
        <w:t>1,1</w:t>
      </w:r>
      <w:r w:rsidRPr="007A25B9">
        <w:t>%</w:t>
      </w:r>
      <w:r>
        <w:t xml:space="preserve"> wobec </w:t>
      </w:r>
      <w:r w:rsidRPr="007A25B9">
        <w:t>wzro</w:t>
      </w:r>
      <w:r>
        <w:t>stu</w:t>
      </w:r>
      <w:r w:rsidRPr="007A25B9">
        <w:t xml:space="preserve"> kosztów tych operacji o </w:t>
      </w:r>
      <w:r w:rsidR="003E46E2">
        <w:t>2,6%, co skutkowało</w:t>
      </w:r>
      <w:r w:rsidRPr="007A25B9">
        <w:t xml:space="preserve"> popraw</w:t>
      </w:r>
      <w:r w:rsidR="003E46E2">
        <w:t>ą</w:t>
      </w:r>
      <w:r w:rsidRPr="007A25B9">
        <w:t xml:space="preserve"> wyniku na operacjach finansowych</w:t>
      </w:r>
      <w:r w:rsidR="003E46E2">
        <w:t xml:space="preserve">. </w:t>
      </w:r>
      <w:r w:rsidR="00DD5305">
        <w:t>Jednak p</w:t>
      </w:r>
      <w:r w:rsidR="003E46E2">
        <w:t>omimo</w:t>
      </w:r>
      <w:r w:rsidRPr="007A25B9">
        <w:t xml:space="preserve"> </w:t>
      </w:r>
      <w:r w:rsidR="003E46E2">
        <w:t xml:space="preserve">poprawy, wynik ten </w:t>
      </w:r>
      <w:r w:rsidR="00DD5305" w:rsidRPr="007A25B9">
        <w:t>pozostał ujemny</w:t>
      </w:r>
      <w:r w:rsidR="00DD5305">
        <w:t xml:space="preserve">, </w:t>
      </w:r>
      <w:r w:rsidR="003E46E2">
        <w:t>podobnie</w:t>
      </w:r>
      <w:r w:rsidR="00DD5305">
        <w:t xml:space="preserve"> jak wynik </w:t>
      </w:r>
      <w:r w:rsidR="00A91BFC">
        <w:t>z</w:t>
      </w:r>
      <w:r w:rsidR="00DD5305" w:rsidRPr="007A25B9">
        <w:t xml:space="preserve"> pozostałej działalności operacyjnej</w:t>
      </w:r>
      <w:r w:rsidRPr="007A25B9">
        <w:t>.</w:t>
      </w:r>
    </w:p>
    <w:p w:rsidR="00E26018" w:rsidRDefault="00E26018" w:rsidP="00E26018">
      <w:pPr>
        <w:pStyle w:val="tekst"/>
      </w:pPr>
      <w:r w:rsidRPr="00D514E6">
        <w:rPr>
          <w:b/>
        </w:rPr>
        <w:t>Wynik finansowy brutto</w:t>
      </w:r>
      <w:r w:rsidRPr="00D514E6">
        <w:t xml:space="preserve"> za okres styczeń-marzec br. ukształtował się na poziomie 7</w:t>
      </w:r>
      <w:r w:rsidR="00DD5305">
        <w:t>034,3</w:t>
      </w:r>
      <w:r w:rsidRPr="00D514E6">
        <w:t xml:space="preserve"> mln zł, tj. o </w:t>
      </w:r>
      <w:r w:rsidR="00DD5305">
        <w:t>7,0</w:t>
      </w:r>
      <w:r w:rsidRPr="00D514E6">
        <w:t xml:space="preserve">% niżej niż przed rokiem. Po odliczeniu </w:t>
      </w:r>
      <w:r w:rsidRPr="007D1A23">
        <w:t>obciążeń (w kwocie 1</w:t>
      </w:r>
      <w:r w:rsidR="00DD5305" w:rsidRPr="007D1A23">
        <w:t>638,2</w:t>
      </w:r>
      <w:r w:rsidRPr="007D1A23">
        <w:t xml:space="preserve"> mln zł) </w:t>
      </w:r>
      <w:r w:rsidRPr="007D1A23">
        <w:rPr>
          <w:b/>
        </w:rPr>
        <w:t>wynik finansowy netto</w:t>
      </w:r>
      <w:r w:rsidRPr="007D1A23">
        <w:t xml:space="preserve"> wyniósł 5</w:t>
      </w:r>
      <w:r w:rsidR="00DD5305" w:rsidRPr="007D1A23">
        <w:t>396,0</w:t>
      </w:r>
      <w:r w:rsidRPr="007D1A23">
        <w:t xml:space="preserve"> mln zł, tj. o </w:t>
      </w:r>
      <w:r w:rsidR="00DD5305" w:rsidRPr="007D1A23">
        <w:t>7</w:t>
      </w:r>
      <w:r w:rsidRPr="007D1A23">
        <w:t xml:space="preserve">,4% mniej niż w pierwszym kwartale ub. roku. Zysk netto w ciągu roku obniżył się o </w:t>
      </w:r>
      <w:r w:rsidR="00DD5305" w:rsidRPr="007D1A23">
        <w:t>1</w:t>
      </w:r>
      <w:r w:rsidRPr="007D1A23">
        <w:t>2</w:t>
      </w:r>
      <w:r w:rsidR="00DD5305" w:rsidRPr="007D1A23">
        <w:t>,</w:t>
      </w:r>
      <w:r w:rsidRPr="007D1A23">
        <w:t xml:space="preserve">9%, </w:t>
      </w:r>
      <w:r w:rsidR="00DD5305" w:rsidRPr="007D1A23">
        <w:t>a</w:t>
      </w:r>
      <w:r w:rsidRPr="007D1A23">
        <w:t xml:space="preserve"> strata netto </w:t>
      </w:r>
      <w:r w:rsidR="00DD5305" w:rsidRPr="007D1A23">
        <w:t>–</w:t>
      </w:r>
      <w:r w:rsidRPr="007D1A23">
        <w:t xml:space="preserve"> o </w:t>
      </w:r>
      <w:r w:rsidR="00DD5305" w:rsidRPr="007D1A23">
        <w:t>2</w:t>
      </w:r>
      <w:r w:rsidRPr="007D1A23">
        <w:t>6,</w:t>
      </w:r>
      <w:r w:rsidR="00DD5305" w:rsidRPr="007D1A23">
        <w:t>8</w:t>
      </w:r>
      <w:r w:rsidRPr="007D1A23">
        <w:t>%. Zysk netto wykazało 67,</w:t>
      </w:r>
      <w:r w:rsidR="00DD5305" w:rsidRPr="007D1A23">
        <w:t>2</w:t>
      </w:r>
      <w:r w:rsidRPr="007D1A23">
        <w:t xml:space="preserve">% przedsiębiorstw (wobec </w:t>
      </w:r>
      <w:r w:rsidR="00DD5305" w:rsidRPr="007D1A23">
        <w:t>67,6</w:t>
      </w:r>
      <w:r w:rsidRPr="007D1A23">
        <w:t xml:space="preserve">% w pierwszym kwartale ub. roku). Przychody uzyskane przez te przedsiębiorstwa stanowiły </w:t>
      </w:r>
      <w:r w:rsidR="007D1A23" w:rsidRPr="007D1A23">
        <w:t>78,2</w:t>
      </w:r>
      <w:r w:rsidRPr="007D1A23">
        <w:t>% całkowitych przychodów z całokształtu działalności (wobec 81,</w:t>
      </w:r>
      <w:r w:rsidR="00DD5305" w:rsidRPr="007D1A23">
        <w:t>0</w:t>
      </w:r>
      <w:r w:rsidRPr="007D1A23">
        <w:t xml:space="preserve">% przed rokiem). W przetwórstwie przemysłowym zysk netto wykazało </w:t>
      </w:r>
      <w:r w:rsidR="00DD5305" w:rsidRPr="007D1A23">
        <w:t>68</w:t>
      </w:r>
      <w:r w:rsidRPr="007D1A23">
        <w:t>,2% przedsiębiorstw (</w:t>
      </w:r>
      <w:r w:rsidR="00DD5305" w:rsidRPr="007D1A23">
        <w:t>70,2</w:t>
      </w:r>
      <w:r w:rsidRPr="007D1A23">
        <w:t>% przed rokiem), a ich udział w prz</w:t>
      </w:r>
      <w:r w:rsidR="00A91BFC">
        <w:t>ychodach tej sekcji wyniósł 81,9</w:t>
      </w:r>
      <w:r w:rsidRPr="007D1A23">
        <w:t xml:space="preserve">% (wobec </w:t>
      </w:r>
      <w:r w:rsidR="00DD5305" w:rsidRPr="007D1A23">
        <w:t>81,</w:t>
      </w:r>
      <w:r w:rsidR="00A91BFC">
        <w:t>5</w:t>
      </w:r>
      <w:r w:rsidRPr="007D1A23">
        <w:t>%).</w:t>
      </w:r>
    </w:p>
    <w:p w:rsidR="005E6521" w:rsidRDefault="005E6521" w:rsidP="00E26018">
      <w:pPr>
        <w:pStyle w:val="tekst"/>
      </w:pPr>
      <w:r>
        <w:br w:type="page"/>
      </w:r>
    </w:p>
    <w:p w:rsidR="00E26018" w:rsidRPr="004A5178" w:rsidRDefault="00E26018" w:rsidP="00E26018">
      <w:pPr>
        <w:pStyle w:val="Tytultabeli"/>
        <w:spacing w:before="360"/>
      </w:pPr>
      <w:r w:rsidRPr="004A5178">
        <w:lastRenderedPageBreak/>
        <w:t>Tablica 12.</w:t>
      </w:r>
      <w:r w:rsidRPr="004A5178">
        <w:tab/>
        <w:t>Przychody,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odstawowe informacje dotyczące wyników finansowych przedsiębiorstw niefinansowych za okres styczeń-marzec w latach 2024 i 2025"/>
      </w:tblPr>
      <w:tblGrid>
        <w:gridCol w:w="5902"/>
        <w:gridCol w:w="2427"/>
        <w:gridCol w:w="2150"/>
      </w:tblGrid>
      <w:tr w:rsidR="00E26018" w:rsidRPr="004A5178" w:rsidTr="002238C5">
        <w:trPr>
          <w:trHeight w:val="57"/>
          <w:tblHeader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E26018" w:rsidRPr="004A5178" w:rsidRDefault="00E26018" w:rsidP="002238C5">
            <w:pPr>
              <w:pStyle w:val="glowka1"/>
            </w:pPr>
            <w:r w:rsidRPr="004A5178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E26018" w:rsidRPr="004A5178" w:rsidRDefault="00E26018" w:rsidP="00E26018">
            <w:pPr>
              <w:pStyle w:val="glowka1"/>
            </w:pPr>
            <w:r w:rsidRPr="004A5178">
              <w:t>01–03 202</w:t>
            </w:r>
            <w:r>
              <w:t>4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E26018" w:rsidRPr="004A5178" w:rsidRDefault="00E26018" w:rsidP="002238C5">
            <w:pPr>
              <w:pStyle w:val="glowka1"/>
            </w:pPr>
            <w:r w:rsidRPr="004A5178">
              <w:t>01–03 202</w:t>
            </w:r>
            <w:r>
              <w:t>5</w:t>
            </w:r>
          </w:p>
        </w:tc>
      </w:tr>
      <w:tr w:rsidR="00E26018" w:rsidRPr="004A5178" w:rsidTr="002238C5">
        <w:trPr>
          <w:trHeight w:val="57"/>
          <w:tblHeader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E26018" w:rsidRPr="004A5178" w:rsidRDefault="00E26018" w:rsidP="002238C5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E26018" w:rsidRPr="004A5178" w:rsidRDefault="00E26018" w:rsidP="002238C5">
            <w:pPr>
              <w:pStyle w:val="glowka1"/>
            </w:pPr>
            <w:r w:rsidRPr="004A5178">
              <w:t>w mln zł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DD5305" w:rsidRPr="004A5178" w:rsidRDefault="00DD5305" w:rsidP="00DD5305">
            <w:pPr>
              <w:pStyle w:val="boczek1"/>
            </w:pPr>
            <w:r w:rsidRPr="004A5178">
              <w:t>Przychody ogółem (przychody z całokształtu działalności)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168207,3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167920,4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center"/>
          </w:tcPr>
          <w:p w:rsidR="00DD5305" w:rsidRPr="004A5178" w:rsidRDefault="00DD5305" w:rsidP="00DD5305">
            <w:pPr>
              <w:pStyle w:val="boczek2"/>
            </w:pPr>
            <w:r w:rsidRPr="004A5178">
              <w:t>w tym przychody netto ze sprzedaży produktów, towarów i materiałów</w:t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165355,3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164834,1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center"/>
          </w:tcPr>
          <w:p w:rsidR="00DD5305" w:rsidRPr="004A5178" w:rsidRDefault="00DD5305" w:rsidP="00DD5305">
            <w:pPr>
              <w:pStyle w:val="boczek1"/>
            </w:pPr>
            <w:r w:rsidRPr="004A5178">
              <w:t>Koszty ogółem (koszty uzyskania przychodów z całokształtu działalności)</w:t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160641,9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160886,1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center"/>
          </w:tcPr>
          <w:p w:rsidR="00DD5305" w:rsidRPr="004A5178" w:rsidRDefault="00DD5305" w:rsidP="00DD5305">
            <w:pPr>
              <w:pStyle w:val="boczek2"/>
            </w:pPr>
            <w:r w:rsidRPr="004A5178">
              <w:t>w tym koszty sprzedanych produktów, towarów i materiałów</w:t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157044,4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157107,4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center"/>
          </w:tcPr>
          <w:p w:rsidR="00DD5305" w:rsidRPr="004A5178" w:rsidRDefault="00DD5305" w:rsidP="00DD5305">
            <w:pPr>
              <w:pStyle w:val="boczek1"/>
            </w:pPr>
            <w:r w:rsidRPr="004A5178">
              <w:t>Wynik finansowy ze sprzedaży produktów, towarów i materiałów</w:t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8310,9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7726,7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center"/>
          </w:tcPr>
          <w:p w:rsidR="00DD5305" w:rsidRPr="004A5178" w:rsidRDefault="00DD5305" w:rsidP="00DD5305">
            <w:pPr>
              <w:pStyle w:val="boczek1"/>
            </w:pPr>
            <w:r w:rsidRPr="004A5178">
              <w:t>Wynik finansowy z pozostałej działalności operacyjnej</w:t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12,5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-144,0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center"/>
          </w:tcPr>
          <w:p w:rsidR="00DD5305" w:rsidRPr="004A5178" w:rsidRDefault="00DD5305" w:rsidP="00DD5305">
            <w:pPr>
              <w:pStyle w:val="boczek1"/>
            </w:pPr>
            <w:r w:rsidRPr="004A5178">
              <w:t>Wynik na operacjach finansowych</w:t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-758,0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-548,4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bottom"/>
          </w:tcPr>
          <w:p w:rsidR="00DD5305" w:rsidRPr="004A5178" w:rsidRDefault="00DD5305" w:rsidP="00DD5305">
            <w:pPr>
              <w:pStyle w:val="boczek1"/>
            </w:pPr>
            <w:r w:rsidRPr="004A5178">
              <w:t>Wynik finansowy brutto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7565,4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7034,3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bottom"/>
          </w:tcPr>
          <w:p w:rsidR="00DD5305" w:rsidRPr="004A5178" w:rsidRDefault="00DD5305" w:rsidP="00DD5305">
            <w:pPr>
              <w:pStyle w:val="boczek1"/>
            </w:pPr>
            <w:r w:rsidRPr="004A5178">
              <w:t>Wynik finansowy netto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5827,1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5396,0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vAlign w:val="bottom"/>
          </w:tcPr>
          <w:p w:rsidR="00DD5305" w:rsidRPr="004A5178" w:rsidRDefault="00DD5305" w:rsidP="00DD5305">
            <w:pPr>
              <w:pStyle w:val="boczek2"/>
            </w:pPr>
            <w:r w:rsidRPr="004A5178">
              <w:t>zysk netto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8162,6</w:t>
            </w:r>
          </w:p>
        </w:tc>
        <w:tc>
          <w:tcPr>
            <w:tcW w:w="1026" w:type="pct"/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7106,6</w:t>
            </w:r>
          </w:p>
        </w:tc>
      </w:tr>
      <w:tr w:rsidR="00DD5305" w:rsidRPr="004A5178" w:rsidTr="00DD5305">
        <w:trPr>
          <w:trHeight w:val="57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DD5305" w:rsidRPr="004A5178" w:rsidRDefault="00DD5305" w:rsidP="00DD5305">
            <w:pPr>
              <w:pStyle w:val="boczek2"/>
            </w:pPr>
            <w:r w:rsidRPr="004A5178">
              <w:t>strata netto</w:t>
            </w:r>
            <w:r w:rsidRPr="004A5178">
              <w:tab/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DD5305" w:rsidRPr="007A25B9" w:rsidRDefault="00DD5305" w:rsidP="00DD5305">
            <w:pPr>
              <w:pStyle w:val="tableteksttab"/>
            </w:pPr>
            <w:r w:rsidRPr="007A25B9">
              <w:t>2335,6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DD5305" w:rsidRPr="00DD5305" w:rsidRDefault="00DD5305" w:rsidP="00DD5305">
            <w:pPr>
              <w:pStyle w:val="tableteksttab"/>
            </w:pPr>
            <w:r w:rsidRPr="00DD5305">
              <w:t>1710,5</w:t>
            </w:r>
          </w:p>
        </w:tc>
      </w:tr>
    </w:tbl>
    <w:p w:rsidR="00E26018" w:rsidRPr="00EB0C9E" w:rsidRDefault="00E26018" w:rsidP="005E6521">
      <w:pPr>
        <w:pStyle w:val="tekst"/>
        <w:spacing w:before="360"/>
      </w:pPr>
      <w:r w:rsidRPr="00EB0C9E">
        <w:t>W przedsiębiorstwach objętych badaniem w okresie styczeń-marzec br. odnotowano pogorszenie podstawowych wskaźników ekonomiczno</w:t>
      </w:r>
      <w:r w:rsidRPr="00EB0C9E">
        <w:rPr>
          <w:rFonts w:ascii="Cambria Math" w:hAnsi="Cambria Math" w:cs="Cambria Math"/>
        </w:rPr>
        <w:t>‐</w:t>
      </w:r>
      <w:r w:rsidRPr="00EB0C9E">
        <w:t>finansowych. Wskaźnik poziomu kosztów wzrósł z 9</w:t>
      </w:r>
      <w:r w:rsidR="00F506DD" w:rsidRPr="00EB0C9E">
        <w:t>5,5</w:t>
      </w:r>
      <w:r w:rsidRPr="00EB0C9E">
        <w:t>% w pie</w:t>
      </w:r>
      <w:r w:rsidR="00F506DD" w:rsidRPr="00EB0C9E">
        <w:t>rwszym kwartale ub. roku do 95,8</w:t>
      </w:r>
      <w:r w:rsidRPr="00EB0C9E">
        <w:t xml:space="preserve">% w br. Wskaźnik rentowności sprzedaży </w:t>
      </w:r>
      <w:r w:rsidR="00A91BFC">
        <w:t xml:space="preserve">brutto </w:t>
      </w:r>
      <w:r w:rsidRPr="00EB0C9E">
        <w:t xml:space="preserve">obniżył się w tym czasie z </w:t>
      </w:r>
      <w:r w:rsidR="00F506DD" w:rsidRPr="00EB0C9E">
        <w:t>5,0</w:t>
      </w:r>
      <w:r w:rsidRPr="00EB0C9E">
        <w:t xml:space="preserve">% do </w:t>
      </w:r>
      <w:r w:rsidR="00F506DD" w:rsidRPr="00EB0C9E">
        <w:t>4,7</w:t>
      </w:r>
      <w:r w:rsidRPr="00EB0C9E">
        <w:t>%. Wskaźnik rentowności obrotu brutto wyniósł 4,</w:t>
      </w:r>
      <w:r w:rsidR="00F506DD" w:rsidRPr="00EB0C9E">
        <w:t>2</w:t>
      </w:r>
      <w:r w:rsidRPr="00EB0C9E">
        <w:t xml:space="preserve">% wobec </w:t>
      </w:r>
      <w:r w:rsidR="00F506DD" w:rsidRPr="00EB0C9E">
        <w:t>4,5</w:t>
      </w:r>
      <w:r w:rsidRPr="00EB0C9E">
        <w:t xml:space="preserve">% przed rokiem, a wskaźnik netto spadł z </w:t>
      </w:r>
      <w:r w:rsidR="00F506DD" w:rsidRPr="00EB0C9E">
        <w:t>3,5</w:t>
      </w:r>
      <w:r w:rsidRPr="00EB0C9E">
        <w:t>% do 3,</w:t>
      </w:r>
      <w:r w:rsidR="00F506DD" w:rsidRPr="00EB0C9E">
        <w:t>2</w:t>
      </w:r>
      <w:r w:rsidRPr="00EB0C9E">
        <w:t>%. W skali roku wskaźniki ekonomiczno-finansowe pogorszyły się w sekcjach:</w:t>
      </w:r>
      <w:r w:rsidR="00367C6D" w:rsidRPr="00EB0C9E">
        <w:t xml:space="preserve"> górnictwo i wydobywanie, przetwórstwo</w:t>
      </w:r>
      <w:r w:rsidRPr="00EB0C9E">
        <w:t xml:space="preserve"> </w:t>
      </w:r>
      <w:r w:rsidR="00367C6D" w:rsidRPr="00EB0C9E">
        <w:t>przemysłowe</w:t>
      </w:r>
      <w:r w:rsidRPr="00EB0C9E">
        <w:t xml:space="preserve">, handel; naprawa pojazdów samochodowych, </w:t>
      </w:r>
      <w:r w:rsidR="00367C6D" w:rsidRPr="00EB0C9E">
        <w:t>obsługa rynku nieruchomości</w:t>
      </w:r>
      <w:r w:rsidR="00941215" w:rsidRPr="00EB0C9E">
        <w:t>,</w:t>
      </w:r>
      <w:r w:rsidR="00367C6D" w:rsidRPr="00EB0C9E">
        <w:t xml:space="preserve"> </w:t>
      </w:r>
      <w:r w:rsidR="00941215" w:rsidRPr="00EB0C9E">
        <w:t xml:space="preserve">administrowanie i działalność wspierająca </w:t>
      </w:r>
      <w:r w:rsidR="00367C6D" w:rsidRPr="00EB0C9E">
        <w:t>oraz</w:t>
      </w:r>
      <w:r w:rsidRPr="00EB0C9E">
        <w:t xml:space="preserve"> </w:t>
      </w:r>
      <w:r w:rsidR="00941215" w:rsidRPr="00EB0C9E">
        <w:t xml:space="preserve">pozostała działalność usługowa, </w:t>
      </w:r>
      <w:r w:rsidRPr="00EB0C9E">
        <w:t xml:space="preserve">a pomijając wskaźnik rentowności sprzedaży (który </w:t>
      </w:r>
      <w:r w:rsidR="00941215" w:rsidRPr="00EB0C9E">
        <w:t>poprawił się znaczne</w:t>
      </w:r>
      <w:r w:rsidRPr="00EB0C9E">
        <w:t xml:space="preserve"> </w:t>
      </w:r>
      <w:r w:rsidR="00941215" w:rsidRPr="00EB0C9E">
        <w:t>w skali roku</w:t>
      </w:r>
      <w:r w:rsidRPr="00EB0C9E">
        <w:t>), także</w:t>
      </w:r>
      <w:r w:rsidR="00941215" w:rsidRPr="00EB0C9E">
        <w:t xml:space="preserve"> edukacja</w:t>
      </w:r>
      <w:r w:rsidRPr="00EB0C9E">
        <w:t xml:space="preserve">. Poprawę wskaźników odnotowały przede wszystkim przedsiębiorstwa związane z </w:t>
      </w:r>
      <w:r w:rsidR="00A8300C" w:rsidRPr="00EB0C9E">
        <w:t>wytwarzaniem i zaopatrywaniem w energię elektryczną, gaz, parę wodną</w:t>
      </w:r>
      <w:r w:rsidR="00864F59">
        <w:t xml:space="preserve"> i gorącą wodę</w:t>
      </w:r>
      <w:r w:rsidR="00A8300C" w:rsidRPr="00EB0C9E">
        <w:t xml:space="preserve">, </w:t>
      </w:r>
      <w:r w:rsidR="00367C6D" w:rsidRPr="00EB0C9E">
        <w:t>budownictw</w:t>
      </w:r>
      <w:r w:rsidR="00A8300C" w:rsidRPr="00EB0C9E">
        <w:t>em,</w:t>
      </w:r>
      <w:r w:rsidRPr="00EB0C9E">
        <w:t xml:space="preserve"> </w:t>
      </w:r>
      <w:r w:rsidR="00941215" w:rsidRPr="00EB0C9E">
        <w:t>transport</w:t>
      </w:r>
      <w:r w:rsidR="00A8300C" w:rsidRPr="00EB0C9E">
        <w:t xml:space="preserve">em i </w:t>
      </w:r>
      <w:r w:rsidR="00941215" w:rsidRPr="00EB0C9E">
        <w:t>gospodark</w:t>
      </w:r>
      <w:r w:rsidR="00A8300C" w:rsidRPr="00EB0C9E">
        <w:t>ą</w:t>
      </w:r>
      <w:r w:rsidR="00941215" w:rsidRPr="00EB0C9E">
        <w:t xml:space="preserve"> magazynow</w:t>
      </w:r>
      <w:r w:rsidR="00A8300C" w:rsidRPr="00EB0C9E">
        <w:t>ą</w:t>
      </w:r>
      <w:r w:rsidR="00941215" w:rsidRPr="00EB0C9E">
        <w:t>, zakwaterowanie</w:t>
      </w:r>
      <w:r w:rsidR="00A8300C" w:rsidRPr="00EB0C9E">
        <w:t>m i gastronomią</w:t>
      </w:r>
      <w:r w:rsidR="00941215" w:rsidRPr="00EB0C9E">
        <w:t>, działalnoś</w:t>
      </w:r>
      <w:r w:rsidR="00A8300C" w:rsidRPr="00EB0C9E">
        <w:t>cią</w:t>
      </w:r>
      <w:r w:rsidR="00941215" w:rsidRPr="00EB0C9E">
        <w:t xml:space="preserve"> profesjonaln</w:t>
      </w:r>
      <w:r w:rsidR="00A8300C" w:rsidRPr="00EB0C9E">
        <w:t>ą</w:t>
      </w:r>
      <w:r w:rsidR="00941215" w:rsidRPr="00EB0C9E">
        <w:t>, nauko</w:t>
      </w:r>
      <w:r w:rsidR="00A8300C" w:rsidRPr="00EB0C9E">
        <w:t>wą</w:t>
      </w:r>
      <w:r w:rsidR="00941215" w:rsidRPr="00EB0C9E">
        <w:t xml:space="preserve"> i techniczn</w:t>
      </w:r>
      <w:r w:rsidR="00A8300C" w:rsidRPr="00EB0C9E">
        <w:t>ą</w:t>
      </w:r>
      <w:r w:rsidR="00941215" w:rsidRPr="00EB0C9E">
        <w:t>, opiek</w:t>
      </w:r>
      <w:r w:rsidR="00A8300C" w:rsidRPr="00EB0C9E">
        <w:t>ą</w:t>
      </w:r>
      <w:r w:rsidR="00941215" w:rsidRPr="00EB0C9E">
        <w:t xml:space="preserve"> zdrowotn</w:t>
      </w:r>
      <w:r w:rsidR="00A8300C" w:rsidRPr="00EB0C9E">
        <w:t>ą</w:t>
      </w:r>
      <w:r w:rsidR="00941215" w:rsidRPr="00EB0C9E">
        <w:t xml:space="preserve"> i pomoc</w:t>
      </w:r>
      <w:r w:rsidR="00A8300C" w:rsidRPr="00EB0C9E">
        <w:t>ą społeczną, działalnością związaną z kulturą, rozrywką i rekreacją, a pomijając wskaźnik rentowności sprzedaży</w:t>
      </w:r>
      <w:r w:rsidR="00FC3AD1" w:rsidRPr="00EB0C9E">
        <w:t xml:space="preserve">, również </w:t>
      </w:r>
      <w:r w:rsidR="00A8300C" w:rsidRPr="00EB0C9E">
        <w:t>informacją i komunikacją</w:t>
      </w:r>
      <w:r w:rsidR="00FC3AD1" w:rsidRPr="00EB0C9E">
        <w:t xml:space="preserve">. </w:t>
      </w:r>
    </w:p>
    <w:p w:rsidR="00E26018" w:rsidRPr="00EB0C9E" w:rsidRDefault="00E26018" w:rsidP="00EB0C9E">
      <w:pPr>
        <w:pStyle w:val="tekst"/>
      </w:pPr>
      <w:r w:rsidRPr="00EB0C9E">
        <w:t>Podobnie jak w pierwszym kwartale ub. roku, najbardziej rentowne okazały się przedsiębiorstwa zajmujące się pozostałą działalnością usługową. Wskaźnik rentowności obrotu netto dla tej sekcji wyniósł 2</w:t>
      </w:r>
      <w:r w:rsidR="00FC3AD1" w:rsidRPr="00EB0C9E">
        <w:t>3,2</w:t>
      </w:r>
      <w:r w:rsidRPr="00EB0C9E">
        <w:t xml:space="preserve">%, co oznacza </w:t>
      </w:r>
      <w:r w:rsidR="00FC3AD1" w:rsidRPr="00EB0C9E">
        <w:t xml:space="preserve">spadek </w:t>
      </w:r>
      <w:r w:rsidRPr="00EB0C9E">
        <w:t>o 2,</w:t>
      </w:r>
      <w:r w:rsidR="00FC3AD1" w:rsidRPr="00EB0C9E">
        <w:t>6</w:t>
      </w:r>
      <w:r w:rsidRPr="00EB0C9E">
        <w:t xml:space="preserve"> p.proc.</w:t>
      </w:r>
    </w:p>
    <w:p w:rsidR="00E26018" w:rsidRPr="005F060B" w:rsidRDefault="000C1033" w:rsidP="00E26018">
      <w:pPr>
        <w:pStyle w:val="tytuwykresu"/>
        <w:spacing w:before="360"/>
      </w:pPr>
      <w:r w:rsidRPr="000C1033">
        <w:rPr>
          <w:noProof/>
          <w:lang w:eastAsia="pl-PL"/>
        </w:rPr>
        <w:drawing>
          <wp:anchor distT="0" distB="0" distL="114300" distR="114300" simplePos="0" relativeHeight="2529807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5940000" cy="2653415"/>
            <wp:effectExtent l="0" t="0" r="3810" b="0"/>
            <wp:wrapTopAndBottom/>
            <wp:docPr id="13" name="Obraz 13" descr="Podwójny wykres kolumnowy (Polska i województwo wielkopolskie) dla kolejnych kwartałów (okresów narastających) w latach 2022–2025 na osi poziomej. Na osi pionowej wartości wskaźnika rentowności obrotu netto z przedziału od 0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018" w:rsidRPr="005F060B">
        <w:t>Wykres 10.</w:t>
      </w:r>
      <w:r w:rsidR="00E26018" w:rsidRPr="005F060B">
        <w:tab/>
        <w:t xml:space="preserve"> Wskaźnik rentowności obrotu netto</w:t>
      </w:r>
    </w:p>
    <w:p w:rsidR="005E6521" w:rsidRDefault="005E6521" w:rsidP="005E6521">
      <w:pPr>
        <w:pStyle w:val="tekst"/>
        <w:spacing w:before="360"/>
      </w:pPr>
      <w:r>
        <w:br w:type="page"/>
      </w:r>
    </w:p>
    <w:p w:rsidR="00E26018" w:rsidRPr="00761315" w:rsidRDefault="00E26018" w:rsidP="005E6521">
      <w:pPr>
        <w:pStyle w:val="tekst"/>
        <w:spacing w:before="360"/>
      </w:pPr>
      <w:r w:rsidRPr="007F277A">
        <w:lastRenderedPageBreak/>
        <w:t xml:space="preserve">W </w:t>
      </w:r>
      <w:r w:rsidRPr="00EB0C9E">
        <w:t xml:space="preserve">pierwszym kwartale br. obserwowano </w:t>
      </w:r>
      <w:r w:rsidR="00F506DD" w:rsidRPr="00EB0C9E">
        <w:t xml:space="preserve">nieznaczną </w:t>
      </w:r>
      <w:r w:rsidRPr="00EB0C9E">
        <w:t>poprawę płynności finansowej badanych przedsiębiorstw, wyrażonej wzrostem wskaźnik</w:t>
      </w:r>
      <w:r w:rsidR="00F506DD" w:rsidRPr="00EB0C9E">
        <w:t>a</w:t>
      </w:r>
      <w:r w:rsidRPr="00EB0C9E">
        <w:t xml:space="preserve"> I stopnia o </w:t>
      </w:r>
      <w:r w:rsidR="00F506DD" w:rsidRPr="00EB0C9E">
        <w:t>0</w:t>
      </w:r>
      <w:r w:rsidRPr="00EB0C9E">
        <w:t>,</w:t>
      </w:r>
      <w:r w:rsidR="00F506DD" w:rsidRPr="00EB0C9E">
        <w:t>1</w:t>
      </w:r>
      <w:r w:rsidRPr="00EB0C9E">
        <w:t xml:space="preserve"> p.proc. do 41,</w:t>
      </w:r>
      <w:r w:rsidR="00F506DD" w:rsidRPr="00EB0C9E">
        <w:t>8</w:t>
      </w:r>
      <w:r w:rsidRPr="00EB0C9E">
        <w:t>%</w:t>
      </w:r>
      <w:r w:rsidR="00F506DD" w:rsidRPr="00EB0C9E">
        <w:t>. Wskaźnik płynności II stopnia obniżył się w tym czasie o 1,2 p.proc.</w:t>
      </w:r>
      <w:r w:rsidRPr="00EB0C9E">
        <w:t xml:space="preserve"> Wzrost obu wskaźników wystąpił w sekcjach przemysłowych (oprócz </w:t>
      </w:r>
      <w:r w:rsidR="00BB0C6C" w:rsidRPr="00EB0C9E">
        <w:t>górnictwa i wydobywania</w:t>
      </w:r>
      <w:r w:rsidRPr="00EB0C9E">
        <w:t xml:space="preserve">), a także w </w:t>
      </w:r>
      <w:r w:rsidR="00BB0C6C" w:rsidRPr="00EB0C9E">
        <w:t xml:space="preserve">budownictwie, transporcie i gospodarce magazynowej, </w:t>
      </w:r>
      <w:r w:rsidR="00761315" w:rsidRPr="00EB0C9E">
        <w:t>informacji i komunikacji oraz</w:t>
      </w:r>
      <w:r w:rsidRPr="00EB0C9E">
        <w:t xml:space="preserve"> </w:t>
      </w:r>
      <w:r w:rsidR="00761315" w:rsidRPr="00EB0C9E">
        <w:t xml:space="preserve">opiece zdrowotnej i pomocy społecznej. </w:t>
      </w:r>
      <w:r w:rsidRPr="00EB0C9E">
        <w:t>Pogorszenie</w:t>
      </w:r>
      <w:r w:rsidRPr="00761315">
        <w:t xml:space="preserve"> płynności finansowej </w:t>
      </w:r>
      <w:r w:rsidR="00761315" w:rsidRPr="00761315">
        <w:t xml:space="preserve">wyrażone spadkiem wskaźników I i II stopnia obserwowano </w:t>
      </w:r>
      <w:r w:rsidRPr="00761315">
        <w:t xml:space="preserve">w </w:t>
      </w:r>
      <w:r w:rsidR="00761315" w:rsidRPr="00761315">
        <w:t>handlu; naprawie pojazdów samochodowych, zakwaterowaniu i gastronomii</w:t>
      </w:r>
      <w:r w:rsidRPr="00761315">
        <w:t xml:space="preserve">, </w:t>
      </w:r>
      <w:r w:rsidR="00761315" w:rsidRPr="00761315">
        <w:t xml:space="preserve">obsłudze rynku nieruchomości, </w:t>
      </w:r>
      <w:r w:rsidRPr="00761315">
        <w:t>działalności profesjonaln</w:t>
      </w:r>
      <w:r w:rsidR="00761315" w:rsidRPr="00761315">
        <w:t>ej, naukowej i </w:t>
      </w:r>
      <w:r w:rsidRPr="00761315">
        <w:t>techniczn</w:t>
      </w:r>
      <w:r w:rsidR="00761315" w:rsidRPr="00761315">
        <w:t>ej,</w:t>
      </w:r>
      <w:r w:rsidRPr="00761315">
        <w:t xml:space="preserve"> </w:t>
      </w:r>
      <w:r w:rsidR="00761315" w:rsidRPr="00761315">
        <w:t>edukacji, działalności związanej z kulturą, rozrywką i rekreacją oraz pozostałej działalności usługowej.</w:t>
      </w:r>
    </w:p>
    <w:p w:rsidR="00E26018" w:rsidRPr="004A5178" w:rsidRDefault="00E26018" w:rsidP="00E26018">
      <w:pPr>
        <w:pStyle w:val="tytutablicy"/>
      </w:pPr>
      <w:r w:rsidRPr="007F277A">
        <w:t>Tablica 13.</w:t>
      </w:r>
      <w:r w:rsidRPr="007F277A">
        <w:tab/>
        <w:t xml:space="preserve">Podstawowe </w:t>
      </w:r>
      <w:r w:rsidRPr="004A5178">
        <w:t>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marzec w latach 2024 &#10;i 2025"/>
      </w:tblPr>
      <w:tblGrid>
        <w:gridCol w:w="6030"/>
        <w:gridCol w:w="2274"/>
        <w:gridCol w:w="2175"/>
      </w:tblGrid>
      <w:tr w:rsidR="00E26018" w:rsidRPr="004A5178" w:rsidTr="002238C5">
        <w:trPr>
          <w:trHeight w:val="57"/>
          <w:tblHeader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E26018" w:rsidRPr="004A5178" w:rsidRDefault="00E26018" w:rsidP="002238C5">
            <w:pPr>
              <w:pStyle w:val="glowka1"/>
            </w:pPr>
            <w:r w:rsidRPr="004A5178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E26018" w:rsidRPr="004A5178" w:rsidRDefault="00E26018" w:rsidP="00E26018">
            <w:pPr>
              <w:pStyle w:val="glowka1"/>
            </w:pPr>
            <w:r w:rsidRPr="004A5178">
              <w:t>01–03 202</w:t>
            </w:r>
            <w:r>
              <w:t>4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E26018" w:rsidRPr="004A5178" w:rsidRDefault="00E26018" w:rsidP="00E26018">
            <w:pPr>
              <w:pStyle w:val="glowka1"/>
            </w:pPr>
            <w:r>
              <w:t>01–03</w:t>
            </w:r>
            <w:r w:rsidRPr="004A5178">
              <w:t xml:space="preserve"> 202</w:t>
            </w:r>
            <w:r>
              <w:t>5</w:t>
            </w:r>
          </w:p>
        </w:tc>
      </w:tr>
      <w:tr w:rsidR="00E26018" w:rsidRPr="004A5178" w:rsidTr="002238C5">
        <w:trPr>
          <w:trHeight w:val="57"/>
          <w:tblHeader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E26018" w:rsidRPr="004A5178" w:rsidRDefault="00E26018" w:rsidP="002238C5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E26018" w:rsidRPr="004A5178" w:rsidRDefault="00E26018" w:rsidP="002238C5">
            <w:pPr>
              <w:pStyle w:val="glowka1"/>
            </w:pPr>
            <w:r w:rsidRPr="004A5178">
              <w:t>w %</w:t>
            </w:r>
          </w:p>
        </w:tc>
      </w:tr>
      <w:tr w:rsidR="00F506DD" w:rsidRPr="004A5178" w:rsidTr="002238C5">
        <w:trPr>
          <w:trHeight w:val="5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F506DD" w:rsidRPr="004A5178" w:rsidRDefault="00F506DD" w:rsidP="00F506DD">
            <w:pPr>
              <w:pStyle w:val="boczek1"/>
            </w:pPr>
            <w:r w:rsidRPr="004A5178">
              <w:t>Wskaźnik poziomu kosztów</w:t>
            </w:r>
            <w:r w:rsidRPr="004A5178">
              <w:tab/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F506DD" w:rsidRDefault="00F506DD" w:rsidP="00F506DD">
            <w:pPr>
              <w:pStyle w:val="tableteksttab"/>
            </w:pPr>
            <w:r>
              <w:t>95,5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F506DD" w:rsidRDefault="00F506DD" w:rsidP="00F506DD">
            <w:pPr>
              <w:pStyle w:val="tableteksttab"/>
            </w:pPr>
            <w:r>
              <w:t>95,8</w:t>
            </w:r>
          </w:p>
        </w:tc>
      </w:tr>
      <w:tr w:rsidR="00F506DD" w:rsidRPr="004A5178" w:rsidTr="002238C5">
        <w:trPr>
          <w:trHeight w:val="57"/>
          <w:jc w:val="center"/>
        </w:trPr>
        <w:tc>
          <w:tcPr>
            <w:tcW w:w="2877" w:type="pct"/>
            <w:vAlign w:val="center"/>
          </w:tcPr>
          <w:p w:rsidR="00F506DD" w:rsidRPr="004A5178" w:rsidRDefault="00F506DD" w:rsidP="00F506DD">
            <w:pPr>
              <w:pStyle w:val="boczek1"/>
            </w:pPr>
            <w:r w:rsidRPr="004A5178">
              <w:t xml:space="preserve">Wskaźnik rentowności </w:t>
            </w:r>
            <w:r w:rsidRPr="004A5178">
              <w:rPr>
                <w:rFonts w:cs="Calibri"/>
              </w:rPr>
              <w:t>sprzedaży brutto</w:t>
            </w:r>
            <w:r>
              <w:rPr>
                <w:rFonts w:cs="Calibri"/>
              </w:rPr>
              <w:tab/>
            </w:r>
          </w:p>
        </w:tc>
        <w:tc>
          <w:tcPr>
            <w:tcW w:w="1085" w:type="pct"/>
            <w:vAlign w:val="center"/>
          </w:tcPr>
          <w:p w:rsidR="00F506DD" w:rsidRDefault="00F506DD" w:rsidP="00F506DD">
            <w:pPr>
              <w:pStyle w:val="tableteksttab"/>
            </w:pPr>
            <w:r>
              <w:t>5,0</w:t>
            </w:r>
          </w:p>
        </w:tc>
        <w:tc>
          <w:tcPr>
            <w:tcW w:w="1038" w:type="pct"/>
            <w:vAlign w:val="center"/>
          </w:tcPr>
          <w:p w:rsidR="00F506DD" w:rsidRDefault="00F506DD" w:rsidP="00F506DD">
            <w:pPr>
              <w:pStyle w:val="tableteksttab"/>
            </w:pPr>
            <w:r>
              <w:t>4,7</w:t>
            </w:r>
          </w:p>
        </w:tc>
      </w:tr>
      <w:tr w:rsidR="00F506DD" w:rsidRPr="004A5178" w:rsidTr="002238C5">
        <w:trPr>
          <w:trHeight w:val="57"/>
          <w:jc w:val="center"/>
        </w:trPr>
        <w:tc>
          <w:tcPr>
            <w:tcW w:w="2877" w:type="pct"/>
            <w:vAlign w:val="center"/>
          </w:tcPr>
          <w:p w:rsidR="00F506DD" w:rsidRPr="004A5178" w:rsidRDefault="00F506DD" w:rsidP="00F506DD">
            <w:pPr>
              <w:pStyle w:val="boczek1"/>
            </w:pPr>
            <w:r w:rsidRPr="004A5178">
              <w:t>Wskaźnik rentowności obrotu brutto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F506DD" w:rsidRDefault="00F506DD" w:rsidP="00F506DD">
            <w:pPr>
              <w:pStyle w:val="tableteksttab"/>
            </w:pPr>
            <w:r>
              <w:t>4,5</w:t>
            </w:r>
          </w:p>
        </w:tc>
        <w:tc>
          <w:tcPr>
            <w:tcW w:w="1038" w:type="pct"/>
            <w:vAlign w:val="center"/>
          </w:tcPr>
          <w:p w:rsidR="00F506DD" w:rsidRDefault="00F506DD" w:rsidP="00F506DD">
            <w:pPr>
              <w:pStyle w:val="tableteksttab"/>
            </w:pPr>
            <w:r>
              <w:t>4,2</w:t>
            </w:r>
          </w:p>
        </w:tc>
      </w:tr>
      <w:tr w:rsidR="00F506DD" w:rsidRPr="004A5178" w:rsidTr="002238C5">
        <w:trPr>
          <w:trHeight w:val="57"/>
          <w:jc w:val="center"/>
        </w:trPr>
        <w:tc>
          <w:tcPr>
            <w:tcW w:w="2877" w:type="pct"/>
            <w:vAlign w:val="center"/>
          </w:tcPr>
          <w:p w:rsidR="00F506DD" w:rsidRPr="004A5178" w:rsidRDefault="00F506DD" w:rsidP="00F506DD">
            <w:pPr>
              <w:pStyle w:val="boczek1"/>
            </w:pPr>
            <w:r w:rsidRPr="004A5178">
              <w:t>Wskaźnik rentowności obrotu netto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F506DD" w:rsidRDefault="00F506DD" w:rsidP="00F506DD">
            <w:pPr>
              <w:pStyle w:val="tableteksttab"/>
            </w:pPr>
            <w:r>
              <w:t>3,5</w:t>
            </w:r>
          </w:p>
        </w:tc>
        <w:tc>
          <w:tcPr>
            <w:tcW w:w="1038" w:type="pct"/>
            <w:vAlign w:val="center"/>
          </w:tcPr>
          <w:p w:rsidR="00F506DD" w:rsidRDefault="00F506DD" w:rsidP="00F506DD">
            <w:pPr>
              <w:pStyle w:val="tableteksttab"/>
            </w:pPr>
            <w:r>
              <w:t>3,2</w:t>
            </w:r>
          </w:p>
        </w:tc>
      </w:tr>
      <w:tr w:rsidR="00F506DD" w:rsidRPr="004A5178" w:rsidTr="002238C5">
        <w:trPr>
          <w:trHeight w:val="57"/>
          <w:jc w:val="center"/>
        </w:trPr>
        <w:tc>
          <w:tcPr>
            <w:tcW w:w="2877" w:type="pct"/>
            <w:vAlign w:val="center"/>
          </w:tcPr>
          <w:p w:rsidR="00F506DD" w:rsidRPr="004A5178" w:rsidRDefault="00F506DD" w:rsidP="00F506DD">
            <w:pPr>
              <w:pStyle w:val="boczek1"/>
            </w:pPr>
            <w:r w:rsidRPr="004A5178">
              <w:t>Wskaźnik płynności finansowej I stopnia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F506DD" w:rsidRDefault="00F506DD" w:rsidP="00F506DD">
            <w:pPr>
              <w:pStyle w:val="tableteksttab"/>
            </w:pPr>
            <w:r>
              <w:t>41,7</w:t>
            </w:r>
          </w:p>
        </w:tc>
        <w:tc>
          <w:tcPr>
            <w:tcW w:w="1038" w:type="pct"/>
            <w:vAlign w:val="center"/>
          </w:tcPr>
          <w:p w:rsidR="00F506DD" w:rsidRDefault="00F506DD" w:rsidP="00F506DD">
            <w:pPr>
              <w:pStyle w:val="tableteksttab"/>
            </w:pPr>
            <w:r>
              <w:t>41,8</w:t>
            </w:r>
          </w:p>
        </w:tc>
      </w:tr>
      <w:tr w:rsidR="00F506DD" w:rsidRPr="004A5178" w:rsidTr="002238C5">
        <w:trPr>
          <w:trHeight w:val="5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F506DD" w:rsidRPr="004A5178" w:rsidRDefault="00F506DD" w:rsidP="00F506DD">
            <w:pPr>
              <w:pStyle w:val="boczek1"/>
            </w:pPr>
            <w:r w:rsidRPr="004A5178">
              <w:t>Wskaźnik płynności finansowej II stopnia</w:t>
            </w:r>
            <w:r w:rsidRPr="004A5178">
              <w:tab/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F506DD" w:rsidRDefault="00F506DD" w:rsidP="00F506DD">
            <w:pPr>
              <w:pStyle w:val="tableteksttab"/>
            </w:pPr>
            <w:r>
              <w:t>97,2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F506DD" w:rsidRDefault="00F506DD" w:rsidP="00F506DD">
            <w:pPr>
              <w:pStyle w:val="tableteksttab"/>
            </w:pPr>
            <w:r>
              <w:t>96,0</w:t>
            </w:r>
          </w:p>
        </w:tc>
      </w:tr>
    </w:tbl>
    <w:p w:rsidR="00E26018" w:rsidRPr="00EB0C9E" w:rsidRDefault="00E26018" w:rsidP="006F610E">
      <w:pPr>
        <w:pStyle w:val="tekst"/>
        <w:spacing w:before="240"/>
      </w:pPr>
      <w:r w:rsidRPr="00EB0C9E">
        <w:t>Według stanu na koniec marca br. aktywa obrotowe przedsiębiorstw objętych badaniem wyniosły 1</w:t>
      </w:r>
      <w:r w:rsidR="00590924" w:rsidRPr="00EB0C9E">
        <w:t>94704,8</w:t>
      </w:r>
      <w:r w:rsidRPr="00EB0C9E">
        <w:t xml:space="preserve"> mln zł, tj. o </w:t>
      </w:r>
      <w:r w:rsidR="00590924" w:rsidRPr="00EB0C9E">
        <w:t>6,8</w:t>
      </w:r>
      <w:r w:rsidRPr="00EB0C9E">
        <w:t xml:space="preserve">% więcej niż rok wcześniej. Wartość zapasów w ciągu roku </w:t>
      </w:r>
      <w:r w:rsidR="00590924" w:rsidRPr="00EB0C9E">
        <w:t>wzrosła</w:t>
      </w:r>
      <w:r w:rsidRPr="00EB0C9E">
        <w:t xml:space="preserve"> o 6</w:t>
      </w:r>
      <w:r w:rsidR="00590924" w:rsidRPr="00EB0C9E">
        <w:t>,0</w:t>
      </w:r>
      <w:r w:rsidRPr="00EB0C9E">
        <w:t>%, a</w:t>
      </w:r>
      <w:r w:rsidR="00590924" w:rsidRPr="00EB0C9E">
        <w:t>le</w:t>
      </w:r>
      <w:r w:rsidRPr="00EB0C9E">
        <w:t xml:space="preserve"> ich udział w aktywach spadł o </w:t>
      </w:r>
      <w:r w:rsidR="00590924" w:rsidRPr="00EB0C9E">
        <w:t>0,</w:t>
      </w:r>
      <w:r w:rsidRPr="00EB0C9E">
        <w:t>2 p.proc. do 3</w:t>
      </w:r>
      <w:r w:rsidR="00590924" w:rsidRPr="00EB0C9E">
        <w:t>1,8</w:t>
      </w:r>
      <w:r w:rsidRPr="00EB0C9E">
        <w:t>%. Największą część aktywów obrotowych stanowiły należności krótkoterminowe, których udział w końcu marca br. wynosił 3</w:t>
      </w:r>
      <w:r w:rsidR="00590924" w:rsidRPr="00EB0C9E">
        <w:t>6,5</w:t>
      </w:r>
      <w:r w:rsidRPr="00EB0C9E">
        <w:t xml:space="preserve">%, tj. o </w:t>
      </w:r>
      <w:r w:rsidR="00590924" w:rsidRPr="00EB0C9E">
        <w:t>0,5</w:t>
      </w:r>
      <w:r w:rsidRPr="00EB0C9E">
        <w:t xml:space="preserve"> p.proc. mniej niż przed rokiem. Wartość należności w skali roku z</w:t>
      </w:r>
      <w:r w:rsidR="00590924" w:rsidRPr="00EB0C9E">
        <w:t>więk</w:t>
      </w:r>
      <w:r w:rsidRPr="00EB0C9E">
        <w:t>szyła się o </w:t>
      </w:r>
      <w:r w:rsidR="00590924" w:rsidRPr="00EB0C9E">
        <w:t>5,</w:t>
      </w:r>
      <w:r w:rsidRPr="00EB0C9E">
        <w:t xml:space="preserve">2%. Udział inwestycji krótkoterminowych wzrósł w tym czasie o </w:t>
      </w:r>
      <w:r w:rsidR="00590924" w:rsidRPr="00EB0C9E">
        <w:t>0,3</w:t>
      </w:r>
      <w:r w:rsidRPr="00EB0C9E">
        <w:t xml:space="preserve"> p.proc. do 28</w:t>
      </w:r>
      <w:r w:rsidR="00590924" w:rsidRPr="00EB0C9E">
        <w:t>,1</w:t>
      </w:r>
      <w:r w:rsidRPr="00EB0C9E">
        <w:t>%, a ich wartość zwiększyła się o </w:t>
      </w:r>
      <w:r w:rsidR="00590924" w:rsidRPr="00EB0C9E">
        <w:t>7,9</w:t>
      </w:r>
      <w:r w:rsidRPr="00EB0C9E">
        <w:t>%.</w:t>
      </w:r>
    </w:p>
    <w:p w:rsidR="00E26018" w:rsidRPr="005C1D0C" w:rsidRDefault="00E26018" w:rsidP="00E26018">
      <w:pPr>
        <w:pStyle w:val="tekst"/>
      </w:pPr>
      <w:r w:rsidRPr="005C1D0C">
        <w:t xml:space="preserve">Według stanu na koniec marca br. </w:t>
      </w:r>
      <w:r w:rsidRPr="005C1D0C">
        <w:rPr>
          <w:b/>
        </w:rPr>
        <w:t>zobowiązania</w:t>
      </w:r>
      <w:r w:rsidRPr="005C1D0C">
        <w:t xml:space="preserve"> przedsiębiorstw niefinansowych wyniosły łącznie 1</w:t>
      </w:r>
      <w:r w:rsidR="005C1D0C" w:rsidRPr="005C1D0C">
        <w:t>8</w:t>
      </w:r>
      <w:r w:rsidRPr="005C1D0C">
        <w:t>7</w:t>
      </w:r>
      <w:r w:rsidR="005C1D0C" w:rsidRPr="005C1D0C">
        <w:t>121,7</w:t>
      </w:r>
      <w:r w:rsidRPr="005C1D0C">
        <w:t xml:space="preserve"> mln zł, przy czym zobowiązania długoterminowe w ciągu roku z</w:t>
      </w:r>
      <w:r w:rsidR="005C1D0C" w:rsidRPr="005C1D0C">
        <w:t>więk</w:t>
      </w:r>
      <w:r w:rsidRPr="005C1D0C">
        <w:t xml:space="preserve">szyły się o </w:t>
      </w:r>
      <w:r w:rsidR="005C1D0C" w:rsidRPr="005C1D0C">
        <w:t>5,3</w:t>
      </w:r>
      <w:r w:rsidRPr="005C1D0C">
        <w:t xml:space="preserve">%, a krótkoterminowe </w:t>
      </w:r>
      <w:r w:rsidR="005C1D0C" w:rsidRPr="005C1D0C">
        <w:t>wzrosły</w:t>
      </w:r>
      <w:r w:rsidRPr="005C1D0C">
        <w:t xml:space="preserve"> o </w:t>
      </w:r>
      <w:r w:rsidR="005C1D0C" w:rsidRPr="005C1D0C">
        <w:t>7,6</w:t>
      </w:r>
      <w:r w:rsidRPr="005C1D0C">
        <w:t>%. W ogólnej kwocie zobowiązań krótkoterminowych 6</w:t>
      </w:r>
      <w:r w:rsidR="005C1D0C" w:rsidRPr="005C1D0C">
        <w:t>1,4</w:t>
      </w:r>
      <w:r w:rsidRPr="005C1D0C">
        <w:t xml:space="preserve">% stanowiły zobowiązania z tytułu dostaw i usług (przed rokiem </w:t>
      </w:r>
      <w:r w:rsidR="005C1D0C" w:rsidRPr="005C1D0C">
        <w:t>60,3</w:t>
      </w:r>
      <w:r w:rsidRPr="005C1D0C">
        <w:t>%). Relacja zobowiązań krótkoterminowych do należnośc</w:t>
      </w:r>
      <w:r w:rsidR="005C1D0C" w:rsidRPr="005C1D0C">
        <w:t>i krótkoterminowych wyniosła 184,3</w:t>
      </w:r>
      <w:r w:rsidRPr="005C1D0C">
        <w:t xml:space="preserve">% (w marcu ub. roku </w:t>
      </w:r>
      <w:r w:rsidR="005C1D0C" w:rsidRPr="005C1D0C">
        <w:t>180,2</w:t>
      </w:r>
      <w:r w:rsidRPr="005C1D0C">
        <w:t>%), natomiast relacja do inwestycji krótkoterminowych kształtowała się na poziomie 2</w:t>
      </w:r>
      <w:r w:rsidR="005C1D0C" w:rsidRPr="005C1D0C">
        <w:t>39,5</w:t>
      </w:r>
      <w:r w:rsidRPr="005C1D0C">
        <w:t xml:space="preserve">% (wobec </w:t>
      </w:r>
      <w:r w:rsidR="005C1D0C" w:rsidRPr="005C1D0C">
        <w:t>240,0</w:t>
      </w:r>
      <w:r w:rsidRPr="005C1D0C">
        <w:t>% przed rokiem).</w:t>
      </w:r>
    </w:p>
    <w:p w:rsidR="005928D2" w:rsidRDefault="005928D2" w:rsidP="005928D2">
      <w:pPr>
        <w:pStyle w:val="Nagwek1"/>
      </w:pPr>
      <w:bookmarkStart w:id="44" w:name="_Toc64884834"/>
      <w:bookmarkStart w:id="45" w:name="_Toc64885003"/>
      <w:bookmarkStart w:id="46" w:name="_Toc64891656"/>
      <w:bookmarkStart w:id="47" w:name="_Toc164413800"/>
      <w:bookmarkStart w:id="48" w:name="_Toc198187371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44"/>
      <w:bookmarkEnd w:id="45"/>
      <w:bookmarkEnd w:id="46"/>
      <w:bookmarkEnd w:id="47"/>
      <w:bookmarkEnd w:id="48"/>
    </w:p>
    <w:p w:rsidR="005928D2" w:rsidRPr="00AD78B3" w:rsidRDefault="005928D2" w:rsidP="005928D2">
      <w:pPr>
        <w:pStyle w:val="tekst"/>
      </w:pPr>
      <w:r w:rsidRPr="00AD78B3">
        <w:t xml:space="preserve">Według stanu na koniec </w:t>
      </w:r>
      <w:r w:rsidR="00252E5F">
        <w:t>kwietnia</w:t>
      </w:r>
      <w:r w:rsidRPr="00AD78B3">
        <w:t xml:space="preserve"> </w:t>
      </w:r>
      <w:r>
        <w:t>br.</w:t>
      </w:r>
      <w:r w:rsidRPr="00AD78B3">
        <w:t xml:space="preserve"> w rejestrze REGON dla województwa wielkopolskiego ujętych było </w:t>
      </w:r>
      <w:r w:rsidR="000C209F" w:rsidRPr="000C209F">
        <w:t>52</w:t>
      </w:r>
      <w:r w:rsidR="00042E28">
        <w:t>2,4</w:t>
      </w:r>
      <w:r w:rsidR="000C209F"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</w:t>
      </w:r>
      <w:r>
        <w:t xml:space="preserve">tj. </w:t>
      </w:r>
      <w:r w:rsidRPr="00D243A4">
        <w:t>o 0,</w:t>
      </w:r>
      <w:r w:rsidR="00042E28">
        <w:t>3</w:t>
      </w:r>
      <w:r w:rsidRPr="00D243A4">
        <w:t xml:space="preserve">% więcej niż </w:t>
      </w:r>
      <w:r w:rsidR="00252E5F">
        <w:t>w marcu</w:t>
      </w:r>
      <w:r>
        <w:t xml:space="preserve"> br.</w:t>
      </w:r>
      <w:r w:rsidRPr="00D243A4">
        <w:t xml:space="preserve"> i o </w:t>
      </w:r>
      <w:r w:rsidR="000C209F">
        <w:t>2,6</w:t>
      </w:r>
      <w:r w:rsidRPr="00D243A4">
        <w:t>% więcej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="000C209F" w:rsidRPr="000C209F">
        <w:t>3</w:t>
      </w:r>
      <w:r w:rsidR="00042E28">
        <w:t>80,6</w:t>
      </w:r>
      <w:r w:rsidR="000C209F">
        <w:t xml:space="preserve"> </w:t>
      </w:r>
      <w:r w:rsidRPr="00AD78B3">
        <w:t>tys.</w:t>
      </w:r>
      <w:r>
        <w:t xml:space="preserve">, co w </w:t>
      </w:r>
      <w:r w:rsidRPr="00AD78B3">
        <w:t xml:space="preserve">porównaniu </w:t>
      </w:r>
      <w:r w:rsidR="00252E5F">
        <w:t>z kwietniem</w:t>
      </w:r>
      <w:r w:rsidRPr="00AD78B3">
        <w:t xml:space="preserve"> </w:t>
      </w:r>
      <w:r>
        <w:t>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9A3597">
        <w:t>6</w:t>
      </w:r>
      <w:r w:rsidRPr="00AD78B3">
        <w:t xml:space="preserve">%. Do rejestru REGON wpisanych było ponadto </w:t>
      </w:r>
      <w:r w:rsidR="009A3597" w:rsidRPr="009A3597">
        <w:t>93,</w:t>
      </w:r>
      <w:r w:rsidR="00042E28">
        <w:t>7</w:t>
      </w:r>
      <w:r w:rsidR="009A3597"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="009A3597" w:rsidRPr="009A3597">
        <w:t>67,</w:t>
      </w:r>
      <w:r w:rsidR="00042E28">
        <w:t>3</w:t>
      </w:r>
      <w:r w:rsidR="009A3597">
        <w:t xml:space="preserve"> </w:t>
      </w:r>
      <w:r w:rsidR="00042E28">
        <w:t>tys. spółek handlowych (w </w:t>
      </w:r>
      <w:r w:rsidRPr="00AD78B3">
        <w:t xml:space="preserve">skali roku liczba tych podmiotów wzrosła odpowiednio o </w:t>
      </w:r>
      <w:r w:rsidR="009A3597">
        <w:t>2,</w:t>
      </w:r>
      <w:r w:rsidR="00042E28">
        <w:t>4</w:t>
      </w:r>
      <w:r w:rsidRPr="00AD78B3">
        <w:t xml:space="preserve">% i o </w:t>
      </w:r>
      <w:r w:rsidR="009A3597">
        <w:t>3,</w:t>
      </w:r>
      <w:r w:rsidR="00042E28">
        <w:t>5</w:t>
      </w:r>
      <w:r w:rsidRPr="00AD78B3">
        <w:t xml:space="preserve">%) oraz </w:t>
      </w:r>
      <w:r w:rsidR="009A3597" w:rsidRPr="009A3597">
        <w:t>26,2</w:t>
      </w:r>
      <w:r w:rsidR="009A3597">
        <w:t xml:space="preserve"> </w:t>
      </w:r>
      <w:r>
        <w:t xml:space="preserve">tys. spółek cywilnych (spadek o </w:t>
      </w:r>
      <w:r w:rsidRPr="00AD78B3">
        <w:t>0</w:t>
      </w:r>
      <w:r w:rsidR="009A3597">
        <w:t>,2</w:t>
      </w:r>
      <w:r w:rsidRPr="00AD78B3">
        <w:t>%).</w:t>
      </w:r>
    </w:p>
    <w:p w:rsidR="005928D2" w:rsidRPr="00AD78B3" w:rsidRDefault="005928D2" w:rsidP="005928D2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A3744D">
        <w:t>8</w:t>
      </w:r>
      <w:r w:rsidRPr="00AD78B3">
        <w:t xml:space="preserve">% ogółu jednostek ujętych w rejestrze). W skali roku liczba podmiotów z tego przedziału zwiększyła się o </w:t>
      </w:r>
      <w:r w:rsidR="00A3744D">
        <w:t>2,7</w:t>
      </w:r>
      <w:r w:rsidRPr="00AD78B3">
        <w:t>%. Udział podmiotów o przewidywanej liczbie pracujących 10–49 wyniósł 2,</w:t>
      </w:r>
      <w:r w:rsidR="00A3744D">
        <w:t>6</w:t>
      </w:r>
      <w:r w:rsidRPr="00AD78B3">
        <w:t xml:space="preserve">%, a ich liczba w porównaniu </w:t>
      </w:r>
      <w:r w:rsidR="00252E5F">
        <w:t>z kwietniem</w:t>
      </w:r>
      <w:r w:rsidRPr="00AD78B3">
        <w:t xml:space="preserve"> </w:t>
      </w:r>
      <w:r>
        <w:t>ub. roku</w:t>
      </w:r>
      <w:r w:rsidRPr="00AD78B3">
        <w:t xml:space="preserve"> zmniejszyła się o</w:t>
      </w:r>
      <w:r>
        <w:t> </w:t>
      </w:r>
      <w:r w:rsidR="004F3D6A">
        <w:t>2,1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>
        <w:t>1,</w:t>
      </w:r>
      <w:r w:rsidR="007D49BE">
        <w:t>6</w:t>
      </w:r>
      <w:r w:rsidRPr="00AD78B3">
        <w:t>%.</w:t>
      </w:r>
    </w:p>
    <w:p w:rsidR="005928D2" w:rsidRDefault="005928D2" w:rsidP="005928D2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Pr="00AD78B3">
        <w:t>wytwarzanie i zaopatrywanie w energię elektryczną, gaz, parę wodną i gorącą wodę (o</w:t>
      </w:r>
      <w:r>
        <w:t xml:space="preserve"> 9</w:t>
      </w:r>
      <w:r w:rsidR="00696C34">
        <w:t>,1</w:t>
      </w:r>
      <w:r w:rsidRPr="00AD78B3">
        <w:t xml:space="preserve">%), </w:t>
      </w:r>
      <w:r w:rsidR="00E73ADF" w:rsidRPr="00AD78B3">
        <w:t xml:space="preserve">administrowanie i działalność wspierająca (o </w:t>
      </w:r>
      <w:r w:rsidR="00E73ADF" w:rsidRPr="00E73ADF">
        <w:t>7,</w:t>
      </w:r>
      <w:r w:rsidR="00696C34">
        <w:t>8</w:t>
      </w:r>
      <w:r w:rsidR="00E73ADF" w:rsidRPr="00AD78B3">
        <w:t>%)</w:t>
      </w:r>
      <w:r w:rsidR="00E73ADF">
        <w:t>,</w:t>
      </w:r>
      <w:r w:rsidR="00E73ADF" w:rsidRPr="00E73ADF">
        <w:t xml:space="preserve"> </w:t>
      </w:r>
      <w:r w:rsidR="00E73ADF" w:rsidRPr="00D243A4">
        <w:t xml:space="preserve">edukacja (o </w:t>
      </w:r>
      <w:r w:rsidR="00696C34">
        <w:t>5,3</w:t>
      </w:r>
      <w:r w:rsidR="00E73ADF" w:rsidRPr="00D243A4">
        <w:t>%)</w:t>
      </w:r>
      <w:r w:rsidR="00696C34">
        <w:t xml:space="preserve">, informacja i </w:t>
      </w:r>
      <w:r w:rsidR="00E73ADF">
        <w:t xml:space="preserve">komunikacja (o </w:t>
      </w:r>
      <w:r w:rsidR="00E73ADF" w:rsidRPr="00E73ADF">
        <w:t>4,8</w:t>
      </w:r>
      <w:r w:rsidR="00E73ADF" w:rsidRPr="00AD78B3">
        <w:t>%),</w:t>
      </w:r>
      <w:r w:rsidR="00E73ADF" w:rsidRPr="00E73ADF">
        <w:t xml:space="preserve"> </w:t>
      </w:r>
      <w:r w:rsidR="00E73ADF" w:rsidRPr="004E2F44">
        <w:t xml:space="preserve">opieka zdrowotna i pomoc społeczna </w:t>
      </w:r>
      <w:r w:rsidR="00E73ADF">
        <w:t xml:space="preserve">(o </w:t>
      </w:r>
      <w:r w:rsidR="00E73ADF" w:rsidRPr="00D243A4">
        <w:t>4,</w:t>
      </w:r>
      <w:r w:rsidR="00696C34">
        <w:t>5</w:t>
      </w:r>
      <w:r w:rsidR="00E73ADF" w:rsidRPr="00D243A4">
        <w:t>%)</w:t>
      </w:r>
      <w:r w:rsidR="00E73ADF">
        <w:t xml:space="preserve"> </w:t>
      </w:r>
      <w:r w:rsidR="00E73ADF" w:rsidRPr="00D243A4">
        <w:t>oraz</w:t>
      </w:r>
      <w:r w:rsidR="00E73ADF">
        <w:t xml:space="preserve"> </w:t>
      </w:r>
      <w:r>
        <w:t>pozostał</w:t>
      </w:r>
      <w:r w:rsidR="00E73ADF">
        <w:t>a działalność usługowa (o 4,0%)</w:t>
      </w:r>
      <w:r w:rsidRPr="00AD78B3">
        <w:t xml:space="preserve">. </w:t>
      </w:r>
    </w:p>
    <w:p w:rsidR="005928D2" w:rsidRPr="00AD78B3" w:rsidRDefault="00252E5F" w:rsidP="005928D2">
      <w:pPr>
        <w:pStyle w:val="tekst"/>
      </w:pPr>
      <w:r>
        <w:t>W kwietniu</w:t>
      </w:r>
      <w:r w:rsidR="005928D2" w:rsidRPr="00AD78B3">
        <w:t xml:space="preserve"> </w:t>
      </w:r>
      <w:r w:rsidR="005928D2">
        <w:t>br.</w:t>
      </w:r>
      <w:r w:rsidR="005928D2" w:rsidRPr="00AD78B3">
        <w:t xml:space="preserve"> do rejestru REGON wpisano </w:t>
      </w:r>
      <w:r w:rsidR="005B0B0F" w:rsidRPr="005B0B0F">
        <w:t>3</w:t>
      </w:r>
      <w:r w:rsidR="009D0FD6">
        <w:t>408</w:t>
      </w:r>
      <w:r w:rsidR="005928D2" w:rsidRPr="00AD78B3">
        <w:t xml:space="preserve"> </w:t>
      </w:r>
      <w:r w:rsidR="005928D2" w:rsidRPr="00AD78B3">
        <w:rPr>
          <w:b/>
        </w:rPr>
        <w:t>now</w:t>
      </w:r>
      <w:r w:rsidR="005928D2">
        <w:rPr>
          <w:b/>
        </w:rPr>
        <w:t>ych</w:t>
      </w:r>
      <w:r w:rsidR="005928D2" w:rsidRPr="00AD78B3">
        <w:rPr>
          <w:b/>
        </w:rPr>
        <w:t xml:space="preserve"> podmiot</w:t>
      </w:r>
      <w:r w:rsidR="005928D2">
        <w:rPr>
          <w:b/>
        </w:rPr>
        <w:t>ów</w:t>
      </w:r>
      <w:r w:rsidR="005928D2" w:rsidRPr="00AD78B3">
        <w:t xml:space="preserve">, </w:t>
      </w:r>
      <w:r w:rsidR="005928D2">
        <w:t xml:space="preserve">tj. </w:t>
      </w:r>
      <w:r w:rsidR="005928D2" w:rsidRPr="00AD78B3">
        <w:t xml:space="preserve">o </w:t>
      </w:r>
      <w:r w:rsidR="005B0B0F" w:rsidRPr="005B0B0F">
        <w:t>3</w:t>
      </w:r>
      <w:r w:rsidR="009D0FD6">
        <w:t>01</w:t>
      </w:r>
      <w:r w:rsidR="005928D2" w:rsidRPr="00AD78B3">
        <w:t xml:space="preserve"> (o </w:t>
      </w:r>
      <w:r w:rsidR="009D0FD6">
        <w:t>9,7</w:t>
      </w:r>
      <w:r w:rsidR="005928D2" w:rsidRPr="00AD78B3">
        <w:t xml:space="preserve">%) </w:t>
      </w:r>
      <w:r w:rsidR="009D0FD6">
        <w:t>więc</w:t>
      </w:r>
      <w:r w:rsidR="009D0FD6" w:rsidRPr="00AD78B3">
        <w:t xml:space="preserve">ej </w:t>
      </w:r>
      <w:r w:rsidR="005928D2" w:rsidRPr="00AD78B3">
        <w:t>niż w poprzednim miesiącu. Wśród nowo zarejestrowanych jednostek przeważały osoby fizyczne prowadzące działalność gospodarczą (</w:t>
      </w:r>
      <w:r w:rsidR="009D0FD6">
        <w:t>2720</w:t>
      </w:r>
      <w:r w:rsidR="005928D2" w:rsidRPr="00AD78B3">
        <w:t xml:space="preserve">; o </w:t>
      </w:r>
      <w:r w:rsidR="006247CF" w:rsidRPr="006247CF">
        <w:t>2</w:t>
      </w:r>
      <w:r w:rsidR="009D0FD6">
        <w:t>75</w:t>
      </w:r>
      <w:r w:rsidR="005928D2" w:rsidRPr="00546140">
        <w:t xml:space="preserve"> </w:t>
      </w:r>
      <w:r w:rsidR="005928D2" w:rsidRPr="00AD78B3">
        <w:t>jednost</w:t>
      </w:r>
      <w:r w:rsidR="009D0FD6">
        <w:t>e</w:t>
      </w:r>
      <w:r w:rsidR="005928D2" w:rsidRPr="00AD78B3">
        <w:t xml:space="preserve">k, tj. o </w:t>
      </w:r>
      <w:r w:rsidR="006247CF" w:rsidRPr="006247CF">
        <w:t>1</w:t>
      </w:r>
      <w:r w:rsidR="009D0FD6">
        <w:t>1,2</w:t>
      </w:r>
      <w:r w:rsidR="005928D2" w:rsidRPr="00AD78B3">
        <w:t xml:space="preserve">%, </w:t>
      </w:r>
      <w:r w:rsidR="005928D2">
        <w:t>więc</w:t>
      </w:r>
      <w:r w:rsidR="005928D2" w:rsidRPr="00AD78B3">
        <w:t xml:space="preserve">ej niż </w:t>
      </w:r>
      <w:r>
        <w:t>w marcu</w:t>
      </w:r>
      <w:r w:rsidR="005928D2">
        <w:t xml:space="preserve"> br.</w:t>
      </w:r>
      <w:r w:rsidR="005928D2" w:rsidRPr="00AD78B3">
        <w:t xml:space="preserve">). Ponadto </w:t>
      </w:r>
      <w:r>
        <w:t>w kwietniu</w:t>
      </w:r>
      <w:r w:rsidR="005928D2" w:rsidRPr="00AD78B3">
        <w:t xml:space="preserve"> </w:t>
      </w:r>
      <w:r w:rsidR="005928D2">
        <w:t>br.</w:t>
      </w:r>
      <w:r w:rsidR="005928D2" w:rsidRPr="00AD78B3">
        <w:t xml:space="preserve"> zarejestrowano </w:t>
      </w:r>
      <w:r w:rsidR="009D0FD6">
        <w:t>503</w:t>
      </w:r>
      <w:r w:rsidR="005928D2">
        <w:t xml:space="preserve"> now</w:t>
      </w:r>
      <w:r w:rsidR="009D0FD6">
        <w:t>e</w:t>
      </w:r>
      <w:r w:rsidR="005928D2">
        <w:t xml:space="preserve"> spółk</w:t>
      </w:r>
      <w:r w:rsidR="009D0FD6">
        <w:t>i</w:t>
      </w:r>
      <w:r w:rsidR="005928D2">
        <w:t xml:space="preserve"> handlow</w:t>
      </w:r>
      <w:r w:rsidR="009D0FD6">
        <w:t>e</w:t>
      </w:r>
      <w:r w:rsidR="005928D2">
        <w:t xml:space="preserve"> (o </w:t>
      </w:r>
      <w:r w:rsidR="009D0FD6">
        <w:t>56</w:t>
      </w:r>
      <w:r w:rsidR="005928D2">
        <w:t xml:space="preserve"> </w:t>
      </w:r>
      <w:r w:rsidR="009D0FD6">
        <w:t>więc</w:t>
      </w:r>
      <w:r w:rsidR="009D0FD6" w:rsidRPr="00AD78B3">
        <w:t xml:space="preserve">ej </w:t>
      </w:r>
      <w:r w:rsidR="005928D2" w:rsidRPr="00AD78B3">
        <w:t xml:space="preserve">niż przed miesiącem), w tym </w:t>
      </w:r>
      <w:r w:rsidR="006247CF" w:rsidRPr="006247CF">
        <w:t>4</w:t>
      </w:r>
      <w:r w:rsidR="009D0FD6">
        <w:t>8</w:t>
      </w:r>
      <w:r w:rsidR="006247CF" w:rsidRPr="006247CF">
        <w:t>3</w:t>
      </w:r>
      <w:r w:rsidR="005928D2" w:rsidRPr="00AD78B3">
        <w:t xml:space="preserve"> spółk</w:t>
      </w:r>
      <w:r w:rsidR="006247CF">
        <w:t>i</w:t>
      </w:r>
      <w:r w:rsidR="005928D2" w:rsidRPr="00AD78B3">
        <w:t xml:space="preserve"> z ograniczoną odpowiedzialnością (o </w:t>
      </w:r>
      <w:r w:rsidR="009D0FD6">
        <w:t>60</w:t>
      </w:r>
      <w:r w:rsidR="005928D2">
        <w:t xml:space="preserve"> </w:t>
      </w:r>
      <w:r w:rsidR="009D0FD6">
        <w:t>więc</w:t>
      </w:r>
      <w:r w:rsidR="009D0FD6" w:rsidRPr="00AD78B3">
        <w:t>ej</w:t>
      </w:r>
      <w:r w:rsidR="005928D2" w:rsidRPr="00AD78B3">
        <w:t>).</w:t>
      </w:r>
    </w:p>
    <w:p w:rsidR="005928D2" w:rsidRDefault="00252E5F" w:rsidP="005928D2">
      <w:pPr>
        <w:pStyle w:val="tekst"/>
      </w:pPr>
      <w:r>
        <w:lastRenderedPageBreak/>
        <w:t>W kwietniu</w:t>
      </w:r>
      <w:r w:rsidR="005928D2" w:rsidRPr="00AD78B3">
        <w:t xml:space="preserve"> </w:t>
      </w:r>
      <w:r w:rsidR="005928D2">
        <w:t>br.</w:t>
      </w:r>
      <w:r w:rsidR="005928D2" w:rsidRPr="00AD78B3">
        <w:t xml:space="preserve"> z rejestru REGON </w:t>
      </w:r>
      <w:r w:rsidR="005928D2" w:rsidRPr="00AD78B3">
        <w:rPr>
          <w:b/>
        </w:rPr>
        <w:t>wykreślono</w:t>
      </w:r>
      <w:r w:rsidR="005928D2" w:rsidRPr="00AD78B3">
        <w:t xml:space="preserve"> </w:t>
      </w:r>
      <w:r w:rsidR="00FA2B7C" w:rsidRPr="00FA2B7C">
        <w:t>19</w:t>
      </w:r>
      <w:r w:rsidR="00672A0C">
        <w:t>59</w:t>
      </w:r>
      <w:r w:rsidR="005928D2">
        <w:t xml:space="preserve"> </w:t>
      </w:r>
      <w:r w:rsidR="005928D2" w:rsidRPr="00AD78B3">
        <w:t>podmiot</w:t>
      </w:r>
      <w:r w:rsidR="00672A0C">
        <w:t>ów</w:t>
      </w:r>
      <w:r w:rsidR="005928D2" w:rsidRPr="00AD78B3">
        <w:t xml:space="preserve">, tj. o </w:t>
      </w:r>
      <w:r w:rsidR="00FA2B7C" w:rsidRPr="00FA2B7C">
        <w:t>2</w:t>
      </w:r>
      <w:r w:rsidR="00672A0C">
        <w:t>33</w:t>
      </w:r>
      <w:r w:rsidR="005928D2">
        <w:t xml:space="preserve"> (o </w:t>
      </w:r>
      <w:r w:rsidR="00FA2B7C" w:rsidRPr="00FA2B7C">
        <w:t>10,</w:t>
      </w:r>
      <w:r w:rsidR="00672A0C">
        <w:t>6</w:t>
      </w:r>
      <w:r w:rsidR="005928D2" w:rsidRPr="00AD78B3">
        <w:t>%</w:t>
      </w:r>
      <w:r w:rsidR="005928D2">
        <w:t>)</w:t>
      </w:r>
      <w:r w:rsidR="005928D2" w:rsidRPr="00AD78B3">
        <w:t xml:space="preserve"> </w:t>
      </w:r>
      <w:r w:rsidR="00672A0C">
        <w:t>mni</w:t>
      </w:r>
      <w:r w:rsidR="005928D2" w:rsidRPr="00AD78B3">
        <w:t xml:space="preserve">ej niż </w:t>
      </w:r>
      <w:r>
        <w:t>w marcu</w:t>
      </w:r>
      <w:r w:rsidR="005928D2">
        <w:t xml:space="preserve"> br.</w:t>
      </w:r>
      <w:r w:rsidR="005928D2" w:rsidRPr="00AD78B3">
        <w:t xml:space="preserve">, w tym </w:t>
      </w:r>
      <w:r w:rsidR="00FA2B7C" w:rsidRPr="00FA2B7C">
        <w:t>1</w:t>
      </w:r>
      <w:r w:rsidR="00672A0C">
        <w:t>607</w:t>
      </w:r>
      <w:r w:rsidR="005928D2">
        <w:t xml:space="preserve"> os</w:t>
      </w:r>
      <w:r w:rsidR="00FA2B7C">
        <w:t>ób</w:t>
      </w:r>
      <w:r w:rsidR="005928D2" w:rsidRPr="00AD78B3">
        <w:t xml:space="preserve"> fizyczn</w:t>
      </w:r>
      <w:r w:rsidR="00FA2B7C">
        <w:t>ych</w:t>
      </w:r>
      <w:r w:rsidR="005928D2" w:rsidRPr="00AD78B3">
        <w:t xml:space="preserve"> prowadząc</w:t>
      </w:r>
      <w:r w:rsidR="00FA2B7C">
        <w:t>ych</w:t>
      </w:r>
      <w:r w:rsidR="005928D2" w:rsidRPr="00AD78B3">
        <w:t xml:space="preserve"> działalność gospodarczą, o </w:t>
      </w:r>
      <w:r w:rsidR="00FA2B7C" w:rsidRPr="00FA2B7C">
        <w:t>2</w:t>
      </w:r>
      <w:r w:rsidR="00672A0C">
        <w:t>08</w:t>
      </w:r>
      <w:r w:rsidR="005928D2">
        <w:t xml:space="preserve"> (o </w:t>
      </w:r>
      <w:r w:rsidR="00FA2B7C" w:rsidRPr="00FA2B7C">
        <w:t>1</w:t>
      </w:r>
      <w:r w:rsidR="00672A0C">
        <w:t>1,5</w:t>
      </w:r>
      <w:r w:rsidR="005928D2" w:rsidRPr="00AD78B3">
        <w:t>%</w:t>
      </w:r>
      <w:r w:rsidR="005928D2">
        <w:t xml:space="preserve">) </w:t>
      </w:r>
      <w:r w:rsidR="00672A0C">
        <w:t>mni</w:t>
      </w:r>
      <w:r w:rsidR="00672A0C" w:rsidRPr="00AD78B3">
        <w:t xml:space="preserve">ej </w:t>
      </w:r>
      <w:r w:rsidR="005928D2" w:rsidRPr="00AD78B3">
        <w:t>niż przed miesiącem.</w:t>
      </w:r>
    </w:p>
    <w:p w:rsidR="005928D2" w:rsidRPr="007F73D2" w:rsidRDefault="0098449E" w:rsidP="005928D2">
      <w:pPr>
        <w:pStyle w:val="tytuwykresu"/>
        <w:spacing w:before="240"/>
        <w:rPr>
          <w:b w:val="0"/>
        </w:rPr>
      </w:pPr>
      <w:r w:rsidRPr="00A54B4F">
        <w:rPr>
          <w:noProof/>
          <w:lang w:eastAsia="pl-PL"/>
        </w:rPr>
        <w:drawing>
          <wp:anchor distT="107950" distB="0" distL="114300" distR="114300" simplePos="0" relativeHeight="252976640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381000</wp:posOffset>
            </wp:positionV>
            <wp:extent cx="4319905" cy="7602855"/>
            <wp:effectExtent l="0" t="0" r="4445" b="0"/>
            <wp:wrapTopAndBottom/>
            <wp:docPr id="38" name="Obraz 38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864F59">
        <w:t>1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252E5F">
        <w:t>w kwietniu</w:t>
      </w:r>
      <w:r w:rsidR="005928D2">
        <w:t xml:space="preserve"> 2025 r.</w:t>
      </w:r>
      <w:r w:rsidR="005928D2" w:rsidRPr="007C2E61">
        <w:rPr>
          <w:b w:val="0"/>
        </w:rPr>
        <w:t xml:space="preserve"> </w:t>
      </w:r>
    </w:p>
    <w:p w:rsidR="005928D2" w:rsidRDefault="005928D2" w:rsidP="005928D2">
      <w:pPr>
        <w:pStyle w:val="tekst"/>
        <w:spacing w:before="480" w:after="360"/>
      </w:pPr>
      <w:r w:rsidRPr="00AD78B3">
        <w:t xml:space="preserve">Według stanu na koniec </w:t>
      </w:r>
      <w:r w:rsidR="00252E5F">
        <w:t>kwietnia</w:t>
      </w:r>
      <w:r w:rsidRPr="00AD78B3">
        <w:t xml:space="preserve"> </w:t>
      </w:r>
      <w:r>
        <w:t>br.</w:t>
      </w:r>
      <w:r w:rsidRPr="00AD78B3">
        <w:t xml:space="preserve"> w rejestrze REGON dla województwa wielkopolskiego </w:t>
      </w:r>
      <w:r w:rsidR="00FA2B7C" w:rsidRPr="00FA2B7C">
        <w:t>7</w:t>
      </w:r>
      <w:r w:rsidR="00627F8E">
        <w:t>3,9</w:t>
      </w:r>
      <w:r w:rsidR="00FA2B7C"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FA2B7C">
        <w:t>0,</w:t>
      </w:r>
      <w:r w:rsidR="00627F8E">
        <w:t>3</w:t>
      </w:r>
      <w:r w:rsidRPr="00AD78B3">
        <w:t xml:space="preserve">% </w:t>
      </w:r>
      <w:r>
        <w:t>mni</w:t>
      </w:r>
      <w:r w:rsidRPr="00AD78B3">
        <w:t xml:space="preserve">ej niż </w:t>
      </w:r>
      <w:r>
        <w:t xml:space="preserve">w końcu </w:t>
      </w:r>
      <w:r w:rsidR="00252E5F">
        <w:t>marca</w:t>
      </w:r>
      <w:r>
        <w:t xml:space="preserve"> br.</w:t>
      </w:r>
      <w:r w:rsidRPr="00AD78B3">
        <w:t>). Zdecydowaną większość stanowiły osoby fizyczne prowad</w:t>
      </w:r>
      <w:r>
        <w:t>zące działalność gospodarczą (</w:t>
      </w:r>
      <w:r w:rsidR="00FA2B7C" w:rsidRPr="00FA2B7C">
        <w:t>69,</w:t>
      </w:r>
      <w:r w:rsidR="00627F8E">
        <w:t>5</w:t>
      </w:r>
      <w:r w:rsidR="00864F59">
        <w:t xml:space="preserve"> </w:t>
      </w:r>
      <w:r w:rsidRPr="00AD78B3">
        <w:t xml:space="preserve">tys., tj. </w:t>
      </w:r>
      <w:r w:rsidR="00FA2B7C" w:rsidRPr="00FA2B7C">
        <w:t>94,</w:t>
      </w:r>
      <w:r w:rsidR="00627F8E">
        <w:t>1</w:t>
      </w:r>
      <w:r w:rsidRPr="00AD78B3">
        <w:t>%).</w:t>
      </w:r>
    </w:p>
    <w:p w:rsidR="005928D2" w:rsidRPr="006359B9" w:rsidRDefault="00A54B4F" w:rsidP="005928D2">
      <w:pPr>
        <w:pStyle w:val="tytuwykresu"/>
        <w:rPr>
          <w:b w:val="0"/>
        </w:rPr>
      </w:pPr>
      <w:r w:rsidRPr="00A54B4F">
        <w:rPr>
          <w:noProof/>
          <w:lang w:eastAsia="pl-PL"/>
        </w:rPr>
        <w:lastRenderedPageBreak/>
        <w:drawing>
          <wp:anchor distT="0" distB="180340" distL="114300" distR="114300" simplePos="0" relativeHeight="252977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4500000" cy="5630400"/>
            <wp:effectExtent l="0" t="0" r="0" b="8890"/>
            <wp:wrapTopAndBottom/>
            <wp:docPr id="39" name="Obraz 39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-0,5% dla podmiotów ogółem i -0,6% dla osób fizycznych) oraz dla województwa wielkopolskiego (odpowidnio -0,3% i -0,4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6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2025 r.</w:t>
      </w:r>
      <w:r w:rsidR="005928D2">
        <w:br/>
      </w:r>
      <w:r w:rsidR="005928D2" w:rsidRPr="00E85AA5">
        <w:tab/>
        <w:t xml:space="preserve">Stan w </w:t>
      </w:r>
      <w:r w:rsidR="005928D2">
        <w:t xml:space="preserve">końcu </w:t>
      </w:r>
      <w:r w:rsidR="00252E5F">
        <w:t>kwietnia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49" w:name="_Toc64884835"/>
      <w:bookmarkStart w:id="50" w:name="_Toc64885004"/>
      <w:bookmarkStart w:id="51" w:name="_Toc64891657"/>
      <w:bookmarkStart w:id="52" w:name="_Toc164413801"/>
      <w:bookmarkStart w:id="53" w:name="_Toc198187372"/>
      <w:r w:rsidRPr="006C0BE2">
        <w:t>Koniunktura gospodarcza</w:t>
      </w:r>
      <w:bookmarkEnd w:id="49"/>
      <w:bookmarkEnd w:id="50"/>
      <w:bookmarkEnd w:id="51"/>
      <w:bookmarkEnd w:id="52"/>
      <w:bookmarkEnd w:id="53"/>
    </w:p>
    <w:p w:rsidR="00012928" w:rsidRDefault="005E6521" w:rsidP="005E6521">
      <w:pPr>
        <w:pStyle w:val="tekst"/>
      </w:pPr>
      <w:r w:rsidRPr="00770165">
        <w:t xml:space="preserve">W maju br. wskaźnik ogólnego klimatu koniunktury w większości badanych obszarów gospodarki wskazuje na poprawę lub stabilizację koniunktury w gospodarce. W porównaniu z poprzednim miesiącem największa poprawa </w:t>
      </w:r>
      <w:r>
        <w:t>nastrojów gospodarczych</w:t>
      </w:r>
      <w:r w:rsidRPr="00770165">
        <w:t xml:space="preserve"> wystąpiła w zakwaterowaniu i gastronomii</w:t>
      </w:r>
      <w:r>
        <w:t>. J</w:t>
      </w:r>
      <w:r w:rsidRPr="00770165">
        <w:t>edynie w przetwórstwie przemysłowym odnotowano zauważalny spadek wskaźnika ogólnego klimatu kon</w:t>
      </w:r>
      <w:r>
        <w:t>iunktury</w:t>
      </w:r>
      <w:r w:rsidRPr="00770165">
        <w:t>. Jednostki zajmujące się handlem detalicznym oceniają koniunkturę najbardziej korzystnie</w:t>
      </w:r>
      <w:r>
        <w:t>.</w:t>
      </w:r>
      <w:r w:rsidRPr="00770165">
        <w:t xml:space="preserve"> N</w:t>
      </w:r>
      <w:r>
        <w:t>atomiast n</w:t>
      </w:r>
      <w:r w:rsidRPr="00770165">
        <w:t xml:space="preserve">ajbardziej pesymistyczne oceny formułują podmioty </w:t>
      </w:r>
      <w:r>
        <w:t>z sekcji budownictwo</w:t>
      </w:r>
      <w:r w:rsidRPr="00770165">
        <w:t>.</w:t>
      </w:r>
    </w:p>
    <w:p w:rsidR="005928D2" w:rsidRDefault="005928D2" w:rsidP="005928D2">
      <w:pPr>
        <w:pStyle w:val="tekst"/>
      </w:pPr>
      <w:r>
        <w:br w:type="page"/>
      </w:r>
    </w:p>
    <w:p w:rsidR="005928D2" w:rsidRPr="00BE3C18" w:rsidRDefault="00403EEC" w:rsidP="005928D2">
      <w:pPr>
        <w:pStyle w:val="tytuwykresu"/>
      </w:pPr>
      <w:r w:rsidRPr="00403EEC">
        <w:rPr>
          <w:noProof/>
          <w:lang w:eastAsia="pl-PL"/>
        </w:rPr>
        <w:lastRenderedPageBreak/>
        <w:drawing>
          <wp:anchor distT="0" distB="0" distL="114300" distR="114300" simplePos="0" relativeHeight="252981760" behindDoc="0" locked="0" layoutInCell="1" allowOverlap="1">
            <wp:simplePos x="0" y="0"/>
            <wp:positionH relativeFrom="margin">
              <wp:posOffset>237490</wp:posOffset>
            </wp:positionH>
            <wp:positionV relativeFrom="paragraph">
              <wp:posOffset>361950</wp:posOffset>
            </wp:positionV>
            <wp:extent cx="5760000" cy="3655860"/>
            <wp:effectExtent l="0" t="0" r="0" b="1905"/>
            <wp:wrapTopAndBottom/>
            <wp:docPr id="20" name="Obraz 20" descr="Dwa podwójne, dwustronne wykresy słupkowe. Lewy , główny – pogorszenie / poprawa: oś pozioma od -40 do 30%. Prawy, dodatkowy – saldo: oś pozioma od -30 do 20%. Na osi pionowej 7 sekcji PKD w 3 okresach: miesiąc badania (maj 2025 r.), miesiąc poprzedni i analogiczny miesiąc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864F59">
        <w:t>2</w:t>
      </w:r>
      <w:r w:rsidR="005928D2">
        <w:t>.</w:t>
      </w:r>
      <w:r w:rsidR="005928D2">
        <w:tab/>
      </w:r>
      <w:r w:rsidR="005928D2" w:rsidRPr="00BE3C18">
        <w:t>Wskaźniki ogólnego klimatu koniunktury według rodzaju działalności (sekcje i działy PKD 2007)</w:t>
      </w:r>
      <w:r w:rsidR="005928D2" w:rsidRPr="00BD48E2">
        <w:t xml:space="preserve"> </w:t>
      </w:r>
    </w:p>
    <w:p w:rsidR="005928D2" w:rsidRPr="00C9295D" w:rsidRDefault="007C2C11" w:rsidP="005928D2">
      <w:pPr>
        <w:tabs>
          <w:tab w:val="left" w:pos="992"/>
        </w:tabs>
        <w:spacing w:before="480" w:after="240"/>
        <w:rPr>
          <w:b/>
          <w:color w:val="000000"/>
          <w:spacing w:val="-2"/>
        </w:rPr>
      </w:pPr>
      <w:r w:rsidRPr="001E751F">
        <w:rPr>
          <w:b/>
          <w:spacing w:val="-2"/>
        </w:rPr>
        <w:t xml:space="preserve">Wyniki badania dot. </w:t>
      </w:r>
      <w:r>
        <w:rPr>
          <w:b/>
          <w:spacing w:val="-2"/>
        </w:rPr>
        <w:t>inwestycji</w:t>
      </w:r>
      <w:r w:rsidRPr="00264F57">
        <w:rPr>
          <w:rStyle w:val="Odwoanieprzypisudolnego"/>
        </w:rPr>
        <w:footnoteReference w:id="5"/>
      </w:r>
    </w:p>
    <w:p w:rsidR="005928D2" w:rsidRPr="00C9295D" w:rsidRDefault="00403EEC" w:rsidP="005928D2">
      <w:pPr>
        <w:pStyle w:val="pytkoniunkt"/>
      </w:pPr>
      <w:r w:rsidRPr="00403EEC">
        <w:rPr>
          <w:noProof/>
          <w:lang w:eastAsia="pl-PL"/>
        </w:rPr>
        <w:drawing>
          <wp:anchor distT="0" distB="215900" distL="114300" distR="114300" simplePos="0" relativeHeight="252982784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582921</wp:posOffset>
            </wp:positionV>
            <wp:extent cx="5400000" cy="2008800"/>
            <wp:effectExtent l="0" t="0" r="0" b="0"/>
            <wp:wrapTopAndBottom/>
            <wp:docPr id="21" name="Obraz 21" descr="Wykres kolumnowy strukturalny (100%), dla 5 sekcji PKD (kolumny) i przewidywań, co do poziomu inwestycji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D1">
        <w:t>Pyt.1</w:t>
      </w:r>
      <w:r w:rsidR="005928D2" w:rsidRPr="00C9295D">
        <w:t xml:space="preserve">. </w:t>
      </w:r>
      <w:r w:rsidR="007C2C11" w:rsidRPr="006D561A">
        <w:rPr>
          <w:rFonts w:cs="FiraSans-Bold"/>
          <w:bCs/>
        </w:rPr>
        <w:t>Jakie są</w:t>
      </w:r>
      <w:r w:rsidR="007C2C11">
        <w:rPr>
          <w:rFonts w:cs="FiraSans-Bold"/>
          <w:bCs/>
        </w:rPr>
        <w:t xml:space="preserve"> Państwa aktualne przewidywania</w:t>
      </w:r>
      <w:r w:rsidR="007C2C11" w:rsidRPr="006D561A">
        <w:rPr>
          <w:rFonts w:cs="FiraSans-Bold"/>
          <w:bCs/>
        </w:rPr>
        <w:t xml:space="preserve"> co do poziomu inwestycji Państwa firmy w </w:t>
      </w:r>
      <w:r w:rsidR="007C2C11">
        <w:rPr>
          <w:rFonts w:cs="FiraSans-Bold"/>
          <w:bCs/>
        </w:rPr>
        <w:t>2025 r.</w:t>
      </w:r>
      <w:r w:rsidR="007C2C11" w:rsidRPr="006D561A">
        <w:rPr>
          <w:rFonts w:cs="FiraSans-Bold"/>
          <w:bCs/>
        </w:rPr>
        <w:t xml:space="preserve"> w odniesieniu do </w:t>
      </w:r>
      <w:r w:rsidR="007C2C11">
        <w:rPr>
          <w:rFonts w:cs="FiraSans-Bold"/>
          <w:bCs/>
        </w:rPr>
        <w:br/>
      </w:r>
      <w:r w:rsidR="007C2C11" w:rsidRPr="006D561A">
        <w:rPr>
          <w:rFonts w:cs="FiraSans-Bold"/>
          <w:bCs/>
        </w:rPr>
        <w:t xml:space="preserve">inwestycji zrealizowanych w </w:t>
      </w:r>
      <w:r w:rsidR="007C2C11">
        <w:rPr>
          <w:rFonts w:cs="FiraSans-Bold"/>
          <w:bCs/>
        </w:rPr>
        <w:t>2024 r.</w:t>
      </w:r>
      <w:r w:rsidR="007C2C11" w:rsidRPr="006D561A">
        <w:rPr>
          <w:rFonts w:cs="FiraSans-Bold"/>
          <w:bCs/>
        </w:rPr>
        <w:t>:</w:t>
      </w:r>
      <w:r w:rsidR="005928D2" w:rsidRPr="00C9295D">
        <w:t xml:space="preserve"> </w:t>
      </w:r>
    </w:p>
    <w:p w:rsidR="005928D2" w:rsidRDefault="007C2C11" w:rsidP="00A36A35">
      <w:pPr>
        <w:spacing w:before="240"/>
      </w:pPr>
      <w:r w:rsidRPr="006D561A">
        <w:t>W większości badanych branż przedsiębiorcy przewid</w:t>
      </w:r>
      <w:r>
        <w:t>ują</w:t>
      </w:r>
      <w:r w:rsidRPr="006D561A">
        <w:t xml:space="preserve">, że w </w:t>
      </w:r>
      <w:r>
        <w:t>2025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>
        <w:t xml:space="preserve"> </w:t>
      </w:r>
      <w:r w:rsidRPr="006D561A">
        <w:t>usług (</w:t>
      </w:r>
      <w:r w:rsidRPr="00045891">
        <w:t>65,0</w:t>
      </w:r>
      <w:r w:rsidRPr="006D561A">
        <w:t>%)</w:t>
      </w:r>
      <w:r>
        <w:t xml:space="preserve"> oraz handlu hurtowego</w:t>
      </w:r>
      <w:r w:rsidRPr="006D561A">
        <w:t xml:space="preserve"> </w:t>
      </w:r>
      <w:r>
        <w:t xml:space="preserve">(63,8%). Natomiast spadku inwestycji w </w:t>
      </w:r>
      <w:r w:rsidRPr="006D561A">
        <w:t xml:space="preserve">relacji do </w:t>
      </w:r>
      <w:r>
        <w:t>2024</w:t>
      </w:r>
      <w:r w:rsidRPr="006D561A">
        <w:t xml:space="preserve"> r. </w:t>
      </w:r>
      <w:r>
        <w:t>oczekuje</w:t>
      </w:r>
      <w:r w:rsidRPr="006D561A">
        <w:t xml:space="preserve"> </w:t>
      </w:r>
      <w:r w:rsidRPr="00045891">
        <w:t>34,2</w:t>
      </w:r>
      <w:r>
        <w:t xml:space="preserve">% przedsiębiorstw przemysłowych </w:t>
      </w:r>
      <w:r w:rsidRPr="006D561A">
        <w:t xml:space="preserve">(przy </w:t>
      </w:r>
      <w:r w:rsidRPr="00045891">
        <w:t>47,8</w:t>
      </w:r>
      <w:r w:rsidRPr="006D561A">
        <w:t>% wskazujących na utrzymanie ich poziomu)</w:t>
      </w:r>
      <w:r>
        <w:t xml:space="preserve"> i budowlanych (</w:t>
      </w:r>
      <w:r w:rsidRPr="00EE5797">
        <w:t>33,4</w:t>
      </w:r>
      <w:r>
        <w:t xml:space="preserve">% wobec </w:t>
      </w:r>
      <w:r w:rsidRPr="00EE5797">
        <w:t>53,9</w:t>
      </w:r>
      <w:r>
        <w:t>%)</w:t>
      </w:r>
      <w:r w:rsidRPr="006D561A">
        <w:t>.</w:t>
      </w:r>
      <w:r>
        <w:t xml:space="preserve"> Najmniej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Pr="00C058AC">
        <w:t>18,</w:t>
      </w:r>
      <w:r>
        <w:t>0</w:t>
      </w:r>
      <w:r w:rsidRPr="006D561A">
        <w:t xml:space="preserve">% </w:t>
      </w:r>
      <w:r>
        <w:t>jednostek prowadzących działalność w zakresie przetwórstwa przemysłowego i </w:t>
      </w:r>
      <w:r w:rsidRPr="00C058AC">
        <w:t>1</w:t>
      </w:r>
      <w:r>
        <w:t>3,1% – handlu detalicznego)</w:t>
      </w:r>
      <w:r>
        <w:rPr>
          <w:rFonts w:cs="Fira Sans"/>
          <w:color w:val="000000"/>
          <w:szCs w:val="19"/>
        </w:rPr>
        <w:t>.</w:t>
      </w:r>
    </w:p>
    <w:p w:rsidR="005928D2" w:rsidRDefault="00403EEC" w:rsidP="005928D2">
      <w:pPr>
        <w:pStyle w:val="pytkoniunkt"/>
      </w:pPr>
      <w:r w:rsidRPr="00403EEC">
        <w:rPr>
          <w:noProof/>
          <w:lang w:eastAsia="pl-PL"/>
        </w:rPr>
        <w:lastRenderedPageBreak/>
        <w:drawing>
          <wp:anchor distT="0" distB="215900" distL="114300" distR="114300" simplePos="0" relativeHeight="252983808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230422</wp:posOffset>
            </wp:positionV>
            <wp:extent cx="5400000" cy="3157200"/>
            <wp:effectExtent l="0" t="0" r="0" b="5715"/>
            <wp:wrapTopAndBottom/>
            <wp:docPr id="26" name="Obraz 26" descr="Na wykresie kolumnowym zaprezentowano odsetek odpowiedzi (główne kierunki inwestycji) dla sekcji PKD – na osi poziomej. Oś pionowa w zakresie od 0 do 80%. Dane do wykresu dostępne w pliku w formacie XLSX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 xml:space="preserve">Pyt. 2. </w:t>
      </w:r>
      <w:r w:rsidR="007C2C11" w:rsidRPr="004565DC">
        <w:rPr>
          <w:rFonts w:cs="FiraSans-Bold"/>
          <w:bCs/>
        </w:rPr>
        <w:t>Jakie są główne kierunki inwestowania Państwa firmy w bieżącym roku:</w:t>
      </w:r>
      <w:r w:rsidRPr="00403EEC">
        <w:rPr>
          <w:rFonts w:cs="FiraSans-Bold"/>
          <w:bCs/>
          <w:i w:val="0"/>
        </w:rPr>
        <w:t xml:space="preserve"> </w:t>
      </w:r>
    </w:p>
    <w:p w:rsidR="007C2C11" w:rsidRDefault="007C2C11" w:rsidP="007C2C11">
      <w:pPr>
        <w:rPr>
          <w:szCs w:val="19"/>
        </w:rPr>
      </w:pPr>
      <w:r w:rsidRPr="00AE4E90">
        <w:rPr>
          <w:szCs w:val="19"/>
        </w:rPr>
        <w:t xml:space="preserve">Wśród głównych kierunków inwestowania przedsiębiorcy prowadzący działalność gospodarczą w </w:t>
      </w:r>
      <w:r>
        <w:rPr>
          <w:szCs w:val="19"/>
        </w:rPr>
        <w:t xml:space="preserve">zakresie </w:t>
      </w:r>
      <w:r w:rsidRPr="00AE4E90">
        <w:rPr>
          <w:szCs w:val="19"/>
        </w:rPr>
        <w:t>przetwórstw</w:t>
      </w:r>
      <w:r>
        <w:rPr>
          <w:szCs w:val="19"/>
        </w:rPr>
        <w:t>a</w:t>
      </w:r>
      <w:r w:rsidRPr="00AE4E90">
        <w:rPr>
          <w:szCs w:val="19"/>
        </w:rPr>
        <w:t xml:space="preserve"> przemysłow</w:t>
      </w:r>
      <w:r>
        <w:rPr>
          <w:szCs w:val="19"/>
        </w:rPr>
        <w:t xml:space="preserve">ego i </w:t>
      </w:r>
      <w:r w:rsidRPr="00AE4E90">
        <w:rPr>
          <w:szCs w:val="19"/>
        </w:rPr>
        <w:t>budownictw</w:t>
      </w:r>
      <w:r>
        <w:rPr>
          <w:szCs w:val="19"/>
        </w:rPr>
        <w:t>a</w:t>
      </w:r>
      <w:r w:rsidRPr="00AE4E90">
        <w:rPr>
          <w:szCs w:val="19"/>
        </w:rPr>
        <w:t xml:space="preserve"> najczęściej wymieniają nakłady na maszyny, urządzen</w:t>
      </w:r>
      <w:r>
        <w:rPr>
          <w:szCs w:val="19"/>
        </w:rPr>
        <w:t>ia techniczne i narzędzia (odpo</w:t>
      </w:r>
      <w:r w:rsidRPr="00AE4E90">
        <w:rPr>
          <w:szCs w:val="19"/>
        </w:rPr>
        <w:t xml:space="preserve">wiednio </w:t>
      </w:r>
      <w:r w:rsidRPr="00586792">
        <w:rPr>
          <w:szCs w:val="19"/>
        </w:rPr>
        <w:t>73,9</w:t>
      </w:r>
      <w:r>
        <w:rPr>
          <w:szCs w:val="19"/>
        </w:rPr>
        <w:t xml:space="preserve">% i </w:t>
      </w:r>
      <w:r w:rsidRPr="00AE4E90">
        <w:rPr>
          <w:szCs w:val="19"/>
        </w:rPr>
        <w:t>4</w:t>
      </w:r>
      <w:r>
        <w:rPr>
          <w:szCs w:val="19"/>
        </w:rPr>
        <w:t>4,0</w:t>
      </w:r>
      <w:r w:rsidRPr="00AE4E90">
        <w:rPr>
          <w:szCs w:val="19"/>
        </w:rPr>
        <w:t>%</w:t>
      </w:r>
      <w:r>
        <w:rPr>
          <w:szCs w:val="19"/>
        </w:rPr>
        <w:t>).</w:t>
      </w:r>
      <w:r w:rsidRPr="00AE4E90">
        <w:rPr>
          <w:szCs w:val="19"/>
        </w:rPr>
        <w:t xml:space="preserve"> W podmiotach działających w handlu hurtowym oraz usługach najwięcej jest respondentów dekla</w:t>
      </w:r>
      <w:r>
        <w:rPr>
          <w:szCs w:val="19"/>
        </w:rPr>
        <w:t>rujących brak planów inwestycyj</w:t>
      </w:r>
      <w:r w:rsidRPr="00AE4E90">
        <w:rPr>
          <w:szCs w:val="19"/>
        </w:rPr>
        <w:t>nych</w:t>
      </w:r>
      <w:r>
        <w:rPr>
          <w:szCs w:val="19"/>
        </w:rPr>
        <w:t xml:space="preserve"> (odpowiednio </w:t>
      </w:r>
      <w:r w:rsidRPr="00586792">
        <w:rPr>
          <w:szCs w:val="19"/>
        </w:rPr>
        <w:t>40,4</w:t>
      </w:r>
      <w:r>
        <w:rPr>
          <w:szCs w:val="19"/>
        </w:rPr>
        <w:t xml:space="preserve">% i </w:t>
      </w:r>
      <w:r w:rsidRPr="00586792">
        <w:rPr>
          <w:szCs w:val="19"/>
        </w:rPr>
        <w:t>42,6</w:t>
      </w:r>
      <w:r>
        <w:rPr>
          <w:szCs w:val="19"/>
        </w:rPr>
        <w:t>%)</w:t>
      </w:r>
      <w:r w:rsidRPr="00AE4E90">
        <w:rPr>
          <w:szCs w:val="19"/>
        </w:rPr>
        <w:t>. Ponadto przedsiębiorcy planują inwestować w</w:t>
      </w:r>
      <w:r>
        <w:rPr>
          <w:szCs w:val="19"/>
        </w:rPr>
        <w:t> </w:t>
      </w:r>
      <w:r w:rsidRPr="00AE4E90">
        <w:rPr>
          <w:szCs w:val="19"/>
        </w:rPr>
        <w:t>grunty, budynki i budowle (</w:t>
      </w:r>
      <w:r w:rsidRPr="00586792">
        <w:rPr>
          <w:szCs w:val="19"/>
        </w:rPr>
        <w:t>36,5</w:t>
      </w:r>
      <w:r w:rsidRPr="00AE4E90">
        <w:rPr>
          <w:szCs w:val="19"/>
        </w:rPr>
        <w:t xml:space="preserve">% przedsiębiorstw handlu </w:t>
      </w:r>
      <w:r>
        <w:rPr>
          <w:szCs w:val="19"/>
        </w:rPr>
        <w:t>detaliczne</w:t>
      </w:r>
      <w:r w:rsidRPr="00AE4E90">
        <w:rPr>
          <w:szCs w:val="19"/>
        </w:rPr>
        <w:t>go)</w:t>
      </w:r>
      <w:r>
        <w:rPr>
          <w:szCs w:val="19"/>
        </w:rPr>
        <w:t>, środki transportu (</w:t>
      </w:r>
      <w:r w:rsidRPr="00586792">
        <w:rPr>
          <w:szCs w:val="19"/>
        </w:rPr>
        <w:t>25,8</w:t>
      </w:r>
      <w:r w:rsidRPr="00AE4E90">
        <w:rPr>
          <w:szCs w:val="19"/>
        </w:rPr>
        <w:t>% podmiotów</w:t>
      </w:r>
      <w:r>
        <w:rPr>
          <w:szCs w:val="19"/>
        </w:rPr>
        <w:t xml:space="preserve"> w </w:t>
      </w:r>
      <w:r w:rsidRPr="00AE4E90">
        <w:rPr>
          <w:szCs w:val="19"/>
        </w:rPr>
        <w:t>budownictwie), sprzęt komputerowy i telekomunikacyjny</w:t>
      </w:r>
      <w:r>
        <w:rPr>
          <w:szCs w:val="19"/>
        </w:rPr>
        <w:t xml:space="preserve"> (</w:t>
      </w:r>
      <w:r w:rsidRPr="00586792">
        <w:rPr>
          <w:szCs w:val="19"/>
        </w:rPr>
        <w:t>23,7</w:t>
      </w:r>
      <w:r>
        <w:rPr>
          <w:szCs w:val="19"/>
        </w:rPr>
        <w:t xml:space="preserve">% jednostek handlu detalicznego), </w:t>
      </w:r>
      <w:r w:rsidRPr="00AE4E90">
        <w:rPr>
          <w:szCs w:val="19"/>
        </w:rPr>
        <w:t>procesy</w:t>
      </w:r>
      <w:r>
        <w:rPr>
          <w:szCs w:val="19"/>
        </w:rPr>
        <w:t xml:space="preserve"> organizacyjne/biznesowe (23,4</w:t>
      </w:r>
      <w:r w:rsidRPr="00AE4E90">
        <w:rPr>
          <w:szCs w:val="19"/>
        </w:rPr>
        <w:t xml:space="preserve">% </w:t>
      </w:r>
      <w:r>
        <w:rPr>
          <w:szCs w:val="19"/>
        </w:rPr>
        <w:t xml:space="preserve">podmiotów handlu hurtowego), </w:t>
      </w:r>
      <w:r w:rsidRPr="00AE4E90">
        <w:rPr>
          <w:szCs w:val="19"/>
        </w:rPr>
        <w:t>a także</w:t>
      </w:r>
      <w:r>
        <w:rPr>
          <w:szCs w:val="19"/>
        </w:rPr>
        <w:t xml:space="preserve"> </w:t>
      </w:r>
      <w:r w:rsidRPr="00AE4E90">
        <w:rPr>
          <w:szCs w:val="19"/>
        </w:rPr>
        <w:t>szkolenie pracowników (</w:t>
      </w:r>
      <w:r>
        <w:rPr>
          <w:szCs w:val="19"/>
        </w:rPr>
        <w:t>19,0% firm usługowych)</w:t>
      </w:r>
      <w:r w:rsidRPr="00AE4E90">
        <w:rPr>
          <w:szCs w:val="19"/>
        </w:rPr>
        <w:t>.</w:t>
      </w:r>
    </w:p>
    <w:p w:rsidR="0098301B" w:rsidRDefault="00403EEC" w:rsidP="0098301B">
      <w:pPr>
        <w:pStyle w:val="pytkoniunkt"/>
      </w:pPr>
      <w:r w:rsidRPr="00403EEC">
        <w:rPr>
          <w:noProof/>
          <w:lang w:eastAsia="pl-PL"/>
        </w:rPr>
        <w:drawing>
          <wp:anchor distT="0" distB="215900" distL="114300" distR="114300" simplePos="0" relativeHeight="252984832" behindDoc="0" locked="0" layoutInCell="1" allowOverlap="1">
            <wp:simplePos x="0" y="0"/>
            <wp:positionH relativeFrom="margin">
              <wp:posOffset>627380</wp:posOffset>
            </wp:positionH>
            <wp:positionV relativeFrom="paragraph">
              <wp:posOffset>408857</wp:posOffset>
            </wp:positionV>
            <wp:extent cx="5400000" cy="3344400"/>
            <wp:effectExtent l="0" t="0" r="0" b="8890"/>
            <wp:wrapTopAndBottom/>
            <wp:docPr id="27" name="Obraz 27" descr="Na wykresie kolumnowym zaprezentowano odsetek odpowiedzi (bariery ograniczające skalę inwestycji) dla sekcji PKD – na osi poziomej. Oś pionowa w zakresie od 0 do 60%. Dane do wykresu dostępne w pliku w formacie XLSX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C9295D">
        <w:t xml:space="preserve">Pyt. 3. </w:t>
      </w:r>
      <w:r w:rsidR="0098301B" w:rsidRPr="004565DC">
        <w:t>Które z poniższych barier w największym stopniu wpływają na skalę inwestycji Państwa firmy w bieżącym roku:</w:t>
      </w:r>
      <w:r w:rsidR="0098301B" w:rsidRPr="009016B0">
        <w:t xml:space="preserve"> </w:t>
      </w:r>
    </w:p>
    <w:p w:rsidR="003C235D" w:rsidRDefault="003C235D" w:rsidP="005928D2">
      <w:pPr>
        <w:rPr>
          <w:szCs w:val="19"/>
        </w:rPr>
      </w:pPr>
      <w:r>
        <w:rPr>
          <w:szCs w:val="19"/>
        </w:rPr>
        <w:br w:type="page"/>
      </w:r>
    </w:p>
    <w:p w:rsidR="005928D2" w:rsidRPr="00403EEC" w:rsidRDefault="0098301B" w:rsidP="005928D2">
      <w:r>
        <w:rPr>
          <w:szCs w:val="19"/>
        </w:rPr>
        <w:lastRenderedPageBreak/>
        <w:t xml:space="preserve">Przedsiębiorcy objęci badaniem uznali, że </w:t>
      </w:r>
      <w:r>
        <w:t>n</w:t>
      </w:r>
      <w:r w:rsidRPr="00800220">
        <w:t xml:space="preserve">a ograniczenie skali inwestycji </w:t>
      </w:r>
      <w:r>
        <w:t>ich firm</w:t>
      </w:r>
      <w:r w:rsidRPr="00800220">
        <w:t xml:space="preserve"> w </w:t>
      </w:r>
      <w:r>
        <w:t>2025</w:t>
      </w:r>
      <w:r w:rsidRPr="00800220">
        <w:t xml:space="preserve"> r. </w:t>
      </w:r>
      <w:r>
        <w:t>największy</w:t>
      </w:r>
      <w:r w:rsidRPr="002E0A97">
        <w:t xml:space="preserve"> </w:t>
      </w:r>
      <w:r>
        <w:t>wpływ mają</w:t>
      </w:r>
      <w:r w:rsidRPr="00800220">
        <w:t xml:space="preserve"> wysoki</w:t>
      </w:r>
      <w:r>
        <w:t>e</w:t>
      </w:r>
      <w:r w:rsidRPr="00800220">
        <w:t xml:space="preserve"> koszt</w:t>
      </w:r>
      <w:r>
        <w:t>y realizacji nakładów</w:t>
      </w:r>
      <w:r w:rsidRPr="00800220">
        <w:t xml:space="preserve">. Dotyczy to </w:t>
      </w:r>
      <w:r>
        <w:t>przede wszystkim</w:t>
      </w:r>
      <w:r w:rsidRPr="00800220">
        <w:t xml:space="preserve"> </w:t>
      </w:r>
      <w:r w:rsidRPr="00145697">
        <w:t>53,7</w:t>
      </w:r>
      <w:r w:rsidRPr="00800220">
        <w:t>%</w:t>
      </w:r>
      <w:r>
        <w:t xml:space="preserve"> jednostek handlu detalicznego, </w:t>
      </w:r>
      <w:r w:rsidRPr="00145697">
        <w:t>51,7</w:t>
      </w:r>
      <w:r>
        <w:t>%</w:t>
      </w:r>
      <w:r w:rsidRPr="00BE1C9F">
        <w:t xml:space="preserve"> </w:t>
      </w:r>
      <w:r>
        <w:t xml:space="preserve">podmiotów przetwórstwa przemysłowego i </w:t>
      </w:r>
      <w:r w:rsidRPr="00145697">
        <w:t>46,2</w:t>
      </w:r>
      <w:r>
        <w:t xml:space="preserve">% firm budowlanych. </w:t>
      </w:r>
      <w:r w:rsidRPr="005F67A5">
        <w:t xml:space="preserve">Ponadto przedsiębiorcy </w:t>
      </w:r>
      <w:r>
        <w:t xml:space="preserve">wskazywali na </w:t>
      </w:r>
      <w:r w:rsidRPr="00800220">
        <w:t>niepewn</w:t>
      </w:r>
      <w:r>
        <w:t>ą sytuację</w:t>
      </w:r>
      <w:r w:rsidRPr="00800220">
        <w:t xml:space="preserve"> makro</w:t>
      </w:r>
      <w:r w:rsidR="000A5FD7">
        <w:t>-</w:t>
      </w:r>
      <w:r w:rsidR="000A5FD7">
        <w:br/>
      </w:r>
      <w:r w:rsidRPr="00800220">
        <w:t>ekonomiczn</w:t>
      </w:r>
      <w:r>
        <w:t>ą</w:t>
      </w:r>
      <w:r w:rsidR="000A5FD7">
        <w:t xml:space="preserve"> </w:t>
      </w:r>
      <w:r w:rsidRPr="00800220">
        <w:t>(na</w:t>
      </w:r>
      <w:r>
        <w:t>jczęściej w przetwórstwie przemysłowym –</w:t>
      </w:r>
      <w:r w:rsidRPr="00145697">
        <w:t xml:space="preserve"> 33,8</w:t>
      </w:r>
      <w:r w:rsidRPr="00800220">
        <w:t>%</w:t>
      </w:r>
      <w:r>
        <w:t xml:space="preserve">), </w:t>
      </w:r>
      <w:r w:rsidRPr="00800220">
        <w:t>niespójn</w:t>
      </w:r>
      <w:r>
        <w:t>e</w:t>
      </w:r>
      <w:r w:rsidRPr="00800220">
        <w:t xml:space="preserve"> i niestabiln</w:t>
      </w:r>
      <w:r>
        <w:t>e</w:t>
      </w:r>
      <w:r w:rsidRPr="00800220">
        <w:t xml:space="preserve"> przepis</w:t>
      </w:r>
      <w:r>
        <w:t>y</w:t>
      </w:r>
      <w:r w:rsidRPr="00800220">
        <w:t xml:space="preserve"> prawn</w:t>
      </w:r>
      <w:r>
        <w:t>ych</w:t>
      </w:r>
      <w:r w:rsidRPr="005F67A5">
        <w:t xml:space="preserve"> </w:t>
      </w:r>
      <w:r>
        <w:t>(w usługach</w:t>
      </w:r>
      <w:r w:rsidRPr="005F67A5">
        <w:t xml:space="preserve"> </w:t>
      </w:r>
      <w:r>
        <w:t xml:space="preserve">– 25,0%), </w:t>
      </w:r>
      <w:r w:rsidRPr="00800220">
        <w:t>niedostateczn</w:t>
      </w:r>
      <w:r>
        <w:t>y</w:t>
      </w:r>
      <w:r w:rsidRPr="00800220">
        <w:t xml:space="preserve"> popy</w:t>
      </w:r>
      <w:r>
        <w:t>t</w:t>
      </w:r>
      <w:r w:rsidRPr="00800220">
        <w:t xml:space="preserve"> na produkty/usługi oferowane przez firmę (</w:t>
      </w:r>
      <w:r>
        <w:t xml:space="preserve">w przetwórstwie przemysłowym – </w:t>
      </w:r>
      <w:r w:rsidRPr="005F67A5">
        <w:t>22,</w:t>
      </w:r>
      <w:r>
        <w:t>7</w:t>
      </w:r>
      <w:r w:rsidRPr="00800220">
        <w:t>%)</w:t>
      </w:r>
      <w:r w:rsidRPr="00145697">
        <w:t xml:space="preserve"> </w:t>
      </w:r>
      <w:r>
        <w:t>oraz wysoką inflację (w handlu detalicznym –</w:t>
      </w:r>
      <w:r w:rsidR="000A5FD7">
        <w:t xml:space="preserve"> </w:t>
      </w:r>
      <w:r>
        <w:t>21,5%).</w:t>
      </w:r>
      <w:r w:rsidRPr="006D4B70">
        <w:t xml:space="preserve"> </w:t>
      </w:r>
    </w:p>
    <w:p w:rsidR="005928D2" w:rsidRPr="00C9295D" w:rsidRDefault="00403EEC" w:rsidP="005928D2">
      <w:pPr>
        <w:pStyle w:val="pytkoniunkt"/>
      </w:pPr>
      <w:r w:rsidRPr="00403EEC">
        <w:rPr>
          <w:noProof/>
          <w:lang w:eastAsia="pl-PL"/>
        </w:rPr>
        <w:drawing>
          <wp:anchor distT="0" distB="215900" distL="114300" distR="114300" simplePos="0" relativeHeight="2529858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5400000" cy="2008800"/>
            <wp:effectExtent l="0" t="0" r="0" b="0"/>
            <wp:wrapTopAndBottom/>
            <wp:docPr id="30" name="Obraz 30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C9295D">
        <w:t xml:space="preserve">Pyt. 4. </w:t>
      </w:r>
      <w:r w:rsidR="0098301B" w:rsidRPr="004565DC">
        <w:rPr>
          <w:rFonts w:cs="FiraSans-Bold"/>
          <w:bCs/>
        </w:rPr>
        <w:t xml:space="preserve">Jak bieżące zmiany sytuacji Państwa firmy oraz otoczenia rynkowego wpływają na skłonność do podejmowania </w:t>
      </w:r>
      <w:r w:rsidR="0098301B">
        <w:rPr>
          <w:rFonts w:cs="FiraSans-Bold"/>
          <w:bCs/>
        </w:rPr>
        <w:t>inwestycji:</w:t>
      </w:r>
      <w:r w:rsidR="005928D2" w:rsidRPr="00C9295D">
        <w:t xml:space="preserve"> </w:t>
      </w:r>
    </w:p>
    <w:p w:rsidR="005928D2" w:rsidRDefault="0098301B" w:rsidP="005928D2">
      <w:pPr>
        <w:pStyle w:val="tekst"/>
      </w:pPr>
      <w:r w:rsidRPr="00AE2F9D">
        <w:t xml:space="preserve">Zdaniem większości przedsiębiorców bieżące zmiany sytuacji ich firmy oraz jej otoczenia rynkowego nie wpływają na podejmowanie przez nich decyzji inwestycyjnych. Na neutralny wpływ na ich decyzję wskazało m.in. </w:t>
      </w:r>
      <w:r w:rsidRPr="007277F2">
        <w:t>82,2</w:t>
      </w:r>
      <w:r>
        <w:t xml:space="preserve">% </w:t>
      </w:r>
      <w:r w:rsidRPr="00AE2F9D">
        <w:t>firm handlu detalicznego</w:t>
      </w:r>
      <w:r>
        <w:t xml:space="preserve">, </w:t>
      </w:r>
      <w:r w:rsidRPr="007277F2">
        <w:t>76,1</w:t>
      </w:r>
      <w:r w:rsidRPr="00AE2F9D">
        <w:t xml:space="preserve">% </w:t>
      </w:r>
      <w:r>
        <w:t>jednostek</w:t>
      </w:r>
      <w:r w:rsidRPr="00AE2F9D">
        <w:t xml:space="preserve"> usługowych</w:t>
      </w:r>
      <w:r>
        <w:t xml:space="preserve"> oraz </w:t>
      </w:r>
      <w:r w:rsidRPr="007277F2">
        <w:t>74,6</w:t>
      </w:r>
      <w:r>
        <w:t>%</w:t>
      </w:r>
      <w:r w:rsidRPr="007277F2">
        <w:t xml:space="preserve"> </w:t>
      </w:r>
      <w:r>
        <w:t>podmiotów budowlanych</w:t>
      </w:r>
      <w:r w:rsidRPr="00AE2F9D">
        <w:t>. Negatywny wpływ na skłonność d</w:t>
      </w:r>
      <w:r>
        <w:t>o podejmowania inwestycji sygna</w:t>
      </w:r>
      <w:r w:rsidRPr="00AE2F9D">
        <w:t>lizowali m.in. przedsiębiorcy prowadzący działalność w przetwórstw</w:t>
      </w:r>
      <w:r>
        <w:t>ie</w:t>
      </w:r>
      <w:r w:rsidRPr="00AE2F9D">
        <w:t xml:space="preserve"> przemysłow</w:t>
      </w:r>
      <w:r>
        <w:t xml:space="preserve">ym </w:t>
      </w:r>
      <w:r w:rsidRPr="00AE2F9D">
        <w:t>(</w:t>
      </w:r>
      <w:r w:rsidRPr="007277F2">
        <w:t>29,1</w:t>
      </w:r>
      <w:r w:rsidRPr="00AE2F9D">
        <w:t>%)</w:t>
      </w:r>
      <w:r w:rsidRPr="005677C6">
        <w:t xml:space="preserve"> </w:t>
      </w:r>
      <w:r w:rsidRPr="00AE2F9D">
        <w:t>oraz handlu hurtowym</w:t>
      </w:r>
      <w:r>
        <w:t xml:space="preserve"> </w:t>
      </w:r>
      <w:r w:rsidRPr="00AE2F9D">
        <w:t>(</w:t>
      </w:r>
      <w:r w:rsidRPr="007277F2">
        <w:t>26,9</w:t>
      </w:r>
      <w:r w:rsidRPr="00AE2F9D">
        <w:t>%).</w:t>
      </w:r>
    </w:p>
    <w:p w:rsidR="005776B2" w:rsidRPr="005776B2" w:rsidRDefault="00817950" w:rsidP="000A5FD7">
      <w:pPr>
        <w:spacing w:before="6120"/>
        <w:sectPr w:rsidR="005776B2" w:rsidRPr="005776B2" w:rsidSect="0022458A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54" w:name="_Toc120085901"/>
            <w:bookmarkStart w:id="55" w:name="OLE_LINK3"/>
            <w:r w:rsidRPr="00FD2525">
              <w:lastRenderedPageBreak/>
              <w:t>WYBRANE DANE O WOJEWÓDZTWIE WIELKOPOLSKIM</w:t>
            </w:r>
            <w:bookmarkEnd w:id="54"/>
          </w:p>
        </w:tc>
      </w:tr>
      <w:tr w:rsidR="00085097" w:rsidRPr="00E87892" w:rsidTr="00FB5D5C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5928D2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FB5D5C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8C5500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FB5D5C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8C5500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856,2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1A521B"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100,1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1A521B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A7402B" w:rsidP="008C5500">
            <w:pPr>
              <w:pStyle w:val="TableText"/>
            </w:pPr>
            <w:r w:rsidRPr="00A7402B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1A521B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A7402B" w:rsidP="008C5500">
            <w:pPr>
              <w:pStyle w:val="TableText"/>
            </w:pPr>
            <w:r w:rsidRPr="00A7402B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46,6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7D4B7E" w:rsidP="008C5500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3,0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98691A" w:rsidP="008C5500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4390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98691A" w:rsidP="008C5500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StylboczekCzarny"/>
              <w:jc w:val="left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15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7D4B7E" w:rsidP="008C550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StylboczekCzarny"/>
              <w:jc w:val="left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7369,48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7784,21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8C5500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102,7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8C5500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111,5</w:t>
            </w:r>
          </w:p>
        </w:tc>
      </w:tr>
      <w:tr w:rsidR="00C724E0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7479B1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8C5500">
            <w:pPr>
              <w:pStyle w:val="boczek"/>
              <w:jc w:val="left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</w:tr>
      <w:tr w:rsidR="007479B1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8C5500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</w:tr>
      <w:tr w:rsidR="000D1B47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8C5500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675BE3" w:rsidP="008C5500">
            <w:pPr>
              <w:pStyle w:val="TableText"/>
            </w:pPr>
            <w:r>
              <w:t>105,3</w:t>
            </w:r>
          </w:p>
        </w:tc>
      </w:tr>
      <w:tr w:rsidR="000D1B47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3158B8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675BE3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80369E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E65CE1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</w:tr>
      <w:tr w:rsidR="000D1B47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8C5500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102,8</w:t>
            </w: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105,3</w:t>
            </w: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8C5500" w:rsidP="002F638F">
            <w:pPr>
              <w:pStyle w:val="TableText"/>
            </w:pPr>
            <w:r>
              <w:t>123,</w:t>
            </w:r>
            <w:r w:rsidR="002F638F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101,3</w:t>
            </w: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112,3</w:t>
            </w: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8C5500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8C5500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99,0</w:t>
            </w: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8C550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8C5500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78,9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83,0</w:t>
            </w:r>
          </w:p>
        </w:tc>
      </w:tr>
      <w:tr w:rsidR="00DA5ED2" w:rsidRPr="00E87892" w:rsidTr="008C5500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ED2" w:rsidRPr="00754D58" w:rsidRDefault="00DA5ED2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Default="00DA5ED2" w:rsidP="008C5500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Default="00DA5ED2" w:rsidP="008C5500">
            <w:pPr>
              <w:pStyle w:val="TableText"/>
            </w:pPr>
            <w:r w:rsidRPr="00915034"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DA5ED2" w:rsidRDefault="00DA5ED2" w:rsidP="008C5500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EB4501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FB5D5C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8C550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B66DB7" w:rsidRPr="00E87892" w:rsidTr="008C5500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8C5500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7,9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8C5500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426793" w:rsidP="008C5500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232713" w:rsidP="008C5500">
            <w:pPr>
              <w:pStyle w:val="TableText"/>
            </w:pPr>
            <w:r w:rsidRPr="00232713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DA5ED2" w:rsidP="008C5500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5D2F8B" w:rsidP="008C5500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</w:tr>
      <w:tr w:rsidR="00B66DB7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8C5500">
            <w:pPr>
              <w:pStyle w:val="boczek"/>
              <w:jc w:val="left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8C5500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86,9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C460E" w:rsidP="008C5500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C460E" w:rsidP="008C550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95426" w:rsidP="008C5500">
            <w:pPr>
              <w:pStyle w:val="tablegwiazd"/>
            </w:pPr>
            <w:r w:rsidRPr="00095426">
              <w:t>11</w:t>
            </w:r>
            <w:r w:rsidR="006E2E58">
              <w:t>1,9*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6E2E58" w:rsidP="008C5500">
            <w:pPr>
              <w:pStyle w:val="TableText"/>
            </w:pPr>
            <w:r>
              <w:t>95,0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8C5500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98,9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C460E" w:rsidP="008C5500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C460E" w:rsidP="008C550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95426" w:rsidP="008C5500">
            <w:pPr>
              <w:pStyle w:val="tablegwiazd"/>
            </w:pPr>
            <w:r w:rsidRPr="00095426">
              <w:t>106,</w:t>
            </w:r>
            <w:r w:rsidR="006E2E58">
              <w:t>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6E2E58" w:rsidP="008C5500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boczek"/>
              <w:jc w:val="left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119,8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11D4D"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320E91" w:rsidP="008C5500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112,8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11D4D"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320E91" w:rsidP="008C5500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394BB9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94BB9" w:rsidRPr="00754D58" w:rsidRDefault="00394BB9" w:rsidP="008C5500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94BB9" w:rsidRPr="00754D58" w:rsidRDefault="00394BB9" w:rsidP="00394BB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2607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4095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6009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7084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8295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10330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12022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14110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15992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17428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94BB9" w:rsidRDefault="00394BB9" w:rsidP="008C5500">
            <w:pPr>
              <w:pStyle w:val="TableText"/>
            </w:pPr>
            <w:r w:rsidRPr="007A2C63">
              <w:t>19286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boczek"/>
              <w:jc w:val="left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1609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11D4D">
              <w:t>3133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4531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8C5500" w:rsidP="008C5500">
            <w:pPr>
              <w:pStyle w:val="TableText"/>
            </w:pPr>
            <w:r>
              <w:t>6574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052D05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52D05" w:rsidRPr="00754D58" w:rsidRDefault="00052D05" w:rsidP="008C5500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52D05" w:rsidRPr="00754D58" w:rsidRDefault="00052D05" w:rsidP="00052D0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65,0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73,4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81,6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84,4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52D05" w:rsidRDefault="00052D05" w:rsidP="008C5500">
            <w:pPr>
              <w:pStyle w:val="TableText"/>
            </w:pPr>
            <w:r w:rsidRPr="00BF3558">
              <w:t>85,4</w:t>
            </w:r>
          </w:p>
        </w:tc>
      </w:tr>
      <w:tr w:rsidR="00052D05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52D05" w:rsidRPr="00F55C8A" w:rsidRDefault="00052D05" w:rsidP="008C5500">
            <w:pPr>
              <w:pStyle w:val="boczek"/>
              <w:jc w:val="left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52D05" w:rsidRPr="00F55C8A" w:rsidRDefault="00052D05" w:rsidP="00052D0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Default="00052D05" w:rsidP="008C5500">
            <w:pPr>
              <w:pStyle w:val="tableteksttab"/>
              <w:ind w:right="57"/>
            </w:pPr>
            <w:r>
              <w:t>114,4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Default="00052D05" w:rsidP="008C5500">
            <w:pPr>
              <w:pStyle w:val="tableteksttab"/>
              <w:ind w:right="57"/>
            </w:pPr>
            <w:r>
              <w:t>120,2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Default="00052D05" w:rsidP="008C5500">
            <w:pPr>
              <w:pStyle w:val="tableteksttab"/>
              <w:ind w:right="57"/>
            </w:pPr>
            <w:r>
              <w:t>110,6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52D05" w:rsidRPr="006D0726" w:rsidRDefault="008C5500" w:rsidP="008C5500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6D0726" w:rsidRDefault="00052D05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6D0726" w:rsidRDefault="00052D05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6D0726" w:rsidRDefault="00052D05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6D0726" w:rsidRDefault="00052D05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6D0726" w:rsidRDefault="00052D05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6D0726" w:rsidRDefault="00052D05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6D0726" w:rsidRDefault="00052D05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52D05" w:rsidRPr="006D0726" w:rsidRDefault="00052D05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8C5500">
            <w:pPr>
              <w:pStyle w:val="boczek"/>
              <w:jc w:val="left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8C5500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111,7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CD4468"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346CC" w:rsidP="008C5500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107,0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CD4468"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346CC" w:rsidP="008C5500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boczek"/>
              <w:jc w:val="left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4,8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3,9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8894,8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F00A19" w:rsidP="008C5500">
            <w:pPr>
              <w:pStyle w:val="TableText"/>
            </w:pPr>
            <w:r>
              <w:t>19862,9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boczek"/>
              <w:jc w:val="left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FE24E6" w:rsidP="008C5500">
            <w:pPr>
              <w:pStyle w:val="TableText"/>
            </w:pPr>
            <w:r w:rsidRPr="00FE24E6"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FE24E6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F00A19" w:rsidP="008C5500">
            <w:pPr>
              <w:pStyle w:val="TableText"/>
            </w:pPr>
            <w:r>
              <w:t>91,5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FE24E6" w:rsidP="008C5500">
            <w:pPr>
              <w:pStyle w:val="TableText"/>
            </w:pPr>
            <w:r w:rsidRPr="00FE24E6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FE24E6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512919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518833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boczek"/>
              <w:jc w:val="left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FF5D6D"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8C5500">
            <w:pPr>
              <w:pStyle w:val="TableText"/>
            </w:pPr>
            <w:r w:rsidRPr="004814EF"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916BE" w:rsidP="008C5500">
            <w:pPr>
              <w:pStyle w:val="TableText"/>
            </w:pPr>
            <w:r w:rsidRPr="00C916BE"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66583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FF5D6D"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8C5500">
            <w:pPr>
              <w:pStyle w:val="TableText"/>
            </w:pPr>
            <w:r w:rsidRPr="004814EF"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916BE" w:rsidP="008C5500">
            <w:pPr>
              <w:pStyle w:val="TableText"/>
            </w:pPr>
            <w:r w:rsidRPr="00C916BE"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8C5500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6206</w:t>
            </w:r>
          </w:p>
        </w:tc>
      </w:tr>
      <w:tr w:rsidR="00C724E0" w:rsidRPr="00E87892" w:rsidTr="008C550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FF5D6D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8C5500">
            <w:pPr>
              <w:pStyle w:val="TableText"/>
            </w:pPr>
            <w:r w:rsidRPr="004814EF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916BE" w:rsidP="008C5500">
            <w:pPr>
              <w:pStyle w:val="TableText"/>
            </w:pPr>
            <w:r w:rsidRPr="00C916BE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24E0" w:rsidRDefault="00C724E0" w:rsidP="008C5500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EB4501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5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6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4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A35" w:rsidRPr="00D20766" w:rsidRDefault="00A36A35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36A35" w:rsidRPr="00750669" w:rsidRDefault="003A0D1E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ublikacji GUS Sytuacja społeczno-gospodarcza kraju w kwietniu 2025 r." w:history="1">
                              <w:r w:rsidR="00A36A35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A36A35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kwietniu 2025 r.</w:t>
                              </w:r>
                            </w:hyperlink>
                          </w:p>
                          <w:p w:rsidR="00A36A35" w:rsidRPr="00EA4CEA" w:rsidRDefault="00A36A35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"https://stat.gov.pl/obszary-tematyczne/inne-opracowania/informacje-o-sytuacji-spoleczno-gospodarczej/biuletyn-statystyczny-nr-42025,4,161.html" \o "link do biuletynu GUS kwiecień 2025"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04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A36A35" w:rsidRPr="00D20766" w:rsidRDefault="00A36A35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36A35" w:rsidRPr="005B19C1" w:rsidRDefault="003A0D1E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="00A36A35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A36A35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A36A35" w:rsidRPr="00FD612C" w:rsidRDefault="003A0D1E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7" w:tooltip="link do bazy BDL" w:history="1">
                              <w:r w:rsidR="00A36A35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A36A35" w:rsidRDefault="00A36A35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36A35" w:rsidRPr="008E6C3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A36A35" w:rsidRPr="005B19C1" w:rsidRDefault="003A0D1E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A36A35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A36A35" w:rsidRPr="005B19C1" w:rsidRDefault="003A0D1E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A36A35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A36A35" w:rsidRPr="005B19C1" w:rsidRDefault="003A0D1E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A36A35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A36A35" w:rsidRPr="005B19C1" w:rsidRDefault="003A0D1E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A36A35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A36A35" w:rsidRPr="005B19C1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A36A35" w:rsidRDefault="00A36A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A36A35" w:rsidRPr="00901395" w:rsidRDefault="003A0D1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A36A35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A36A35" w:rsidRPr="00901395" w:rsidRDefault="003A0D1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A36A35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A36A35" w:rsidRPr="00D20766" w:rsidRDefault="00A36A35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A36A35" w:rsidRPr="00750669" w:rsidRDefault="00A36A35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ublikacji GUS Sytuacja społeczno-gospodarcza kraju w kwietniu 2025 r.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kwietniu 2025 r.</w:t>
                        </w:r>
                      </w:hyperlink>
                    </w:p>
                    <w:p w:rsidR="00A36A35" w:rsidRPr="00EA4CEA" w:rsidRDefault="00A36A35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"https://stat.gov.pl/obszary-tematyczne/inne-opracowania/informacje-o-sytuacji-spoleczno-gospodarczej/biuletyn-statystyczny-nr-42025,4,161.html" \o "link do biuletynu GUS kwiecień 2025"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04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5</w:t>
                      </w:r>
                    </w:p>
                    <w:p w:rsidR="00A36A35" w:rsidRPr="00D20766" w:rsidRDefault="00A36A35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36A35" w:rsidRPr="005B19C1" w:rsidRDefault="00A36A35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8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A36A35" w:rsidRPr="00FD612C" w:rsidRDefault="00A36A35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9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A36A35" w:rsidRDefault="00A36A35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36A35" w:rsidRPr="008E6C3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A36A35" w:rsidRPr="005B19C1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A36A35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A36A35" w:rsidRPr="00901395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A36A35" w:rsidRPr="00901395" w:rsidRDefault="00A36A3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A35" w:rsidRDefault="00A36A35" w:rsidP="000662E2">
      <w:pPr>
        <w:spacing w:after="0" w:line="240" w:lineRule="auto"/>
      </w:pPr>
      <w:r>
        <w:separator/>
      </w:r>
    </w:p>
  </w:endnote>
  <w:endnote w:type="continuationSeparator" w:id="0">
    <w:p w:rsidR="00A36A35" w:rsidRDefault="00A36A3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6384366-5F65-436C-B14B-32CB15FA50E1}"/>
    <w:embedBold r:id="rId2" w:fontKey="{958447D6-FB91-4DA6-A498-C48E6D6C2B19}"/>
    <w:embedItalic r:id="rId3" w:fontKey="{7780BE30-C28A-4274-B91E-18C700F5079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5FD7055-BA7D-46FA-9039-A71E8732FA8F}"/>
    <w:embedBold r:id="rId5" w:fontKey="{404A114B-EBF4-41E2-98F2-BAC595F37A00}"/>
    <w:embedItalic r:id="rId6" w:fontKey="{B5266605-E267-4621-94A6-9B12370D8D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A74679A-3B7E-419F-97AB-851B1188FE20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32B3009-B4EF-4794-88E9-D36DD9BFB11C}"/>
    <w:embedBold r:id="rId9" w:fontKey="{55772DE2-1B36-4ED1-9036-3DF6353814FD}"/>
    <w:embedItalic r:id="rId10" w:fontKey="{C5A9F4D5-69DF-46CE-8BB5-C9334E69F3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BFDA488-46C5-4339-B257-861DFB4749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3B980F7-0F89-4D0D-930B-C5420C06815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2D424DD-1BC2-4CAC-8D0A-EEB0B224AEFE}"/>
    <w:embedBoldItalic r:id="rId14" w:fontKey="{FCEB36F9-D846-4261-8799-AEFEBCEEA7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C3F44A56-712A-4228-A481-B465BF9B1299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218BB29A-6F09-4604-AB00-D296F4AB0FD4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EndPr/>
    <w:sdtContent>
      <w:p w:rsidR="00A36A35" w:rsidRDefault="00A36A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36A35" w:rsidRDefault="00A36A35" w:rsidP="003B18B6">
    <w:pPr>
      <w:pStyle w:val="Stopka"/>
      <w:jc w:val="center"/>
    </w:pPr>
  </w:p>
  <w:p w:rsidR="00A36A35" w:rsidRDefault="00A36A3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EndPr/>
    <w:sdtContent>
      <w:p w:rsidR="00A36A35" w:rsidRDefault="00A36A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D1E">
          <w:rPr>
            <w:noProof/>
          </w:rPr>
          <w:t>1</w:t>
        </w:r>
        <w:r>
          <w:fldChar w:fldCharType="end"/>
        </w:r>
      </w:p>
    </w:sdtContent>
  </w:sdt>
  <w:p w:rsidR="00A36A35" w:rsidRDefault="00A36A35" w:rsidP="003B18B6">
    <w:pPr>
      <w:pStyle w:val="Stopka"/>
      <w:jc w:val="center"/>
    </w:pPr>
  </w:p>
  <w:p w:rsidR="00A36A35" w:rsidRDefault="00A36A3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A36A35" w:rsidRDefault="00A36A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D1E">
          <w:rPr>
            <w:noProof/>
          </w:rPr>
          <w:t>3</w:t>
        </w:r>
        <w:r>
          <w:fldChar w:fldCharType="end"/>
        </w:r>
      </w:p>
    </w:sdtContent>
  </w:sdt>
  <w:p w:rsidR="00A36A35" w:rsidRDefault="00A36A35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A36A35" w:rsidRDefault="00A36A3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A35" w:rsidRDefault="00A36A35" w:rsidP="000662E2">
      <w:pPr>
        <w:spacing w:after="0" w:line="240" w:lineRule="auto"/>
      </w:pPr>
      <w:r>
        <w:separator/>
      </w:r>
    </w:p>
  </w:footnote>
  <w:footnote w:type="continuationSeparator" w:id="0">
    <w:p w:rsidR="00A36A35" w:rsidRDefault="00A36A35" w:rsidP="000662E2">
      <w:pPr>
        <w:spacing w:after="0" w:line="240" w:lineRule="auto"/>
      </w:pPr>
      <w:r>
        <w:continuationSeparator/>
      </w:r>
    </w:p>
  </w:footnote>
  <w:footnote w:id="1">
    <w:p w:rsidR="00A36A35" w:rsidRDefault="00A36A35" w:rsidP="00EB4501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2">
    <w:p w:rsidR="00A36A35" w:rsidRDefault="00A36A35" w:rsidP="00EB4501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A36A35" w:rsidRDefault="00A36A35" w:rsidP="00EB4501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A36A35" w:rsidRPr="00F8127B" w:rsidRDefault="00A36A35" w:rsidP="00EB4501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A36A35" w:rsidRPr="004A4DAC" w:rsidRDefault="00A36A35" w:rsidP="007C2C11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A35" w:rsidRPr="00CB5DE0" w:rsidRDefault="00A36A35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A36A35" w:rsidRDefault="00A36A35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7" name="Obraz 7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9" name="Obraz 9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A36A35" w:rsidRDefault="00A36A35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A36A35" w:rsidRDefault="00A36A35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&#10;29.05.2025 r. i numer komunikatu: 04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6A35" w:rsidRDefault="00A36A3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A36A35" w:rsidRPr="001D0C76" w:rsidRDefault="00A36A35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&#10;29.05.2025 r. i numer komunikatu: 04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" filled="f" stroked="f">
              <v:textbox>
                <w:txbxContent>
                  <w:p w:rsidR="00A36A35" w:rsidRDefault="00A36A35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A36A35" w:rsidRPr="001D0C76" w:rsidRDefault="00A36A35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A35" w:rsidRDefault="00A36A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1BA7AF2"/>
    <w:lvl w:ilvl="0" w:tplc="10EA5978">
      <w:start w:val="1"/>
      <w:numFmt w:val="bullet"/>
      <w:pStyle w:val="krop1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3670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08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1AA"/>
    <w:rsid w:val="00037BAA"/>
    <w:rsid w:val="000402EA"/>
    <w:rsid w:val="00040A62"/>
    <w:rsid w:val="00040BCD"/>
    <w:rsid w:val="000413FF"/>
    <w:rsid w:val="000415A8"/>
    <w:rsid w:val="0004174B"/>
    <w:rsid w:val="00041F32"/>
    <w:rsid w:val="00042324"/>
    <w:rsid w:val="00042471"/>
    <w:rsid w:val="00042623"/>
    <w:rsid w:val="00042C38"/>
    <w:rsid w:val="00042E2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1F28"/>
    <w:rsid w:val="00052AB1"/>
    <w:rsid w:val="00052BDF"/>
    <w:rsid w:val="00052D05"/>
    <w:rsid w:val="0005340A"/>
    <w:rsid w:val="0005344A"/>
    <w:rsid w:val="00053EB9"/>
    <w:rsid w:val="00053F9C"/>
    <w:rsid w:val="0005562B"/>
    <w:rsid w:val="00055AB3"/>
    <w:rsid w:val="00055B0E"/>
    <w:rsid w:val="00055BFC"/>
    <w:rsid w:val="00056026"/>
    <w:rsid w:val="0005651D"/>
    <w:rsid w:val="000566FC"/>
    <w:rsid w:val="000569DF"/>
    <w:rsid w:val="00056BAC"/>
    <w:rsid w:val="00056E9F"/>
    <w:rsid w:val="0005791A"/>
    <w:rsid w:val="00057CA1"/>
    <w:rsid w:val="00060107"/>
    <w:rsid w:val="000602C9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811"/>
    <w:rsid w:val="000870A8"/>
    <w:rsid w:val="00087C7A"/>
    <w:rsid w:val="00087D5C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86A"/>
    <w:rsid w:val="00093936"/>
    <w:rsid w:val="00093FAF"/>
    <w:rsid w:val="00094335"/>
    <w:rsid w:val="00094397"/>
    <w:rsid w:val="000944D5"/>
    <w:rsid w:val="000948FF"/>
    <w:rsid w:val="00094993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A16CC"/>
    <w:rsid w:val="000A19A8"/>
    <w:rsid w:val="000A19F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1FB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B7A06"/>
    <w:rsid w:val="000C0190"/>
    <w:rsid w:val="000C0240"/>
    <w:rsid w:val="000C0281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7B"/>
    <w:rsid w:val="000C6D21"/>
    <w:rsid w:val="000C6F5D"/>
    <w:rsid w:val="000C7DA2"/>
    <w:rsid w:val="000D0510"/>
    <w:rsid w:val="000D1397"/>
    <w:rsid w:val="000D1B47"/>
    <w:rsid w:val="000D1D43"/>
    <w:rsid w:val="000D1F29"/>
    <w:rsid w:val="000D225C"/>
    <w:rsid w:val="000D282C"/>
    <w:rsid w:val="000D2968"/>
    <w:rsid w:val="000D2A5C"/>
    <w:rsid w:val="000D2BB5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BD7"/>
    <w:rsid w:val="000D5D48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B20"/>
    <w:rsid w:val="000E306E"/>
    <w:rsid w:val="000E31C1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63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5C4A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870"/>
    <w:rsid w:val="0011799E"/>
    <w:rsid w:val="00117F23"/>
    <w:rsid w:val="001203C7"/>
    <w:rsid w:val="001206D2"/>
    <w:rsid w:val="00121F22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221"/>
    <w:rsid w:val="00134603"/>
    <w:rsid w:val="001347AB"/>
    <w:rsid w:val="00134CF9"/>
    <w:rsid w:val="00134DFE"/>
    <w:rsid w:val="00135378"/>
    <w:rsid w:val="00135C0C"/>
    <w:rsid w:val="00135FAA"/>
    <w:rsid w:val="001361E9"/>
    <w:rsid w:val="001369C3"/>
    <w:rsid w:val="00136E07"/>
    <w:rsid w:val="00136E25"/>
    <w:rsid w:val="0013739F"/>
    <w:rsid w:val="0013767F"/>
    <w:rsid w:val="0013768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23B6"/>
    <w:rsid w:val="001426B1"/>
    <w:rsid w:val="00142811"/>
    <w:rsid w:val="001428CF"/>
    <w:rsid w:val="00142AF5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E1E"/>
    <w:rsid w:val="0016521E"/>
    <w:rsid w:val="001655F1"/>
    <w:rsid w:val="00165CED"/>
    <w:rsid w:val="001660E2"/>
    <w:rsid w:val="0016629B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EF2"/>
    <w:rsid w:val="00171EFB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925"/>
    <w:rsid w:val="00177F46"/>
    <w:rsid w:val="001810F2"/>
    <w:rsid w:val="00181956"/>
    <w:rsid w:val="00181BE2"/>
    <w:rsid w:val="00181CFE"/>
    <w:rsid w:val="0018207A"/>
    <w:rsid w:val="00182B25"/>
    <w:rsid w:val="0018377B"/>
    <w:rsid w:val="00183830"/>
    <w:rsid w:val="00183973"/>
    <w:rsid w:val="00183A01"/>
    <w:rsid w:val="00183A38"/>
    <w:rsid w:val="00183CFD"/>
    <w:rsid w:val="00183E6E"/>
    <w:rsid w:val="00183FDE"/>
    <w:rsid w:val="00184823"/>
    <w:rsid w:val="00184CF1"/>
    <w:rsid w:val="00185F0A"/>
    <w:rsid w:val="0018606B"/>
    <w:rsid w:val="00186331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6DE4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C64"/>
    <w:rsid w:val="001A1DB4"/>
    <w:rsid w:val="001A1FC1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359A"/>
    <w:rsid w:val="001B3DB5"/>
    <w:rsid w:val="001B3E2E"/>
    <w:rsid w:val="001B40FC"/>
    <w:rsid w:val="001B41DE"/>
    <w:rsid w:val="001B43E3"/>
    <w:rsid w:val="001B4664"/>
    <w:rsid w:val="001B48CC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32DB"/>
    <w:rsid w:val="001F3721"/>
    <w:rsid w:val="001F40B1"/>
    <w:rsid w:val="001F40F3"/>
    <w:rsid w:val="001F43E6"/>
    <w:rsid w:val="001F4ACF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5B13"/>
    <w:rsid w:val="0020618F"/>
    <w:rsid w:val="002061ED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11CB"/>
    <w:rsid w:val="0021146E"/>
    <w:rsid w:val="00211521"/>
    <w:rsid w:val="002116E6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7F6"/>
    <w:rsid w:val="002159E3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946"/>
    <w:rsid w:val="00234A76"/>
    <w:rsid w:val="002350BB"/>
    <w:rsid w:val="002353B4"/>
    <w:rsid w:val="0023581F"/>
    <w:rsid w:val="00235DA7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32EF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5DBC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8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F2"/>
    <w:rsid w:val="002936E1"/>
    <w:rsid w:val="002938BC"/>
    <w:rsid w:val="00293965"/>
    <w:rsid w:val="00293CC3"/>
    <w:rsid w:val="0029413E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626"/>
    <w:rsid w:val="002A068E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D30"/>
    <w:rsid w:val="002A7D43"/>
    <w:rsid w:val="002B0472"/>
    <w:rsid w:val="002B0685"/>
    <w:rsid w:val="002B1783"/>
    <w:rsid w:val="002B1CF8"/>
    <w:rsid w:val="002B1FE6"/>
    <w:rsid w:val="002B205F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5488"/>
    <w:rsid w:val="002C56E5"/>
    <w:rsid w:val="002C60CF"/>
    <w:rsid w:val="002C61C0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51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73C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38F"/>
    <w:rsid w:val="002F692D"/>
    <w:rsid w:val="002F6D95"/>
    <w:rsid w:val="002F7098"/>
    <w:rsid w:val="002F710A"/>
    <w:rsid w:val="002F754C"/>
    <w:rsid w:val="002F76E9"/>
    <w:rsid w:val="002F77C8"/>
    <w:rsid w:val="002F7B1B"/>
    <w:rsid w:val="00300183"/>
    <w:rsid w:val="003003B1"/>
    <w:rsid w:val="00300667"/>
    <w:rsid w:val="00301319"/>
    <w:rsid w:val="00301708"/>
    <w:rsid w:val="0030172E"/>
    <w:rsid w:val="00301875"/>
    <w:rsid w:val="0030249B"/>
    <w:rsid w:val="00302724"/>
    <w:rsid w:val="0030291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BD1"/>
    <w:rsid w:val="00306C7C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B8"/>
    <w:rsid w:val="00315D6E"/>
    <w:rsid w:val="00316144"/>
    <w:rsid w:val="00316609"/>
    <w:rsid w:val="00316679"/>
    <w:rsid w:val="00316B2F"/>
    <w:rsid w:val="00316C1C"/>
    <w:rsid w:val="00316D4A"/>
    <w:rsid w:val="00316EA8"/>
    <w:rsid w:val="003173C9"/>
    <w:rsid w:val="00317496"/>
    <w:rsid w:val="003175EF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C14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18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5A3"/>
    <w:rsid w:val="0036288C"/>
    <w:rsid w:val="00362C9C"/>
    <w:rsid w:val="00362F88"/>
    <w:rsid w:val="00363152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09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67C6D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ADA"/>
    <w:rsid w:val="00380BC3"/>
    <w:rsid w:val="00381292"/>
    <w:rsid w:val="003812F9"/>
    <w:rsid w:val="00381301"/>
    <w:rsid w:val="00381C37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4FF6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7F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EC"/>
    <w:rsid w:val="003B73F9"/>
    <w:rsid w:val="003B7C89"/>
    <w:rsid w:val="003B7D9C"/>
    <w:rsid w:val="003B7FED"/>
    <w:rsid w:val="003C0B60"/>
    <w:rsid w:val="003C0CD8"/>
    <w:rsid w:val="003C110D"/>
    <w:rsid w:val="003C15F0"/>
    <w:rsid w:val="003C2087"/>
    <w:rsid w:val="003C235D"/>
    <w:rsid w:val="003C2814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AFD"/>
    <w:rsid w:val="003D4F3D"/>
    <w:rsid w:val="003D4F95"/>
    <w:rsid w:val="003D4FAB"/>
    <w:rsid w:val="003D5013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D7E4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46E2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198"/>
    <w:rsid w:val="00403401"/>
    <w:rsid w:val="00403655"/>
    <w:rsid w:val="004039B7"/>
    <w:rsid w:val="00403A95"/>
    <w:rsid w:val="00403EEC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793"/>
    <w:rsid w:val="00426BB2"/>
    <w:rsid w:val="00426C57"/>
    <w:rsid w:val="004277D4"/>
    <w:rsid w:val="004278F3"/>
    <w:rsid w:val="00427BF8"/>
    <w:rsid w:val="00427C53"/>
    <w:rsid w:val="00427DA3"/>
    <w:rsid w:val="00427F00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E3C"/>
    <w:rsid w:val="00434F39"/>
    <w:rsid w:val="00434FB8"/>
    <w:rsid w:val="00435090"/>
    <w:rsid w:val="004351EA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2E9"/>
    <w:rsid w:val="00443D58"/>
    <w:rsid w:val="004443CE"/>
    <w:rsid w:val="004444E4"/>
    <w:rsid w:val="004445EE"/>
    <w:rsid w:val="00444C80"/>
    <w:rsid w:val="00445047"/>
    <w:rsid w:val="004450CF"/>
    <w:rsid w:val="004450F5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5"/>
    <w:rsid w:val="00467C98"/>
    <w:rsid w:val="00467D1A"/>
    <w:rsid w:val="00467FFE"/>
    <w:rsid w:val="0047031B"/>
    <w:rsid w:val="004703CB"/>
    <w:rsid w:val="0047061C"/>
    <w:rsid w:val="00470C28"/>
    <w:rsid w:val="00471433"/>
    <w:rsid w:val="004718AC"/>
    <w:rsid w:val="00471A07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FE"/>
    <w:rsid w:val="00475FBE"/>
    <w:rsid w:val="004760BF"/>
    <w:rsid w:val="00476135"/>
    <w:rsid w:val="004762DE"/>
    <w:rsid w:val="00476909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6A"/>
    <w:rsid w:val="00480FCE"/>
    <w:rsid w:val="004814EF"/>
    <w:rsid w:val="00481EC5"/>
    <w:rsid w:val="00482757"/>
    <w:rsid w:val="00482AF4"/>
    <w:rsid w:val="00482DA5"/>
    <w:rsid w:val="004832E8"/>
    <w:rsid w:val="00484384"/>
    <w:rsid w:val="00484427"/>
    <w:rsid w:val="00484447"/>
    <w:rsid w:val="00484646"/>
    <w:rsid w:val="0048479D"/>
    <w:rsid w:val="00484ADC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73D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10CE"/>
    <w:rsid w:val="004B1467"/>
    <w:rsid w:val="004B19EA"/>
    <w:rsid w:val="004B23D6"/>
    <w:rsid w:val="004B2462"/>
    <w:rsid w:val="004B2507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47BE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BA1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6F3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A01"/>
    <w:rsid w:val="004F1C44"/>
    <w:rsid w:val="004F1F2A"/>
    <w:rsid w:val="004F2631"/>
    <w:rsid w:val="004F2B31"/>
    <w:rsid w:val="004F354E"/>
    <w:rsid w:val="004F3D6A"/>
    <w:rsid w:val="004F451F"/>
    <w:rsid w:val="004F4550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E7"/>
    <w:rsid w:val="005153D7"/>
    <w:rsid w:val="0051562E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55B"/>
    <w:rsid w:val="005358FC"/>
    <w:rsid w:val="0053601D"/>
    <w:rsid w:val="005364D5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A8"/>
    <w:rsid w:val="0054021D"/>
    <w:rsid w:val="005408F3"/>
    <w:rsid w:val="00540FB4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486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BFA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1E79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364"/>
    <w:rsid w:val="00592519"/>
    <w:rsid w:val="0059252B"/>
    <w:rsid w:val="0059266F"/>
    <w:rsid w:val="005928D2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16"/>
    <w:rsid w:val="005A478A"/>
    <w:rsid w:val="005A525B"/>
    <w:rsid w:val="005A5A2D"/>
    <w:rsid w:val="005A5D06"/>
    <w:rsid w:val="005A63A1"/>
    <w:rsid w:val="005A698C"/>
    <w:rsid w:val="005A732F"/>
    <w:rsid w:val="005A7816"/>
    <w:rsid w:val="005A7A22"/>
    <w:rsid w:val="005A7DB3"/>
    <w:rsid w:val="005B0021"/>
    <w:rsid w:val="005B0141"/>
    <w:rsid w:val="005B0566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DB"/>
    <w:rsid w:val="005C135A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0F94"/>
    <w:rsid w:val="005D146F"/>
    <w:rsid w:val="005D14EC"/>
    <w:rsid w:val="005D1B18"/>
    <w:rsid w:val="005D1BD4"/>
    <w:rsid w:val="005D1D2D"/>
    <w:rsid w:val="005D1DEE"/>
    <w:rsid w:val="005D220F"/>
    <w:rsid w:val="005D2A01"/>
    <w:rsid w:val="005D2DAC"/>
    <w:rsid w:val="005D2F8B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DC5"/>
    <w:rsid w:val="005E010E"/>
    <w:rsid w:val="005E01B3"/>
    <w:rsid w:val="005E0799"/>
    <w:rsid w:val="005E0EA1"/>
    <w:rsid w:val="005E0F03"/>
    <w:rsid w:val="005E0F4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3CC"/>
    <w:rsid w:val="005E5A61"/>
    <w:rsid w:val="005E5E42"/>
    <w:rsid w:val="005E61CD"/>
    <w:rsid w:val="005E6303"/>
    <w:rsid w:val="005E6395"/>
    <w:rsid w:val="005E6521"/>
    <w:rsid w:val="005E6EEA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D75"/>
    <w:rsid w:val="005F3ED7"/>
    <w:rsid w:val="005F4177"/>
    <w:rsid w:val="005F41AE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E57"/>
    <w:rsid w:val="005F60A9"/>
    <w:rsid w:val="005F6673"/>
    <w:rsid w:val="005F6847"/>
    <w:rsid w:val="005F72F9"/>
    <w:rsid w:val="005F733D"/>
    <w:rsid w:val="005F75AE"/>
    <w:rsid w:val="005F7E2E"/>
    <w:rsid w:val="005F7E65"/>
    <w:rsid w:val="00600BB8"/>
    <w:rsid w:val="00600CA9"/>
    <w:rsid w:val="006019C7"/>
    <w:rsid w:val="00601C0F"/>
    <w:rsid w:val="00601EAB"/>
    <w:rsid w:val="00602C22"/>
    <w:rsid w:val="00602F46"/>
    <w:rsid w:val="00603370"/>
    <w:rsid w:val="0060341C"/>
    <w:rsid w:val="006037B9"/>
    <w:rsid w:val="00603A0A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27F8E"/>
    <w:rsid w:val="006309C1"/>
    <w:rsid w:val="00630F32"/>
    <w:rsid w:val="006310A2"/>
    <w:rsid w:val="00631467"/>
    <w:rsid w:val="0063148A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551"/>
    <w:rsid w:val="00643AA5"/>
    <w:rsid w:val="00643B82"/>
    <w:rsid w:val="006444A7"/>
    <w:rsid w:val="006447B9"/>
    <w:rsid w:val="00644F68"/>
    <w:rsid w:val="00645367"/>
    <w:rsid w:val="00645672"/>
    <w:rsid w:val="00645C4E"/>
    <w:rsid w:val="00645CC8"/>
    <w:rsid w:val="00645D1C"/>
    <w:rsid w:val="00645E35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DBA"/>
    <w:rsid w:val="00653F2C"/>
    <w:rsid w:val="00653F70"/>
    <w:rsid w:val="006541E9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90F"/>
    <w:rsid w:val="00660B2F"/>
    <w:rsid w:val="00661BC3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F5"/>
    <w:rsid w:val="0067206B"/>
    <w:rsid w:val="006725A3"/>
    <w:rsid w:val="00672A0C"/>
    <w:rsid w:val="0067398C"/>
    <w:rsid w:val="00673C26"/>
    <w:rsid w:val="00673DF2"/>
    <w:rsid w:val="006748C5"/>
    <w:rsid w:val="00674A32"/>
    <w:rsid w:val="00674CC4"/>
    <w:rsid w:val="00675125"/>
    <w:rsid w:val="006755CD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87C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658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65B"/>
    <w:rsid w:val="006A28A8"/>
    <w:rsid w:val="006A2F30"/>
    <w:rsid w:val="006A3E46"/>
    <w:rsid w:val="006A4686"/>
    <w:rsid w:val="006A4792"/>
    <w:rsid w:val="006A4888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EA6"/>
    <w:rsid w:val="006B4413"/>
    <w:rsid w:val="006B4812"/>
    <w:rsid w:val="006B4A02"/>
    <w:rsid w:val="006B52D5"/>
    <w:rsid w:val="006B5411"/>
    <w:rsid w:val="006B5AE4"/>
    <w:rsid w:val="006B5B6C"/>
    <w:rsid w:val="006B5E36"/>
    <w:rsid w:val="006B608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AA1"/>
    <w:rsid w:val="006D5C41"/>
    <w:rsid w:val="006D6498"/>
    <w:rsid w:val="006D66E6"/>
    <w:rsid w:val="006D6935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835"/>
    <w:rsid w:val="006E1A0B"/>
    <w:rsid w:val="006E1BBB"/>
    <w:rsid w:val="006E1C76"/>
    <w:rsid w:val="006E1D1E"/>
    <w:rsid w:val="006E2743"/>
    <w:rsid w:val="006E275A"/>
    <w:rsid w:val="006E2793"/>
    <w:rsid w:val="006E2E58"/>
    <w:rsid w:val="006E3689"/>
    <w:rsid w:val="006E39C5"/>
    <w:rsid w:val="006E39CD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07F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C20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10E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306"/>
    <w:rsid w:val="007075FB"/>
    <w:rsid w:val="00707949"/>
    <w:rsid w:val="00707A69"/>
    <w:rsid w:val="00707C98"/>
    <w:rsid w:val="00707E3D"/>
    <w:rsid w:val="00710208"/>
    <w:rsid w:val="0071024E"/>
    <w:rsid w:val="0071032D"/>
    <w:rsid w:val="00710744"/>
    <w:rsid w:val="00710925"/>
    <w:rsid w:val="00711502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4BE9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52"/>
    <w:rsid w:val="007240C6"/>
    <w:rsid w:val="007245D1"/>
    <w:rsid w:val="00724884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5FF"/>
    <w:rsid w:val="00733605"/>
    <w:rsid w:val="00733BDF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30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07D"/>
    <w:rsid w:val="00745250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3A7"/>
    <w:rsid w:val="007505E3"/>
    <w:rsid w:val="00750669"/>
    <w:rsid w:val="007509A2"/>
    <w:rsid w:val="00750B50"/>
    <w:rsid w:val="00750FD8"/>
    <w:rsid w:val="007510F3"/>
    <w:rsid w:val="007517A2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EA2"/>
    <w:rsid w:val="007B79E3"/>
    <w:rsid w:val="007B7B58"/>
    <w:rsid w:val="007B7F61"/>
    <w:rsid w:val="007C1000"/>
    <w:rsid w:val="007C12B9"/>
    <w:rsid w:val="007C1739"/>
    <w:rsid w:val="007C1E9F"/>
    <w:rsid w:val="007C1EA8"/>
    <w:rsid w:val="007C2320"/>
    <w:rsid w:val="007C2329"/>
    <w:rsid w:val="007C24F3"/>
    <w:rsid w:val="007C2510"/>
    <w:rsid w:val="007C2C11"/>
    <w:rsid w:val="007C2C3B"/>
    <w:rsid w:val="007C2E6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9BE"/>
    <w:rsid w:val="007D4B7E"/>
    <w:rsid w:val="007D4BED"/>
    <w:rsid w:val="007D4E70"/>
    <w:rsid w:val="007D4FF9"/>
    <w:rsid w:val="007D5074"/>
    <w:rsid w:val="007D50EC"/>
    <w:rsid w:val="007D54D1"/>
    <w:rsid w:val="007D6089"/>
    <w:rsid w:val="007D60A2"/>
    <w:rsid w:val="007D6776"/>
    <w:rsid w:val="007D6DA5"/>
    <w:rsid w:val="007D6DB2"/>
    <w:rsid w:val="007D7246"/>
    <w:rsid w:val="007D734F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CCE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0DC8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510"/>
    <w:rsid w:val="0080369E"/>
    <w:rsid w:val="00803809"/>
    <w:rsid w:val="00803AB4"/>
    <w:rsid w:val="0080457A"/>
    <w:rsid w:val="008046C3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C5E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6D6C"/>
    <w:rsid w:val="008271C5"/>
    <w:rsid w:val="0082796D"/>
    <w:rsid w:val="008307D7"/>
    <w:rsid w:val="00830847"/>
    <w:rsid w:val="00830C7A"/>
    <w:rsid w:val="00830F5F"/>
    <w:rsid w:val="00830FC7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C76"/>
    <w:rsid w:val="00833DBB"/>
    <w:rsid w:val="00834642"/>
    <w:rsid w:val="008348A7"/>
    <w:rsid w:val="00834AD3"/>
    <w:rsid w:val="00834B02"/>
    <w:rsid w:val="00834CF3"/>
    <w:rsid w:val="00834D80"/>
    <w:rsid w:val="00834EC6"/>
    <w:rsid w:val="008352F4"/>
    <w:rsid w:val="00835D35"/>
    <w:rsid w:val="00836B20"/>
    <w:rsid w:val="00836BB3"/>
    <w:rsid w:val="00836CA4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76"/>
    <w:rsid w:val="0084141C"/>
    <w:rsid w:val="008417C0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53D"/>
    <w:rsid w:val="008525ED"/>
    <w:rsid w:val="008528C2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4F5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61F1"/>
    <w:rsid w:val="008762CD"/>
    <w:rsid w:val="00876F06"/>
    <w:rsid w:val="00877B63"/>
    <w:rsid w:val="00877FD3"/>
    <w:rsid w:val="008801AA"/>
    <w:rsid w:val="008802EF"/>
    <w:rsid w:val="00880654"/>
    <w:rsid w:val="00880894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746"/>
    <w:rsid w:val="00892333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94C"/>
    <w:rsid w:val="008B5BEB"/>
    <w:rsid w:val="008B6101"/>
    <w:rsid w:val="008B61D7"/>
    <w:rsid w:val="008B63B2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C79"/>
    <w:rsid w:val="008C3042"/>
    <w:rsid w:val="008C3144"/>
    <w:rsid w:val="008C3378"/>
    <w:rsid w:val="008C34EA"/>
    <w:rsid w:val="008C374C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22D"/>
    <w:rsid w:val="008C6649"/>
    <w:rsid w:val="008C6EE5"/>
    <w:rsid w:val="008C701F"/>
    <w:rsid w:val="008C72E4"/>
    <w:rsid w:val="008C7A87"/>
    <w:rsid w:val="008D0A07"/>
    <w:rsid w:val="008D0C07"/>
    <w:rsid w:val="008D0E56"/>
    <w:rsid w:val="008D0F14"/>
    <w:rsid w:val="008D168E"/>
    <w:rsid w:val="008D17C0"/>
    <w:rsid w:val="008D1EEA"/>
    <w:rsid w:val="008D2C0E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95D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7E8"/>
    <w:rsid w:val="008F5A83"/>
    <w:rsid w:val="008F5CE0"/>
    <w:rsid w:val="008F5EB6"/>
    <w:rsid w:val="008F6013"/>
    <w:rsid w:val="008F63F2"/>
    <w:rsid w:val="008F64A3"/>
    <w:rsid w:val="008F6F31"/>
    <w:rsid w:val="008F6FE8"/>
    <w:rsid w:val="008F74DF"/>
    <w:rsid w:val="008F7E83"/>
    <w:rsid w:val="00900470"/>
    <w:rsid w:val="009005BC"/>
    <w:rsid w:val="0090078F"/>
    <w:rsid w:val="009008BD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954"/>
    <w:rsid w:val="00907F5B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34"/>
    <w:rsid w:val="00926648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C2"/>
    <w:rsid w:val="009320F2"/>
    <w:rsid w:val="00932193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7A9"/>
    <w:rsid w:val="0095395E"/>
    <w:rsid w:val="00953B66"/>
    <w:rsid w:val="00953E09"/>
    <w:rsid w:val="0095446A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942"/>
    <w:rsid w:val="00955AF7"/>
    <w:rsid w:val="00955B4C"/>
    <w:rsid w:val="00955F2D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063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712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49E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C18"/>
    <w:rsid w:val="009A2DC3"/>
    <w:rsid w:val="009A2FEF"/>
    <w:rsid w:val="009A3076"/>
    <w:rsid w:val="009A3597"/>
    <w:rsid w:val="009A361E"/>
    <w:rsid w:val="009A3640"/>
    <w:rsid w:val="009A3BD0"/>
    <w:rsid w:val="009A3CE4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8B1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6DE1"/>
    <w:rsid w:val="009C7251"/>
    <w:rsid w:val="009C7BAD"/>
    <w:rsid w:val="009D0272"/>
    <w:rsid w:val="009D0363"/>
    <w:rsid w:val="009D0603"/>
    <w:rsid w:val="009D0A0D"/>
    <w:rsid w:val="009D0FD6"/>
    <w:rsid w:val="009D116C"/>
    <w:rsid w:val="009D13BD"/>
    <w:rsid w:val="009D14E9"/>
    <w:rsid w:val="009D2269"/>
    <w:rsid w:val="009D2A21"/>
    <w:rsid w:val="009D2ED9"/>
    <w:rsid w:val="009D2F71"/>
    <w:rsid w:val="009D3116"/>
    <w:rsid w:val="009D3536"/>
    <w:rsid w:val="009D39DE"/>
    <w:rsid w:val="009D43AF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6D3"/>
    <w:rsid w:val="009E58BB"/>
    <w:rsid w:val="009E5B96"/>
    <w:rsid w:val="009E6233"/>
    <w:rsid w:val="009E640D"/>
    <w:rsid w:val="009E6457"/>
    <w:rsid w:val="009E750E"/>
    <w:rsid w:val="009E7A37"/>
    <w:rsid w:val="009E7C5F"/>
    <w:rsid w:val="009E7E21"/>
    <w:rsid w:val="009E7E4A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103"/>
    <w:rsid w:val="009F73FE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3E2"/>
    <w:rsid w:val="00A154A0"/>
    <w:rsid w:val="00A16292"/>
    <w:rsid w:val="00A162F1"/>
    <w:rsid w:val="00A16ACA"/>
    <w:rsid w:val="00A16C02"/>
    <w:rsid w:val="00A1713B"/>
    <w:rsid w:val="00A17347"/>
    <w:rsid w:val="00A1744B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19BE"/>
    <w:rsid w:val="00A22274"/>
    <w:rsid w:val="00A22315"/>
    <w:rsid w:val="00A22459"/>
    <w:rsid w:val="00A225C2"/>
    <w:rsid w:val="00A227A6"/>
    <w:rsid w:val="00A22EDC"/>
    <w:rsid w:val="00A23022"/>
    <w:rsid w:val="00A2345A"/>
    <w:rsid w:val="00A234CF"/>
    <w:rsid w:val="00A23801"/>
    <w:rsid w:val="00A2394D"/>
    <w:rsid w:val="00A23E0B"/>
    <w:rsid w:val="00A243FB"/>
    <w:rsid w:val="00A245CF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DA4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1553"/>
    <w:rsid w:val="00A41572"/>
    <w:rsid w:val="00A41B03"/>
    <w:rsid w:val="00A42157"/>
    <w:rsid w:val="00A42388"/>
    <w:rsid w:val="00A4244D"/>
    <w:rsid w:val="00A429E4"/>
    <w:rsid w:val="00A42ABA"/>
    <w:rsid w:val="00A42E8C"/>
    <w:rsid w:val="00A43094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02B"/>
    <w:rsid w:val="00A74251"/>
    <w:rsid w:val="00A74529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E98"/>
    <w:rsid w:val="00A8300C"/>
    <w:rsid w:val="00A834AF"/>
    <w:rsid w:val="00A83940"/>
    <w:rsid w:val="00A841C7"/>
    <w:rsid w:val="00A84D89"/>
    <w:rsid w:val="00A84FD7"/>
    <w:rsid w:val="00A85049"/>
    <w:rsid w:val="00A850D9"/>
    <w:rsid w:val="00A85854"/>
    <w:rsid w:val="00A85EE8"/>
    <w:rsid w:val="00A86ECC"/>
    <w:rsid w:val="00A86FCC"/>
    <w:rsid w:val="00A8705D"/>
    <w:rsid w:val="00A87301"/>
    <w:rsid w:val="00A8751F"/>
    <w:rsid w:val="00A87596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BFC"/>
    <w:rsid w:val="00A91C97"/>
    <w:rsid w:val="00A91FD8"/>
    <w:rsid w:val="00A923FD"/>
    <w:rsid w:val="00A9300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7B5"/>
    <w:rsid w:val="00A94F02"/>
    <w:rsid w:val="00A94FEE"/>
    <w:rsid w:val="00A95221"/>
    <w:rsid w:val="00A956C5"/>
    <w:rsid w:val="00A95854"/>
    <w:rsid w:val="00A95FB3"/>
    <w:rsid w:val="00A9680C"/>
    <w:rsid w:val="00A96A55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B0003"/>
    <w:rsid w:val="00AB005E"/>
    <w:rsid w:val="00AB06FA"/>
    <w:rsid w:val="00AB06FC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D20"/>
    <w:rsid w:val="00AB42B6"/>
    <w:rsid w:val="00AB446A"/>
    <w:rsid w:val="00AB4703"/>
    <w:rsid w:val="00AB4B78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1C2"/>
    <w:rsid w:val="00AC3B97"/>
    <w:rsid w:val="00AC3DBE"/>
    <w:rsid w:val="00AC43C1"/>
    <w:rsid w:val="00AC494C"/>
    <w:rsid w:val="00AC49DC"/>
    <w:rsid w:val="00AC4A03"/>
    <w:rsid w:val="00AC4D8B"/>
    <w:rsid w:val="00AC553D"/>
    <w:rsid w:val="00AC5560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BDF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143F"/>
    <w:rsid w:val="00AE1A65"/>
    <w:rsid w:val="00AE1BF1"/>
    <w:rsid w:val="00AE2C3B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B0C"/>
    <w:rsid w:val="00AE7B33"/>
    <w:rsid w:val="00AF0097"/>
    <w:rsid w:val="00AF0414"/>
    <w:rsid w:val="00AF0D08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671"/>
    <w:rsid w:val="00B0377A"/>
    <w:rsid w:val="00B03977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A4B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277BD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D6D"/>
    <w:rsid w:val="00B46F8C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55F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711"/>
    <w:rsid w:val="00B71887"/>
    <w:rsid w:val="00B72002"/>
    <w:rsid w:val="00B720EA"/>
    <w:rsid w:val="00B72220"/>
    <w:rsid w:val="00B72CB7"/>
    <w:rsid w:val="00B72CBB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AB"/>
    <w:rsid w:val="00B87196"/>
    <w:rsid w:val="00B872BD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AB4"/>
    <w:rsid w:val="00BB1D55"/>
    <w:rsid w:val="00BB2529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2D"/>
    <w:rsid w:val="00BB5FF5"/>
    <w:rsid w:val="00BB614B"/>
    <w:rsid w:val="00BB6275"/>
    <w:rsid w:val="00BB6739"/>
    <w:rsid w:val="00BB6BE0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80A"/>
    <w:rsid w:val="00BC5D82"/>
    <w:rsid w:val="00BC6038"/>
    <w:rsid w:val="00BC6BAA"/>
    <w:rsid w:val="00BC6D4A"/>
    <w:rsid w:val="00BC72AE"/>
    <w:rsid w:val="00BC75A2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185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4FB0"/>
    <w:rsid w:val="00BF54C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44"/>
    <w:rsid w:val="00C051A9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300"/>
    <w:rsid w:val="00C12BA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833"/>
    <w:rsid w:val="00C22A08"/>
    <w:rsid w:val="00C22ED3"/>
    <w:rsid w:val="00C2346A"/>
    <w:rsid w:val="00C235C1"/>
    <w:rsid w:val="00C236D5"/>
    <w:rsid w:val="00C2390C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29D"/>
    <w:rsid w:val="00C31156"/>
    <w:rsid w:val="00C31BC1"/>
    <w:rsid w:val="00C31D33"/>
    <w:rsid w:val="00C3216E"/>
    <w:rsid w:val="00C323C4"/>
    <w:rsid w:val="00C324B0"/>
    <w:rsid w:val="00C326DF"/>
    <w:rsid w:val="00C33219"/>
    <w:rsid w:val="00C33D9E"/>
    <w:rsid w:val="00C33E52"/>
    <w:rsid w:val="00C33F3C"/>
    <w:rsid w:val="00C3401C"/>
    <w:rsid w:val="00C340D1"/>
    <w:rsid w:val="00C346CC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382"/>
    <w:rsid w:val="00C47CFA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8B9"/>
    <w:rsid w:val="00C52A63"/>
    <w:rsid w:val="00C52CFC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D67"/>
    <w:rsid w:val="00C55F4F"/>
    <w:rsid w:val="00C56629"/>
    <w:rsid w:val="00C567B5"/>
    <w:rsid w:val="00C56CD8"/>
    <w:rsid w:val="00C56E51"/>
    <w:rsid w:val="00C5715E"/>
    <w:rsid w:val="00C572B3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5BF3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B6F"/>
    <w:rsid w:val="00C730E8"/>
    <w:rsid w:val="00C7335B"/>
    <w:rsid w:val="00C7346B"/>
    <w:rsid w:val="00C734B8"/>
    <w:rsid w:val="00C73C14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F1"/>
    <w:rsid w:val="00C96F1F"/>
    <w:rsid w:val="00C96FAA"/>
    <w:rsid w:val="00C97323"/>
    <w:rsid w:val="00C97A04"/>
    <w:rsid w:val="00C97C1C"/>
    <w:rsid w:val="00CA0B53"/>
    <w:rsid w:val="00CA0E3C"/>
    <w:rsid w:val="00CA107B"/>
    <w:rsid w:val="00CA11A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2F4E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951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B047A"/>
    <w:rsid w:val="00CB094E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DF5"/>
    <w:rsid w:val="00CC10F8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BBC"/>
    <w:rsid w:val="00CC4F04"/>
    <w:rsid w:val="00CC5C13"/>
    <w:rsid w:val="00CC5CBA"/>
    <w:rsid w:val="00CC6194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732"/>
    <w:rsid w:val="00CD0820"/>
    <w:rsid w:val="00CD0881"/>
    <w:rsid w:val="00CD0B90"/>
    <w:rsid w:val="00CD0FB4"/>
    <w:rsid w:val="00CD21E3"/>
    <w:rsid w:val="00CD2509"/>
    <w:rsid w:val="00CD27DC"/>
    <w:rsid w:val="00CD29DB"/>
    <w:rsid w:val="00CD2AC1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8FC"/>
    <w:rsid w:val="00CD6A1A"/>
    <w:rsid w:val="00CD6DEA"/>
    <w:rsid w:val="00CD79C2"/>
    <w:rsid w:val="00CD7B7B"/>
    <w:rsid w:val="00CE0570"/>
    <w:rsid w:val="00CE118E"/>
    <w:rsid w:val="00CE11EB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48A4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73E"/>
    <w:rsid w:val="00CF29EE"/>
    <w:rsid w:val="00CF2C29"/>
    <w:rsid w:val="00CF2E5A"/>
    <w:rsid w:val="00CF2F4C"/>
    <w:rsid w:val="00CF2FF3"/>
    <w:rsid w:val="00CF3119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6D2"/>
    <w:rsid w:val="00D31710"/>
    <w:rsid w:val="00D3175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EED"/>
    <w:rsid w:val="00D34221"/>
    <w:rsid w:val="00D344FA"/>
    <w:rsid w:val="00D34519"/>
    <w:rsid w:val="00D3486B"/>
    <w:rsid w:val="00D34C39"/>
    <w:rsid w:val="00D34DAC"/>
    <w:rsid w:val="00D351EC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21EE"/>
    <w:rsid w:val="00D423CD"/>
    <w:rsid w:val="00D42814"/>
    <w:rsid w:val="00D42A2B"/>
    <w:rsid w:val="00D42B6F"/>
    <w:rsid w:val="00D4320B"/>
    <w:rsid w:val="00D4372F"/>
    <w:rsid w:val="00D43A8A"/>
    <w:rsid w:val="00D43ECE"/>
    <w:rsid w:val="00D442EA"/>
    <w:rsid w:val="00D445C2"/>
    <w:rsid w:val="00D446BC"/>
    <w:rsid w:val="00D4478E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972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4F6"/>
    <w:rsid w:val="00DA4229"/>
    <w:rsid w:val="00DA4C46"/>
    <w:rsid w:val="00DA56E2"/>
    <w:rsid w:val="00DA5B23"/>
    <w:rsid w:val="00DA5ED2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6C1A"/>
    <w:rsid w:val="00DB71A7"/>
    <w:rsid w:val="00DB768F"/>
    <w:rsid w:val="00DB769A"/>
    <w:rsid w:val="00DB78AE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1FE3"/>
    <w:rsid w:val="00DC2092"/>
    <w:rsid w:val="00DC20FB"/>
    <w:rsid w:val="00DC27DF"/>
    <w:rsid w:val="00DC30AA"/>
    <w:rsid w:val="00DC37F9"/>
    <w:rsid w:val="00DC3AEB"/>
    <w:rsid w:val="00DC458E"/>
    <w:rsid w:val="00DC45FA"/>
    <w:rsid w:val="00DC46EA"/>
    <w:rsid w:val="00DC46F9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33F"/>
    <w:rsid w:val="00DD0684"/>
    <w:rsid w:val="00DD0750"/>
    <w:rsid w:val="00DD091B"/>
    <w:rsid w:val="00DD0BB3"/>
    <w:rsid w:val="00DD0BC9"/>
    <w:rsid w:val="00DD0EED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505E"/>
    <w:rsid w:val="00DD5305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556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0881"/>
    <w:rsid w:val="00DF09E4"/>
    <w:rsid w:val="00DF16DC"/>
    <w:rsid w:val="00DF29B1"/>
    <w:rsid w:val="00DF29F2"/>
    <w:rsid w:val="00DF2EEB"/>
    <w:rsid w:val="00DF3339"/>
    <w:rsid w:val="00DF33FD"/>
    <w:rsid w:val="00DF37AC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D60"/>
    <w:rsid w:val="00E0633A"/>
    <w:rsid w:val="00E068A3"/>
    <w:rsid w:val="00E06CB1"/>
    <w:rsid w:val="00E06E07"/>
    <w:rsid w:val="00E06E0C"/>
    <w:rsid w:val="00E06FB1"/>
    <w:rsid w:val="00E075A6"/>
    <w:rsid w:val="00E100CB"/>
    <w:rsid w:val="00E10D37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C11"/>
    <w:rsid w:val="00E35D80"/>
    <w:rsid w:val="00E3649B"/>
    <w:rsid w:val="00E36732"/>
    <w:rsid w:val="00E367D3"/>
    <w:rsid w:val="00E369F1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4F7"/>
    <w:rsid w:val="00E41B9D"/>
    <w:rsid w:val="00E41F62"/>
    <w:rsid w:val="00E41F75"/>
    <w:rsid w:val="00E42042"/>
    <w:rsid w:val="00E42139"/>
    <w:rsid w:val="00E426EC"/>
    <w:rsid w:val="00E42FC9"/>
    <w:rsid w:val="00E42FF9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714C"/>
    <w:rsid w:val="00E473A8"/>
    <w:rsid w:val="00E47501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DF4"/>
    <w:rsid w:val="00E64FAB"/>
    <w:rsid w:val="00E6509C"/>
    <w:rsid w:val="00E6574B"/>
    <w:rsid w:val="00E659D2"/>
    <w:rsid w:val="00E65A30"/>
    <w:rsid w:val="00E65A9C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A7"/>
    <w:rsid w:val="00E7105A"/>
    <w:rsid w:val="00E7169C"/>
    <w:rsid w:val="00E71A15"/>
    <w:rsid w:val="00E71F17"/>
    <w:rsid w:val="00E7202F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705"/>
    <w:rsid w:val="00E85AA5"/>
    <w:rsid w:val="00E860D2"/>
    <w:rsid w:val="00E864D3"/>
    <w:rsid w:val="00E866FE"/>
    <w:rsid w:val="00E8685F"/>
    <w:rsid w:val="00E86BF2"/>
    <w:rsid w:val="00E86F34"/>
    <w:rsid w:val="00E87076"/>
    <w:rsid w:val="00E871FD"/>
    <w:rsid w:val="00E87350"/>
    <w:rsid w:val="00E87B40"/>
    <w:rsid w:val="00E87C2C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E12"/>
    <w:rsid w:val="00E91ED1"/>
    <w:rsid w:val="00E923A7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90"/>
    <w:rsid w:val="00E961BE"/>
    <w:rsid w:val="00E96535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5EBB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3BB"/>
    <w:rsid w:val="00EB556D"/>
    <w:rsid w:val="00EB57F8"/>
    <w:rsid w:val="00EB5A7D"/>
    <w:rsid w:val="00EB5D29"/>
    <w:rsid w:val="00EB5DF8"/>
    <w:rsid w:val="00EB62D4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4E6"/>
    <w:rsid w:val="00EC7510"/>
    <w:rsid w:val="00EC77D4"/>
    <w:rsid w:val="00EC7894"/>
    <w:rsid w:val="00EC7F1D"/>
    <w:rsid w:val="00ED011E"/>
    <w:rsid w:val="00ED0791"/>
    <w:rsid w:val="00ED083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3F39"/>
    <w:rsid w:val="00EF4053"/>
    <w:rsid w:val="00EF44E0"/>
    <w:rsid w:val="00EF485F"/>
    <w:rsid w:val="00EF4EC4"/>
    <w:rsid w:val="00EF5239"/>
    <w:rsid w:val="00EF5660"/>
    <w:rsid w:val="00EF58D3"/>
    <w:rsid w:val="00EF5B79"/>
    <w:rsid w:val="00EF5E1C"/>
    <w:rsid w:val="00EF64D2"/>
    <w:rsid w:val="00EF6749"/>
    <w:rsid w:val="00EF68E4"/>
    <w:rsid w:val="00EF6D8E"/>
    <w:rsid w:val="00EF7D3F"/>
    <w:rsid w:val="00F0012C"/>
    <w:rsid w:val="00F0021A"/>
    <w:rsid w:val="00F0055B"/>
    <w:rsid w:val="00F00A19"/>
    <w:rsid w:val="00F00D06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105D8"/>
    <w:rsid w:val="00F106DB"/>
    <w:rsid w:val="00F108BD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40DE"/>
    <w:rsid w:val="00F2441E"/>
    <w:rsid w:val="00F246D2"/>
    <w:rsid w:val="00F24B5F"/>
    <w:rsid w:val="00F25325"/>
    <w:rsid w:val="00F25382"/>
    <w:rsid w:val="00F25827"/>
    <w:rsid w:val="00F25AF4"/>
    <w:rsid w:val="00F26221"/>
    <w:rsid w:val="00F264C8"/>
    <w:rsid w:val="00F26541"/>
    <w:rsid w:val="00F26815"/>
    <w:rsid w:val="00F269D8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119F"/>
    <w:rsid w:val="00F516DE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8A4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87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A2F"/>
    <w:rsid w:val="00F92C26"/>
    <w:rsid w:val="00F92F62"/>
    <w:rsid w:val="00F931E0"/>
    <w:rsid w:val="00F93788"/>
    <w:rsid w:val="00F9388D"/>
    <w:rsid w:val="00F938ED"/>
    <w:rsid w:val="00F93CB8"/>
    <w:rsid w:val="00F944B1"/>
    <w:rsid w:val="00F9513C"/>
    <w:rsid w:val="00F95935"/>
    <w:rsid w:val="00F95CBC"/>
    <w:rsid w:val="00F95DC1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60C"/>
    <w:rsid w:val="00FB1F0D"/>
    <w:rsid w:val="00FB1F2D"/>
    <w:rsid w:val="00FB2372"/>
    <w:rsid w:val="00FB2740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AD1"/>
    <w:rsid w:val="00FC3C6D"/>
    <w:rsid w:val="00FC4239"/>
    <w:rsid w:val="00FC429A"/>
    <w:rsid w:val="00FC4CC8"/>
    <w:rsid w:val="00FC4F0C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3B5"/>
    <w:rsid w:val="00FE14EC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CAA"/>
    <w:rsid w:val="00FE601A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344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D5305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DD5305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4C5B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8C550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85"/>
      <w:jc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8C5500"/>
    <w:pPr>
      <w:tabs>
        <w:tab w:val="right" w:pos="3969"/>
      </w:tabs>
      <w:jc w:val="left"/>
    </w:pPr>
  </w:style>
  <w:style w:type="paragraph" w:customStyle="1" w:styleId="g2">
    <w:name w:val="g2"/>
    <w:basedOn w:val="g1"/>
    <w:autoRedefine/>
    <w:rsid w:val="008C5500"/>
    <w:pPr>
      <w:tabs>
        <w:tab w:val="clear" w:pos="3969"/>
      </w:tabs>
    </w:pPr>
  </w:style>
  <w:style w:type="paragraph" w:customStyle="1" w:styleId="g3">
    <w:name w:val="g3"/>
    <w:basedOn w:val="g2"/>
    <w:autoRedefine/>
    <w:rsid w:val="001D47C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A956C5"/>
    <w:pPr>
      <w:numPr>
        <w:numId w:val="19"/>
      </w:numPr>
      <w:tabs>
        <w:tab w:val="left" w:pos="10065"/>
      </w:tabs>
      <w:spacing w:before="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www.facebook.com/PoznanSTAT/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4.png"/><Relationship Id="rId40" Type="http://schemas.openxmlformats.org/officeDocument/2006/relationships/hyperlink" Target="https://x.com/poznan_stat" TargetMode="External"/><Relationship Id="rId45" Type="http://schemas.openxmlformats.org/officeDocument/2006/relationships/hyperlink" Target="https://ssgk.stat.gov.pl/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://stat.gov.pl/banki-i-bazy-danych/platforma-analityczna-swaid-dziedzinowe-bazy-wiedzy/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89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3763,pojecie.html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://poznan.stat.gov.pl/" TargetMode="External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bdl.stat.gov.pl/BDL/start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mailto:a.olbrot@stat.gov.pl" TargetMode="External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s://ssgk.stat.gov.pl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youtube.com/@UrzadStatystycznywPoznaniu" TargetMode="External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9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5.png"/><Relationship Id="rId34" Type="http://schemas.openxmlformats.org/officeDocument/2006/relationships/header" Target="header2.xm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98F31B3-1436-4D69-8DEA-842A4BDD336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F945822-6520-4B79-A9A5-4C87D7100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3218</TotalTime>
  <Pages>27</Pages>
  <Words>9509</Words>
  <Characters>57056</Characters>
  <Application>Microsoft Office Word</Application>
  <DocSecurity>0</DocSecurity>
  <Lines>475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kwietniu 2025 r.</vt:lpstr>
    </vt:vector>
  </TitlesOfParts>
  <Company/>
  <LinksUpToDate>false</LinksUpToDate>
  <CharactersWithSpaces>66433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kwietniu 2025 r.</dc:title>
  <dc:subject/>
  <cp:keywords/>
  <dc:description/>
  <cp:lastModifiedBy>Kowalka Ewa</cp:lastModifiedBy>
  <cp:revision>123</cp:revision>
  <cp:lastPrinted>2025-05-29T05:42:00Z</cp:lastPrinted>
  <dcterms:created xsi:type="dcterms:W3CDTF">2025-05-13T06:44:00Z</dcterms:created>
  <dcterms:modified xsi:type="dcterms:W3CDTF">2025-05-29T05:45:00Z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