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2BF17" w14:textId="4DAF21BE" w:rsidR="0098135C" w:rsidRPr="003A6AA1" w:rsidRDefault="00E22EA3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3A6AA1">
        <w:rPr>
          <w:shd w:val="clear" w:color="auto" w:fill="FFFFFF"/>
        </w:rPr>
        <w:t>Ko</w:t>
      </w:r>
      <w:r w:rsidR="00EA058A" w:rsidRPr="003A6AA1">
        <w:rPr>
          <w:shd w:val="clear" w:color="auto" w:fill="FFFFFF"/>
        </w:rPr>
        <w:t>munikat o sytuacji społeczno-gospodarczej</w:t>
      </w:r>
      <w:r w:rsidR="00356D3A" w:rsidRPr="003A6AA1">
        <w:rPr>
          <w:shd w:val="clear" w:color="auto" w:fill="FFFFFF"/>
        </w:rPr>
        <w:t xml:space="preserve"> województwa świętokrzyskiego </w:t>
      </w:r>
      <w:r w:rsidR="00AD59FA" w:rsidRPr="003A6AA1">
        <w:rPr>
          <w:shd w:val="clear" w:color="auto" w:fill="FFFFFF"/>
        </w:rPr>
        <w:t>w</w:t>
      </w:r>
      <w:r w:rsidR="001C03E1" w:rsidRPr="003A6AA1">
        <w:rPr>
          <w:shd w:val="clear" w:color="auto" w:fill="FFFFFF"/>
        </w:rPr>
        <w:t xml:space="preserve"> </w:t>
      </w:r>
      <w:r w:rsidR="003A6AA1" w:rsidRPr="003A6AA1">
        <w:rPr>
          <w:shd w:val="clear" w:color="auto" w:fill="FFFFFF"/>
        </w:rPr>
        <w:t>grudniu</w:t>
      </w:r>
      <w:r w:rsidR="00614492" w:rsidRPr="003A6AA1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20</w:t>
      </w:r>
      <w:r w:rsidR="00675A7F" w:rsidRPr="003A6AA1">
        <w:rPr>
          <w:shd w:val="clear" w:color="auto" w:fill="FFFFFF"/>
        </w:rPr>
        <w:t>2</w:t>
      </w:r>
      <w:r w:rsidR="00377B8B" w:rsidRPr="003A6AA1">
        <w:rPr>
          <w:shd w:val="clear" w:color="auto" w:fill="FFFFFF"/>
        </w:rPr>
        <w:t>4</w:t>
      </w:r>
      <w:r w:rsidR="00991809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r</w:t>
      </w:r>
      <w:r w:rsidR="00CA574F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9A8B3D" w14:textId="25C6E86A" w:rsidR="00EA26A7" w:rsidRPr="00396D98" w:rsidRDefault="00E77641" w:rsidP="006839CF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EA26A7">
              <w:rPr>
                <w:color w:val="auto"/>
                <w:szCs w:val="19"/>
              </w:rPr>
              <w:t xml:space="preserve">W </w:t>
            </w:r>
            <w:r w:rsidR="00B0363B">
              <w:rPr>
                <w:color w:val="auto"/>
                <w:szCs w:val="19"/>
              </w:rPr>
              <w:t>grudniu</w:t>
            </w:r>
            <w:r w:rsidR="009B5674" w:rsidRPr="00EA26A7">
              <w:rPr>
                <w:color w:val="auto"/>
                <w:szCs w:val="19"/>
              </w:rPr>
              <w:t xml:space="preserve"> </w:t>
            </w:r>
            <w:r w:rsidR="00C8201D" w:rsidRPr="00EA26A7">
              <w:rPr>
                <w:color w:val="auto"/>
                <w:szCs w:val="19"/>
              </w:rPr>
              <w:t>202</w:t>
            </w:r>
            <w:r w:rsidR="002909D1" w:rsidRPr="00EA26A7">
              <w:rPr>
                <w:color w:val="auto"/>
                <w:szCs w:val="19"/>
              </w:rPr>
              <w:t>4</w:t>
            </w:r>
            <w:r w:rsidR="00C8201D" w:rsidRPr="00EA26A7">
              <w:rPr>
                <w:color w:val="auto"/>
                <w:szCs w:val="19"/>
              </w:rPr>
              <w:t xml:space="preserve"> r.</w:t>
            </w:r>
            <w:r w:rsidR="008375F8" w:rsidRPr="00EA26A7">
              <w:rPr>
                <w:color w:val="auto"/>
                <w:szCs w:val="19"/>
              </w:rPr>
              <w:t xml:space="preserve"> </w:t>
            </w:r>
            <w:r w:rsidR="0042659F" w:rsidRPr="00EA26A7">
              <w:rPr>
                <w:color w:val="auto"/>
                <w:szCs w:val="19"/>
              </w:rPr>
              <w:t>utrzyma</w:t>
            </w:r>
            <w:r w:rsidR="000A763D" w:rsidRPr="00EA26A7">
              <w:rPr>
                <w:color w:val="auto"/>
                <w:szCs w:val="19"/>
              </w:rPr>
              <w:t>ł się</w:t>
            </w:r>
            <w:r w:rsidR="00D64A88" w:rsidRPr="00EA26A7">
              <w:rPr>
                <w:color w:val="auto"/>
                <w:szCs w:val="19"/>
              </w:rPr>
              <w:t xml:space="preserve"> spadek </w:t>
            </w:r>
            <w:r w:rsidR="00B1257C" w:rsidRPr="00EA26A7">
              <w:rPr>
                <w:color w:val="auto"/>
                <w:szCs w:val="19"/>
              </w:rPr>
              <w:t>p</w:t>
            </w:r>
            <w:r w:rsidR="009B5674" w:rsidRPr="00EA26A7">
              <w:rPr>
                <w:color w:val="auto"/>
                <w:szCs w:val="19"/>
              </w:rPr>
              <w:t>rzeciętne</w:t>
            </w:r>
            <w:r w:rsidR="00D64A88" w:rsidRPr="00EA26A7">
              <w:rPr>
                <w:color w:val="auto"/>
                <w:szCs w:val="19"/>
              </w:rPr>
              <w:t>go</w:t>
            </w:r>
            <w:r w:rsidR="009B5674" w:rsidRPr="00EA26A7">
              <w:rPr>
                <w:color w:val="auto"/>
                <w:szCs w:val="19"/>
              </w:rPr>
              <w:t xml:space="preserve"> zatrudnieni</w:t>
            </w:r>
            <w:r w:rsidR="00D64A88" w:rsidRPr="00EA26A7">
              <w:rPr>
                <w:color w:val="auto"/>
                <w:szCs w:val="19"/>
              </w:rPr>
              <w:t>a w sektorze przedsiębiorstw w</w:t>
            </w:r>
            <w:r w:rsidR="00A0788E">
              <w:rPr>
                <w:color w:val="auto"/>
                <w:szCs w:val="19"/>
              </w:rPr>
              <w:t xml:space="preserve"> </w:t>
            </w:r>
            <w:r w:rsidR="00D64A88" w:rsidRPr="00EA26A7">
              <w:rPr>
                <w:color w:val="auto"/>
                <w:szCs w:val="19"/>
              </w:rPr>
              <w:t xml:space="preserve">skali roku. </w:t>
            </w:r>
            <w:r w:rsidR="00D64A88" w:rsidRPr="00E157B8">
              <w:rPr>
                <w:color w:val="auto"/>
                <w:szCs w:val="19"/>
              </w:rPr>
              <w:t>Przeciętne zatrudnienie</w:t>
            </w:r>
            <w:r w:rsidR="009B5674" w:rsidRPr="00E157B8">
              <w:rPr>
                <w:color w:val="auto"/>
                <w:szCs w:val="19"/>
              </w:rPr>
              <w:t xml:space="preserve"> zmniejszyło się o </w:t>
            </w:r>
            <w:r w:rsidR="00B0363B">
              <w:rPr>
                <w:color w:val="auto"/>
                <w:szCs w:val="19"/>
              </w:rPr>
              <w:t>0,8</w:t>
            </w:r>
            <w:r w:rsidR="009B5674" w:rsidRPr="00E157B8">
              <w:rPr>
                <w:color w:val="auto"/>
                <w:szCs w:val="19"/>
              </w:rPr>
              <w:t>%</w:t>
            </w:r>
            <w:r w:rsidR="003A3134" w:rsidRPr="00E157B8">
              <w:rPr>
                <w:color w:val="auto"/>
                <w:szCs w:val="19"/>
              </w:rPr>
              <w:t xml:space="preserve"> (</w:t>
            </w:r>
            <w:r w:rsidR="003A53A7" w:rsidRPr="00E157B8">
              <w:rPr>
                <w:color w:val="auto"/>
                <w:szCs w:val="19"/>
              </w:rPr>
              <w:t xml:space="preserve">wobec </w:t>
            </w:r>
            <w:r w:rsidR="000B52AF" w:rsidRPr="00E157B8">
              <w:rPr>
                <w:color w:val="auto"/>
                <w:szCs w:val="19"/>
              </w:rPr>
              <w:t>spadku</w:t>
            </w:r>
            <w:r w:rsidR="003A53A7" w:rsidRPr="00E157B8">
              <w:rPr>
                <w:color w:val="auto"/>
                <w:szCs w:val="19"/>
              </w:rPr>
              <w:t xml:space="preserve"> o </w:t>
            </w:r>
            <w:r w:rsidR="00E10C85" w:rsidRPr="00E157B8">
              <w:rPr>
                <w:color w:val="auto"/>
                <w:szCs w:val="19"/>
              </w:rPr>
              <w:t>1,</w:t>
            </w:r>
            <w:r w:rsidR="00B0363B">
              <w:rPr>
                <w:color w:val="auto"/>
                <w:szCs w:val="19"/>
              </w:rPr>
              <w:t>0</w:t>
            </w:r>
            <w:r w:rsidR="003A53A7" w:rsidRPr="00E157B8">
              <w:rPr>
                <w:color w:val="auto"/>
                <w:szCs w:val="19"/>
              </w:rPr>
              <w:t xml:space="preserve">% w </w:t>
            </w:r>
            <w:r w:rsidR="003A53A7" w:rsidRPr="00396D98">
              <w:rPr>
                <w:szCs w:val="19"/>
              </w:rPr>
              <w:t xml:space="preserve">analogicznym miesiącu </w:t>
            </w:r>
            <w:r w:rsidR="00C8201D" w:rsidRPr="00396D98">
              <w:rPr>
                <w:szCs w:val="19"/>
              </w:rPr>
              <w:t>202</w:t>
            </w:r>
            <w:r w:rsidR="002909D1" w:rsidRPr="00396D98">
              <w:rPr>
                <w:szCs w:val="19"/>
              </w:rPr>
              <w:t>3</w:t>
            </w:r>
            <w:r w:rsidR="00575977" w:rsidRPr="00396D98">
              <w:rPr>
                <w:szCs w:val="19"/>
              </w:rPr>
              <w:t xml:space="preserve"> </w:t>
            </w:r>
            <w:r w:rsidR="00C8201D" w:rsidRPr="00396D98">
              <w:rPr>
                <w:szCs w:val="19"/>
              </w:rPr>
              <w:t>r.</w:t>
            </w:r>
            <w:r w:rsidR="003A3134" w:rsidRPr="00396D98">
              <w:rPr>
                <w:szCs w:val="19"/>
              </w:rPr>
              <w:t xml:space="preserve">). </w:t>
            </w:r>
            <w:r w:rsidR="00890BA3" w:rsidRPr="00252C0A">
              <w:rPr>
                <w:color w:val="auto"/>
                <w:szCs w:val="19"/>
              </w:rPr>
              <w:t>Stopa bezrobocia</w:t>
            </w:r>
            <w:r w:rsidR="00AE7D4B" w:rsidRPr="00252C0A">
              <w:rPr>
                <w:color w:val="auto"/>
                <w:szCs w:val="19"/>
              </w:rPr>
              <w:t xml:space="preserve"> </w:t>
            </w:r>
            <w:r w:rsidR="007E2261" w:rsidRPr="00252C0A">
              <w:rPr>
                <w:color w:val="auto"/>
                <w:szCs w:val="19"/>
              </w:rPr>
              <w:t>była niższa niż przed rokiem</w:t>
            </w:r>
            <w:r w:rsidR="00E652DE" w:rsidRPr="00252C0A">
              <w:rPr>
                <w:color w:val="auto"/>
                <w:szCs w:val="19"/>
              </w:rPr>
              <w:t xml:space="preserve"> (</w:t>
            </w:r>
            <w:r w:rsidR="00A67DC6" w:rsidRPr="00252C0A">
              <w:rPr>
                <w:color w:val="auto"/>
                <w:szCs w:val="19"/>
              </w:rPr>
              <w:t>7,</w:t>
            </w:r>
            <w:r w:rsidR="00252C0A" w:rsidRPr="00252C0A">
              <w:rPr>
                <w:color w:val="auto"/>
                <w:szCs w:val="19"/>
              </w:rPr>
              <w:t>5</w:t>
            </w:r>
            <w:r w:rsidR="007E2261" w:rsidRPr="00252C0A">
              <w:rPr>
                <w:color w:val="auto"/>
                <w:szCs w:val="19"/>
              </w:rPr>
              <w:t xml:space="preserve">% wobec </w:t>
            </w:r>
            <w:r w:rsidR="005B6E6B" w:rsidRPr="00252C0A">
              <w:rPr>
                <w:color w:val="auto"/>
                <w:szCs w:val="19"/>
              </w:rPr>
              <w:t>7,</w:t>
            </w:r>
            <w:r w:rsidR="00252C0A" w:rsidRPr="00252C0A">
              <w:rPr>
                <w:color w:val="auto"/>
                <w:szCs w:val="19"/>
              </w:rPr>
              <w:t>8</w:t>
            </w:r>
            <w:r w:rsidR="007E2261" w:rsidRPr="00252C0A">
              <w:rPr>
                <w:color w:val="auto"/>
                <w:szCs w:val="19"/>
              </w:rPr>
              <w:t>%</w:t>
            </w:r>
            <w:r w:rsidR="00E652DE" w:rsidRPr="00252C0A">
              <w:rPr>
                <w:color w:val="auto"/>
                <w:szCs w:val="19"/>
              </w:rPr>
              <w:t>)</w:t>
            </w:r>
            <w:r w:rsidR="007A6AFB" w:rsidRPr="00252C0A">
              <w:rPr>
                <w:color w:val="auto"/>
                <w:szCs w:val="19"/>
              </w:rPr>
              <w:t>.</w:t>
            </w:r>
            <w:r w:rsidR="00EA26A7" w:rsidRPr="00252C0A">
              <w:rPr>
                <w:color w:val="auto"/>
                <w:szCs w:val="19"/>
              </w:rPr>
              <w:t xml:space="preserve"> </w:t>
            </w:r>
          </w:p>
          <w:p w14:paraId="15F18282" w14:textId="6ECCE68A" w:rsidR="00465181" w:rsidRPr="0060132C" w:rsidRDefault="000E51D4" w:rsidP="006839CF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E157B8">
              <w:t xml:space="preserve">Przeciętne miesięczne wynagrodzenie brutto w sektorze przedsiębiorstw </w:t>
            </w:r>
            <w:r w:rsidR="009F6D12" w:rsidRPr="00E157B8">
              <w:t xml:space="preserve">w </w:t>
            </w:r>
            <w:r w:rsidR="00062EF9">
              <w:t>grudniu</w:t>
            </w:r>
            <w:r w:rsidR="00A21DF9" w:rsidRPr="00E157B8">
              <w:t xml:space="preserve"> </w:t>
            </w:r>
            <w:r w:rsidRPr="00E157B8">
              <w:t>202</w:t>
            </w:r>
            <w:r w:rsidR="00E13585" w:rsidRPr="00E157B8">
              <w:t>4</w:t>
            </w:r>
            <w:r w:rsidRPr="00E157B8">
              <w:t xml:space="preserve"> r. było </w:t>
            </w:r>
            <w:r w:rsidR="0024499A" w:rsidRPr="00E157B8">
              <w:t>o</w:t>
            </w:r>
            <w:r w:rsidR="0027584C">
              <w:t xml:space="preserve"> </w:t>
            </w:r>
            <w:r w:rsidR="00EF1E9F" w:rsidRPr="00EF1E9F">
              <w:t>13</w:t>
            </w:r>
            <w:r w:rsidR="00EF1E9F">
              <w:t>,</w:t>
            </w:r>
            <w:r w:rsidR="00EF1E9F" w:rsidRPr="00EF1E9F">
              <w:t>0</w:t>
            </w:r>
            <w:r w:rsidR="0029164D" w:rsidRPr="00E157B8">
              <w:t>%</w:t>
            </w:r>
            <w:r w:rsidR="00E61BEB" w:rsidRPr="00E157B8">
              <w:t xml:space="preserve"> wyższe</w:t>
            </w:r>
            <w:r w:rsidRPr="00E157B8">
              <w:t xml:space="preserve"> od zanotowanego rok wc</w:t>
            </w:r>
            <w:r w:rsidRPr="00EF1E9F">
              <w:t>ześniej</w:t>
            </w:r>
            <w:r w:rsidR="00E40741" w:rsidRPr="00EF1E9F">
              <w:t xml:space="preserve"> </w:t>
            </w:r>
            <w:r w:rsidR="0029164D" w:rsidRPr="00EF1E9F">
              <w:t>i</w:t>
            </w:r>
            <w:r w:rsidR="008B58A0" w:rsidRPr="00EF1E9F">
              <w:t xml:space="preserve"> </w:t>
            </w:r>
            <w:r w:rsidR="001430AD" w:rsidRPr="00EF1E9F">
              <w:t>o</w:t>
            </w:r>
            <w:r w:rsidR="00EF1E9F" w:rsidRPr="00EF1E9F">
              <w:t xml:space="preserve"> 0,9</w:t>
            </w:r>
            <w:r w:rsidR="00ED6981" w:rsidRPr="00EF1E9F">
              <w:t>%</w:t>
            </w:r>
            <w:r w:rsidR="00BD4083" w:rsidRPr="00EF1E9F">
              <w:t xml:space="preserve"> </w:t>
            </w:r>
            <w:r w:rsidR="00C767A3" w:rsidRPr="00EF1E9F">
              <w:t>wy</w:t>
            </w:r>
            <w:r w:rsidR="00FC718E" w:rsidRPr="00EF1E9F">
              <w:t>ższe</w:t>
            </w:r>
            <w:r w:rsidR="00E40741" w:rsidRPr="00EF1E9F">
              <w:t xml:space="preserve"> </w:t>
            </w:r>
            <w:r w:rsidR="00D0292D" w:rsidRPr="007F17CF">
              <w:t>w porównaniu z listopadem</w:t>
            </w:r>
            <w:r w:rsidR="0027584C">
              <w:t xml:space="preserve"> 2024 r</w:t>
            </w:r>
            <w:r w:rsidR="00CD38FA" w:rsidRPr="00EF1E9F">
              <w:rPr>
                <w:rFonts w:cs="Arial"/>
              </w:rPr>
              <w:t>.</w:t>
            </w:r>
            <w:r w:rsidR="00A85341" w:rsidRPr="00EF1E9F">
              <w:rPr>
                <w:rFonts w:cs="Arial"/>
              </w:rPr>
              <w:t xml:space="preserve"> </w:t>
            </w:r>
            <w:r w:rsidR="00A85341" w:rsidRPr="00EF1E9F">
              <w:t xml:space="preserve">Na przestrzeni </w:t>
            </w:r>
            <w:r w:rsidR="00A85341" w:rsidRPr="00EF1E9F">
              <w:rPr>
                <w:color w:val="auto"/>
              </w:rPr>
              <w:t>2024</w:t>
            </w:r>
            <w:r w:rsidR="00D22D18" w:rsidRPr="00EF1E9F">
              <w:rPr>
                <w:color w:val="auto"/>
              </w:rPr>
              <w:t xml:space="preserve"> </w:t>
            </w:r>
            <w:r w:rsidR="00A85341" w:rsidRPr="00EF1E9F">
              <w:rPr>
                <w:color w:val="auto"/>
              </w:rPr>
              <w:t xml:space="preserve">r. przeciętne wynagrodzenie brutto wzrosło w </w:t>
            </w:r>
            <w:r w:rsidR="00515831" w:rsidRPr="00EF1E9F">
              <w:rPr>
                <w:color w:val="auto"/>
              </w:rPr>
              <w:t>większym</w:t>
            </w:r>
            <w:r w:rsidR="00A85341" w:rsidRPr="00EF1E9F">
              <w:rPr>
                <w:color w:val="auto"/>
              </w:rPr>
              <w:t xml:space="preserve"> stopniu niż przed rokiem (o</w:t>
            </w:r>
            <w:r w:rsidR="0027584C">
              <w:rPr>
                <w:color w:val="auto"/>
              </w:rPr>
              <w:t> </w:t>
            </w:r>
            <w:r w:rsidR="00EF1E9F" w:rsidRPr="00EF1E9F">
              <w:rPr>
                <w:color w:val="auto"/>
              </w:rPr>
              <w:t>16,0</w:t>
            </w:r>
            <w:r w:rsidR="00A85341" w:rsidRPr="00EF1E9F">
              <w:rPr>
                <w:color w:val="auto"/>
              </w:rPr>
              <w:t>% wobec</w:t>
            </w:r>
            <w:r w:rsidR="00EF1E9F" w:rsidRPr="00EF1E9F">
              <w:rPr>
                <w:color w:val="auto"/>
              </w:rPr>
              <w:t xml:space="preserve"> 11,6</w:t>
            </w:r>
            <w:r w:rsidR="001608AF" w:rsidRPr="00EF1E9F">
              <w:rPr>
                <w:color w:val="auto"/>
              </w:rPr>
              <w:t>%</w:t>
            </w:r>
            <w:r w:rsidR="00A85341" w:rsidRPr="00EF1E9F">
              <w:rPr>
                <w:color w:val="auto"/>
              </w:rPr>
              <w:t>).</w:t>
            </w:r>
            <w:r w:rsidR="00465181" w:rsidRPr="00515831">
              <w:rPr>
                <w:color w:val="auto"/>
              </w:rPr>
              <w:t xml:space="preserve"> </w:t>
            </w:r>
          </w:p>
          <w:p w14:paraId="6D286DCC" w14:textId="17167833" w:rsidR="00901CD7" w:rsidRPr="00EA26A7" w:rsidRDefault="007C744E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bookmarkStart w:id="0" w:name="_Hlk172719273"/>
            <w:r w:rsidRPr="00EA26A7">
              <w:t xml:space="preserve">Na rynku rolnym w </w:t>
            </w:r>
            <w:r w:rsidR="00ED093E">
              <w:t>grudniu</w:t>
            </w:r>
            <w:r w:rsidR="009E0C20" w:rsidRPr="00EA26A7">
              <w:t xml:space="preserve"> </w:t>
            </w:r>
            <w:r w:rsidRPr="00EA26A7">
              <w:t>202</w:t>
            </w:r>
            <w:r w:rsidR="00F64238" w:rsidRPr="00EA26A7">
              <w:t xml:space="preserve">4 </w:t>
            </w:r>
            <w:r w:rsidRPr="00EA26A7">
              <w:t>r. przeciętne ceny</w:t>
            </w:r>
            <w:r w:rsidR="00E22EA3" w:rsidRPr="00EA26A7">
              <w:t>:</w:t>
            </w:r>
            <w:r w:rsidR="00575D3B">
              <w:t xml:space="preserve"> </w:t>
            </w:r>
            <w:r w:rsidR="00A30104" w:rsidRPr="00EA26A7">
              <w:rPr>
                <w:color w:val="auto"/>
              </w:rPr>
              <w:t xml:space="preserve">żywca </w:t>
            </w:r>
            <w:r w:rsidR="00215549">
              <w:rPr>
                <w:color w:val="auto"/>
              </w:rPr>
              <w:t>wieprzowego</w:t>
            </w:r>
            <w:r w:rsidR="00575D3B">
              <w:rPr>
                <w:color w:val="auto"/>
              </w:rPr>
              <w:t xml:space="preserve"> </w:t>
            </w:r>
            <w:r w:rsidR="005A58A8" w:rsidRPr="00EA26A7">
              <w:rPr>
                <w:color w:val="auto"/>
              </w:rPr>
              <w:t>w</w:t>
            </w:r>
            <w:r w:rsidR="009637FC" w:rsidRPr="00EA26A7">
              <w:rPr>
                <w:color w:val="auto"/>
              </w:rPr>
              <w:t xml:space="preserve"> </w:t>
            </w:r>
            <w:r w:rsidR="005A58A8" w:rsidRPr="00EA26A7">
              <w:rPr>
                <w:color w:val="auto"/>
              </w:rPr>
              <w:t xml:space="preserve">skupie </w:t>
            </w:r>
            <w:r w:rsidR="00ED093E">
              <w:rPr>
                <w:color w:val="auto"/>
              </w:rPr>
              <w:t xml:space="preserve">oraz </w:t>
            </w:r>
            <w:r w:rsidR="00215549">
              <w:rPr>
                <w:color w:val="auto"/>
              </w:rPr>
              <w:t>zbóż</w:t>
            </w:r>
            <w:r w:rsidR="005A58A8" w:rsidRPr="00EA26A7">
              <w:rPr>
                <w:color w:val="auto"/>
              </w:rPr>
              <w:t xml:space="preserve"> </w:t>
            </w:r>
            <w:r w:rsidR="00ED093E">
              <w:rPr>
                <w:color w:val="auto"/>
              </w:rPr>
              <w:t>i</w:t>
            </w:r>
            <w:r w:rsidR="0016116D">
              <w:rPr>
                <w:color w:val="auto"/>
              </w:rPr>
              <w:t> </w:t>
            </w:r>
            <w:r w:rsidR="00ED093E">
              <w:rPr>
                <w:color w:val="auto"/>
              </w:rPr>
              <w:t xml:space="preserve">ziemniaków </w:t>
            </w:r>
            <w:r w:rsidR="005A58A8" w:rsidRPr="00EA26A7">
              <w:rPr>
                <w:color w:val="auto"/>
              </w:rPr>
              <w:t xml:space="preserve">na </w:t>
            </w:r>
            <w:r w:rsidR="00215549">
              <w:rPr>
                <w:color w:val="auto"/>
              </w:rPr>
              <w:t>targowiskach</w:t>
            </w:r>
            <w:r w:rsidR="005A58A8" w:rsidRPr="00EA26A7">
              <w:rPr>
                <w:color w:val="auto"/>
              </w:rPr>
              <w:t xml:space="preserve"> </w:t>
            </w:r>
            <w:r w:rsidRPr="00EA26A7">
              <w:rPr>
                <w:color w:val="auto"/>
              </w:rPr>
              <w:t>ukształtowały się poniżej poziomu sprzed roku. W</w:t>
            </w:r>
            <w:r w:rsidR="00FE252A" w:rsidRPr="00EA26A7">
              <w:rPr>
                <w:color w:val="auto"/>
              </w:rPr>
              <w:t xml:space="preserve"> </w:t>
            </w:r>
            <w:r w:rsidRPr="00EA26A7">
              <w:rPr>
                <w:color w:val="auto"/>
              </w:rPr>
              <w:t xml:space="preserve">ujęciu miesięcznym </w:t>
            </w:r>
            <w:r w:rsidR="00C11EEB" w:rsidRPr="00EA26A7">
              <w:rPr>
                <w:color w:val="auto"/>
              </w:rPr>
              <w:t>niższe</w:t>
            </w:r>
            <w:r w:rsidR="00F64238" w:rsidRPr="00EA26A7">
              <w:rPr>
                <w:color w:val="auto"/>
              </w:rPr>
              <w:t xml:space="preserve"> </w:t>
            </w:r>
            <w:r w:rsidR="00093681" w:rsidRPr="00EA26A7">
              <w:rPr>
                <w:color w:val="auto"/>
              </w:rPr>
              <w:t>były ceny</w:t>
            </w:r>
            <w:r w:rsidR="00ED093E">
              <w:rPr>
                <w:color w:val="auto"/>
              </w:rPr>
              <w:t>:</w:t>
            </w:r>
            <w:r w:rsidR="00093681" w:rsidRPr="00EA26A7">
              <w:rPr>
                <w:color w:val="auto"/>
              </w:rPr>
              <w:t xml:space="preserve"> </w:t>
            </w:r>
            <w:r w:rsidR="00ED093E">
              <w:rPr>
                <w:color w:val="auto"/>
              </w:rPr>
              <w:t xml:space="preserve">pszenicy, </w:t>
            </w:r>
            <w:r w:rsidR="008C3544" w:rsidRPr="00EA26A7">
              <w:rPr>
                <w:color w:val="auto"/>
              </w:rPr>
              <w:t xml:space="preserve">żywca </w:t>
            </w:r>
            <w:r w:rsidR="00ED093E">
              <w:rPr>
                <w:color w:val="auto"/>
              </w:rPr>
              <w:t>wieprzowego i drobiowego</w:t>
            </w:r>
            <w:r w:rsidR="005A58A8" w:rsidRPr="00EA26A7">
              <w:rPr>
                <w:color w:val="auto"/>
              </w:rPr>
              <w:t xml:space="preserve"> w</w:t>
            </w:r>
            <w:r w:rsidR="009637FC" w:rsidRPr="00EA26A7">
              <w:rPr>
                <w:color w:val="auto"/>
              </w:rPr>
              <w:t xml:space="preserve"> </w:t>
            </w:r>
            <w:r w:rsidR="005A58A8" w:rsidRPr="00EA26A7">
              <w:rPr>
                <w:color w:val="auto"/>
              </w:rPr>
              <w:t>skupie</w:t>
            </w:r>
            <w:r w:rsidR="00C11EEB" w:rsidRPr="00EA26A7">
              <w:rPr>
                <w:color w:val="auto"/>
              </w:rPr>
              <w:t xml:space="preserve"> oraz </w:t>
            </w:r>
            <w:r w:rsidR="00ED093E">
              <w:rPr>
                <w:color w:val="auto"/>
              </w:rPr>
              <w:t>ziemniaków</w:t>
            </w:r>
            <w:r w:rsidR="001A033C">
              <w:rPr>
                <w:color w:val="auto"/>
              </w:rPr>
              <w:t xml:space="preserve"> w obrocie targowiskowym</w:t>
            </w:r>
            <w:r w:rsidR="00F64238" w:rsidRPr="00EA26A7">
              <w:rPr>
                <w:color w:val="auto"/>
              </w:rPr>
              <w:t>.</w:t>
            </w:r>
            <w:r w:rsidRPr="00EA26A7">
              <w:rPr>
                <w:color w:val="auto"/>
              </w:rPr>
              <w:t xml:space="preserve"> </w:t>
            </w:r>
            <w:r w:rsidR="00575D3B">
              <w:rPr>
                <w:color w:val="auto"/>
              </w:rPr>
              <w:t xml:space="preserve">Pogorszyła </w:t>
            </w:r>
            <w:r w:rsidR="0052494E" w:rsidRPr="00EA26A7">
              <w:rPr>
                <w:color w:val="auto"/>
              </w:rPr>
              <w:t>się opłacalność</w:t>
            </w:r>
            <w:r w:rsidR="00C103AE" w:rsidRPr="00EA26A7">
              <w:rPr>
                <w:color w:val="auto"/>
                <w:szCs w:val="19"/>
              </w:rPr>
              <w:t xml:space="preserve"> tuczu trzody chlewnej</w:t>
            </w:r>
            <w:r w:rsidR="00D27903" w:rsidRPr="00EA26A7">
              <w:rPr>
                <w:color w:val="auto"/>
                <w:szCs w:val="19"/>
              </w:rPr>
              <w:t>.</w:t>
            </w:r>
          </w:p>
          <w:bookmarkEnd w:id="0"/>
          <w:p w14:paraId="43090A45" w14:textId="7156D974" w:rsidR="00F32179" w:rsidRPr="00EA26A7" w:rsidRDefault="009B6A9D" w:rsidP="00756C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>W</w:t>
            </w:r>
            <w:r w:rsidR="007D3436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>grudniu</w:t>
            </w:r>
            <w:r w:rsidR="0027762F">
              <w:rPr>
                <w:szCs w:val="19"/>
              </w:rPr>
              <w:t xml:space="preserve"> </w:t>
            </w:r>
            <w:r w:rsidR="007761FC" w:rsidRPr="00EA26A7">
              <w:rPr>
                <w:szCs w:val="19"/>
              </w:rPr>
              <w:t>202</w:t>
            </w:r>
            <w:r w:rsidR="00C37A10" w:rsidRPr="00EA26A7">
              <w:rPr>
                <w:szCs w:val="19"/>
              </w:rPr>
              <w:t>4</w:t>
            </w:r>
            <w:r w:rsidR="007761FC" w:rsidRPr="00EA26A7">
              <w:rPr>
                <w:szCs w:val="19"/>
              </w:rPr>
              <w:t xml:space="preserve"> r.</w:t>
            </w:r>
            <w:r w:rsidR="00CA79CE" w:rsidRPr="00EA26A7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>kolejny</w:t>
            </w:r>
            <w:r w:rsidR="0027762F">
              <w:rPr>
                <w:szCs w:val="19"/>
              </w:rPr>
              <w:t xml:space="preserve"> miesiąc z rzędu notowano wzrost</w:t>
            </w:r>
            <w:r w:rsidR="00714B89" w:rsidRPr="00EA26A7">
              <w:rPr>
                <w:szCs w:val="19"/>
              </w:rPr>
              <w:t xml:space="preserve"> </w:t>
            </w:r>
            <w:r w:rsidR="0031024C" w:rsidRPr="00EA26A7">
              <w:rPr>
                <w:szCs w:val="19"/>
              </w:rPr>
              <w:t>produkcj</w:t>
            </w:r>
            <w:r w:rsidR="00015943" w:rsidRPr="00EA26A7">
              <w:rPr>
                <w:szCs w:val="19"/>
              </w:rPr>
              <w:t xml:space="preserve">i </w:t>
            </w:r>
            <w:r w:rsidR="00B12506" w:rsidRPr="00EA26A7">
              <w:rPr>
                <w:szCs w:val="19"/>
              </w:rPr>
              <w:t>sprzedan</w:t>
            </w:r>
            <w:r w:rsidR="00015943" w:rsidRPr="00EA26A7">
              <w:rPr>
                <w:szCs w:val="19"/>
              </w:rPr>
              <w:t>ej</w:t>
            </w:r>
            <w:r w:rsidR="00B12506" w:rsidRPr="00EA26A7">
              <w:rPr>
                <w:szCs w:val="19"/>
              </w:rPr>
              <w:t xml:space="preserve"> przemysłu w</w:t>
            </w:r>
            <w:r w:rsidR="007579B1" w:rsidRPr="00EA26A7">
              <w:rPr>
                <w:szCs w:val="19"/>
              </w:rPr>
              <w:t xml:space="preserve"> </w:t>
            </w:r>
            <w:r w:rsidR="00B12506" w:rsidRPr="00EA26A7">
              <w:rPr>
                <w:szCs w:val="19"/>
              </w:rPr>
              <w:t>skali roku</w:t>
            </w:r>
            <w:r w:rsidR="0087297E">
              <w:rPr>
                <w:szCs w:val="19"/>
              </w:rPr>
              <w:t xml:space="preserve">. Był on przy tym znacznie wyższy niż </w:t>
            </w:r>
            <w:r w:rsidR="0027762F">
              <w:rPr>
                <w:szCs w:val="19"/>
              </w:rPr>
              <w:t>przed miesiącem</w:t>
            </w:r>
            <w:r w:rsidR="00CF3DE7" w:rsidRPr="00EA26A7">
              <w:rPr>
                <w:szCs w:val="19"/>
              </w:rPr>
              <w:t>.</w:t>
            </w:r>
            <w:r w:rsidR="00C103AE" w:rsidRPr="00EA26A7">
              <w:rPr>
                <w:szCs w:val="19"/>
              </w:rPr>
              <w:t xml:space="preserve"> W</w:t>
            </w:r>
            <w:r w:rsidR="006C4EEB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 xml:space="preserve">porównaniu </w:t>
            </w:r>
            <w:r w:rsidR="00714B89" w:rsidRPr="00EA26A7">
              <w:rPr>
                <w:szCs w:val="19"/>
              </w:rPr>
              <w:t>z</w:t>
            </w:r>
            <w:r w:rsidR="000E21B9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 xml:space="preserve">grudniem </w:t>
            </w:r>
            <w:r w:rsidR="00C103AE" w:rsidRPr="00EA26A7">
              <w:rPr>
                <w:szCs w:val="19"/>
              </w:rPr>
              <w:t>202</w:t>
            </w:r>
            <w:r w:rsidR="00C37A10" w:rsidRPr="00EA26A7">
              <w:rPr>
                <w:szCs w:val="19"/>
              </w:rPr>
              <w:t>3</w:t>
            </w:r>
            <w:r w:rsidR="00C103AE" w:rsidRPr="00EA26A7">
              <w:rPr>
                <w:szCs w:val="19"/>
              </w:rPr>
              <w:t xml:space="preserve"> r. </w:t>
            </w:r>
            <w:r w:rsidR="00015943" w:rsidRPr="00EA26A7">
              <w:rPr>
                <w:szCs w:val="19"/>
              </w:rPr>
              <w:t xml:space="preserve">sprzedaż </w:t>
            </w:r>
            <w:r w:rsidR="007D3436">
              <w:rPr>
                <w:szCs w:val="19"/>
              </w:rPr>
              <w:t>zwiększyła</w:t>
            </w:r>
            <w:r w:rsidR="00535B06" w:rsidRPr="00EA26A7">
              <w:rPr>
                <w:szCs w:val="19"/>
              </w:rPr>
              <w:t xml:space="preserve"> się</w:t>
            </w:r>
            <w:r w:rsidR="00C103AE" w:rsidRPr="00EA26A7">
              <w:rPr>
                <w:szCs w:val="19"/>
              </w:rPr>
              <w:t xml:space="preserve"> o</w:t>
            </w:r>
            <w:r w:rsidR="00A4689C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>12,3</w:t>
            </w:r>
            <w:r w:rsidR="002E5CC9" w:rsidRPr="00EA26A7">
              <w:rPr>
                <w:szCs w:val="19"/>
              </w:rPr>
              <w:t>%</w:t>
            </w:r>
            <w:r w:rsidR="003A5405" w:rsidRPr="00EA26A7">
              <w:rPr>
                <w:szCs w:val="19"/>
              </w:rPr>
              <w:t xml:space="preserve"> (rok wcześniej odnotowano </w:t>
            </w:r>
            <w:r w:rsidR="0027762F">
              <w:rPr>
                <w:szCs w:val="19"/>
              </w:rPr>
              <w:t>spadek</w:t>
            </w:r>
            <w:r w:rsidR="009C02F0" w:rsidRPr="00EA26A7">
              <w:rPr>
                <w:szCs w:val="19"/>
              </w:rPr>
              <w:t xml:space="preserve"> </w:t>
            </w:r>
            <w:r w:rsidR="003A5405" w:rsidRPr="00EA26A7">
              <w:rPr>
                <w:szCs w:val="19"/>
              </w:rPr>
              <w:t>o</w:t>
            </w:r>
            <w:r w:rsidR="004B5511" w:rsidRPr="00EA26A7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>0,8</w:t>
            </w:r>
            <w:r w:rsidR="003A5405" w:rsidRPr="00EA26A7">
              <w:rPr>
                <w:szCs w:val="19"/>
              </w:rPr>
              <w:t>%)</w:t>
            </w:r>
            <w:r w:rsidR="00D752F1" w:rsidRPr="00EA26A7">
              <w:rPr>
                <w:szCs w:val="19"/>
              </w:rPr>
              <w:t>.</w:t>
            </w:r>
            <w:r w:rsidR="00C36691" w:rsidRPr="00EA26A7">
              <w:t xml:space="preserve"> </w:t>
            </w:r>
            <w:r w:rsidR="0087297E">
              <w:t>Pomimo to</w:t>
            </w:r>
            <w:r w:rsidR="0087297E" w:rsidRPr="0087297E">
              <w:t xml:space="preserve"> produkcja sprzedana przemysłu w okresie styczeń–</w:t>
            </w:r>
            <w:r w:rsidR="0087297E">
              <w:t>grudzień</w:t>
            </w:r>
            <w:r w:rsidR="0087297E" w:rsidRPr="0087297E">
              <w:t xml:space="preserve"> 2024 r. obniżyła się w stosunku do poprzedniego roku o </w:t>
            </w:r>
            <w:r w:rsidR="0087297E">
              <w:t>2,6</w:t>
            </w:r>
            <w:r w:rsidR="0087297E" w:rsidRPr="0087297E">
              <w:t>%.</w:t>
            </w:r>
          </w:p>
          <w:p w14:paraId="4CDBC6EB" w14:textId="7F9475BC" w:rsidR="00B726F3" w:rsidRPr="00EA26A7" w:rsidRDefault="007D3436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>Kolejny</w:t>
            </w:r>
            <w:r w:rsidR="0093638C" w:rsidRPr="00EA26A7">
              <w:rPr>
                <w:szCs w:val="19"/>
              </w:rPr>
              <w:t xml:space="preserve"> miesiąc z rzędu</w:t>
            </w:r>
            <w:r w:rsidR="00447B19" w:rsidRPr="00EA26A7">
              <w:rPr>
                <w:szCs w:val="19"/>
              </w:rPr>
              <w:t xml:space="preserve"> </w:t>
            </w:r>
            <w:r w:rsidR="00016B61" w:rsidRPr="00EA26A7">
              <w:rPr>
                <w:szCs w:val="19"/>
              </w:rPr>
              <w:t xml:space="preserve">wzrosła </w:t>
            </w:r>
            <w:r w:rsidR="00C61FC5" w:rsidRPr="00EA26A7">
              <w:rPr>
                <w:szCs w:val="19"/>
              </w:rPr>
              <w:t>produkcj</w:t>
            </w:r>
            <w:r w:rsidR="00714B89" w:rsidRPr="00EA26A7">
              <w:rPr>
                <w:szCs w:val="19"/>
              </w:rPr>
              <w:t>a</w:t>
            </w:r>
            <w:r w:rsidR="00C61FC5" w:rsidRPr="00EA26A7">
              <w:rPr>
                <w:szCs w:val="19"/>
              </w:rPr>
              <w:t xml:space="preserve"> budowlano-montażow</w:t>
            </w:r>
            <w:r w:rsidR="00BE6AE3" w:rsidRPr="00EA26A7">
              <w:rPr>
                <w:szCs w:val="19"/>
              </w:rPr>
              <w:t>a</w:t>
            </w:r>
            <w:r w:rsidR="00C61FC5" w:rsidRPr="00EA26A7">
              <w:rPr>
                <w:szCs w:val="19"/>
              </w:rPr>
              <w:t xml:space="preserve"> w ujęciu rocznym. W</w:t>
            </w:r>
            <w:r w:rsidR="00E829E8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 xml:space="preserve">relacji do </w:t>
            </w:r>
            <w:r w:rsidR="0087297E">
              <w:rPr>
                <w:szCs w:val="19"/>
              </w:rPr>
              <w:t xml:space="preserve">grudnia </w:t>
            </w:r>
            <w:r w:rsidR="00C61FC5" w:rsidRPr="00EA26A7">
              <w:rPr>
                <w:szCs w:val="19"/>
              </w:rPr>
              <w:t>202</w:t>
            </w:r>
            <w:r w:rsidR="00F07860" w:rsidRPr="00EA26A7">
              <w:rPr>
                <w:szCs w:val="19"/>
              </w:rPr>
              <w:t>3</w:t>
            </w:r>
            <w:r w:rsidR="00C61FC5" w:rsidRPr="00EA26A7">
              <w:rPr>
                <w:szCs w:val="19"/>
              </w:rPr>
              <w:t xml:space="preserve"> r. </w:t>
            </w:r>
            <w:r w:rsidR="00082184" w:rsidRPr="00EA26A7">
              <w:rPr>
                <w:szCs w:val="19"/>
              </w:rPr>
              <w:t xml:space="preserve">produkcja </w:t>
            </w:r>
            <w:r w:rsidR="00016B61" w:rsidRPr="00EA26A7">
              <w:rPr>
                <w:szCs w:val="19"/>
              </w:rPr>
              <w:t>zwięk</w:t>
            </w:r>
            <w:r w:rsidR="00447B19" w:rsidRPr="00EA26A7">
              <w:rPr>
                <w:szCs w:val="19"/>
              </w:rPr>
              <w:t>szyła</w:t>
            </w:r>
            <w:r w:rsidR="00E0307A" w:rsidRPr="00EA26A7">
              <w:rPr>
                <w:szCs w:val="19"/>
              </w:rPr>
              <w:t xml:space="preserve"> s</w:t>
            </w:r>
            <w:r w:rsidR="00970BFD" w:rsidRPr="00EA26A7">
              <w:rPr>
                <w:szCs w:val="19"/>
              </w:rPr>
              <w:t>ię</w:t>
            </w:r>
            <w:r w:rsidR="00C61FC5" w:rsidRPr="00EA26A7">
              <w:rPr>
                <w:szCs w:val="19"/>
              </w:rPr>
              <w:t xml:space="preserve"> o </w:t>
            </w:r>
            <w:r w:rsidR="0087297E">
              <w:rPr>
                <w:szCs w:val="19"/>
              </w:rPr>
              <w:t>22,8</w:t>
            </w:r>
            <w:r w:rsidR="00C61FC5" w:rsidRPr="00EA26A7">
              <w:rPr>
                <w:szCs w:val="19"/>
              </w:rPr>
              <w:t xml:space="preserve">% (wobec </w:t>
            </w:r>
            <w:r w:rsidR="0027762F">
              <w:rPr>
                <w:szCs w:val="19"/>
              </w:rPr>
              <w:t>wzrostu</w:t>
            </w:r>
            <w:r w:rsidR="009115F1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rok wcześniej o</w:t>
            </w:r>
            <w:r w:rsidR="00B51460" w:rsidRPr="00EA26A7">
              <w:rPr>
                <w:szCs w:val="19"/>
              </w:rPr>
              <w:t xml:space="preserve"> </w:t>
            </w:r>
            <w:r w:rsidR="00094FB2">
              <w:rPr>
                <w:szCs w:val="19"/>
              </w:rPr>
              <w:t>3,4</w:t>
            </w:r>
            <w:r w:rsidR="00C61FC5" w:rsidRPr="00EA26A7">
              <w:rPr>
                <w:szCs w:val="19"/>
              </w:rPr>
              <w:t>%).</w:t>
            </w:r>
            <w:r w:rsidR="00C36691" w:rsidRPr="00EA26A7">
              <w:t xml:space="preserve"> </w:t>
            </w:r>
            <w:r w:rsidR="0087297E" w:rsidRPr="0087297E">
              <w:t>W okresie styczeń–</w:t>
            </w:r>
            <w:r w:rsidR="0087297E">
              <w:t>grudzie</w:t>
            </w:r>
            <w:r w:rsidR="0087297E" w:rsidRPr="0087297E">
              <w:t xml:space="preserve">ń 2024 r. była wyższa niż rok wcześniej (o </w:t>
            </w:r>
            <w:r w:rsidR="0087297E">
              <w:t>14,8</w:t>
            </w:r>
            <w:r w:rsidR="0087297E" w:rsidRPr="0087297E">
              <w:t>%).</w:t>
            </w:r>
          </w:p>
          <w:p w14:paraId="0041F116" w14:textId="30602E0A" w:rsidR="00E10C49" w:rsidRPr="00E10C49" w:rsidRDefault="00E10C49" w:rsidP="00E10C49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w badanym miesiącu przekazano do użytkowania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538</w:t>
            </w: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mieszka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ń</w:t>
            </w: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, tj.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34,5</w:t>
            </w: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więcej</w:t>
            </w: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niż w grudniu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</w:t>
            </w: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r., a liczba mieszkań oddanych do użytkowania na przestrzeni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</w:t>
            </w: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była o</w:t>
            </w:r>
            <w:r w:rsidR="00DF48A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8,6</w:t>
            </w: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większa</w:t>
            </w: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niż w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</w:t>
            </w: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(w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</w:t>
            </w: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w relacji do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</w:t>
            </w: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odnotowano spadek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0,5</w:t>
            </w: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70383E85" w14:textId="3BE7ADCF" w:rsidR="00C278B3" w:rsidRPr="00EA26A7" w:rsidRDefault="00121964" w:rsidP="00E10C49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grudniu 2024 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sprzedaż detaliczna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3,5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spadek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10,0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wzrosła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18,6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spadku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12,1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W 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okresie styczeń–grudzień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sprzedaż detaliczna zmniejszyła się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0,6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 w porównaniu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okresem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(w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zanotowano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spadek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7,0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 Z kolei sprzedaż hurtowa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16,5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 wobec odnotowanego w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spadku</w:t>
            </w:r>
            <w:r w:rsidRPr="007C11A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9,6%.</w:t>
            </w:r>
          </w:p>
          <w:p w14:paraId="38C379B1" w14:textId="063700A4" w:rsidR="0017416A" w:rsidRPr="00EA26A7" w:rsidRDefault="00A1644F" w:rsidP="007D343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 xml:space="preserve">Na koniec </w:t>
            </w:r>
            <w:r w:rsidR="00944B53">
              <w:rPr>
                <w:szCs w:val="19"/>
              </w:rPr>
              <w:t>grudnia</w:t>
            </w:r>
            <w:r w:rsidRPr="00EA26A7">
              <w:rPr>
                <w:szCs w:val="19"/>
              </w:rPr>
              <w:t xml:space="preserve"> </w:t>
            </w:r>
            <w:r w:rsidR="00944B53">
              <w:rPr>
                <w:szCs w:val="19"/>
              </w:rPr>
              <w:t xml:space="preserve">2024 </w:t>
            </w:r>
            <w:r w:rsidRPr="00EA26A7">
              <w:rPr>
                <w:szCs w:val="19"/>
              </w:rPr>
              <w:t>r. liczba podmiotów gospodarki narodowej wpisanych do rejestru REGON zwiększyła się w</w:t>
            </w:r>
            <w:r w:rsidR="00E16031" w:rsidRPr="00EA26A7">
              <w:rPr>
                <w:szCs w:val="19"/>
              </w:rPr>
              <w:t xml:space="preserve"> </w:t>
            </w:r>
            <w:r w:rsidRPr="00EA26A7">
              <w:rPr>
                <w:szCs w:val="19"/>
              </w:rPr>
              <w:t>skali roku o 2,</w:t>
            </w:r>
            <w:r w:rsidR="00944B53">
              <w:rPr>
                <w:szCs w:val="19"/>
              </w:rPr>
              <w:t>2</w:t>
            </w:r>
            <w:r w:rsidRPr="00EA26A7">
              <w:rPr>
                <w:szCs w:val="19"/>
              </w:rPr>
              <w:t xml:space="preserve">%, a w porównaniu z </w:t>
            </w:r>
            <w:r w:rsidR="00A52CB7" w:rsidRPr="00EA26A7">
              <w:rPr>
                <w:szCs w:val="19"/>
              </w:rPr>
              <w:t xml:space="preserve">poprzednim </w:t>
            </w:r>
            <w:r w:rsidRPr="00EA26A7">
              <w:rPr>
                <w:szCs w:val="19"/>
              </w:rPr>
              <w:t>miesiącem wzrosła o 0,</w:t>
            </w:r>
            <w:r w:rsidR="00944B53">
              <w:rPr>
                <w:szCs w:val="19"/>
              </w:rPr>
              <w:t>03</w:t>
            </w:r>
            <w:r w:rsidRPr="00EA26A7">
              <w:rPr>
                <w:szCs w:val="19"/>
              </w:rPr>
              <w:t xml:space="preserve">%. </w:t>
            </w:r>
            <w:r w:rsidR="00A52CB7" w:rsidRPr="00EA26A7">
              <w:rPr>
                <w:szCs w:val="19"/>
              </w:rPr>
              <w:t>Z</w:t>
            </w:r>
            <w:r w:rsidR="00944B53">
              <w:rPr>
                <w:szCs w:val="19"/>
              </w:rPr>
              <w:t>większyła</w:t>
            </w:r>
            <w:r w:rsidRPr="00EA26A7">
              <w:rPr>
                <w:szCs w:val="19"/>
              </w:rPr>
              <w:t xml:space="preserve"> się </w:t>
            </w:r>
            <w:r w:rsidR="00944B53">
              <w:rPr>
                <w:szCs w:val="19"/>
              </w:rPr>
              <w:t>również</w:t>
            </w:r>
            <w:r w:rsidR="00A52CB7" w:rsidRPr="00EA26A7">
              <w:rPr>
                <w:szCs w:val="19"/>
              </w:rPr>
              <w:t xml:space="preserve"> </w:t>
            </w:r>
            <w:r w:rsidRPr="00EA26A7">
              <w:rPr>
                <w:szCs w:val="19"/>
              </w:rPr>
              <w:t>w</w:t>
            </w:r>
            <w:r w:rsidR="00635A0E" w:rsidRPr="00EA26A7">
              <w:rPr>
                <w:szCs w:val="19"/>
              </w:rPr>
              <w:t xml:space="preserve"> </w:t>
            </w:r>
            <w:r w:rsidRPr="00EA26A7">
              <w:rPr>
                <w:szCs w:val="19"/>
              </w:rPr>
              <w:t xml:space="preserve">relacji do </w:t>
            </w:r>
            <w:r w:rsidR="00944B53">
              <w:rPr>
                <w:szCs w:val="19"/>
              </w:rPr>
              <w:t>listopada</w:t>
            </w:r>
            <w:r w:rsidRPr="00EA26A7">
              <w:rPr>
                <w:szCs w:val="19"/>
              </w:rPr>
              <w:t xml:space="preserve"> </w:t>
            </w:r>
            <w:r w:rsidR="00944B53">
              <w:rPr>
                <w:szCs w:val="19"/>
              </w:rPr>
              <w:t>2024 r.</w:t>
            </w:r>
            <w:r w:rsidRPr="00EA26A7">
              <w:rPr>
                <w:szCs w:val="19"/>
              </w:rPr>
              <w:t xml:space="preserve"> liczba jednostek nowo zarejestrowanych (o</w:t>
            </w:r>
            <w:r w:rsidR="00944B53">
              <w:rPr>
                <w:szCs w:val="19"/>
              </w:rPr>
              <w:t xml:space="preserve"> 12,0</w:t>
            </w:r>
            <w:r w:rsidRPr="00EA26A7">
              <w:rPr>
                <w:szCs w:val="19"/>
              </w:rPr>
              <w:t>%) oraz wykreślonych z</w:t>
            </w:r>
            <w:r w:rsidR="00A52CB7" w:rsidRPr="00EA26A7">
              <w:rPr>
                <w:szCs w:val="19"/>
              </w:rPr>
              <w:t xml:space="preserve"> </w:t>
            </w:r>
            <w:r w:rsidRPr="00EA26A7">
              <w:rPr>
                <w:szCs w:val="19"/>
              </w:rPr>
              <w:t xml:space="preserve">rejestru REGON (o </w:t>
            </w:r>
            <w:r w:rsidR="00944B53">
              <w:rPr>
                <w:szCs w:val="19"/>
              </w:rPr>
              <w:t>47,9</w:t>
            </w:r>
            <w:r w:rsidRPr="00EA26A7">
              <w:rPr>
                <w:szCs w:val="19"/>
              </w:rPr>
              <w:t>%).</w:t>
            </w:r>
          </w:p>
          <w:p w14:paraId="3E203B11" w14:textId="6807D17B" w:rsidR="00464A63" w:rsidRPr="00EA26A7" w:rsidRDefault="003E270A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3E270A">
              <w:rPr>
                <w:szCs w:val="19"/>
              </w:rPr>
              <w:t>W styczniu br. w większości badanych obszarów gospodarki oceny koniunktury formułowane przez przedsiębiorców są pozytywne. Najbardziej optymistyczne nastroje gospodarcze panują wśród jednostek zajmujących się transportem i gospodarką magazynową. W tej sekcji odnotowano również największy wzrost wartości wskaźnika ogólnego klimatu koniunktury, o 29,5 w skali miesiąca. W</w:t>
            </w:r>
            <w:r w:rsidR="009404F8">
              <w:rPr>
                <w:szCs w:val="19"/>
              </w:rPr>
              <w:t> </w:t>
            </w:r>
            <w:r w:rsidRPr="003E270A">
              <w:rPr>
                <w:szCs w:val="19"/>
              </w:rPr>
              <w:t>porównaniu z grudniem ub. r</w:t>
            </w:r>
            <w:r w:rsidR="009404F8">
              <w:rPr>
                <w:szCs w:val="19"/>
              </w:rPr>
              <w:t>oku</w:t>
            </w:r>
            <w:r w:rsidRPr="003E270A">
              <w:rPr>
                <w:szCs w:val="19"/>
              </w:rPr>
              <w:t xml:space="preserve"> korzystniejsze opinie formułują podmioty prowadzące działalność w</w:t>
            </w:r>
            <w:r w:rsidR="00395C46">
              <w:rPr>
                <w:szCs w:val="19"/>
              </w:rPr>
              <w:t> </w:t>
            </w:r>
            <w:r w:rsidRPr="003E270A">
              <w:rPr>
                <w:szCs w:val="19"/>
              </w:rPr>
              <w:t>zakresie budownictwa, a także zakwaterowania i gastronomii. Pogorszenie ocen zaobserwowano w</w:t>
            </w:r>
            <w:r w:rsidR="009404F8">
              <w:rPr>
                <w:szCs w:val="19"/>
              </w:rPr>
              <w:t> </w:t>
            </w:r>
            <w:r w:rsidRPr="003E270A">
              <w:rPr>
                <w:szCs w:val="19"/>
              </w:rPr>
              <w:t>gronie przedsiębiorców z sekcji informacja i komunikacja. Natomiast największy spadek wartości wskaźnika ogólnego klimatu koniunktury odnotowano w handlu detalicznym, o 3,9 wobec poprzedniego miesiąca. Wśród tych jednostek opinie na temat sytuacji w gospodarce są negatywne. Również podmioty zajmujący się przetwórstwem przemysłowym oraz handlem hurtowym oceniają koniunkturę niekorzystnie, choć mniej pesymistycznie niż w grudniu ub. r</w:t>
            </w:r>
            <w:r w:rsidR="009404F8">
              <w:rPr>
                <w:szCs w:val="19"/>
              </w:rPr>
              <w:t>oku.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3DA8329A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A83F48">
        <w:t>7</w:t>
      </w:r>
    </w:p>
    <w:p w14:paraId="20F3B34A" w14:textId="7AC505F3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177457">
        <w:t>9</w:t>
      </w:r>
    </w:p>
    <w:p w14:paraId="4031EB5C" w14:textId="55DA35A3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177457">
        <w:t>12</w:t>
      </w:r>
    </w:p>
    <w:p w14:paraId="561EFB37" w14:textId="3E19CEEB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177457">
        <w:t>14</w:t>
      </w:r>
    </w:p>
    <w:p w14:paraId="7D98622A" w14:textId="73A023BE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177457">
        <w:t>16</w:t>
      </w:r>
    </w:p>
    <w:p w14:paraId="59FAE8C1" w14:textId="749C04D0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177457">
        <w:t>17</w:t>
      </w:r>
    </w:p>
    <w:p w14:paraId="09C02BED" w14:textId="65DC6BBD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F50581">
        <w:t>18</w:t>
      </w:r>
    </w:p>
    <w:p w14:paraId="2C61E795" w14:textId="245AA93F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F50581">
        <w:t>23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0D193A6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8802423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6F71AF3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31127A41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FD5D71">
        <w:rPr>
          <w:b/>
          <w:bCs/>
          <w:shd w:val="clear" w:color="auto" w:fill="FFFFFF"/>
        </w:rPr>
        <w:t xml:space="preserve"> </w:t>
      </w:r>
      <w:r w:rsidR="003A6AA1">
        <w:rPr>
          <w:b/>
          <w:bCs/>
          <w:shd w:val="clear" w:color="auto" w:fill="FFFFFF"/>
        </w:rPr>
        <w:t>styczniu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3A6AA1">
        <w:rPr>
          <w:b/>
          <w:bCs/>
          <w:shd w:val="clear" w:color="auto" w:fill="FFFFFF"/>
        </w:rPr>
        <w:t>5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614492">
        <w:rPr>
          <w:shd w:val="clear" w:color="auto" w:fill="FFFFFF"/>
        </w:rPr>
        <w:t>3</w:t>
      </w:r>
      <w:r w:rsidR="003A6AA1">
        <w:rPr>
          <w:shd w:val="clear" w:color="auto" w:fill="FFFFFF"/>
        </w:rPr>
        <w:t>0</w:t>
      </w:r>
      <w:r w:rsidR="001C03E1">
        <w:rPr>
          <w:shd w:val="clear" w:color="auto" w:fill="FFFFFF"/>
        </w:rPr>
        <w:t xml:space="preserve"> </w:t>
      </w:r>
      <w:r w:rsidR="003A6AA1">
        <w:rPr>
          <w:shd w:val="clear" w:color="auto" w:fill="FFFFFF"/>
        </w:rPr>
        <w:t>stycznia</w:t>
      </w:r>
      <w:r w:rsidR="007543B4">
        <w:rPr>
          <w:shd w:val="clear" w:color="auto" w:fill="FFFFFF"/>
        </w:rPr>
        <w:t xml:space="preserve"> 202</w:t>
      </w:r>
      <w:r w:rsidR="003A6AA1">
        <w:rPr>
          <w:shd w:val="clear" w:color="auto" w:fill="FFFFFF"/>
        </w:rPr>
        <w:t>5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25708F74" w14:textId="4E144DE9" w:rsidR="00BB2876" w:rsidRPr="00252C0A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shd w:val="clear" w:color="auto" w:fill="FFFFFF"/>
        </w:rPr>
        <w:t>W</w:t>
      </w:r>
      <w:r>
        <w:rPr>
          <w:rFonts w:eastAsia="Fira Sans Light" w:cs="Times New Roman"/>
          <w:shd w:val="clear" w:color="auto" w:fill="FFFFFF"/>
        </w:rPr>
        <w:t xml:space="preserve"> </w:t>
      </w:r>
      <w:r w:rsidR="006F539D">
        <w:rPr>
          <w:rFonts w:eastAsia="Fira Sans Light" w:cs="Times New Roman"/>
          <w:shd w:val="clear" w:color="auto" w:fill="FFFFFF"/>
        </w:rPr>
        <w:t>grudniu</w:t>
      </w:r>
      <w:r>
        <w:rPr>
          <w:rFonts w:eastAsia="Fira Sans Light" w:cs="Times New Roman"/>
          <w:shd w:val="clear" w:color="auto" w:fill="FFFFFF"/>
        </w:rPr>
        <w:t xml:space="preserve"> </w:t>
      </w:r>
      <w:r w:rsidRPr="00C97995">
        <w:rPr>
          <w:rFonts w:eastAsia="Fira Sans Light" w:cs="Times New Roman"/>
          <w:shd w:val="clear" w:color="auto" w:fill="FFFFFF"/>
        </w:rPr>
        <w:t>br. podobnie jak przed miesiącem odnotowano spadek przeciętnego zatrudnienia w skali rok</w:t>
      </w:r>
      <w:r w:rsidRPr="00F06321">
        <w:rPr>
          <w:rFonts w:eastAsia="Fira Sans Light" w:cs="Times New Roman"/>
          <w:color w:val="000000" w:themeColor="text1"/>
          <w:shd w:val="clear" w:color="auto" w:fill="FFFFFF"/>
        </w:rPr>
        <w:t xml:space="preserve">u. </w:t>
      </w:r>
      <w:r w:rsidRPr="00252C0A">
        <w:rPr>
          <w:rFonts w:eastAsia="Fira Sans Light" w:cs="Times New Roman"/>
          <w:shd w:val="clear" w:color="auto" w:fill="FFFFFF"/>
        </w:rPr>
        <w:t>Stopa bezrobocia była niższa niż przed rokiem (7,</w:t>
      </w:r>
      <w:r w:rsidR="00252C0A" w:rsidRPr="00252C0A">
        <w:rPr>
          <w:rFonts w:eastAsia="Fira Sans Light" w:cs="Times New Roman"/>
          <w:shd w:val="clear" w:color="auto" w:fill="FFFFFF"/>
        </w:rPr>
        <w:t>5</w:t>
      </w:r>
      <w:r w:rsidRPr="00252C0A">
        <w:rPr>
          <w:rFonts w:eastAsia="Fira Sans Light" w:cs="Times New Roman"/>
          <w:shd w:val="clear" w:color="auto" w:fill="FFFFFF"/>
        </w:rPr>
        <w:t>% wobec 7,</w:t>
      </w:r>
      <w:r w:rsidR="00252C0A" w:rsidRPr="00252C0A">
        <w:rPr>
          <w:rFonts w:eastAsia="Fira Sans Light" w:cs="Times New Roman"/>
          <w:shd w:val="clear" w:color="auto" w:fill="FFFFFF"/>
        </w:rPr>
        <w:t>8</w:t>
      </w:r>
      <w:r w:rsidRPr="00252C0A">
        <w:rPr>
          <w:rFonts w:eastAsia="Fira Sans Light" w:cs="Times New Roman"/>
          <w:shd w:val="clear" w:color="auto" w:fill="FFFFFF"/>
        </w:rPr>
        <w:t>%).</w:t>
      </w:r>
    </w:p>
    <w:p w14:paraId="6A3C2C94" w14:textId="369CA2E0" w:rsidR="00BB2876" w:rsidRPr="00AB595C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ukształtowało się na poziomie </w:t>
      </w:r>
      <w:r w:rsidR="00991021">
        <w:rPr>
          <w:rFonts w:eastAsia="Fira Sans Light" w:cs="Times New Roman"/>
          <w:shd w:val="clear" w:color="auto" w:fill="FFFFFF"/>
        </w:rPr>
        <w:t>119,</w:t>
      </w:r>
      <w:r w:rsidR="00EE64C6">
        <w:rPr>
          <w:rFonts w:eastAsia="Fira Sans Light" w:cs="Times New Roman"/>
          <w:shd w:val="clear" w:color="auto" w:fill="FFFFFF"/>
        </w:rPr>
        <w:t>8</w:t>
      </w:r>
      <w:r w:rsidRPr="00C97995">
        <w:rPr>
          <w:rFonts w:eastAsia="Fira Sans Light" w:cs="Times New Roman"/>
          <w:shd w:val="clear" w:color="auto" w:fill="FFFFFF"/>
        </w:rPr>
        <w:t xml:space="preserve"> tys. osób (w przeliczeniu na etaty), tj. o </w:t>
      </w:r>
      <w:r w:rsidR="00EE64C6">
        <w:rPr>
          <w:rFonts w:eastAsia="Fira Sans Light" w:cs="Times New Roman"/>
          <w:shd w:val="clear" w:color="auto" w:fill="FFFFFF"/>
        </w:rPr>
        <w:t>0,8</w:t>
      </w:r>
      <w:r w:rsidRPr="00C97995">
        <w:rPr>
          <w:rFonts w:eastAsia="Fira Sans Light" w:cs="Times New Roman"/>
          <w:shd w:val="clear" w:color="auto" w:fill="FFFFFF"/>
        </w:rPr>
        <w:t xml:space="preserve">% niższym niż przed rokiem, podczas gdy w analogicznym miesiącu 2023 r. spadek wyniósł </w:t>
      </w:r>
      <w:r w:rsidR="00EE64C6">
        <w:rPr>
          <w:rFonts w:eastAsia="Fira Sans Light" w:cs="Times New Roman"/>
          <w:shd w:val="clear" w:color="auto" w:fill="FFFFFF"/>
        </w:rPr>
        <w:t>1,0</w:t>
      </w:r>
      <w:r w:rsidRPr="00AB595C">
        <w:rPr>
          <w:rFonts w:eastAsia="Fira Sans Light" w:cs="Times New Roman"/>
          <w:shd w:val="clear" w:color="auto" w:fill="FFFFFF"/>
        </w:rPr>
        <w:t xml:space="preserve">%. W kraju przeciętne zatrudnienie </w:t>
      </w:r>
      <w:r w:rsidR="000377C0" w:rsidRPr="00AB595C">
        <w:rPr>
          <w:rFonts w:eastAsia="Fira Sans Light" w:cs="Times New Roman"/>
          <w:shd w:val="clear" w:color="auto" w:fill="FFFFFF"/>
        </w:rPr>
        <w:t>zmniejszyło</w:t>
      </w:r>
      <w:r w:rsidRPr="00AB595C">
        <w:rPr>
          <w:rFonts w:eastAsia="Fira Sans Light" w:cs="Times New Roman"/>
          <w:shd w:val="clear" w:color="auto" w:fill="FFFFFF"/>
        </w:rPr>
        <w:t xml:space="preserve"> się w skali roku o 0,</w:t>
      </w:r>
      <w:r w:rsidR="00AB595C" w:rsidRPr="00AB595C">
        <w:rPr>
          <w:rFonts w:eastAsia="Fira Sans Light" w:cs="Times New Roman"/>
          <w:shd w:val="clear" w:color="auto" w:fill="FFFFFF"/>
        </w:rPr>
        <w:t>6</w:t>
      </w:r>
      <w:r w:rsidRPr="00AB595C">
        <w:rPr>
          <w:rFonts w:eastAsia="Fira Sans Light" w:cs="Times New Roman"/>
          <w:shd w:val="clear" w:color="auto" w:fill="FFFFFF"/>
        </w:rPr>
        <w:t>%</w:t>
      </w:r>
      <w:r w:rsidR="00676EB6" w:rsidRPr="00AB595C">
        <w:rPr>
          <w:rFonts w:eastAsia="Fira Sans Light" w:cs="Times New Roman"/>
          <w:shd w:val="clear" w:color="auto" w:fill="FFFFFF"/>
        </w:rPr>
        <w:t xml:space="preserve"> wobec spadku</w:t>
      </w:r>
      <w:r w:rsidRPr="00AB595C">
        <w:rPr>
          <w:rFonts w:eastAsia="Fira Sans Light" w:cs="Times New Roman"/>
          <w:shd w:val="clear" w:color="auto" w:fill="FFFFFF"/>
        </w:rPr>
        <w:t xml:space="preserve"> </w:t>
      </w:r>
      <w:r w:rsidR="00FC6894" w:rsidRPr="00AB595C">
        <w:rPr>
          <w:rFonts w:eastAsia="Fira Sans Light" w:cs="Times New Roman"/>
          <w:shd w:val="clear" w:color="auto" w:fill="FFFFFF"/>
        </w:rPr>
        <w:t>o 0,</w:t>
      </w:r>
      <w:r w:rsidR="00AB595C" w:rsidRPr="00AB595C">
        <w:rPr>
          <w:rFonts w:eastAsia="Fira Sans Light" w:cs="Times New Roman"/>
          <w:shd w:val="clear" w:color="auto" w:fill="FFFFFF"/>
        </w:rPr>
        <w:t>1</w:t>
      </w:r>
      <w:r w:rsidR="000377C0" w:rsidRPr="00AB595C">
        <w:rPr>
          <w:rFonts w:eastAsia="Fira Sans Light" w:cs="Times New Roman"/>
          <w:shd w:val="clear" w:color="auto" w:fill="FFFFFF"/>
        </w:rPr>
        <w:t>%</w:t>
      </w:r>
      <w:r w:rsidR="00676EB6" w:rsidRPr="00AB595C">
        <w:rPr>
          <w:rFonts w:eastAsia="Fira Sans Light" w:cs="Times New Roman"/>
          <w:shd w:val="clear" w:color="auto" w:fill="FFFFFF"/>
        </w:rPr>
        <w:t xml:space="preserve"> przed rokiem.</w:t>
      </w:r>
    </w:p>
    <w:p w14:paraId="218728FF" w14:textId="77777777" w:rsidR="00BB2876" w:rsidRPr="00C97995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etne zatrudnienie w sektorze przedsiębiorstw"/>
        <w:tblDescription w:val="Przeciętne zatrudnienie w sektorze przedsiębiorstw w grudniu 2024 roku oraz w okresie styczeń-grudzień 2024 roku w tysiącach osób oraz dynamika w stosunku do analogicznego okresu roku poprzedniego. Dane według wybranych sekcji PKD. Dane do tablicy załączono w pliku do pobrania Excel."/>
      </w:tblPr>
      <w:tblGrid>
        <w:gridCol w:w="6056"/>
        <w:gridCol w:w="1032"/>
        <w:gridCol w:w="1134"/>
        <w:gridCol w:w="1134"/>
        <w:gridCol w:w="1417"/>
      </w:tblGrid>
      <w:tr w:rsidR="00BB2876" w:rsidRPr="00C97995" w14:paraId="06656A60" w14:textId="77777777" w:rsidTr="00F06321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3C8272" w14:textId="77777777" w:rsidR="00BB2876" w:rsidRPr="00C97995" w:rsidRDefault="00BB2876" w:rsidP="00F06321">
            <w:pPr>
              <w:spacing w:before="360" w:after="360" w:line="180" w:lineRule="exact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16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53805" w14:textId="7F719C84" w:rsidR="00BB2876" w:rsidRPr="00C97995" w:rsidRDefault="00BB2876" w:rsidP="002C7846">
            <w:pPr>
              <w:spacing w:before="200" w:after="200"/>
              <w:jc w:val="center"/>
              <w:outlineLvl w:val="0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2C7846">
              <w:rPr>
                <w:rFonts w:eastAsia="Fira Sans Light" w:cs="Arial"/>
                <w:sz w:val="16"/>
                <w:szCs w:val="16"/>
              </w:rPr>
              <w:t>2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2024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22BACF" w14:textId="1B1E3CCA" w:rsidR="00BB2876" w:rsidRPr="00C97995" w:rsidRDefault="00BB2876" w:rsidP="002C7846">
            <w:pPr>
              <w:spacing w:before="200" w:after="200"/>
              <w:jc w:val="center"/>
              <w:outlineLvl w:val="0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01–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2C7846">
              <w:rPr>
                <w:rFonts w:eastAsia="Fira Sans Light" w:cs="Arial"/>
                <w:sz w:val="16"/>
                <w:szCs w:val="16"/>
              </w:rPr>
              <w:t>2</w:t>
            </w:r>
            <w:r w:rsidRPr="00C97995">
              <w:rPr>
                <w:rFonts w:eastAsia="Fira Sans Light" w:cs="Arial"/>
                <w:sz w:val="16"/>
                <w:szCs w:val="16"/>
              </w:rPr>
              <w:t>-2024</w:t>
            </w:r>
          </w:p>
        </w:tc>
      </w:tr>
      <w:tr w:rsidR="00BB2876" w:rsidRPr="00C97995" w14:paraId="38CC149B" w14:textId="77777777" w:rsidTr="00F06321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AE9550" w14:textId="77777777" w:rsidR="00BB2876" w:rsidRPr="00C97995" w:rsidRDefault="00BB2876" w:rsidP="00F063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31B9A" w14:textId="77777777" w:rsidR="00BB2876" w:rsidRPr="00C97995" w:rsidRDefault="00BB2876" w:rsidP="00F06321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tys.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66DD01" w14:textId="04EAFD72" w:rsidR="00BB2876" w:rsidRPr="00C97995" w:rsidRDefault="00BB2876" w:rsidP="002C7846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2C7846">
              <w:rPr>
                <w:rFonts w:eastAsia="Fira Sans Light" w:cs="Arial"/>
                <w:sz w:val="16"/>
                <w:szCs w:val="16"/>
              </w:rPr>
              <w:t>2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2023=100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394528" w14:textId="77777777" w:rsidR="00BB2876" w:rsidRPr="00C97995" w:rsidRDefault="00BB2876" w:rsidP="00F06321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1EE88C" w14:textId="2C9A2053" w:rsidR="00BB2876" w:rsidRPr="00C97995" w:rsidRDefault="00BB2876" w:rsidP="002C7846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01–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2C7846">
              <w:rPr>
                <w:rFonts w:eastAsia="Fira Sans Light" w:cs="Arial"/>
                <w:sz w:val="16"/>
                <w:szCs w:val="16"/>
              </w:rPr>
              <w:t>2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2023=100</w:t>
            </w:r>
          </w:p>
        </w:tc>
      </w:tr>
      <w:tr w:rsidR="00BB2876" w:rsidRPr="00C97995" w14:paraId="32C3AD58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3F5EAC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C97995">
              <w:rPr>
                <w:rFonts w:eastAsia="Fira Sans Light"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1F903B" w14:textId="75DAB5D5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119,</w:t>
            </w:r>
            <w:r w:rsidR="002C7846"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ECCD33" w14:textId="4A929DA4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88E5FD" w14:textId="16B3F881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119,8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EBD7D4" w14:textId="0C58E939" w:rsidR="00BB2876" w:rsidRPr="00C97995" w:rsidRDefault="000D43E3" w:rsidP="00267003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98,</w:t>
            </w:r>
            <w:r w:rsidR="00267003">
              <w:rPr>
                <w:rFonts w:eastAsia="Fira Sans Light" w:cs="Arial"/>
                <w:b/>
                <w:color w:val="000000"/>
                <w:sz w:val="16"/>
                <w:szCs w:val="16"/>
              </w:rPr>
              <w:t>5</w:t>
            </w:r>
          </w:p>
        </w:tc>
      </w:tr>
      <w:tr w:rsidR="00BB2876" w:rsidRPr="00C97995" w14:paraId="702FC4D6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DDCDD5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2E1515" w14:textId="77777777" w:rsidR="00BB2876" w:rsidRPr="00C97995" w:rsidRDefault="00BB2876" w:rsidP="00F06321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EBA305" w14:textId="77777777" w:rsidR="00BB2876" w:rsidRPr="00C97995" w:rsidRDefault="00BB2876" w:rsidP="00F06321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D9A8DF" w14:textId="77777777" w:rsidR="00BB2876" w:rsidRPr="00C97995" w:rsidRDefault="00BB2876" w:rsidP="00F06321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303360" w14:textId="77777777" w:rsidR="00BB2876" w:rsidRPr="00C97995" w:rsidRDefault="00BB2876" w:rsidP="00F06321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</w:tr>
      <w:tr w:rsidR="00BB2876" w:rsidRPr="00C97995" w14:paraId="31B93F02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F3336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7C86FE" w14:textId="4C6CF952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66,3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539929" w14:textId="5323268A" w:rsidR="00BB2876" w:rsidRPr="00C97995" w:rsidRDefault="000D43E3" w:rsidP="00267003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99,</w:t>
            </w:r>
            <w:r w:rsidR="00267003">
              <w:rPr>
                <w:rFonts w:eastAsia="Fira Sans Light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27A066" w14:textId="2C66D1C1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66,</w:t>
            </w:r>
            <w:r w:rsidR="000D43E3">
              <w:rPr>
                <w:rFonts w:eastAsia="Fira Sans Light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412F1C" w14:textId="1EE890B3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98,0</w:t>
            </w:r>
          </w:p>
        </w:tc>
      </w:tr>
      <w:tr w:rsidR="00BB2876" w:rsidRPr="00C97995" w14:paraId="4D118761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B2F0B1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C87C49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54C905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B0B01C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612691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</w:tr>
      <w:tr w:rsidR="00BB2876" w:rsidRPr="00C97995" w14:paraId="056C760A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837413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08BC98" w14:textId="4B852D00" w:rsidR="00BB2876" w:rsidRPr="00C97995" w:rsidRDefault="00BB2876" w:rsidP="000D43E3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57,</w:t>
            </w:r>
            <w:r w:rsidR="000D43E3">
              <w:rPr>
                <w:rFonts w:eastAsia="Fira Sans Light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37D5D5" w14:textId="0BBBB372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131236" w14:textId="2507D99A" w:rsidR="00BB2876" w:rsidRPr="00C97995" w:rsidRDefault="00592B79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AE868C" w14:textId="40657095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97,8</w:t>
            </w:r>
          </w:p>
        </w:tc>
      </w:tr>
      <w:tr w:rsidR="00BB2876" w:rsidRPr="00C97995" w14:paraId="27E961A0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9148F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66AE4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78FAED5" w14:textId="313043DA" w:rsidR="00BB2876" w:rsidRPr="00C97995" w:rsidRDefault="00BB2876" w:rsidP="000D43E3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</w:t>
            </w:r>
            <w:r w:rsidR="00267003">
              <w:rPr>
                <w:rFonts w:eastAsia="Fira Sans Light"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32DA79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F43D89" w14:textId="62B07475" w:rsidR="00BB2876" w:rsidRPr="00C97995" w:rsidRDefault="00BB2876" w:rsidP="00267003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</w:t>
            </w:r>
            <w:r w:rsidR="00267003">
              <w:rPr>
                <w:rFonts w:eastAsia="Fira Sans Light" w:cs="Arial"/>
                <w:sz w:val="16"/>
                <w:szCs w:val="16"/>
              </w:rPr>
              <w:t>0</w:t>
            </w:r>
          </w:p>
        </w:tc>
      </w:tr>
      <w:tr w:rsidR="00BB2876" w:rsidRPr="00C97995" w14:paraId="163C26E3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2FB16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774B2A" w14:textId="7C8E0F5C" w:rsidR="00BB2876" w:rsidRPr="00C97995" w:rsidRDefault="002C784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8B71BD" w14:textId="02B3764C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970D4B" w14:textId="7105595E" w:rsidR="00BB2876" w:rsidRPr="00C97995" w:rsidRDefault="00592B79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E5C179" w14:textId="5AA25EAE" w:rsidR="00BB2876" w:rsidRPr="00C97995" w:rsidRDefault="00267003" w:rsidP="000D43E3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97,0</w:t>
            </w:r>
          </w:p>
        </w:tc>
      </w:tr>
      <w:tr w:rsidR="00BB2876" w:rsidRPr="00C97995" w14:paraId="49769430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AC838C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Handel; naprawa pojazdów samochodowych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3F445D" w14:textId="1BFA6654" w:rsidR="00BB2876" w:rsidRPr="00C97995" w:rsidRDefault="00BB2876" w:rsidP="00592B79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20,</w:t>
            </w:r>
            <w:r w:rsidR="00592B79">
              <w:rPr>
                <w:rFonts w:eastAsia="Fira Sans Light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32E6799" w14:textId="7CC24B6C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491AD1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20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96B3A4" w14:textId="35CD432C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98,1</w:t>
            </w:r>
          </w:p>
        </w:tc>
      </w:tr>
      <w:tr w:rsidR="00BB2876" w:rsidRPr="00C97995" w14:paraId="7956DB16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FC7C8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03567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4D598E" w14:textId="6BFE1896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716BB7" w14:textId="01259FA1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8,</w:t>
            </w:r>
            <w:r w:rsidR="000D43E3">
              <w:rPr>
                <w:rFonts w:eastAsia="Fira Sans Ligh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3DF7C4" w14:textId="491BC751" w:rsidR="00BB2876" w:rsidRPr="00C97995" w:rsidRDefault="000D43E3" w:rsidP="00267003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107,</w:t>
            </w:r>
            <w:r w:rsidR="00267003"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BB2876" w:rsidRPr="00C97995" w14:paraId="25F3C840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1FE6BD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Zakwaterowanie i gastronomia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E38AFF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258242B" w14:textId="6D001BCF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94,4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703CB2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D53F8D" w14:textId="041AC6E5" w:rsidR="00BB2876" w:rsidRPr="00C97995" w:rsidRDefault="00267003" w:rsidP="000D43E3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96,2</w:t>
            </w:r>
          </w:p>
        </w:tc>
      </w:tr>
      <w:tr w:rsidR="00BB2876" w:rsidRPr="00C97995" w14:paraId="5D514655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60726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5CE800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3D2A1E" w14:textId="7F470101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85A872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9C1EAB" w14:textId="28542F44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99,0</w:t>
            </w:r>
          </w:p>
        </w:tc>
      </w:tr>
      <w:tr w:rsidR="00BB2876" w:rsidRPr="00C97995" w14:paraId="51F909A4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41E46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Obsługa rynku nieruchomości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0A17E1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42F245" w14:textId="74771E3F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55319C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5D00EA" w14:textId="511F4B70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97,9</w:t>
            </w:r>
          </w:p>
        </w:tc>
      </w:tr>
      <w:tr w:rsidR="00BB2876" w:rsidRPr="00C97995" w14:paraId="7412B69F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F3C380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Działalność profesjonalna, naukowa i techniczna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9FE70E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6FF0F5" w14:textId="79A662BE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7BBDFE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34B50F" w14:textId="221FE5BF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97,8</w:t>
            </w:r>
          </w:p>
        </w:tc>
      </w:tr>
      <w:tr w:rsidR="00BB2876" w:rsidRPr="00C97995" w14:paraId="6624DEB0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CF4D81E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Administrowanie i działalność wspierająca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813AF2C" w14:textId="2576620C" w:rsidR="00BB2876" w:rsidRPr="00C97995" w:rsidRDefault="00BB2876" w:rsidP="00592B79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</w:t>
            </w:r>
            <w:r w:rsidR="00592B79">
              <w:rPr>
                <w:rFonts w:eastAsia="Fira Sans Light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1633EE46" w14:textId="197E055E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148AB40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BDE9C74" w14:textId="4F8F2EE7" w:rsidR="00BB2876" w:rsidRPr="00C97995" w:rsidRDefault="00267003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105,6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3BC68B4A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stosunku do </w:t>
      </w:r>
      <w:r w:rsidR="000847B8">
        <w:rPr>
          <w:rFonts w:eastAsia="Fira Sans Light" w:cs="Times New Roman"/>
          <w:color w:val="000000"/>
          <w:szCs w:val="19"/>
        </w:rPr>
        <w:t>grudnia</w:t>
      </w:r>
      <w:r w:rsidRPr="00C97995">
        <w:rPr>
          <w:rFonts w:eastAsia="Fira Sans Light" w:cs="Times New Roman"/>
          <w:color w:val="000000"/>
          <w:szCs w:val="19"/>
        </w:rPr>
        <w:t xml:space="preserve"> 2023 r. </w:t>
      </w:r>
      <w:r>
        <w:rPr>
          <w:rFonts w:eastAsia="Fira Sans Light" w:cs="Times New Roman"/>
          <w:color w:val="000000"/>
          <w:szCs w:val="19"/>
        </w:rPr>
        <w:t>spadek</w:t>
      </w:r>
      <w:r w:rsidRPr="00C97995">
        <w:rPr>
          <w:rFonts w:eastAsia="Fira Sans Light" w:cs="Times New Roman"/>
          <w:color w:val="000000"/>
          <w:szCs w:val="19"/>
        </w:rPr>
        <w:t xml:space="preserve"> przeciętnego zatrudnienia </w:t>
      </w:r>
      <w:r>
        <w:rPr>
          <w:rFonts w:eastAsia="Fira Sans Light" w:cs="Times New Roman"/>
          <w:color w:val="000000"/>
          <w:szCs w:val="19"/>
        </w:rPr>
        <w:t>wystąpił</w:t>
      </w:r>
      <w:r w:rsidRPr="00C97995">
        <w:rPr>
          <w:rFonts w:eastAsia="Fira Sans Light" w:cs="Times New Roman"/>
          <w:color w:val="000000"/>
          <w:szCs w:val="19"/>
        </w:rPr>
        <w:t xml:space="preserve"> w</w:t>
      </w:r>
      <w:r w:rsidR="004D3D52">
        <w:rPr>
          <w:rFonts w:eastAsia="Fira Sans Light" w:cs="Times New Roman"/>
          <w:color w:val="000000"/>
          <w:szCs w:val="19"/>
        </w:rPr>
        <w:t>:</w:t>
      </w:r>
      <w:r w:rsidRPr="00C97995">
        <w:rPr>
          <w:rFonts w:eastAsia="Fira Sans Light" w:cs="Times New Roman"/>
          <w:color w:val="000000"/>
          <w:szCs w:val="19"/>
        </w:rPr>
        <w:t xml:space="preserve"> </w:t>
      </w:r>
      <w:r w:rsidR="000847B8">
        <w:rPr>
          <w:rFonts w:eastAsia="Fira Sans Light" w:cs="Times New Roman"/>
          <w:color w:val="000000"/>
          <w:szCs w:val="19"/>
        </w:rPr>
        <w:t>zakwaterowaniu i gastronomii</w:t>
      </w:r>
      <w:r w:rsidRPr="00C97995">
        <w:rPr>
          <w:rFonts w:eastAsia="Fira Sans Light" w:cs="Times New Roman"/>
          <w:color w:val="000000"/>
          <w:szCs w:val="19"/>
        </w:rPr>
        <w:t xml:space="preserve"> (o </w:t>
      </w:r>
      <w:r w:rsidR="000847B8">
        <w:rPr>
          <w:rFonts w:eastAsia="Fira Sans Light" w:cs="Times New Roman"/>
          <w:color w:val="000000"/>
          <w:szCs w:val="19"/>
        </w:rPr>
        <w:t>5,6</w:t>
      </w:r>
      <w:r w:rsidRPr="00C97995">
        <w:rPr>
          <w:rFonts w:eastAsia="Fira Sans Light" w:cs="Times New Roman"/>
          <w:color w:val="000000"/>
          <w:szCs w:val="19"/>
        </w:rPr>
        <w:t>%)</w:t>
      </w:r>
      <w:r w:rsidR="004D3D52">
        <w:rPr>
          <w:rFonts w:eastAsia="Fira Sans Light" w:cs="Times New Roman"/>
          <w:color w:val="000000"/>
          <w:szCs w:val="19"/>
        </w:rPr>
        <w:t>,</w:t>
      </w:r>
      <w:r>
        <w:rPr>
          <w:rFonts w:eastAsia="Fira Sans Light" w:cs="Times New Roman"/>
          <w:color w:val="000000"/>
          <w:szCs w:val="19"/>
        </w:rPr>
        <w:t xml:space="preserve"> </w:t>
      </w:r>
      <w:r w:rsidR="000847B8">
        <w:rPr>
          <w:rFonts w:eastAsia="Fira Sans Light" w:cs="Times New Roman"/>
          <w:color w:val="000000"/>
          <w:szCs w:val="19"/>
        </w:rPr>
        <w:t xml:space="preserve">informacji </w:t>
      </w:r>
      <w:r w:rsidR="00AB595C">
        <w:rPr>
          <w:rFonts w:eastAsia="Fira Sans Light" w:cs="Times New Roman"/>
          <w:color w:val="000000"/>
          <w:szCs w:val="19"/>
        </w:rPr>
        <w:t xml:space="preserve">i </w:t>
      </w:r>
      <w:r w:rsidR="000847B8">
        <w:rPr>
          <w:rFonts w:eastAsia="Fira Sans Light" w:cs="Times New Roman"/>
          <w:color w:val="000000"/>
          <w:szCs w:val="19"/>
        </w:rPr>
        <w:t>komunikacji (o 3,1</w:t>
      </w:r>
      <w:r>
        <w:rPr>
          <w:rFonts w:eastAsia="Fira Sans Light" w:cs="Times New Roman"/>
          <w:color w:val="000000"/>
          <w:szCs w:val="19"/>
        </w:rPr>
        <w:t>%), handlu; napraw</w:t>
      </w:r>
      <w:r w:rsidR="00991021">
        <w:rPr>
          <w:rFonts w:eastAsia="Fira Sans Light" w:cs="Times New Roman"/>
          <w:color w:val="000000"/>
          <w:szCs w:val="19"/>
        </w:rPr>
        <w:t>ie pojazdów samochodowych (o 2,9</w:t>
      </w:r>
      <w:r>
        <w:rPr>
          <w:rFonts w:eastAsia="Fira Sans Light" w:cs="Times New Roman"/>
          <w:color w:val="000000"/>
          <w:szCs w:val="19"/>
        </w:rPr>
        <w:t>%), działalności profesjonalnej, naukowej i</w:t>
      </w:r>
      <w:r w:rsidR="00AB595C">
        <w:rPr>
          <w:rFonts w:eastAsia="Fira Sans Light" w:cs="Times New Roman"/>
          <w:color w:val="000000"/>
          <w:szCs w:val="19"/>
        </w:rPr>
        <w:t xml:space="preserve"> </w:t>
      </w:r>
      <w:r w:rsidR="000847B8">
        <w:rPr>
          <w:rFonts w:eastAsia="Fira Sans Light" w:cs="Times New Roman"/>
          <w:color w:val="000000"/>
          <w:szCs w:val="19"/>
        </w:rPr>
        <w:t>technicznej (o 1,6</w:t>
      </w:r>
      <w:r>
        <w:rPr>
          <w:rFonts w:eastAsia="Fira Sans Light" w:cs="Times New Roman"/>
          <w:color w:val="000000"/>
          <w:szCs w:val="19"/>
        </w:rPr>
        <w:t>%)</w:t>
      </w:r>
      <w:r w:rsidR="000847B8">
        <w:rPr>
          <w:rFonts w:eastAsia="Fira Sans Light" w:cs="Times New Roman"/>
          <w:color w:val="000000"/>
          <w:szCs w:val="19"/>
        </w:rPr>
        <w:t xml:space="preserve"> </w:t>
      </w:r>
      <w:r>
        <w:rPr>
          <w:rFonts w:eastAsia="Fira Sans Light" w:cs="Times New Roman"/>
          <w:color w:val="000000"/>
          <w:szCs w:val="19"/>
        </w:rPr>
        <w:t xml:space="preserve">oraz </w:t>
      </w:r>
      <w:r w:rsidR="000847B8">
        <w:rPr>
          <w:rFonts w:eastAsia="Fira Sans Light" w:cs="Times New Roman"/>
          <w:color w:val="000000"/>
          <w:szCs w:val="19"/>
        </w:rPr>
        <w:t xml:space="preserve">budownictwie </w:t>
      </w:r>
      <w:r>
        <w:rPr>
          <w:rFonts w:eastAsia="Fira Sans Light" w:cs="Times New Roman"/>
          <w:color w:val="000000"/>
          <w:szCs w:val="19"/>
        </w:rPr>
        <w:t>(o</w:t>
      </w:r>
      <w:r w:rsidR="004D3D52">
        <w:rPr>
          <w:rFonts w:eastAsia="Fira Sans Light" w:cs="Times New Roman"/>
          <w:color w:val="000000"/>
          <w:szCs w:val="19"/>
        </w:rPr>
        <w:t xml:space="preserve"> </w:t>
      </w:r>
      <w:r w:rsidR="000847B8">
        <w:rPr>
          <w:rFonts w:eastAsia="Fira Sans Light" w:cs="Times New Roman"/>
          <w:color w:val="000000"/>
          <w:szCs w:val="19"/>
        </w:rPr>
        <w:t>1,4</w:t>
      </w:r>
      <w:r>
        <w:rPr>
          <w:rFonts w:eastAsia="Fira Sans Light" w:cs="Times New Roman"/>
          <w:color w:val="000000"/>
          <w:szCs w:val="19"/>
        </w:rPr>
        <w:t>%).</w:t>
      </w:r>
      <w:r w:rsidRPr="00C97995">
        <w:rPr>
          <w:rFonts w:eastAsia="Fira Sans Light" w:cs="Times New Roman"/>
          <w:color w:val="000000"/>
          <w:szCs w:val="19"/>
        </w:rPr>
        <w:t xml:space="preserve"> </w:t>
      </w:r>
      <w:r w:rsidR="004D3D52">
        <w:rPr>
          <w:rFonts w:eastAsia="Fira Sans Light" w:cs="Times New Roman"/>
          <w:color w:val="000000"/>
          <w:szCs w:val="19"/>
        </w:rPr>
        <w:t>Do w</w:t>
      </w:r>
      <w:r>
        <w:rPr>
          <w:rFonts w:eastAsia="Fira Sans Light" w:cs="Times New Roman"/>
          <w:color w:val="000000"/>
          <w:szCs w:val="19"/>
        </w:rPr>
        <w:t>zrost</w:t>
      </w:r>
      <w:r w:rsidR="004D3D52">
        <w:rPr>
          <w:rFonts w:eastAsia="Fira Sans Light" w:cs="Times New Roman"/>
          <w:color w:val="000000"/>
          <w:szCs w:val="19"/>
        </w:rPr>
        <w:t>u</w:t>
      </w:r>
      <w:r>
        <w:rPr>
          <w:rFonts w:eastAsia="Fira Sans Light" w:cs="Times New Roman"/>
          <w:color w:val="000000"/>
          <w:szCs w:val="19"/>
        </w:rPr>
        <w:t xml:space="preserve"> zatrudnienia </w:t>
      </w:r>
      <w:r w:rsidR="004D3D52">
        <w:rPr>
          <w:rFonts w:eastAsia="Fira Sans Light" w:cs="Times New Roman"/>
          <w:color w:val="000000"/>
          <w:szCs w:val="19"/>
        </w:rPr>
        <w:t>doszło</w:t>
      </w:r>
      <w:r>
        <w:rPr>
          <w:rFonts w:eastAsia="Fira Sans Light" w:cs="Times New Roman"/>
          <w:color w:val="000000"/>
          <w:szCs w:val="19"/>
        </w:rPr>
        <w:t xml:space="preserve"> natomiast w sekcjach</w:t>
      </w:r>
      <w:r w:rsidRPr="00C97995">
        <w:rPr>
          <w:rFonts w:eastAsia="Fira Sans Light" w:cs="Times New Roman"/>
          <w:color w:val="000000"/>
          <w:szCs w:val="19"/>
        </w:rPr>
        <w:t xml:space="preserve">: </w:t>
      </w:r>
      <w:r w:rsidR="009647E2" w:rsidRPr="00C97995">
        <w:rPr>
          <w:rFonts w:eastAsia="Fira Sans Light" w:cs="Times New Roman"/>
          <w:color w:val="000000"/>
        </w:rPr>
        <w:t>administrowani</w:t>
      </w:r>
      <w:r w:rsidR="009647E2">
        <w:rPr>
          <w:rFonts w:eastAsia="Fira Sans Light" w:cs="Times New Roman"/>
          <w:color w:val="000000"/>
        </w:rPr>
        <w:t>e</w:t>
      </w:r>
      <w:r w:rsidR="009647E2" w:rsidRPr="00C97995">
        <w:rPr>
          <w:rFonts w:eastAsia="Fira Sans Light" w:cs="Times New Roman"/>
          <w:color w:val="000000"/>
        </w:rPr>
        <w:t xml:space="preserve"> i</w:t>
      </w:r>
      <w:r w:rsidR="009647E2">
        <w:rPr>
          <w:rFonts w:eastAsia="Fira Sans Light" w:cs="Times New Roman"/>
          <w:color w:val="000000"/>
        </w:rPr>
        <w:t xml:space="preserve"> </w:t>
      </w:r>
      <w:r w:rsidR="009647E2" w:rsidRPr="00C97995">
        <w:rPr>
          <w:rFonts w:eastAsia="Fira Sans Light" w:cs="Times New Roman"/>
          <w:color w:val="000000"/>
        </w:rPr>
        <w:t>działalnoś</w:t>
      </w:r>
      <w:r w:rsidR="009647E2">
        <w:rPr>
          <w:rFonts w:eastAsia="Fira Sans Light" w:cs="Times New Roman"/>
          <w:color w:val="000000"/>
        </w:rPr>
        <w:t>ć</w:t>
      </w:r>
      <w:r w:rsidR="009647E2" w:rsidRPr="00C97995">
        <w:rPr>
          <w:rFonts w:eastAsia="Fira Sans Light" w:cs="Times New Roman"/>
          <w:color w:val="000000"/>
        </w:rPr>
        <w:t xml:space="preserve"> wspierając</w:t>
      </w:r>
      <w:r w:rsidR="009647E2">
        <w:rPr>
          <w:rFonts w:eastAsia="Fira Sans Light" w:cs="Times New Roman"/>
          <w:color w:val="000000"/>
        </w:rPr>
        <w:t>a</w:t>
      </w:r>
      <w:r w:rsidR="009647E2" w:rsidRPr="00C97995">
        <w:rPr>
          <w:rFonts w:eastAsia="Fira Sans Light" w:cs="Times New Roman"/>
          <w:color w:val="000000"/>
        </w:rPr>
        <w:t xml:space="preserve"> (o </w:t>
      </w:r>
      <w:r w:rsidR="009647E2">
        <w:rPr>
          <w:rFonts w:eastAsia="Fira Sans Light" w:cs="Times New Roman"/>
          <w:color w:val="000000"/>
        </w:rPr>
        <w:t>5,3</w:t>
      </w:r>
      <w:r w:rsidR="009647E2" w:rsidRPr="00C97995">
        <w:rPr>
          <w:rFonts w:eastAsia="Fira Sans Light" w:cs="Times New Roman"/>
          <w:color w:val="000000"/>
        </w:rPr>
        <w:t>%)</w:t>
      </w:r>
      <w:r w:rsidR="009647E2">
        <w:rPr>
          <w:rFonts w:eastAsia="Fira Sans Light" w:cs="Times New Roman"/>
          <w:color w:val="000000"/>
        </w:rPr>
        <w:t xml:space="preserve">, </w:t>
      </w:r>
      <w:r w:rsidRPr="00C97995">
        <w:rPr>
          <w:rFonts w:eastAsia="Fira Sans Light" w:cs="Times New Roman"/>
          <w:color w:val="000000"/>
        </w:rPr>
        <w:t>obsłu</w:t>
      </w:r>
      <w:r>
        <w:rPr>
          <w:rFonts w:eastAsia="Fira Sans Light" w:cs="Times New Roman"/>
          <w:color w:val="000000"/>
        </w:rPr>
        <w:t>ga</w:t>
      </w:r>
      <w:r w:rsidRPr="00C97995">
        <w:rPr>
          <w:rFonts w:eastAsia="Fira Sans Light" w:cs="Times New Roman"/>
          <w:color w:val="000000"/>
        </w:rPr>
        <w:t xml:space="preserve"> rynku nieruchomości (o </w:t>
      </w:r>
      <w:r w:rsidR="009647E2">
        <w:rPr>
          <w:rFonts w:eastAsia="Fira Sans Light" w:cs="Times New Roman"/>
          <w:color w:val="000000"/>
        </w:rPr>
        <w:t>4,3</w:t>
      </w:r>
      <w:r w:rsidRPr="00C97995">
        <w:rPr>
          <w:rFonts w:eastAsia="Fira Sans Light" w:cs="Times New Roman"/>
          <w:color w:val="000000"/>
        </w:rPr>
        <w:t xml:space="preserve">%), </w:t>
      </w:r>
      <w:r w:rsidR="009647E2" w:rsidRPr="00C97995">
        <w:rPr>
          <w:rFonts w:eastAsia="Fira Sans Light" w:cs="Times New Roman"/>
          <w:color w:val="000000"/>
          <w:szCs w:val="19"/>
        </w:rPr>
        <w:t>dostaw</w:t>
      </w:r>
      <w:r w:rsidR="009647E2">
        <w:rPr>
          <w:rFonts w:eastAsia="Fira Sans Light" w:cs="Times New Roman"/>
          <w:color w:val="000000"/>
          <w:szCs w:val="19"/>
        </w:rPr>
        <w:t>a</w:t>
      </w:r>
      <w:r w:rsidR="009647E2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9647E2">
        <w:rPr>
          <w:rFonts w:eastAsia="Fira Sans Light" w:cs="Times New Roman"/>
          <w:color w:val="000000"/>
          <w:szCs w:val="19"/>
        </w:rPr>
        <w:t>e</w:t>
      </w:r>
      <w:r w:rsidR="009647E2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AB595C">
        <w:rPr>
          <w:rFonts w:eastAsia="Fira Sans Light" w:cs="Times New Roman"/>
          <w:color w:val="000000"/>
          <w:szCs w:val="19"/>
        </w:rPr>
        <w:t xml:space="preserve"> </w:t>
      </w:r>
      <w:r w:rsidR="009647E2" w:rsidRPr="00C97995">
        <w:rPr>
          <w:rFonts w:eastAsia="Fira Sans Light" w:cs="Times New Roman"/>
          <w:color w:val="000000"/>
          <w:szCs w:val="19"/>
        </w:rPr>
        <w:t>odpadami</w:t>
      </w:r>
      <w:r w:rsidR="009647E2">
        <w:rPr>
          <w:rFonts w:eastAsia="Fira Sans Light" w:cs="Times New Roman"/>
          <w:color w:val="000000"/>
          <w:szCs w:val="19"/>
        </w:rPr>
        <w:t xml:space="preserve">; rekultywacja </w:t>
      </w:r>
      <w:r w:rsidR="009647E2" w:rsidRPr="00C97995">
        <w:rPr>
          <w:rFonts w:eastAsia="Fira Sans Light" w:cs="Times New Roman"/>
          <w:color w:val="000000"/>
          <w:szCs w:val="19"/>
        </w:rPr>
        <w:t xml:space="preserve">(o </w:t>
      </w:r>
      <w:r w:rsidR="009647E2">
        <w:rPr>
          <w:rFonts w:eastAsia="Fira Sans Light" w:cs="Times New Roman"/>
          <w:color w:val="000000"/>
          <w:szCs w:val="19"/>
        </w:rPr>
        <w:t>2,6%</w:t>
      </w:r>
      <w:r w:rsidR="009647E2" w:rsidRPr="00C97995">
        <w:rPr>
          <w:rFonts w:eastAsia="Fira Sans Light" w:cs="Times New Roman"/>
          <w:color w:val="000000"/>
          <w:szCs w:val="19"/>
        </w:rPr>
        <w:t>)</w:t>
      </w:r>
      <w:r w:rsidR="009647E2">
        <w:rPr>
          <w:rFonts w:eastAsia="Fira Sans Light" w:cs="Times New Roman"/>
          <w:color w:val="000000"/>
          <w:szCs w:val="19"/>
        </w:rPr>
        <w:t xml:space="preserve"> </w:t>
      </w:r>
      <w:r>
        <w:rPr>
          <w:rFonts w:eastAsia="Fira Sans Light" w:cs="Times New Roman"/>
          <w:color w:val="000000"/>
        </w:rPr>
        <w:t>oraz</w:t>
      </w:r>
      <w:r w:rsidRPr="00C97995">
        <w:rPr>
          <w:rFonts w:eastAsia="Fira Sans Light" w:cs="Times New Roman"/>
          <w:color w:val="000000"/>
        </w:rPr>
        <w:t xml:space="preserve"> </w:t>
      </w:r>
      <w:r w:rsidR="009647E2" w:rsidRPr="00C97995">
        <w:rPr>
          <w:rFonts w:eastAsia="Fira Sans Light" w:cs="Times New Roman"/>
          <w:color w:val="000000"/>
        </w:rPr>
        <w:t>transpor</w:t>
      </w:r>
      <w:r w:rsidR="009647E2">
        <w:rPr>
          <w:rFonts w:eastAsia="Fira Sans Light" w:cs="Times New Roman"/>
          <w:color w:val="000000"/>
        </w:rPr>
        <w:t>t</w:t>
      </w:r>
      <w:r w:rsidR="009647E2" w:rsidRPr="00C97995">
        <w:rPr>
          <w:rFonts w:eastAsia="Fira Sans Light" w:cs="Times New Roman"/>
          <w:color w:val="000000"/>
        </w:rPr>
        <w:t xml:space="preserve"> i gospodar</w:t>
      </w:r>
      <w:r w:rsidR="009647E2">
        <w:rPr>
          <w:rFonts w:eastAsia="Fira Sans Light" w:cs="Times New Roman"/>
          <w:color w:val="000000"/>
        </w:rPr>
        <w:t>ka</w:t>
      </w:r>
      <w:r w:rsidR="009647E2" w:rsidRPr="00C97995">
        <w:rPr>
          <w:rFonts w:eastAsia="Fira Sans Light" w:cs="Times New Roman"/>
          <w:color w:val="000000"/>
        </w:rPr>
        <w:t xml:space="preserve"> magazynow</w:t>
      </w:r>
      <w:r w:rsidR="009647E2">
        <w:rPr>
          <w:rFonts w:eastAsia="Fira Sans Light" w:cs="Times New Roman"/>
          <w:color w:val="000000"/>
        </w:rPr>
        <w:t>a</w:t>
      </w:r>
      <w:r w:rsidR="009647E2" w:rsidRPr="00C97995">
        <w:rPr>
          <w:rFonts w:eastAsia="Fira Sans Light" w:cs="Times New Roman"/>
          <w:color w:val="000000"/>
        </w:rPr>
        <w:t xml:space="preserve"> (o </w:t>
      </w:r>
      <w:r w:rsidR="009647E2">
        <w:rPr>
          <w:rFonts w:eastAsia="Fira Sans Light" w:cs="Times New Roman"/>
          <w:color w:val="000000"/>
        </w:rPr>
        <w:t>2,5</w:t>
      </w:r>
      <w:r w:rsidR="009647E2" w:rsidRPr="00C97995">
        <w:rPr>
          <w:rFonts w:eastAsia="Fira Sans Light" w:cs="Times New Roman"/>
          <w:color w:val="000000"/>
        </w:rPr>
        <w:t>%)</w:t>
      </w:r>
      <w:r>
        <w:rPr>
          <w:rFonts w:eastAsia="Fira Sans Light" w:cs="Times New Roman"/>
          <w:color w:val="000000"/>
          <w:szCs w:val="19"/>
        </w:rPr>
        <w:t xml:space="preserve">. </w:t>
      </w:r>
      <w:r w:rsidR="009647E2">
        <w:rPr>
          <w:rFonts w:eastAsia="Fira Sans Light" w:cs="Times New Roman"/>
          <w:color w:val="000000"/>
          <w:szCs w:val="19"/>
        </w:rPr>
        <w:t>Zmian nie odnotowan</w:t>
      </w:r>
      <w:r w:rsidR="006365D0">
        <w:rPr>
          <w:rFonts w:eastAsia="Fira Sans Light" w:cs="Times New Roman"/>
          <w:color w:val="000000"/>
          <w:szCs w:val="19"/>
        </w:rPr>
        <w:t>o</w:t>
      </w:r>
      <w:r w:rsidR="009647E2">
        <w:rPr>
          <w:rFonts w:eastAsia="Fira Sans Light" w:cs="Times New Roman"/>
          <w:color w:val="000000"/>
          <w:szCs w:val="19"/>
        </w:rPr>
        <w:t xml:space="preserve"> w przetwórstwie przemysłowym.</w:t>
      </w:r>
    </w:p>
    <w:p w14:paraId="090C025D" w14:textId="3481ECDD" w:rsidR="00BB2876" w:rsidRPr="00C97995" w:rsidRDefault="00BB2876" w:rsidP="00BB2876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 xml:space="preserve">W relacji do </w:t>
      </w:r>
      <w:r w:rsidR="006365D0">
        <w:rPr>
          <w:rFonts w:eastAsia="Fira Sans Light" w:cs="Times New Roman"/>
          <w:szCs w:val="19"/>
        </w:rPr>
        <w:t>listopada</w:t>
      </w:r>
      <w:r w:rsidRPr="00C97995">
        <w:rPr>
          <w:rFonts w:eastAsia="Fira Sans Light" w:cs="Times New Roman"/>
          <w:szCs w:val="19"/>
        </w:rPr>
        <w:t xml:space="preserve"> br. przeciętne zatrudnienie </w:t>
      </w:r>
      <w:r w:rsidR="004870A1">
        <w:rPr>
          <w:rFonts w:eastAsia="Fira Sans Light" w:cs="Times New Roman"/>
          <w:szCs w:val="19"/>
        </w:rPr>
        <w:t>wzrosło</w:t>
      </w:r>
      <w:r w:rsidRPr="00C97995">
        <w:rPr>
          <w:rFonts w:eastAsia="Fira Sans Light" w:cs="Times New Roman"/>
          <w:szCs w:val="19"/>
        </w:rPr>
        <w:t xml:space="preserve"> o 0,</w:t>
      </w:r>
      <w:r w:rsidR="006365D0">
        <w:rPr>
          <w:rFonts w:eastAsia="Fira Sans Light" w:cs="Times New Roman"/>
          <w:szCs w:val="19"/>
        </w:rPr>
        <w:t>2</w:t>
      </w:r>
      <w:r w:rsidRPr="00C97995">
        <w:rPr>
          <w:rFonts w:eastAsia="Fira Sans Light" w:cs="Times New Roman"/>
          <w:szCs w:val="19"/>
        </w:rPr>
        <w:t xml:space="preserve">%. </w:t>
      </w:r>
      <w:r>
        <w:rPr>
          <w:rFonts w:eastAsia="Fira Sans Light" w:cs="Times New Roman"/>
          <w:szCs w:val="19"/>
        </w:rPr>
        <w:t>Liczbę zatrudnionych</w:t>
      </w:r>
      <w:r w:rsidRPr="00C97995">
        <w:rPr>
          <w:rFonts w:eastAsia="Fira Sans Light" w:cs="Times New Roman"/>
          <w:szCs w:val="19"/>
        </w:rPr>
        <w:t xml:space="preserve"> zwiększono</w:t>
      </w:r>
      <w:r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w</w:t>
      </w:r>
      <w:r w:rsidR="00A11304">
        <w:rPr>
          <w:rFonts w:eastAsia="Fira Sans Light" w:cs="Times New Roman"/>
          <w:szCs w:val="19"/>
        </w:rPr>
        <w:t>:</w:t>
      </w:r>
      <w:r w:rsidRPr="00C97995">
        <w:rPr>
          <w:rFonts w:eastAsia="Fira Sans Light" w:cs="Times New Roman"/>
          <w:szCs w:val="19"/>
        </w:rPr>
        <w:t xml:space="preserve"> </w:t>
      </w:r>
      <w:r w:rsidR="006365D0">
        <w:rPr>
          <w:rFonts w:eastAsia="Fira Sans Light" w:cs="Times New Roman"/>
          <w:szCs w:val="19"/>
        </w:rPr>
        <w:t>budownictwie (o</w:t>
      </w:r>
      <w:r w:rsidR="00AB595C">
        <w:rPr>
          <w:rFonts w:eastAsia="Fira Sans Light" w:cs="Times New Roman"/>
          <w:szCs w:val="19"/>
        </w:rPr>
        <w:t> </w:t>
      </w:r>
      <w:r w:rsidR="006365D0">
        <w:rPr>
          <w:rFonts w:eastAsia="Fira Sans Light" w:cs="Times New Roman"/>
          <w:szCs w:val="19"/>
        </w:rPr>
        <w:t>4,3</w:t>
      </w:r>
      <w:r w:rsidR="002C55DF">
        <w:rPr>
          <w:rFonts w:eastAsia="Fira Sans Light" w:cs="Times New Roman"/>
          <w:szCs w:val="19"/>
        </w:rPr>
        <w:t xml:space="preserve">%), </w:t>
      </w:r>
      <w:r w:rsidR="006365D0">
        <w:rPr>
          <w:rFonts w:eastAsia="Fira Sans Light" w:cs="Times New Roman"/>
          <w:szCs w:val="19"/>
        </w:rPr>
        <w:t>zakwaterowaniu i gastronomii</w:t>
      </w:r>
      <w:r w:rsidR="00AB595C">
        <w:rPr>
          <w:rFonts w:eastAsia="Fira Sans Light" w:cs="Times New Roman"/>
          <w:szCs w:val="19"/>
        </w:rPr>
        <w:t xml:space="preserve">, </w:t>
      </w:r>
      <w:r w:rsidR="006365D0">
        <w:rPr>
          <w:rFonts w:eastAsia="Fira Sans Light" w:cs="Times New Roman"/>
          <w:szCs w:val="19"/>
        </w:rPr>
        <w:t>administrowaniu i działalności wspierającej (po 1,1</w:t>
      </w:r>
      <w:r>
        <w:rPr>
          <w:rFonts w:eastAsia="Fira Sans Light" w:cs="Times New Roman"/>
          <w:szCs w:val="19"/>
        </w:rPr>
        <w:t>%)</w:t>
      </w:r>
      <w:r w:rsidR="00DC0787">
        <w:rPr>
          <w:rFonts w:eastAsia="Fira Sans Light" w:cs="Times New Roman"/>
          <w:szCs w:val="19"/>
        </w:rPr>
        <w:t>,</w:t>
      </w:r>
      <w:r>
        <w:rPr>
          <w:rFonts w:eastAsia="Fira Sans Light" w:cs="Times New Roman"/>
          <w:szCs w:val="19"/>
        </w:rPr>
        <w:t xml:space="preserve"> </w:t>
      </w:r>
      <w:r w:rsidR="006365D0">
        <w:rPr>
          <w:rFonts w:eastAsia="Fira Sans Light" w:cs="Times New Roman"/>
          <w:szCs w:val="19"/>
        </w:rPr>
        <w:t>informacji i komunikacji</w:t>
      </w:r>
      <w:r w:rsidR="00AB595C">
        <w:rPr>
          <w:rFonts w:eastAsia="Fira Sans Light" w:cs="Times New Roman"/>
          <w:szCs w:val="19"/>
        </w:rPr>
        <w:t>,</w:t>
      </w:r>
      <w:r w:rsidR="006365D0">
        <w:rPr>
          <w:rFonts w:eastAsia="Fira Sans Light" w:cs="Times New Roman"/>
          <w:szCs w:val="19"/>
        </w:rPr>
        <w:t xml:space="preserve"> działalności profesjonalnej, naukowej i technicznej</w:t>
      </w:r>
      <w:r w:rsidR="00DC0787">
        <w:rPr>
          <w:rFonts w:eastAsia="Fira Sans Light" w:cs="Times New Roman"/>
          <w:szCs w:val="19"/>
        </w:rPr>
        <w:t xml:space="preserve"> (</w:t>
      </w:r>
      <w:r w:rsidR="006365D0">
        <w:rPr>
          <w:rFonts w:eastAsia="Fira Sans Light" w:cs="Times New Roman"/>
          <w:szCs w:val="19"/>
        </w:rPr>
        <w:t>po</w:t>
      </w:r>
      <w:r w:rsidR="00DC0787">
        <w:rPr>
          <w:rFonts w:eastAsia="Fira Sans Light" w:cs="Times New Roman"/>
          <w:szCs w:val="19"/>
        </w:rPr>
        <w:t xml:space="preserve"> 0,</w:t>
      </w:r>
      <w:r w:rsidR="006365D0">
        <w:rPr>
          <w:rFonts w:eastAsia="Fira Sans Light" w:cs="Times New Roman"/>
          <w:szCs w:val="19"/>
        </w:rPr>
        <w:t>6</w:t>
      </w:r>
      <w:r w:rsidR="00DC0787">
        <w:rPr>
          <w:rFonts w:eastAsia="Fira Sans Light" w:cs="Times New Roman"/>
          <w:szCs w:val="19"/>
        </w:rPr>
        <w:t>%)</w:t>
      </w:r>
      <w:r w:rsidR="00AB595C">
        <w:rPr>
          <w:rFonts w:eastAsia="Fira Sans Light" w:cs="Times New Roman"/>
          <w:szCs w:val="19"/>
        </w:rPr>
        <w:t xml:space="preserve"> oraz</w:t>
      </w:r>
      <w:r w:rsidR="006365D0">
        <w:rPr>
          <w:rFonts w:eastAsia="Fira Sans Light" w:cs="Times New Roman"/>
          <w:szCs w:val="19"/>
        </w:rPr>
        <w:t xml:space="preserve"> handlu; naprawie pojazdów samochodowych (o 0,3%)</w:t>
      </w:r>
      <w:r w:rsidR="00DC0787">
        <w:rPr>
          <w:rFonts w:eastAsia="Fira Sans Light" w:cs="Times New Roman"/>
          <w:szCs w:val="19"/>
        </w:rPr>
        <w:t xml:space="preserve">. </w:t>
      </w:r>
      <w:r w:rsidR="002C55DF">
        <w:rPr>
          <w:rFonts w:eastAsia="Fira Sans Light" w:cs="Times New Roman"/>
          <w:szCs w:val="19"/>
        </w:rPr>
        <w:t>Do r</w:t>
      </w:r>
      <w:r w:rsidR="002C55DF" w:rsidRPr="00C97995">
        <w:rPr>
          <w:rFonts w:eastAsia="Fira Sans Light" w:cs="Times New Roman"/>
          <w:szCs w:val="19"/>
        </w:rPr>
        <w:t>edukcj</w:t>
      </w:r>
      <w:r w:rsidR="002C55DF">
        <w:rPr>
          <w:rFonts w:eastAsia="Fira Sans Light" w:cs="Times New Roman"/>
          <w:szCs w:val="19"/>
        </w:rPr>
        <w:t>i</w:t>
      </w:r>
      <w:r w:rsidR="002C55DF" w:rsidRPr="00C97995">
        <w:rPr>
          <w:rFonts w:eastAsia="Fira Sans Light" w:cs="Times New Roman"/>
          <w:szCs w:val="19"/>
        </w:rPr>
        <w:t xml:space="preserve"> zatrudnienia </w:t>
      </w:r>
      <w:r w:rsidR="002C55DF">
        <w:rPr>
          <w:rFonts w:eastAsia="Fira Sans Light" w:cs="Times New Roman"/>
          <w:szCs w:val="19"/>
        </w:rPr>
        <w:t>doszło</w:t>
      </w:r>
      <w:r w:rsidR="002C55DF" w:rsidRPr="00C97995">
        <w:rPr>
          <w:rFonts w:eastAsia="Fira Sans Light" w:cs="Times New Roman"/>
          <w:szCs w:val="19"/>
        </w:rPr>
        <w:t xml:space="preserve"> </w:t>
      </w:r>
      <w:r w:rsidR="00AB595C">
        <w:rPr>
          <w:rFonts w:eastAsia="Fira Sans Light" w:cs="Times New Roman"/>
          <w:szCs w:val="19"/>
        </w:rPr>
        <w:t xml:space="preserve">natomiast </w:t>
      </w:r>
      <w:r w:rsidR="002C55DF" w:rsidRPr="00C97995">
        <w:rPr>
          <w:rFonts w:eastAsia="Fira Sans Light" w:cs="Times New Roman"/>
          <w:szCs w:val="19"/>
        </w:rPr>
        <w:t>w</w:t>
      </w:r>
      <w:r w:rsidR="00BE45F6">
        <w:rPr>
          <w:rFonts w:eastAsia="Fira Sans Light" w:cs="Times New Roman"/>
          <w:szCs w:val="19"/>
        </w:rPr>
        <w:t xml:space="preserve"> </w:t>
      </w:r>
      <w:r w:rsidR="002C55DF" w:rsidRPr="00C97995">
        <w:rPr>
          <w:rFonts w:eastAsia="Fira Sans Light" w:cs="Times New Roman"/>
          <w:szCs w:val="19"/>
        </w:rPr>
        <w:t>sekcjach</w:t>
      </w:r>
      <w:r w:rsidR="002C55DF">
        <w:rPr>
          <w:rFonts w:eastAsia="Fira Sans Light" w:cs="Times New Roman"/>
          <w:szCs w:val="19"/>
        </w:rPr>
        <w:t xml:space="preserve">: </w:t>
      </w:r>
      <w:r w:rsidR="006365D0">
        <w:rPr>
          <w:rFonts w:eastAsia="Fira Sans Light" w:cs="Times New Roman"/>
          <w:szCs w:val="19"/>
        </w:rPr>
        <w:t>transport i gospodarka magazynowa</w:t>
      </w:r>
      <w:r w:rsidR="00AB595C">
        <w:rPr>
          <w:rFonts w:eastAsia="Fira Sans Light" w:cs="Times New Roman"/>
          <w:szCs w:val="19"/>
        </w:rPr>
        <w:t xml:space="preserve">, </w:t>
      </w:r>
      <w:r w:rsidR="006365D0">
        <w:rPr>
          <w:rFonts w:eastAsia="Fira Sans Light" w:cs="Times New Roman"/>
          <w:szCs w:val="19"/>
        </w:rPr>
        <w:t>obsługa rynku nieruchomości</w:t>
      </w:r>
      <w:r w:rsidR="00DC0787">
        <w:rPr>
          <w:rFonts w:eastAsia="Fira Sans Light" w:cs="Times New Roman"/>
          <w:szCs w:val="19"/>
        </w:rPr>
        <w:t xml:space="preserve"> (</w:t>
      </w:r>
      <w:r w:rsidR="006365D0">
        <w:rPr>
          <w:rFonts w:eastAsia="Fira Sans Light" w:cs="Times New Roman"/>
          <w:szCs w:val="19"/>
        </w:rPr>
        <w:t>p</w:t>
      </w:r>
      <w:r w:rsidR="00DC0787">
        <w:rPr>
          <w:rFonts w:eastAsia="Fira Sans Light" w:cs="Times New Roman"/>
          <w:szCs w:val="19"/>
        </w:rPr>
        <w:t xml:space="preserve">o </w:t>
      </w:r>
      <w:r w:rsidR="006365D0">
        <w:rPr>
          <w:rFonts w:eastAsia="Fira Sans Light" w:cs="Times New Roman"/>
          <w:szCs w:val="19"/>
        </w:rPr>
        <w:t>0,5</w:t>
      </w:r>
      <w:r w:rsidR="008157C6">
        <w:rPr>
          <w:rFonts w:eastAsia="Fira Sans Light" w:cs="Times New Roman"/>
          <w:szCs w:val="19"/>
        </w:rPr>
        <w:t>%)</w:t>
      </w:r>
      <w:r w:rsidR="00AB595C">
        <w:rPr>
          <w:rFonts w:eastAsia="Fira Sans Light" w:cs="Times New Roman"/>
          <w:szCs w:val="19"/>
        </w:rPr>
        <w:t xml:space="preserve"> oraz</w:t>
      </w:r>
      <w:r w:rsidR="008157C6">
        <w:rPr>
          <w:rFonts w:eastAsia="Fira Sans Light" w:cs="Times New Roman"/>
          <w:szCs w:val="19"/>
        </w:rPr>
        <w:t xml:space="preserve"> przetwórstwo przemysłowe </w:t>
      </w:r>
      <w:r w:rsidR="00DC0787">
        <w:rPr>
          <w:rFonts w:eastAsia="Fira Sans Light" w:cs="Times New Roman"/>
          <w:szCs w:val="19"/>
        </w:rPr>
        <w:t>(o 0,</w:t>
      </w:r>
      <w:r w:rsidR="008157C6">
        <w:rPr>
          <w:rFonts w:eastAsia="Fira Sans Light" w:cs="Times New Roman"/>
          <w:szCs w:val="19"/>
        </w:rPr>
        <w:t>1</w:t>
      </w:r>
      <w:r w:rsidR="00DC0787">
        <w:rPr>
          <w:rFonts w:eastAsia="Fira Sans Light" w:cs="Times New Roman"/>
          <w:szCs w:val="19"/>
        </w:rPr>
        <w:t xml:space="preserve">%). </w:t>
      </w:r>
    </w:p>
    <w:p w14:paraId="2CC35DDD" w14:textId="76721D89" w:rsidR="00BB2876" w:rsidRPr="00C97995" w:rsidRDefault="00BB2876" w:rsidP="00BB2876">
      <w:pPr>
        <w:suppressAutoHyphens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szCs w:val="19"/>
        </w:rPr>
        <w:t>W okresie styczeń–</w:t>
      </w:r>
      <w:r w:rsidR="008157C6">
        <w:rPr>
          <w:rFonts w:eastAsia="Fira Sans Light" w:cs="Times New Roman"/>
          <w:szCs w:val="19"/>
        </w:rPr>
        <w:t>grudzień</w:t>
      </w:r>
      <w:r w:rsidRPr="00C97995">
        <w:rPr>
          <w:rFonts w:eastAsia="Fira Sans Light" w:cs="Times New Roman"/>
          <w:szCs w:val="19"/>
        </w:rPr>
        <w:t xml:space="preserve"> br. przeciętne zatrudnienie w sektorze przedsiębiorstw wyniosło </w:t>
      </w:r>
      <w:r w:rsidR="006F61CB">
        <w:rPr>
          <w:rFonts w:eastAsia="Fira Sans Light" w:cs="Times New Roman"/>
          <w:szCs w:val="19"/>
        </w:rPr>
        <w:t>119,8</w:t>
      </w:r>
      <w:r w:rsidRPr="00C97995">
        <w:rPr>
          <w:rFonts w:eastAsia="Fira Sans Light" w:cs="Times New Roman"/>
          <w:szCs w:val="19"/>
        </w:rPr>
        <w:t xml:space="preserve"> tys. osób, tj. o 1,</w:t>
      </w:r>
      <w:r w:rsidR="001D3528">
        <w:rPr>
          <w:rFonts w:eastAsia="Fira Sans Light" w:cs="Times New Roman"/>
          <w:szCs w:val="19"/>
        </w:rPr>
        <w:t>5</w:t>
      </w:r>
      <w:r w:rsidRPr="00C97995">
        <w:rPr>
          <w:rFonts w:eastAsia="Fira Sans Light" w:cs="Times New Roman"/>
          <w:szCs w:val="19"/>
        </w:rPr>
        <w:t xml:space="preserve">% </w:t>
      </w:r>
      <w:r w:rsidRPr="00AF10F7">
        <w:rPr>
          <w:rFonts w:eastAsia="Fira Sans Light" w:cs="Times New Roman"/>
          <w:szCs w:val="19"/>
        </w:rPr>
        <w:t xml:space="preserve">mniej niż w analogicznym okresie </w:t>
      </w:r>
      <w:r w:rsidR="00AF10F7" w:rsidRPr="00AF10F7">
        <w:rPr>
          <w:rFonts w:eastAsia="Fira Sans Light" w:cs="Times New Roman"/>
          <w:szCs w:val="19"/>
        </w:rPr>
        <w:t>2023 r.</w:t>
      </w:r>
      <w:r w:rsidRPr="00AF10F7">
        <w:rPr>
          <w:rFonts w:eastAsia="Fira Sans Light" w:cs="Times New Roman"/>
          <w:szCs w:val="19"/>
        </w:rPr>
        <w:t xml:space="preserve"> (przed rokiem spadek o </w:t>
      </w:r>
      <w:r w:rsidR="00EE64C6" w:rsidRPr="00AF10F7">
        <w:rPr>
          <w:rFonts w:eastAsia="Fira Sans Light" w:cs="Times New Roman"/>
          <w:szCs w:val="19"/>
        </w:rPr>
        <w:t>2,1</w:t>
      </w:r>
      <w:r w:rsidRPr="00AF10F7">
        <w:rPr>
          <w:rFonts w:eastAsia="Fira Sans Light" w:cs="Times New Roman"/>
          <w:szCs w:val="19"/>
        </w:rPr>
        <w:t>%). W kraju spadek wyniósł 0,</w:t>
      </w:r>
      <w:r w:rsidR="00A61FC9" w:rsidRPr="00AF10F7">
        <w:rPr>
          <w:rFonts w:eastAsia="Fira Sans Light" w:cs="Times New Roman"/>
          <w:szCs w:val="19"/>
        </w:rPr>
        <w:t>4</w:t>
      </w:r>
      <w:r w:rsidRPr="00AF10F7">
        <w:rPr>
          <w:rFonts w:eastAsia="Fira Sans Light" w:cs="Times New Roman"/>
          <w:szCs w:val="19"/>
        </w:rPr>
        <w:t>% (wobec wzrostu o</w:t>
      </w:r>
      <w:r w:rsidR="00A0788E" w:rsidRPr="00AF10F7">
        <w:rPr>
          <w:rFonts w:eastAsia="Fira Sans Light" w:cs="Times New Roman"/>
          <w:szCs w:val="19"/>
        </w:rPr>
        <w:t> </w:t>
      </w:r>
      <w:r w:rsidRPr="00AF10F7">
        <w:rPr>
          <w:rFonts w:eastAsia="Fira Sans Light" w:cs="Times New Roman"/>
          <w:szCs w:val="19"/>
        </w:rPr>
        <w:t>0,</w:t>
      </w:r>
      <w:r w:rsidR="00AF10F7" w:rsidRPr="00AF10F7">
        <w:rPr>
          <w:rFonts w:eastAsia="Fira Sans Light" w:cs="Times New Roman"/>
          <w:szCs w:val="19"/>
        </w:rPr>
        <w:t>3</w:t>
      </w:r>
      <w:r w:rsidRPr="00AF10F7">
        <w:rPr>
          <w:rFonts w:eastAsia="Fira Sans Light" w:cs="Times New Roman"/>
          <w:szCs w:val="19"/>
        </w:rPr>
        <w:t xml:space="preserve">% rok wcześniej). </w:t>
      </w:r>
      <w:r>
        <w:rPr>
          <w:rFonts w:eastAsia="Fira Sans Light" w:cs="Times New Roman"/>
          <w:szCs w:val="19"/>
        </w:rPr>
        <w:t>Redukcji zatrudnienia</w:t>
      </w:r>
      <w:r w:rsidRPr="00C97995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dokonano</w:t>
      </w:r>
      <w:r w:rsidRPr="00C97995">
        <w:rPr>
          <w:rFonts w:eastAsia="Fira Sans Light" w:cs="Times New Roman"/>
          <w:szCs w:val="19"/>
        </w:rPr>
        <w:t xml:space="preserve"> w</w:t>
      </w:r>
      <w:r w:rsidR="00FC6894">
        <w:rPr>
          <w:rFonts w:eastAsia="Fira Sans Light" w:cs="Times New Roman"/>
          <w:szCs w:val="19"/>
        </w:rPr>
        <w:t>:</w:t>
      </w:r>
      <w:r w:rsidRPr="00C97995">
        <w:rPr>
          <w:rFonts w:eastAsia="Fira Sans Light" w:cs="Times New Roman"/>
          <w:szCs w:val="19"/>
        </w:rPr>
        <w:t xml:space="preserve"> </w:t>
      </w:r>
      <w:r w:rsidR="001D3528">
        <w:rPr>
          <w:rFonts w:eastAsia="Fira Sans Light" w:cs="Times New Roman"/>
          <w:szCs w:val="19"/>
        </w:rPr>
        <w:t>zakwaterowaniu i gastronomii (o 3,8%), budownictwie (o 3,0</w:t>
      </w:r>
      <w:r>
        <w:rPr>
          <w:rFonts w:eastAsia="Fira Sans Light" w:cs="Times New Roman"/>
          <w:szCs w:val="19"/>
        </w:rPr>
        <w:t xml:space="preserve">%), </w:t>
      </w:r>
      <w:r w:rsidR="001D3528">
        <w:rPr>
          <w:rFonts w:eastAsia="Fira Sans Light" w:cs="Times New Roman"/>
          <w:szCs w:val="19"/>
        </w:rPr>
        <w:t>przetwórstwie przemysłowym</w:t>
      </w:r>
      <w:r w:rsidR="00AF10F7">
        <w:rPr>
          <w:rFonts w:eastAsia="Fira Sans Light" w:cs="Times New Roman"/>
          <w:szCs w:val="19"/>
        </w:rPr>
        <w:t xml:space="preserve">, </w:t>
      </w:r>
      <w:r w:rsidR="00B0363B">
        <w:rPr>
          <w:rFonts w:eastAsia="Fira Sans Light" w:cs="Times New Roman"/>
          <w:szCs w:val="19"/>
        </w:rPr>
        <w:t xml:space="preserve">działalności profesjonalnej, naukowej i technicznej </w:t>
      </w:r>
      <w:r w:rsidR="001D3528">
        <w:rPr>
          <w:rFonts w:eastAsia="Fira Sans Light" w:cs="Times New Roman"/>
          <w:szCs w:val="19"/>
        </w:rPr>
        <w:t>(</w:t>
      </w:r>
      <w:r w:rsidR="00B0363B">
        <w:rPr>
          <w:rFonts w:eastAsia="Fira Sans Light" w:cs="Times New Roman"/>
          <w:szCs w:val="19"/>
        </w:rPr>
        <w:t>p</w:t>
      </w:r>
      <w:r w:rsidR="001D3528">
        <w:rPr>
          <w:rFonts w:eastAsia="Fira Sans Light" w:cs="Times New Roman"/>
          <w:szCs w:val="19"/>
        </w:rPr>
        <w:t>o 2,2%)</w:t>
      </w:r>
      <w:r w:rsidR="00B0363B">
        <w:rPr>
          <w:rFonts w:eastAsia="Fira Sans Light" w:cs="Times New Roman"/>
          <w:szCs w:val="19"/>
        </w:rPr>
        <w:t>, obsłudze rynku nieruchomości (o 2,1%),</w:t>
      </w:r>
      <w:r w:rsidR="001D3528">
        <w:rPr>
          <w:rFonts w:eastAsia="Fira Sans Light" w:cs="Times New Roman"/>
          <w:szCs w:val="19"/>
        </w:rPr>
        <w:t xml:space="preserve"> </w:t>
      </w:r>
      <w:r w:rsidR="006F61CB">
        <w:rPr>
          <w:rFonts w:eastAsia="Fira Sans Light" w:cs="Times New Roman"/>
          <w:szCs w:val="19"/>
        </w:rPr>
        <w:t>handlu; napraw</w:t>
      </w:r>
      <w:r w:rsidR="001D3528">
        <w:rPr>
          <w:rFonts w:eastAsia="Fira Sans Light" w:cs="Times New Roman"/>
          <w:szCs w:val="19"/>
        </w:rPr>
        <w:t>ie pojazdów samochodowych (o 1,9</w:t>
      </w:r>
      <w:r w:rsidR="006F61CB">
        <w:rPr>
          <w:rFonts w:eastAsia="Fira Sans Light" w:cs="Times New Roman"/>
          <w:szCs w:val="19"/>
        </w:rPr>
        <w:t>%)</w:t>
      </w:r>
      <w:r w:rsidR="00B0363B">
        <w:rPr>
          <w:rFonts w:eastAsia="Fira Sans Light" w:cs="Times New Roman"/>
          <w:szCs w:val="19"/>
        </w:rPr>
        <w:t xml:space="preserve"> oraz informacji i komunikacji (o 1,0%)</w:t>
      </w:r>
      <w:r w:rsidR="006F61CB">
        <w:rPr>
          <w:rFonts w:eastAsia="Fira Sans Light" w:cs="Times New Roman"/>
          <w:szCs w:val="19"/>
        </w:rPr>
        <w:t xml:space="preserve">. </w:t>
      </w:r>
      <w:r w:rsidR="00FC6894">
        <w:rPr>
          <w:rFonts w:eastAsia="Fira Sans Light" w:cs="Times New Roman"/>
          <w:szCs w:val="19"/>
        </w:rPr>
        <w:t>Do n</w:t>
      </w:r>
      <w:r w:rsidR="006F61CB">
        <w:rPr>
          <w:rFonts w:eastAsia="Fira Sans Light" w:cs="Times New Roman"/>
          <w:szCs w:val="19"/>
        </w:rPr>
        <w:t>ajwyższ</w:t>
      </w:r>
      <w:r w:rsidR="00FC6894">
        <w:rPr>
          <w:rFonts w:eastAsia="Fira Sans Light" w:cs="Times New Roman"/>
          <w:szCs w:val="19"/>
        </w:rPr>
        <w:t>ego</w:t>
      </w:r>
      <w:r w:rsidR="006F61CB">
        <w:rPr>
          <w:rFonts w:eastAsia="Fira Sans Light" w:cs="Times New Roman"/>
          <w:szCs w:val="19"/>
        </w:rPr>
        <w:t xml:space="preserve"> wzrost</w:t>
      </w:r>
      <w:r w:rsidR="00FC6894">
        <w:rPr>
          <w:rFonts w:eastAsia="Fira Sans Light" w:cs="Times New Roman"/>
          <w:szCs w:val="19"/>
        </w:rPr>
        <w:t>u</w:t>
      </w:r>
      <w:r w:rsidR="006F61CB">
        <w:rPr>
          <w:rFonts w:eastAsia="Fira Sans Light" w:cs="Times New Roman"/>
          <w:szCs w:val="19"/>
        </w:rPr>
        <w:t xml:space="preserve"> liczby zatrudnionych </w:t>
      </w:r>
      <w:r w:rsidR="00FC6894">
        <w:rPr>
          <w:rFonts w:eastAsia="Fira Sans Light" w:cs="Times New Roman"/>
          <w:szCs w:val="19"/>
        </w:rPr>
        <w:t>doszło</w:t>
      </w:r>
      <w:r w:rsidR="006F61CB">
        <w:rPr>
          <w:rFonts w:eastAsia="Fira Sans Light" w:cs="Times New Roman"/>
          <w:szCs w:val="19"/>
        </w:rPr>
        <w:t xml:space="preserve"> w</w:t>
      </w:r>
      <w:r w:rsidR="006F61CB" w:rsidRPr="00C97995"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transpor</w:t>
      </w:r>
      <w:r>
        <w:rPr>
          <w:rFonts w:eastAsia="Fira Sans Light" w:cs="Times New Roman"/>
          <w:szCs w:val="19"/>
        </w:rPr>
        <w:t xml:space="preserve">cie </w:t>
      </w:r>
      <w:r w:rsidRPr="00C97995">
        <w:rPr>
          <w:rFonts w:eastAsia="Fira Sans Light" w:cs="Times New Roman"/>
          <w:szCs w:val="19"/>
        </w:rPr>
        <w:t>i</w:t>
      </w:r>
      <w:r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gospoda</w:t>
      </w:r>
      <w:r>
        <w:rPr>
          <w:rFonts w:eastAsia="Fira Sans Light" w:cs="Times New Roman"/>
          <w:szCs w:val="19"/>
        </w:rPr>
        <w:t xml:space="preserve">rce </w:t>
      </w:r>
      <w:r w:rsidRPr="00C97995">
        <w:rPr>
          <w:rFonts w:eastAsia="Fira Sans Light" w:cs="Times New Roman"/>
          <w:szCs w:val="19"/>
        </w:rPr>
        <w:t>magazynow</w:t>
      </w:r>
      <w:r>
        <w:rPr>
          <w:rFonts w:eastAsia="Fira Sans Light" w:cs="Times New Roman"/>
          <w:szCs w:val="19"/>
        </w:rPr>
        <w:t>ej</w:t>
      </w:r>
      <w:r w:rsidRPr="00C97995">
        <w:rPr>
          <w:rFonts w:eastAsia="Fira Sans Light" w:cs="Times New Roman"/>
          <w:szCs w:val="19"/>
        </w:rPr>
        <w:t xml:space="preserve"> (o</w:t>
      </w:r>
      <w:r w:rsidR="00A0788E">
        <w:rPr>
          <w:rFonts w:eastAsia="Fira Sans Light" w:cs="Times New Roman"/>
          <w:szCs w:val="19"/>
        </w:rPr>
        <w:t xml:space="preserve"> </w:t>
      </w:r>
      <w:r w:rsidR="00B0363B">
        <w:rPr>
          <w:rFonts w:eastAsia="Fira Sans Light" w:cs="Times New Roman"/>
          <w:szCs w:val="19"/>
        </w:rPr>
        <w:t>7,3</w:t>
      </w:r>
      <w:r w:rsidRPr="00C97995">
        <w:rPr>
          <w:rFonts w:eastAsia="Fira Sans Light" w:cs="Times New Roman"/>
          <w:szCs w:val="19"/>
        </w:rPr>
        <w:t>%)</w:t>
      </w:r>
      <w:r w:rsidR="006F61CB">
        <w:rPr>
          <w:rFonts w:eastAsia="Fira Sans Light" w:cs="Times New Roman"/>
          <w:szCs w:val="19"/>
        </w:rPr>
        <w:t xml:space="preserve"> oraz</w:t>
      </w:r>
      <w:r w:rsidRPr="00C97995">
        <w:rPr>
          <w:rFonts w:eastAsia="Fira Sans Light" w:cs="Times New Roman"/>
          <w:szCs w:val="19"/>
        </w:rPr>
        <w:t xml:space="preserve"> administrowani</w:t>
      </w:r>
      <w:r>
        <w:rPr>
          <w:rFonts w:eastAsia="Fira Sans Light" w:cs="Times New Roman"/>
          <w:szCs w:val="19"/>
        </w:rPr>
        <w:t>u</w:t>
      </w:r>
      <w:r w:rsidRPr="00C97995">
        <w:rPr>
          <w:rFonts w:eastAsia="Fira Sans Light" w:cs="Times New Roman"/>
          <w:szCs w:val="19"/>
        </w:rPr>
        <w:t xml:space="preserve"> i</w:t>
      </w:r>
      <w:r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działalnoś</w:t>
      </w:r>
      <w:r>
        <w:rPr>
          <w:rFonts w:eastAsia="Fira Sans Light" w:cs="Times New Roman"/>
          <w:szCs w:val="19"/>
        </w:rPr>
        <w:t xml:space="preserve">ci </w:t>
      </w:r>
      <w:r w:rsidRPr="00C97995">
        <w:rPr>
          <w:rFonts w:eastAsia="Fira Sans Light" w:cs="Times New Roman"/>
          <w:szCs w:val="19"/>
        </w:rPr>
        <w:t>wspierając</w:t>
      </w:r>
      <w:r>
        <w:rPr>
          <w:rFonts w:eastAsia="Fira Sans Light" w:cs="Times New Roman"/>
          <w:szCs w:val="19"/>
        </w:rPr>
        <w:t>ej</w:t>
      </w:r>
      <w:r w:rsidR="00B0363B">
        <w:rPr>
          <w:rFonts w:eastAsia="Fira Sans Light" w:cs="Times New Roman"/>
          <w:szCs w:val="19"/>
        </w:rPr>
        <w:t xml:space="preserve"> (o 5,6</w:t>
      </w:r>
      <w:r w:rsidRPr="00C97995">
        <w:rPr>
          <w:rFonts w:eastAsia="Fira Sans Light" w:cs="Times New Roman"/>
          <w:szCs w:val="19"/>
        </w:rPr>
        <w:t>%)</w:t>
      </w:r>
      <w:r w:rsidR="006F61CB">
        <w:rPr>
          <w:rFonts w:eastAsia="Fira Sans Light" w:cs="Times New Roman"/>
          <w:szCs w:val="19"/>
        </w:rPr>
        <w:t>.</w:t>
      </w:r>
    </w:p>
    <w:p w14:paraId="2E56DB1D" w14:textId="342479AD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765CABA6" w:rsidR="00890BA3" w:rsidRDefault="005E00D7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000192" behindDoc="0" locked="0" layoutInCell="1" allowOverlap="1" wp14:anchorId="640933F2" wp14:editId="6C4CCD1D">
            <wp:simplePos x="0" y="0"/>
            <wp:positionH relativeFrom="margin">
              <wp:align>right</wp:align>
            </wp:positionH>
            <wp:positionV relativeFrom="margin">
              <wp:posOffset>314325</wp:posOffset>
            </wp:positionV>
            <wp:extent cx="6654165" cy="2486025"/>
            <wp:effectExtent l="0" t="0" r="0" b="0"/>
            <wp:wrapSquare wrapText="bothSides"/>
            <wp:docPr id="17" name="Wykres 17" descr="Na wykresie liniowym prezentowane są miesięczne wartości zmiany przeciętnego zatrudnienia dla Polski oraz województwa świętokrzyskiego w latach 2021-2024 w stosunku do średniej wartości z 2021 roku. W miesiącu grudniu 2024 roku dynamika przeciętnego zatrudnienia wynosiła dla Polski 101,9 a dla świętokrzyskiego 97,6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601E05CB" w14:textId="25A7EA34" w:rsidR="00872A32" w:rsidRPr="006862EB" w:rsidRDefault="00BB0D5B" w:rsidP="00872A32">
      <w:pPr>
        <w:spacing w:before="240"/>
        <w:rPr>
          <w:rFonts w:cs="Arial"/>
          <w:szCs w:val="19"/>
        </w:rPr>
      </w:pPr>
      <w:r w:rsidRPr="006862EB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grudnia</w:t>
      </w:r>
      <w:r w:rsidRPr="006862EB">
        <w:rPr>
          <w:rFonts w:cs="Arial"/>
          <w:szCs w:val="19"/>
        </w:rPr>
        <w:t xml:space="preserve"> 2024 r. liczba bezrobotnych zarejestrowanych w urzędach pracy wyniosła </w:t>
      </w:r>
      <w:r>
        <w:rPr>
          <w:rFonts w:cs="Arial"/>
          <w:szCs w:val="19"/>
        </w:rPr>
        <w:t>32,3</w:t>
      </w:r>
      <w:r w:rsidRPr="006862EB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>większa</w:t>
      </w:r>
      <w:r w:rsidRPr="006862EB">
        <w:rPr>
          <w:rFonts w:cs="Arial"/>
          <w:szCs w:val="19"/>
        </w:rPr>
        <w:t xml:space="preserve"> o</w:t>
      </w:r>
      <w:r w:rsidR="00FC27A0">
        <w:rPr>
          <w:rFonts w:cs="Arial"/>
          <w:szCs w:val="19"/>
        </w:rPr>
        <w:t> </w:t>
      </w:r>
      <w:r>
        <w:rPr>
          <w:rFonts w:cs="Arial"/>
          <w:szCs w:val="19"/>
        </w:rPr>
        <w:t>2,1</w:t>
      </w:r>
      <w:r w:rsidRPr="006862EB">
        <w:rPr>
          <w:rFonts w:cs="Arial"/>
          <w:szCs w:val="19"/>
        </w:rPr>
        <w:t>% (0,</w:t>
      </w:r>
      <w:r>
        <w:rPr>
          <w:rFonts w:cs="Arial"/>
          <w:szCs w:val="19"/>
        </w:rPr>
        <w:t>7</w:t>
      </w:r>
      <w:r w:rsidRPr="006862EB">
        <w:rPr>
          <w:rFonts w:cs="Arial"/>
          <w:szCs w:val="19"/>
        </w:rPr>
        <w:t xml:space="preserve"> tys. osób) niż przed miesiącem oraz </w:t>
      </w:r>
      <w:r>
        <w:rPr>
          <w:rFonts w:cs="Arial"/>
          <w:szCs w:val="19"/>
        </w:rPr>
        <w:t xml:space="preserve">mniejsza </w:t>
      </w:r>
      <w:r w:rsidRPr="006862EB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4,3</w:t>
      </w:r>
      <w:r w:rsidRPr="006862EB">
        <w:rPr>
          <w:rFonts w:cs="Arial"/>
          <w:szCs w:val="19"/>
        </w:rPr>
        <w:t>% (</w:t>
      </w:r>
      <w:r>
        <w:rPr>
          <w:rFonts w:cs="Arial"/>
          <w:szCs w:val="19"/>
        </w:rPr>
        <w:t>1,4</w:t>
      </w:r>
      <w:r w:rsidRPr="006862EB">
        <w:rPr>
          <w:rFonts w:cs="Arial"/>
          <w:szCs w:val="19"/>
        </w:rPr>
        <w:t xml:space="preserve"> tys. osób) niż rok wcześniej. Kobiety stanowiły </w:t>
      </w:r>
      <w:r>
        <w:rPr>
          <w:rFonts w:cs="Arial"/>
          <w:szCs w:val="19"/>
        </w:rPr>
        <w:t>49,2</w:t>
      </w:r>
      <w:r w:rsidRPr="006862EB">
        <w:rPr>
          <w:rFonts w:cs="Arial"/>
          <w:szCs w:val="19"/>
        </w:rPr>
        <w:t xml:space="preserve">% ogółu zarejestrowanych bezrobotnych, tj. o </w:t>
      </w:r>
      <w:r>
        <w:rPr>
          <w:rFonts w:cs="Arial"/>
          <w:szCs w:val="19"/>
        </w:rPr>
        <w:t>1,4</w:t>
      </w:r>
      <w:r w:rsidRPr="006862EB">
        <w:rPr>
          <w:rFonts w:cs="Arial"/>
          <w:szCs w:val="19"/>
        </w:rPr>
        <w:t xml:space="preserve"> p.proc. mniej niż przed rokiem.</w:t>
      </w:r>
    </w:p>
    <w:p w14:paraId="7AD1256B" w14:textId="77777777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grudzień 2024 roku zestawione są z danymi z listopada 2024 roku oraz grudnia 2023 roku. Dane do tablicy załączono w pliku do pobrania Excel."/>
      </w:tblPr>
      <w:tblGrid>
        <w:gridCol w:w="4788"/>
        <w:gridCol w:w="1893"/>
        <w:gridCol w:w="1893"/>
        <w:gridCol w:w="1893"/>
      </w:tblGrid>
      <w:tr w:rsidR="00AE01B9" w:rsidRPr="00946264" w14:paraId="5344AC38" w14:textId="77777777" w:rsidTr="007239E7">
        <w:tc>
          <w:tcPr>
            <w:tcW w:w="4788" w:type="dxa"/>
            <w:vMerge w:val="restart"/>
            <w:vAlign w:val="center"/>
          </w:tcPr>
          <w:p w14:paraId="4495708F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340BED00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2024</w:t>
            </w:r>
          </w:p>
        </w:tc>
      </w:tr>
      <w:tr w:rsidR="003E6875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605DF128" w:rsidR="003E6875" w:rsidRPr="00946264" w:rsidRDefault="00AD0C08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</w:t>
            </w:r>
            <w:r w:rsidR="00664E6C">
              <w:rPr>
                <w:b w:val="0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93" w:type="dxa"/>
            <w:vAlign w:val="center"/>
          </w:tcPr>
          <w:p w14:paraId="522F107C" w14:textId="4DC6C5B3" w:rsidR="003E6875" w:rsidRPr="00946264" w:rsidRDefault="00420FAE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</w:t>
            </w:r>
            <w:r w:rsidR="00664E6C">
              <w:rPr>
                <w:b w:val="0"/>
                <w:sz w:val="16"/>
                <w:shd w:val="clear" w:color="auto" w:fill="FFFFFF"/>
              </w:rPr>
              <w:t>1</w:t>
            </w:r>
          </w:p>
        </w:tc>
        <w:tc>
          <w:tcPr>
            <w:tcW w:w="1893" w:type="dxa"/>
            <w:vAlign w:val="center"/>
          </w:tcPr>
          <w:p w14:paraId="729844BB" w14:textId="288734FA" w:rsidR="003E6875" w:rsidRPr="00946264" w:rsidRDefault="00AD0C08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</w:t>
            </w:r>
            <w:r w:rsidR="00664E6C">
              <w:rPr>
                <w:b w:val="0"/>
                <w:sz w:val="16"/>
                <w:shd w:val="clear" w:color="auto" w:fill="FFFFFF"/>
              </w:rPr>
              <w:t>2</w:t>
            </w:r>
          </w:p>
        </w:tc>
      </w:tr>
      <w:tr w:rsidR="00664E6C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664E6C" w:rsidRPr="00946264" w:rsidRDefault="00664E6C" w:rsidP="00664E6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65AD9118" w:rsidR="00664E6C" w:rsidRPr="00A402B5" w:rsidRDefault="00A33CB3" w:rsidP="00664E6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33,7</w:t>
            </w:r>
          </w:p>
        </w:tc>
        <w:tc>
          <w:tcPr>
            <w:tcW w:w="1893" w:type="dxa"/>
            <w:vAlign w:val="center"/>
          </w:tcPr>
          <w:p w14:paraId="6D9931F1" w14:textId="36275BFB" w:rsidR="00664E6C" w:rsidRPr="00A402B5" w:rsidRDefault="00664E6C" w:rsidP="00664E6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31,6</w:t>
            </w:r>
          </w:p>
        </w:tc>
        <w:tc>
          <w:tcPr>
            <w:tcW w:w="1893" w:type="dxa"/>
            <w:vAlign w:val="center"/>
          </w:tcPr>
          <w:p w14:paraId="291DDA58" w14:textId="6E10B14A" w:rsidR="00664E6C" w:rsidRPr="00A402B5" w:rsidRDefault="00D50951" w:rsidP="00664E6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32,3</w:t>
            </w:r>
          </w:p>
        </w:tc>
      </w:tr>
      <w:tr w:rsidR="00664E6C" w:rsidRPr="00946264" w14:paraId="7C9903AB" w14:textId="77777777" w:rsidTr="003E6875">
        <w:tc>
          <w:tcPr>
            <w:tcW w:w="4788" w:type="dxa"/>
            <w:vAlign w:val="bottom"/>
          </w:tcPr>
          <w:p w14:paraId="4964C55B" w14:textId="77777777" w:rsidR="00664E6C" w:rsidRPr="00946264" w:rsidRDefault="00664E6C" w:rsidP="00664E6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7135B9C2" w:rsidR="00664E6C" w:rsidRPr="00A402B5" w:rsidRDefault="00A33CB3" w:rsidP="00664E6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vAlign w:val="center"/>
          </w:tcPr>
          <w:p w14:paraId="60421F32" w14:textId="1F0078B0" w:rsidR="00664E6C" w:rsidRPr="00A402B5" w:rsidRDefault="00664E6C" w:rsidP="00664E6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  <w:tc>
          <w:tcPr>
            <w:tcW w:w="1893" w:type="dxa"/>
            <w:vAlign w:val="center"/>
          </w:tcPr>
          <w:p w14:paraId="63B39CF3" w14:textId="7AF4A429" w:rsidR="00664E6C" w:rsidRPr="00A402B5" w:rsidRDefault="00D50951" w:rsidP="00664E6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3,9</w:t>
            </w:r>
          </w:p>
        </w:tc>
      </w:tr>
      <w:tr w:rsidR="00664E6C" w:rsidRPr="00946264" w14:paraId="2D3ACFA3" w14:textId="77777777" w:rsidTr="003E6875">
        <w:tc>
          <w:tcPr>
            <w:tcW w:w="4788" w:type="dxa"/>
            <w:vAlign w:val="bottom"/>
          </w:tcPr>
          <w:p w14:paraId="152EBED2" w14:textId="77777777" w:rsidR="00664E6C" w:rsidRPr="00946264" w:rsidRDefault="00664E6C" w:rsidP="00664E6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39112A5D" w:rsidR="00664E6C" w:rsidRPr="00A402B5" w:rsidRDefault="00A33CB3" w:rsidP="00664E6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3,1</w:t>
            </w:r>
          </w:p>
        </w:tc>
        <w:tc>
          <w:tcPr>
            <w:tcW w:w="1893" w:type="dxa"/>
            <w:vAlign w:val="center"/>
          </w:tcPr>
          <w:p w14:paraId="6E4C00FA" w14:textId="7022BCDE" w:rsidR="00664E6C" w:rsidRPr="00A402B5" w:rsidRDefault="00664E6C" w:rsidP="00664E6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3,4</w:t>
            </w:r>
          </w:p>
        </w:tc>
        <w:tc>
          <w:tcPr>
            <w:tcW w:w="1893" w:type="dxa"/>
            <w:vAlign w:val="center"/>
          </w:tcPr>
          <w:p w14:paraId="74CE6663" w14:textId="1035A61F" w:rsidR="00664E6C" w:rsidRPr="00A402B5" w:rsidRDefault="00D50951" w:rsidP="00664E6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3,2</w:t>
            </w:r>
          </w:p>
        </w:tc>
      </w:tr>
      <w:tr w:rsidR="00664E6C" w:rsidRPr="00946264" w14:paraId="05D7FFD2" w14:textId="77777777" w:rsidTr="003E6875">
        <w:tc>
          <w:tcPr>
            <w:tcW w:w="4788" w:type="dxa"/>
            <w:vAlign w:val="bottom"/>
          </w:tcPr>
          <w:p w14:paraId="443C7ACE" w14:textId="77777777" w:rsidR="00664E6C" w:rsidRPr="00946264" w:rsidRDefault="00664E6C" w:rsidP="00664E6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</w:t>
            </w: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1D1F359B" w:rsidR="00664E6C" w:rsidRPr="00A402B5" w:rsidRDefault="00664E6C" w:rsidP="00664E6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7,8</w:t>
            </w:r>
          </w:p>
        </w:tc>
        <w:tc>
          <w:tcPr>
            <w:tcW w:w="1893" w:type="dxa"/>
            <w:vAlign w:val="center"/>
          </w:tcPr>
          <w:p w14:paraId="349EDAC6" w14:textId="3EA5F697" w:rsidR="00664E6C" w:rsidRPr="00A402B5" w:rsidRDefault="00664E6C" w:rsidP="00664E6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7,4</w:t>
            </w:r>
          </w:p>
        </w:tc>
        <w:tc>
          <w:tcPr>
            <w:tcW w:w="1893" w:type="dxa"/>
            <w:vAlign w:val="center"/>
          </w:tcPr>
          <w:p w14:paraId="4D3BAFE7" w14:textId="7C3294E9" w:rsidR="00664E6C" w:rsidRPr="00A402B5" w:rsidRDefault="00664E6C" w:rsidP="00664E6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</w:tr>
    </w:tbl>
    <w:p w14:paraId="4A7DD908" w14:textId="0BDD45AB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p w14:paraId="58FBD528" w14:textId="2F69CFC3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502D43C9" w14:textId="09543340" w:rsidR="00B55778" w:rsidRDefault="005E00D7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992000" behindDoc="0" locked="0" layoutInCell="1" allowOverlap="1" wp14:anchorId="41173910" wp14:editId="29E0472F">
            <wp:simplePos x="0" y="0"/>
            <wp:positionH relativeFrom="margin">
              <wp:align>right</wp:align>
            </wp:positionH>
            <wp:positionV relativeFrom="margin">
              <wp:posOffset>6267450</wp:posOffset>
            </wp:positionV>
            <wp:extent cx="6654165" cy="3429000"/>
            <wp:effectExtent l="0" t="0" r="0" b="0"/>
            <wp:wrapSquare wrapText="bothSides"/>
            <wp:docPr id="14" name="Wykres 14" descr="Na wykresie liniowym przedstawiono stopę bezrobocia rejestrowanego odnotowaną w Polsce i w województwie świętokrzyskim w końcu miesięcy sprawozdawczych w latach 2021-2024. W Polsce w końcu grudnia 2024 r. stopa bezrobocia rejestrowanego wyniosła 5,1% (przed miesiącem 5,0% i przed rokiem 5,1%). W województwie świętokrzyskim w końcu grudnia 2024 r. stopa bezrobocia rejestrowanego wyniosła 7,5% (przed miesiącem 7,4% i przed rokiem 7,8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3F0F0D79" w:rsidR="00EF7154" w:rsidRPr="009062FB" w:rsidRDefault="003150FD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A00589">
        <w:rPr>
          <w:rFonts w:cs="Arial"/>
          <w:spacing w:val="0"/>
          <w:szCs w:val="19"/>
        </w:rPr>
        <w:lastRenderedPageBreak/>
        <w:t>Stopa bezrobocia rejestrowanego</w:t>
      </w:r>
      <w:r w:rsidRPr="00A00589">
        <w:rPr>
          <w:rFonts w:cs="Arial"/>
          <w:b w:val="0"/>
          <w:spacing w:val="0"/>
          <w:szCs w:val="19"/>
        </w:rPr>
        <w:t xml:space="preserve"> </w:t>
      </w:r>
      <w:r w:rsidR="00182F90" w:rsidRPr="00A00589">
        <w:rPr>
          <w:rFonts w:cs="Arial"/>
          <w:b w:val="0"/>
          <w:spacing w:val="0"/>
          <w:szCs w:val="19"/>
        </w:rPr>
        <w:t>osiągnęła poziom 7,</w:t>
      </w:r>
      <w:r w:rsidR="00182F90">
        <w:rPr>
          <w:rFonts w:cs="Arial"/>
          <w:b w:val="0"/>
          <w:spacing w:val="0"/>
          <w:szCs w:val="19"/>
        </w:rPr>
        <w:t>5</w:t>
      </w:r>
      <w:r w:rsidR="00182F90" w:rsidRPr="00A00589">
        <w:rPr>
          <w:rFonts w:cs="Arial"/>
          <w:b w:val="0"/>
          <w:spacing w:val="0"/>
          <w:szCs w:val="19"/>
        </w:rPr>
        <w:t xml:space="preserve">%, </w:t>
      </w:r>
      <w:r w:rsidR="00182F90" w:rsidRPr="00A00589">
        <w:rPr>
          <w:rFonts w:cs="Arial"/>
          <w:b w:val="0"/>
          <w:szCs w:val="19"/>
        </w:rPr>
        <w:t>kształtując się na poziomie niższym niż przed rokiem (7,</w:t>
      </w:r>
      <w:r w:rsidR="00182F90">
        <w:rPr>
          <w:rFonts w:cs="Arial"/>
          <w:b w:val="0"/>
          <w:szCs w:val="19"/>
        </w:rPr>
        <w:t>8</w:t>
      </w:r>
      <w:r w:rsidR="00182F90" w:rsidRPr="00A00589">
        <w:rPr>
          <w:rFonts w:cs="Arial"/>
          <w:b w:val="0"/>
          <w:szCs w:val="19"/>
        </w:rPr>
        <w:t>%)</w:t>
      </w:r>
      <w:r w:rsidR="00182F90" w:rsidRPr="00A00589">
        <w:rPr>
          <w:rFonts w:cs="Arial"/>
          <w:b w:val="0"/>
          <w:spacing w:val="0"/>
          <w:szCs w:val="19"/>
        </w:rPr>
        <w:t xml:space="preserve">. </w:t>
      </w:r>
      <w:r w:rsidR="00182F90" w:rsidRPr="00A00589">
        <w:rPr>
          <w:rFonts w:cs="Arial"/>
          <w:b w:val="0"/>
          <w:iCs/>
          <w:spacing w:val="0"/>
          <w:szCs w:val="19"/>
        </w:rPr>
        <w:t>W kraju stopa bezrobocia rejestrowanego wyniosła</w:t>
      </w:r>
      <w:r w:rsidR="00182F90">
        <w:rPr>
          <w:rFonts w:cs="Arial"/>
          <w:b w:val="0"/>
          <w:iCs/>
          <w:spacing w:val="0"/>
          <w:szCs w:val="19"/>
        </w:rPr>
        <w:t>,</w:t>
      </w:r>
      <w:r w:rsidR="00182F90" w:rsidRPr="00A00589">
        <w:rPr>
          <w:rFonts w:cs="Arial"/>
          <w:b w:val="0"/>
          <w:iCs/>
          <w:spacing w:val="0"/>
          <w:szCs w:val="19"/>
        </w:rPr>
        <w:t xml:space="preserve"> </w:t>
      </w:r>
      <w:r w:rsidR="00182F90">
        <w:rPr>
          <w:rFonts w:cs="Arial"/>
          <w:b w:val="0"/>
          <w:iCs/>
          <w:spacing w:val="0"/>
          <w:szCs w:val="19"/>
        </w:rPr>
        <w:t>podobnie jak</w:t>
      </w:r>
      <w:r w:rsidR="00182F90" w:rsidRPr="00A00589">
        <w:rPr>
          <w:rFonts w:cs="Arial"/>
          <w:b w:val="0"/>
          <w:iCs/>
          <w:spacing w:val="0"/>
          <w:szCs w:val="19"/>
        </w:rPr>
        <w:t xml:space="preserve"> przed rokiem 5,</w:t>
      </w:r>
      <w:r w:rsidR="00CD4AC2">
        <w:rPr>
          <w:rFonts w:cs="Arial"/>
          <w:b w:val="0"/>
          <w:iCs/>
          <w:spacing w:val="0"/>
          <w:szCs w:val="19"/>
        </w:rPr>
        <w:t>1</w:t>
      </w:r>
      <w:r w:rsidR="00182F90" w:rsidRPr="00A00589">
        <w:rPr>
          <w:rFonts w:cs="Arial"/>
          <w:b w:val="0"/>
          <w:iCs/>
          <w:spacing w:val="0"/>
          <w:szCs w:val="19"/>
        </w:rPr>
        <w:t>%. Województwo</w:t>
      </w:r>
      <w:r w:rsidR="00182F90" w:rsidRPr="00A00589">
        <w:rPr>
          <w:rFonts w:cs="Arial"/>
          <w:b w:val="0"/>
          <w:spacing w:val="0"/>
          <w:szCs w:val="19"/>
        </w:rPr>
        <w:t xml:space="preserve"> świętokrzyskie należy do </w:t>
      </w:r>
      <w:r w:rsidR="00182F90" w:rsidRPr="009062FB">
        <w:rPr>
          <w:rFonts w:cs="Arial"/>
          <w:b w:val="0"/>
          <w:spacing w:val="0"/>
          <w:szCs w:val="19"/>
        </w:rPr>
        <w:t>grupy województw o wysokiej stopie bezrobocia. Na koniec miesiąca sprawozdawczego najniższą wartość wskaźnika odnotowano w województwie wielkopolskim (</w:t>
      </w:r>
      <w:r w:rsidR="00182F90">
        <w:rPr>
          <w:rFonts w:cs="Arial"/>
          <w:b w:val="0"/>
          <w:spacing w:val="0"/>
          <w:szCs w:val="19"/>
        </w:rPr>
        <w:t>3,0</w:t>
      </w:r>
      <w:r w:rsidR="00182F90" w:rsidRPr="009062FB">
        <w:rPr>
          <w:rFonts w:cs="Arial"/>
          <w:b w:val="0"/>
          <w:spacing w:val="0"/>
          <w:szCs w:val="19"/>
        </w:rPr>
        <w:t xml:space="preserve">%), </w:t>
      </w:r>
      <w:r w:rsidR="00182F90">
        <w:rPr>
          <w:rFonts w:cs="Arial"/>
          <w:b w:val="0"/>
          <w:spacing w:val="0"/>
          <w:szCs w:val="19"/>
        </w:rPr>
        <w:t>a</w:t>
      </w:r>
      <w:r w:rsidR="00182F90" w:rsidRPr="009062FB">
        <w:rPr>
          <w:rFonts w:cs="Arial"/>
          <w:b w:val="0"/>
          <w:spacing w:val="0"/>
          <w:szCs w:val="19"/>
        </w:rPr>
        <w:t xml:space="preserve"> w jeszcze trudniejszej sytuacji niż województwo świętokrzyskie pozostawały województwa podkarpackie (8,</w:t>
      </w:r>
      <w:r w:rsidR="00182F90">
        <w:rPr>
          <w:rFonts w:cs="Arial"/>
          <w:b w:val="0"/>
          <w:spacing w:val="0"/>
          <w:szCs w:val="19"/>
        </w:rPr>
        <w:t>7</w:t>
      </w:r>
      <w:r w:rsidR="00182F90" w:rsidRPr="009062FB">
        <w:rPr>
          <w:rFonts w:cs="Arial"/>
          <w:b w:val="0"/>
          <w:spacing w:val="0"/>
          <w:szCs w:val="19"/>
        </w:rPr>
        <w:t>%) i warmińsko-mazurskie (</w:t>
      </w:r>
      <w:r w:rsidR="00182F90">
        <w:rPr>
          <w:rFonts w:cs="Arial"/>
          <w:b w:val="0"/>
          <w:spacing w:val="0"/>
          <w:szCs w:val="19"/>
        </w:rPr>
        <w:t>8,3</w:t>
      </w:r>
      <w:r w:rsidR="00182F90" w:rsidRPr="009062FB">
        <w:rPr>
          <w:rFonts w:cs="Arial"/>
          <w:b w:val="0"/>
          <w:spacing w:val="0"/>
          <w:szCs w:val="19"/>
        </w:rPr>
        <w:t>%).</w:t>
      </w:r>
    </w:p>
    <w:p w14:paraId="35CE3A44" w14:textId="52DA050D" w:rsidR="00B55778" w:rsidRPr="00412D69" w:rsidRDefault="00A64829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2A7C2F">
        <w:rPr>
          <w:rFonts w:cs="Arial"/>
          <w:b w:val="0"/>
          <w:noProof/>
          <w:color w:val="FF0000"/>
          <w:spacing w:val="0"/>
          <w:szCs w:val="19"/>
          <w:lang w:eastAsia="pl-PL"/>
        </w:rPr>
        <w:drawing>
          <wp:anchor distT="0" distB="0" distL="114300" distR="215900" simplePos="0" relativeHeight="252392960" behindDoc="0" locked="0" layoutInCell="1" allowOverlap="1" wp14:anchorId="29C7A4D4" wp14:editId="326E7B9D">
            <wp:simplePos x="0" y="0"/>
            <wp:positionH relativeFrom="margin">
              <wp:align>left</wp:align>
            </wp:positionH>
            <wp:positionV relativeFrom="margin">
              <wp:posOffset>1280747</wp:posOffset>
            </wp:positionV>
            <wp:extent cx="3567430" cy="345122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grudnia 2024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99" cy="345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76" w:rsidRPr="002A7C2F">
        <w:rPr>
          <w:rFonts w:cs="Arial"/>
          <w:noProof/>
          <w:color w:val="FF0000"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1553F5" wp14:editId="4AC2C727">
                <wp:simplePos x="0" y="0"/>
                <wp:positionH relativeFrom="column">
                  <wp:posOffset>-47625</wp:posOffset>
                </wp:positionH>
                <wp:positionV relativeFrom="paragraph">
                  <wp:posOffset>-635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51A6BD2B" w:rsidR="009404F8" w:rsidRPr="00061D2C" w:rsidRDefault="009404F8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1. Stopa bezrobocia rejestrowanego </w:t>
                            </w:r>
                            <w:r w:rsidRPr="00A64829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w 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grudniu</w:t>
                            </w:r>
                            <w:r w:rsidRPr="00A64829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2024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061D2C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061D2C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-.05pt;width:292pt;height:46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" stroked="f">
                <v:textbox>
                  <w:txbxContent>
                    <w:p w14:paraId="5E214BDB" w14:textId="51A6BD2B" w:rsidR="009404F8" w:rsidRPr="00061D2C" w:rsidRDefault="009404F8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1. Stopa bezrobocia rejestrowanego </w:t>
                      </w:r>
                      <w:r w:rsidRPr="00A64829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w 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grudniu</w:t>
                      </w:r>
                      <w:r w:rsidRPr="00A64829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2024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061D2C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061D2C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2F90" w:rsidRPr="00007613">
        <w:rPr>
          <w:rFonts w:cs="Arial"/>
          <w:b w:val="0"/>
          <w:spacing w:val="0"/>
          <w:szCs w:val="19"/>
        </w:rPr>
        <w:t>Do powiatów o najwyższej stopie bezrobocia należały opatowski (14,</w:t>
      </w:r>
      <w:r w:rsidR="00182F90" w:rsidRPr="00007613">
        <w:rPr>
          <w:rFonts w:cs="Arial"/>
          <w:b w:val="0"/>
          <w:szCs w:val="19"/>
        </w:rPr>
        <w:t>8</w:t>
      </w:r>
      <w:r w:rsidR="00182F90" w:rsidRPr="00007613">
        <w:rPr>
          <w:rFonts w:cs="Arial"/>
          <w:b w:val="0"/>
          <w:spacing w:val="0"/>
          <w:szCs w:val="19"/>
        </w:rPr>
        <w:t>% wobec 15,4% przed rokiem) i skarżyski (</w:t>
      </w:r>
      <w:r w:rsidR="00182F90" w:rsidRPr="00007613">
        <w:rPr>
          <w:rFonts w:cs="Arial"/>
          <w:b w:val="0"/>
          <w:szCs w:val="19"/>
        </w:rPr>
        <w:t>14,2% wobec 14,5%)</w:t>
      </w:r>
      <w:r w:rsidR="00182F90" w:rsidRPr="00007613">
        <w:rPr>
          <w:rFonts w:cs="Arial"/>
          <w:b w:val="0"/>
          <w:spacing w:val="0"/>
          <w:szCs w:val="19"/>
        </w:rPr>
        <w:t xml:space="preserve">, a o najniższej – buski (4,1% wobec </w:t>
      </w:r>
      <w:r w:rsidR="00182F90" w:rsidRPr="00007613">
        <w:rPr>
          <w:rFonts w:cs="Arial"/>
          <w:b w:val="0"/>
          <w:szCs w:val="19"/>
        </w:rPr>
        <w:t>4,2</w:t>
      </w:r>
      <w:r w:rsidR="00182F90" w:rsidRPr="00007613">
        <w:rPr>
          <w:rFonts w:cs="Arial"/>
          <w:b w:val="0"/>
          <w:spacing w:val="0"/>
          <w:szCs w:val="19"/>
        </w:rPr>
        <w:t xml:space="preserve">%) i m. Kielce (4,4% wobec 4,6% w </w:t>
      </w:r>
      <w:r w:rsidR="000B6A52">
        <w:rPr>
          <w:rFonts w:cs="Arial"/>
          <w:b w:val="0"/>
          <w:spacing w:val="0"/>
          <w:szCs w:val="19"/>
        </w:rPr>
        <w:t>poprzednim roku</w:t>
      </w:r>
      <w:r w:rsidR="00182F90" w:rsidRPr="00007613">
        <w:rPr>
          <w:rFonts w:cs="Arial"/>
          <w:b w:val="0"/>
          <w:spacing w:val="0"/>
          <w:szCs w:val="19"/>
        </w:rPr>
        <w:t>). W</w:t>
      </w:r>
      <w:r w:rsidR="000B6A52">
        <w:rPr>
          <w:rFonts w:cs="Arial"/>
          <w:b w:val="0"/>
          <w:spacing w:val="0"/>
          <w:szCs w:val="19"/>
        </w:rPr>
        <w:t> </w:t>
      </w:r>
      <w:r w:rsidR="00182F90" w:rsidRPr="00007613">
        <w:rPr>
          <w:rFonts w:cs="Arial"/>
          <w:b w:val="0"/>
          <w:spacing w:val="0"/>
          <w:szCs w:val="19"/>
        </w:rPr>
        <w:t xml:space="preserve">porównaniu z analogicznym okresem 2023 r. stopa bezrobocia zmniejszyła się w dwunastu powiatach województwa świętokrzyskiego, przy czym najbardziej w powiecie </w:t>
      </w:r>
      <w:r w:rsidR="00182F90" w:rsidRPr="00007613">
        <w:rPr>
          <w:rFonts w:cs="Arial"/>
          <w:b w:val="0"/>
          <w:szCs w:val="19"/>
        </w:rPr>
        <w:t>jędrzejowskim</w:t>
      </w:r>
      <w:r w:rsidR="00182F90" w:rsidRPr="00007613">
        <w:rPr>
          <w:rFonts w:cs="Arial"/>
          <w:b w:val="0"/>
          <w:spacing w:val="0"/>
          <w:szCs w:val="19"/>
        </w:rPr>
        <w:t xml:space="preserve"> (o</w:t>
      </w:r>
      <w:r w:rsidR="000B6A52">
        <w:rPr>
          <w:rFonts w:cs="Arial"/>
          <w:b w:val="0"/>
          <w:spacing w:val="0"/>
          <w:szCs w:val="19"/>
        </w:rPr>
        <w:t> </w:t>
      </w:r>
      <w:r w:rsidR="00182F90" w:rsidRPr="00007613">
        <w:rPr>
          <w:rFonts w:cs="Arial"/>
          <w:b w:val="0"/>
          <w:spacing w:val="0"/>
          <w:szCs w:val="19"/>
        </w:rPr>
        <w:t>1,0</w:t>
      </w:r>
      <w:r w:rsidR="000B6A52">
        <w:rPr>
          <w:rFonts w:cs="Arial"/>
          <w:b w:val="0"/>
          <w:spacing w:val="0"/>
          <w:szCs w:val="19"/>
        </w:rPr>
        <w:t> </w:t>
      </w:r>
      <w:r w:rsidR="00182F90" w:rsidRPr="00007613">
        <w:rPr>
          <w:rFonts w:cs="Arial"/>
          <w:b w:val="0"/>
          <w:spacing w:val="0"/>
          <w:szCs w:val="19"/>
        </w:rPr>
        <w:t>p.proc.), a najmniej – w powiecie buskim (o</w:t>
      </w:r>
      <w:r w:rsidR="000B6A52">
        <w:rPr>
          <w:rFonts w:cs="Arial"/>
          <w:b w:val="0"/>
          <w:spacing w:val="0"/>
          <w:szCs w:val="19"/>
        </w:rPr>
        <w:t> </w:t>
      </w:r>
      <w:r w:rsidR="00182F90" w:rsidRPr="00007613">
        <w:rPr>
          <w:rFonts w:cs="Arial"/>
          <w:b w:val="0"/>
          <w:spacing w:val="0"/>
          <w:szCs w:val="19"/>
        </w:rPr>
        <w:t>0,1</w:t>
      </w:r>
      <w:r w:rsidR="000B6A52">
        <w:rPr>
          <w:rFonts w:cs="Arial"/>
          <w:b w:val="0"/>
          <w:spacing w:val="0"/>
          <w:szCs w:val="19"/>
        </w:rPr>
        <w:t> </w:t>
      </w:r>
      <w:r w:rsidR="00182F90" w:rsidRPr="00007613">
        <w:rPr>
          <w:rFonts w:cs="Arial"/>
          <w:b w:val="0"/>
          <w:spacing w:val="0"/>
          <w:szCs w:val="19"/>
        </w:rPr>
        <w:t>p.proc.). Wzrost odnotowano w powiecie ostrowieckim (o</w:t>
      </w:r>
      <w:r w:rsidR="000B6A52">
        <w:rPr>
          <w:rFonts w:cs="Arial"/>
          <w:b w:val="0"/>
          <w:spacing w:val="0"/>
          <w:szCs w:val="19"/>
        </w:rPr>
        <w:t xml:space="preserve"> </w:t>
      </w:r>
      <w:r w:rsidR="00182F90" w:rsidRPr="00007613">
        <w:rPr>
          <w:rFonts w:cs="Arial"/>
          <w:b w:val="0"/>
          <w:spacing w:val="0"/>
          <w:szCs w:val="19"/>
        </w:rPr>
        <w:t xml:space="preserve">0,1 p.proc.), natomiast w powiecie </w:t>
      </w:r>
      <w:r w:rsidR="00182F90" w:rsidRPr="00007613">
        <w:rPr>
          <w:rFonts w:cs="Arial"/>
          <w:b w:val="0"/>
          <w:szCs w:val="19"/>
        </w:rPr>
        <w:t>sandomierskim</w:t>
      </w:r>
      <w:r w:rsidR="00182F90" w:rsidRPr="00007613">
        <w:rPr>
          <w:rFonts w:cs="Arial"/>
          <w:b w:val="0"/>
          <w:spacing w:val="0"/>
          <w:szCs w:val="19"/>
        </w:rPr>
        <w:t xml:space="preserve"> stopa bezrobocia pozostała na poziomie ubiegłorocznym.</w:t>
      </w:r>
    </w:p>
    <w:p w14:paraId="59C8AB76" w14:textId="5169ADD2" w:rsidR="00182F90" w:rsidRPr="00086D10" w:rsidRDefault="00182F90" w:rsidP="00182F90">
      <w:pPr>
        <w:rPr>
          <w:rFonts w:cs="Arial"/>
          <w:szCs w:val="19"/>
        </w:rPr>
      </w:pPr>
      <w:r w:rsidRPr="0078522A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grudniu</w:t>
      </w:r>
      <w:r w:rsidRPr="0078522A">
        <w:rPr>
          <w:rFonts w:cs="Arial"/>
          <w:szCs w:val="19"/>
        </w:rPr>
        <w:t xml:space="preserve"> 2024 r. w urzędach pracy zarejestrowano </w:t>
      </w:r>
      <w:r>
        <w:rPr>
          <w:rFonts w:cs="Arial"/>
          <w:szCs w:val="19"/>
        </w:rPr>
        <w:t>3,9</w:t>
      </w:r>
      <w:r w:rsidRPr="0078522A">
        <w:rPr>
          <w:rFonts w:cs="Arial"/>
          <w:szCs w:val="19"/>
        </w:rPr>
        <w:t xml:space="preserve"> tys. osób bezrobotnych, tj. mniej o</w:t>
      </w:r>
      <w:r>
        <w:rPr>
          <w:rFonts w:cs="Arial"/>
          <w:szCs w:val="19"/>
        </w:rPr>
        <w:t xml:space="preserve"> 3,5</w:t>
      </w:r>
      <w:r w:rsidRPr="0078522A">
        <w:rPr>
          <w:rFonts w:cs="Arial"/>
          <w:szCs w:val="19"/>
        </w:rPr>
        <w:t xml:space="preserve">% niż przed miesiącem i o </w:t>
      </w:r>
      <w:r>
        <w:rPr>
          <w:rFonts w:cs="Arial"/>
          <w:szCs w:val="19"/>
        </w:rPr>
        <w:t>11,5</w:t>
      </w:r>
      <w:r w:rsidRPr="0078522A">
        <w:rPr>
          <w:rFonts w:cs="Arial"/>
          <w:szCs w:val="19"/>
        </w:rPr>
        <w:t xml:space="preserve">% niż przed rokiem. Stopa </w:t>
      </w:r>
      <w:r w:rsidRPr="006A50F7">
        <w:rPr>
          <w:rFonts w:cs="Arial"/>
          <w:szCs w:val="19"/>
        </w:rPr>
        <w:t xml:space="preserve">napływu bezrobotnych do urzędów pracy (tj. stosunek nowo zarejestrowanych do liczby </w:t>
      </w:r>
      <w:r w:rsidRPr="00086D10">
        <w:rPr>
          <w:rFonts w:cs="Arial"/>
          <w:szCs w:val="19"/>
        </w:rPr>
        <w:t xml:space="preserve">aktywnych zawodowo) wyniosła 0,9% wobec 1,0% przed rokiem. Na przestrzeni roku </w:t>
      </w:r>
      <w:r>
        <w:rPr>
          <w:rFonts w:cs="Arial"/>
          <w:szCs w:val="19"/>
        </w:rPr>
        <w:t>z</w:t>
      </w:r>
      <w:r w:rsidRPr="0098529A">
        <w:rPr>
          <w:rFonts w:cs="Arial"/>
          <w:szCs w:val="19"/>
        </w:rPr>
        <w:t xml:space="preserve">mniejszyły się </w:t>
      </w:r>
      <w:r w:rsidRPr="00086D10">
        <w:rPr>
          <w:rFonts w:cs="Arial"/>
          <w:szCs w:val="19"/>
        </w:rPr>
        <w:t>udziały: osób rejestrujących się po raz kolejny (o 2,1 p.proc. do 87,0%), osób bez kwalifikacji zawodowych (o 1,3 p.proc. do 25,7%)</w:t>
      </w:r>
      <w:r>
        <w:rPr>
          <w:rFonts w:cs="Arial"/>
          <w:szCs w:val="19"/>
        </w:rPr>
        <w:t xml:space="preserve">, </w:t>
      </w:r>
      <w:r w:rsidRPr="00086D10">
        <w:rPr>
          <w:rFonts w:cs="Arial"/>
          <w:szCs w:val="19"/>
        </w:rPr>
        <w:t>osób bez doświadczenia zawodowego (o 0,3 p.proc. do 20,5%), a</w:t>
      </w:r>
      <w:r w:rsidR="005E00D7">
        <w:rPr>
          <w:rFonts w:cs="Arial"/>
          <w:szCs w:val="19"/>
        </w:rPr>
        <w:t> </w:t>
      </w:r>
      <w:r w:rsidRPr="00086D10">
        <w:rPr>
          <w:rFonts w:cs="Arial"/>
          <w:szCs w:val="19"/>
        </w:rPr>
        <w:t>także osób zamieszkałych na wsi (o</w:t>
      </w:r>
      <w:r w:rsidR="000B6A52">
        <w:rPr>
          <w:rFonts w:cs="Arial"/>
          <w:szCs w:val="19"/>
        </w:rPr>
        <w:t xml:space="preserve"> </w:t>
      </w:r>
      <w:r w:rsidRPr="00086D10">
        <w:rPr>
          <w:rFonts w:cs="Arial"/>
          <w:szCs w:val="19"/>
        </w:rPr>
        <w:t xml:space="preserve">0,1 p.proc. do 56,7%) </w:t>
      </w:r>
      <w:r w:rsidR="000B6A52" w:rsidRPr="00086D10">
        <w:rPr>
          <w:rFonts w:cs="Arial"/>
          <w:szCs w:val="19"/>
        </w:rPr>
        <w:t>oraz osób poprzednio pracujących (o 0,1 p.proc. do 87,8%).</w:t>
      </w:r>
      <w:r w:rsidR="000B6A52">
        <w:rPr>
          <w:rFonts w:cs="Arial"/>
          <w:szCs w:val="19"/>
        </w:rPr>
        <w:t xml:space="preserve"> </w:t>
      </w:r>
      <w:r w:rsidRPr="00086D10">
        <w:rPr>
          <w:rFonts w:cs="Arial"/>
          <w:szCs w:val="19"/>
        </w:rPr>
        <w:t>Zwiększyły się odset</w:t>
      </w:r>
      <w:r w:rsidR="00643CCD">
        <w:rPr>
          <w:rFonts w:cs="Arial"/>
          <w:szCs w:val="19"/>
        </w:rPr>
        <w:t>ek</w:t>
      </w:r>
      <w:r w:rsidRPr="00086D10">
        <w:rPr>
          <w:rFonts w:cs="Arial"/>
          <w:szCs w:val="19"/>
        </w:rPr>
        <w:t xml:space="preserve"> osób zwolnionych z</w:t>
      </w:r>
      <w:r w:rsidR="00643CCD">
        <w:rPr>
          <w:rFonts w:cs="Arial"/>
          <w:szCs w:val="19"/>
        </w:rPr>
        <w:t xml:space="preserve"> </w:t>
      </w:r>
      <w:r w:rsidRPr="00086D10">
        <w:rPr>
          <w:rFonts w:cs="Arial"/>
          <w:szCs w:val="19"/>
        </w:rPr>
        <w:t>przyczyn dotyczących zakładu pracy (o</w:t>
      </w:r>
      <w:r w:rsidR="000B6A52">
        <w:rPr>
          <w:rFonts w:cs="Arial"/>
          <w:szCs w:val="19"/>
        </w:rPr>
        <w:t xml:space="preserve"> </w:t>
      </w:r>
      <w:r w:rsidRPr="00086D10">
        <w:rPr>
          <w:rFonts w:cs="Arial"/>
          <w:szCs w:val="19"/>
        </w:rPr>
        <w:t>0,3</w:t>
      </w:r>
      <w:r w:rsidR="000B6A52">
        <w:rPr>
          <w:rFonts w:cs="Arial"/>
          <w:szCs w:val="19"/>
        </w:rPr>
        <w:t xml:space="preserve"> </w:t>
      </w:r>
      <w:r w:rsidRPr="00086D10">
        <w:rPr>
          <w:rFonts w:cs="Arial"/>
          <w:szCs w:val="19"/>
        </w:rPr>
        <w:t>p.proc. do 4,2%)</w:t>
      </w:r>
      <w:r w:rsidR="009D5E3A">
        <w:rPr>
          <w:rFonts w:cs="Arial"/>
          <w:szCs w:val="19"/>
        </w:rPr>
        <w:t xml:space="preserve"> oraz</w:t>
      </w:r>
      <w:r w:rsidRPr="00086D10">
        <w:rPr>
          <w:rFonts w:cs="Arial"/>
          <w:szCs w:val="19"/>
        </w:rPr>
        <w:t xml:space="preserve"> absolwentów (o 0,2 p.proc. do 7,4%)</w:t>
      </w:r>
      <w:r w:rsidR="000B6A52">
        <w:rPr>
          <w:rFonts w:cs="Arial"/>
          <w:szCs w:val="19"/>
        </w:rPr>
        <w:t>.</w:t>
      </w:r>
    </w:p>
    <w:p w14:paraId="0266C708" w14:textId="5C1DEB68" w:rsidR="00182F90" w:rsidRPr="00E05CD5" w:rsidRDefault="00182F90" w:rsidP="00182F90">
      <w:pPr>
        <w:suppressAutoHyphens/>
        <w:rPr>
          <w:rFonts w:cs="Arial"/>
          <w:szCs w:val="19"/>
        </w:rPr>
      </w:pPr>
      <w:r w:rsidRPr="00E05CD5">
        <w:rPr>
          <w:rFonts w:cs="Arial"/>
          <w:szCs w:val="19"/>
        </w:rPr>
        <w:t>Na przestrzeni 202</w:t>
      </w:r>
      <w:r>
        <w:rPr>
          <w:rFonts w:cs="Arial"/>
          <w:szCs w:val="19"/>
        </w:rPr>
        <w:t>4</w:t>
      </w:r>
      <w:r w:rsidRPr="00E05CD5">
        <w:rPr>
          <w:rFonts w:cs="Arial"/>
          <w:szCs w:val="19"/>
        </w:rPr>
        <w:t xml:space="preserve"> r. w urzędach pracy zarejestrowało się </w:t>
      </w:r>
      <w:r>
        <w:rPr>
          <w:rFonts w:cs="Arial"/>
          <w:szCs w:val="19"/>
        </w:rPr>
        <w:t>50,7</w:t>
      </w:r>
      <w:r w:rsidRPr="00E05CD5">
        <w:rPr>
          <w:rFonts w:cs="Arial"/>
          <w:szCs w:val="19"/>
        </w:rPr>
        <w:t xml:space="preserve"> tys. osób wobec </w:t>
      </w:r>
      <w:r>
        <w:rPr>
          <w:rFonts w:cs="Arial"/>
          <w:szCs w:val="19"/>
        </w:rPr>
        <w:t>52,1</w:t>
      </w:r>
      <w:r w:rsidRPr="00E05CD5">
        <w:rPr>
          <w:rFonts w:cs="Arial"/>
          <w:szCs w:val="19"/>
        </w:rPr>
        <w:t xml:space="preserve"> tys. rok wcześniej. Z liczby tej </w:t>
      </w:r>
      <w:r>
        <w:rPr>
          <w:rFonts w:cs="Arial"/>
          <w:szCs w:val="19"/>
        </w:rPr>
        <w:t>41,4 </w:t>
      </w:r>
      <w:r w:rsidRPr="00E05CD5">
        <w:rPr>
          <w:rFonts w:cs="Arial"/>
          <w:szCs w:val="19"/>
        </w:rPr>
        <w:t xml:space="preserve">tys. osób, tj. </w:t>
      </w:r>
      <w:r>
        <w:rPr>
          <w:rFonts w:cs="Arial"/>
          <w:szCs w:val="19"/>
        </w:rPr>
        <w:t>81,7</w:t>
      </w:r>
      <w:r w:rsidRPr="00E05CD5">
        <w:rPr>
          <w:rFonts w:cs="Arial"/>
          <w:szCs w:val="19"/>
        </w:rPr>
        <w:t>% zarejestrowało się po raz kolejny (tj. o 0,</w:t>
      </w:r>
      <w:r>
        <w:rPr>
          <w:rFonts w:cs="Arial"/>
          <w:szCs w:val="19"/>
        </w:rPr>
        <w:t>6</w:t>
      </w:r>
      <w:r w:rsidRPr="00E05CD5">
        <w:rPr>
          <w:rFonts w:cs="Arial"/>
          <w:szCs w:val="19"/>
        </w:rPr>
        <w:t xml:space="preserve"> p.proc. </w:t>
      </w:r>
      <w:r>
        <w:rPr>
          <w:rFonts w:cs="Arial"/>
          <w:szCs w:val="19"/>
        </w:rPr>
        <w:t xml:space="preserve">więcej </w:t>
      </w:r>
      <w:r w:rsidRPr="00E05CD5">
        <w:rPr>
          <w:rFonts w:cs="Arial"/>
          <w:szCs w:val="19"/>
        </w:rPr>
        <w:t>niż w okresie dwunastu miesięcy 202</w:t>
      </w:r>
      <w:r>
        <w:rPr>
          <w:rFonts w:cs="Arial"/>
          <w:szCs w:val="19"/>
        </w:rPr>
        <w:t>3</w:t>
      </w:r>
      <w:r w:rsidRPr="00E05CD5">
        <w:rPr>
          <w:rFonts w:cs="Arial"/>
          <w:szCs w:val="19"/>
        </w:rPr>
        <w:t xml:space="preserve"> r.). Zamieszkali na wsi stanowili </w:t>
      </w:r>
      <w:r>
        <w:rPr>
          <w:rFonts w:cs="Arial"/>
          <w:szCs w:val="19"/>
        </w:rPr>
        <w:t>53,0</w:t>
      </w:r>
      <w:r w:rsidRPr="00E05CD5">
        <w:rPr>
          <w:rFonts w:cs="Arial"/>
          <w:szCs w:val="19"/>
        </w:rPr>
        <w:t xml:space="preserve">% ogółu nowo rejestrujących się (tj. </w:t>
      </w:r>
      <w:r>
        <w:rPr>
          <w:rFonts w:cs="Arial"/>
          <w:szCs w:val="19"/>
        </w:rPr>
        <w:t>0,1 p.proc. mniej niż</w:t>
      </w:r>
      <w:r w:rsidRPr="00E05CD5">
        <w:rPr>
          <w:rFonts w:cs="Arial"/>
          <w:szCs w:val="19"/>
        </w:rPr>
        <w:t xml:space="preserve"> w analogicznym okresie 202</w:t>
      </w:r>
      <w:r>
        <w:rPr>
          <w:rFonts w:cs="Arial"/>
          <w:szCs w:val="19"/>
        </w:rPr>
        <w:t>3</w:t>
      </w:r>
      <w:r w:rsidR="008906BC">
        <w:rPr>
          <w:rFonts w:cs="Arial"/>
          <w:szCs w:val="19"/>
        </w:rPr>
        <w:t xml:space="preserve"> </w:t>
      </w:r>
      <w:r w:rsidRPr="00E05CD5">
        <w:rPr>
          <w:rFonts w:cs="Arial"/>
          <w:szCs w:val="19"/>
        </w:rPr>
        <w:t>r.).</w:t>
      </w:r>
    </w:p>
    <w:p w14:paraId="3BEE265E" w14:textId="5E3E3D69" w:rsidR="00182F90" w:rsidRPr="00A73D81" w:rsidRDefault="00182F90" w:rsidP="00182F90">
      <w:pPr>
        <w:rPr>
          <w:rFonts w:cs="Arial"/>
          <w:szCs w:val="19"/>
        </w:rPr>
      </w:pPr>
      <w:r w:rsidRPr="001508E2">
        <w:rPr>
          <w:rFonts w:cs="Arial"/>
          <w:szCs w:val="19"/>
        </w:rPr>
        <w:t>Z ewidencji bezrobotnych w grudniu 2024 r. wyrejestrowano 3,2 tys. osób, tj. o 6,0% mniej niż przed miesiącem i</w:t>
      </w:r>
      <w:r w:rsidR="008906BC">
        <w:rPr>
          <w:rFonts w:cs="Arial"/>
          <w:szCs w:val="19"/>
        </w:rPr>
        <w:t xml:space="preserve"> </w:t>
      </w:r>
      <w:r w:rsidRPr="001508E2">
        <w:rPr>
          <w:rFonts w:cs="Arial"/>
          <w:szCs w:val="19"/>
        </w:rPr>
        <w:t>o</w:t>
      </w:r>
      <w:r w:rsidR="008906BC">
        <w:rPr>
          <w:rFonts w:cs="Arial"/>
          <w:szCs w:val="19"/>
        </w:rPr>
        <w:t xml:space="preserve"> </w:t>
      </w:r>
      <w:r w:rsidRPr="001508E2">
        <w:rPr>
          <w:rFonts w:cs="Arial"/>
          <w:szCs w:val="19"/>
        </w:rPr>
        <w:t xml:space="preserve">4,0% więcej </w:t>
      </w:r>
      <w:r w:rsidRPr="005E11CB">
        <w:rPr>
          <w:rFonts w:cs="Arial"/>
          <w:szCs w:val="19"/>
        </w:rPr>
        <w:t xml:space="preserve">niż rok wcześniej. Stopa odpływu bezrobotnych z urzędów pracy (tj. stosunek liczby bezrobotnych wyrejestrowanych w danym miesiącu do liczby bezrobotnych na koniec ub. miesiąca) wyniosła 10,2% wobec 9,5% przed rokiem. Z tytułu podjęcia pracy (głównej przyczyny </w:t>
      </w:r>
      <w:r w:rsidRPr="00A73D81">
        <w:rPr>
          <w:rFonts w:cs="Arial"/>
          <w:szCs w:val="19"/>
        </w:rPr>
        <w:t>wyrejestrowania) z rejestru bezrobotnych wyłączono 2,0 tys. osób wobec 1,9 tys. osób przed rokiem. Udział tej kategorii osób w ogólnej liczbie wyrejestrowanych zwiększył się o 0,8 p.proc. w</w:t>
      </w:r>
      <w:r w:rsidR="005E00D7">
        <w:rPr>
          <w:rFonts w:cs="Arial"/>
          <w:szCs w:val="19"/>
        </w:rPr>
        <w:t> </w:t>
      </w:r>
      <w:r w:rsidRPr="00A73D81">
        <w:rPr>
          <w:rFonts w:cs="Arial"/>
          <w:szCs w:val="19"/>
        </w:rPr>
        <w:t>ujęciu rocznym (do 61,8%). Zwiększył się również odsetek osób, które utraciły status bezrobotnego w wyniku: niepotwierdzenia gotowości do podjęcia pracy (o 1,9 p.proc. do 15,3%), rozpoczęcia stażu (o</w:t>
      </w:r>
      <w:r w:rsidR="008906BC">
        <w:rPr>
          <w:rFonts w:cs="Arial"/>
          <w:szCs w:val="19"/>
        </w:rPr>
        <w:t xml:space="preserve"> </w:t>
      </w:r>
      <w:r w:rsidRPr="00A73D81">
        <w:rPr>
          <w:rFonts w:cs="Arial"/>
          <w:szCs w:val="19"/>
        </w:rPr>
        <w:t>0,3 p.proc. do 2,5%), a także w</w:t>
      </w:r>
      <w:r w:rsidR="00FC27A0">
        <w:rPr>
          <w:rFonts w:cs="Arial"/>
          <w:szCs w:val="19"/>
        </w:rPr>
        <w:t> </w:t>
      </w:r>
      <w:r w:rsidRPr="00A73D81">
        <w:rPr>
          <w:rFonts w:cs="Arial"/>
          <w:szCs w:val="19"/>
        </w:rPr>
        <w:t>efekcie nabycia praw emerytalnych lub rentowych (o 0,1 p.proc. do 0,6%). Zmniejszył się natomiast udział osób wykreślonych z</w:t>
      </w:r>
      <w:r w:rsidR="008906BC">
        <w:rPr>
          <w:rFonts w:cs="Arial"/>
          <w:szCs w:val="19"/>
        </w:rPr>
        <w:t xml:space="preserve"> </w:t>
      </w:r>
      <w:r w:rsidRPr="00A73D81">
        <w:rPr>
          <w:rFonts w:cs="Arial"/>
          <w:szCs w:val="19"/>
        </w:rPr>
        <w:t>ewidencji urzędów pracy w wyniku odmowy bez uzasadnionej przyczyny propozycji pracy lub innej formy pomocy (o</w:t>
      </w:r>
      <w:r w:rsidR="008906BC">
        <w:rPr>
          <w:rFonts w:cs="Arial"/>
          <w:szCs w:val="19"/>
        </w:rPr>
        <w:t xml:space="preserve"> </w:t>
      </w:r>
      <w:r w:rsidRPr="00A73D81">
        <w:rPr>
          <w:rFonts w:cs="Arial"/>
          <w:szCs w:val="19"/>
        </w:rPr>
        <w:t>0,9</w:t>
      </w:r>
      <w:r w:rsidR="008906BC">
        <w:rPr>
          <w:rFonts w:cs="Arial"/>
          <w:szCs w:val="19"/>
        </w:rPr>
        <w:t xml:space="preserve"> </w:t>
      </w:r>
      <w:r w:rsidRPr="00A73D81">
        <w:rPr>
          <w:rFonts w:cs="Arial"/>
          <w:szCs w:val="19"/>
        </w:rPr>
        <w:t>p.proc. do 5,2%), dobrowolnej rezygnacji (o 0,4 p.proc. do 4,3%), osiągnięcia wieku emerytalnego (o</w:t>
      </w:r>
      <w:r w:rsidR="008906BC">
        <w:rPr>
          <w:rFonts w:cs="Arial"/>
          <w:szCs w:val="19"/>
        </w:rPr>
        <w:t> </w:t>
      </w:r>
      <w:r w:rsidRPr="00A73D81">
        <w:rPr>
          <w:rFonts w:cs="Arial"/>
          <w:szCs w:val="19"/>
        </w:rPr>
        <w:t>0,4</w:t>
      </w:r>
      <w:r w:rsidR="008906BC">
        <w:rPr>
          <w:rFonts w:cs="Arial"/>
          <w:szCs w:val="19"/>
        </w:rPr>
        <w:t> </w:t>
      </w:r>
      <w:r w:rsidRPr="00A73D81">
        <w:rPr>
          <w:rFonts w:cs="Arial"/>
          <w:szCs w:val="19"/>
        </w:rPr>
        <w:t>p.proc. do 1,4%), podjęcia szkolenia u pracodawców (o</w:t>
      </w:r>
      <w:r w:rsidR="009D5E3A">
        <w:rPr>
          <w:rFonts w:cs="Arial"/>
          <w:szCs w:val="19"/>
        </w:rPr>
        <w:t xml:space="preserve"> </w:t>
      </w:r>
      <w:r w:rsidRPr="00A73D81">
        <w:rPr>
          <w:rFonts w:cs="Arial"/>
          <w:szCs w:val="19"/>
        </w:rPr>
        <w:t>0,4</w:t>
      </w:r>
      <w:r w:rsidR="009D5E3A">
        <w:rPr>
          <w:rFonts w:cs="Arial"/>
          <w:szCs w:val="19"/>
        </w:rPr>
        <w:t xml:space="preserve"> </w:t>
      </w:r>
      <w:r w:rsidRPr="00A73D81">
        <w:rPr>
          <w:rFonts w:cs="Arial"/>
          <w:szCs w:val="19"/>
        </w:rPr>
        <w:t>p.proc. do 1,4%) oraz nabycia prawa do świadczenia przedemerytalnego (o</w:t>
      </w:r>
      <w:r w:rsidR="009D5E3A">
        <w:rPr>
          <w:rFonts w:cs="Arial"/>
          <w:szCs w:val="19"/>
        </w:rPr>
        <w:t xml:space="preserve"> </w:t>
      </w:r>
      <w:r w:rsidRPr="00A73D81">
        <w:rPr>
          <w:rFonts w:cs="Arial"/>
          <w:szCs w:val="19"/>
        </w:rPr>
        <w:t>0,2</w:t>
      </w:r>
      <w:r w:rsidR="009D5E3A">
        <w:rPr>
          <w:rFonts w:cs="Arial"/>
          <w:szCs w:val="19"/>
        </w:rPr>
        <w:t xml:space="preserve"> </w:t>
      </w:r>
      <w:r w:rsidRPr="00A73D81">
        <w:rPr>
          <w:rFonts w:cs="Arial"/>
          <w:szCs w:val="19"/>
        </w:rPr>
        <w:t>p.proc. do 0,5%). Podobnie jak przed rokiem 0,1% osób bezrobotnych rozpoczęła naukę.</w:t>
      </w:r>
    </w:p>
    <w:p w14:paraId="3A42C14A" w14:textId="2FB6FAE1" w:rsidR="00182F90" w:rsidRPr="005838C9" w:rsidRDefault="00182F90" w:rsidP="00182F90">
      <w:pPr>
        <w:rPr>
          <w:rFonts w:cs="Arial"/>
          <w:szCs w:val="19"/>
        </w:rPr>
      </w:pPr>
      <w:r w:rsidRPr="005838C9">
        <w:rPr>
          <w:rFonts w:cs="Arial"/>
          <w:szCs w:val="19"/>
        </w:rPr>
        <w:t>Na przestrzeni 202</w:t>
      </w:r>
      <w:r>
        <w:rPr>
          <w:rFonts w:cs="Arial"/>
          <w:szCs w:val="19"/>
        </w:rPr>
        <w:t>4</w:t>
      </w:r>
      <w:r w:rsidRPr="005838C9">
        <w:rPr>
          <w:rFonts w:cs="Arial"/>
          <w:szCs w:val="19"/>
        </w:rPr>
        <w:t xml:space="preserve"> r. z ewidencji urzędów pracy wyrejestrowano 52,</w:t>
      </w:r>
      <w:r>
        <w:rPr>
          <w:rFonts w:cs="Arial"/>
          <w:szCs w:val="19"/>
        </w:rPr>
        <w:t>1</w:t>
      </w:r>
      <w:r w:rsidRPr="005838C9">
        <w:rPr>
          <w:rFonts w:cs="Arial"/>
          <w:szCs w:val="19"/>
        </w:rPr>
        <w:t xml:space="preserve"> tys. osób wobec </w:t>
      </w:r>
      <w:r>
        <w:rPr>
          <w:rFonts w:cs="Arial"/>
          <w:szCs w:val="19"/>
        </w:rPr>
        <w:t>52,4</w:t>
      </w:r>
      <w:r w:rsidRPr="005838C9">
        <w:rPr>
          <w:rFonts w:cs="Arial"/>
          <w:szCs w:val="19"/>
        </w:rPr>
        <w:t xml:space="preserve"> tys. rok wcześniej. Główną przyczyną pozostało podejmowanie pracy, odsetek tych osób zwiększył się w stosunku do analogicznego okresu 202</w:t>
      </w:r>
      <w:r>
        <w:rPr>
          <w:rFonts w:cs="Arial"/>
          <w:szCs w:val="19"/>
        </w:rPr>
        <w:t>3</w:t>
      </w:r>
      <w:r w:rsidR="009404F8">
        <w:rPr>
          <w:rFonts w:cs="Arial"/>
          <w:szCs w:val="19"/>
        </w:rPr>
        <w:t xml:space="preserve"> </w:t>
      </w:r>
      <w:r w:rsidRPr="005838C9">
        <w:rPr>
          <w:rFonts w:cs="Arial"/>
          <w:szCs w:val="19"/>
        </w:rPr>
        <w:t>r. z</w:t>
      </w:r>
      <w:r>
        <w:rPr>
          <w:rFonts w:cs="Arial"/>
          <w:szCs w:val="19"/>
        </w:rPr>
        <w:t> 52,5</w:t>
      </w:r>
      <w:r w:rsidRPr="005838C9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53,7</w:t>
      </w:r>
      <w:r w:rsidRPr="005838C9">
        <w:rPr>
          <w:rFonts w:cs="Arial"/>
          <w:szCs w:val="19"/>
        </w:rPr>
        <w:t xml:space="preserve">%, przy czym udział osób podejmujących pracę niesubsydiowaną </w:t>
      </w:r>
      <w:r>
        <w:rPr>
          <w:rFonts w:cs="Arial"/>
          <w:szCs w:val="19"/>
        </w:rPr>
        <w:t>zmniej</w:t>
      </w:r>
      <w:r w:rsidRPr="005838C9">
        <w:rPr>
          <w:rFonts w:cs="Arial"/>
          <w:szCs w:val="19"/>
        </w:rPr>
        <w:t xml:space="preserve">szył się z </w:t>
      </w:r>
      <w:r>
        <w:rPr>
          <w:rFonts w:cs="Arial"/>
          <w:szCs w:val="19"/>
        </w:rPr>
        <w:t>42,3</w:t>
      </w:r>
      <w:r w:rsidRPr="005838C9">
        <w:rPr>
          <w:rFonts w:cs="Arial"/>
          <w:szCs w:val="19"/>
        </w:rPr>
        <w:t>% do 42,</w:t>
      </w:r>
      <w:r>
        <w:rPr>
          <w:rFonts w:cs="Arial"/>
          <w:szCs w:val="19"/>
        </w:rPr>
        <w:t>1</w:t>
      </w:r>
      <w:r w:rsidRPr="005838C9">
        <w:rPr>
          <w:rFonts w:cs="Arial"/>
          <w:szCs w:val="19"/>
        </w:rPr>
        <w:t xml:space="preserve">%. Jednocześnie odnotowano </w:t>
      </w:r>
      <w:r>
        <w:rPr>
          <w:rFonts w:cs="Arial"/>
          <w:szCs w:val="19"/>
        </w:rPr>
        <w:t>spadek</w:t>
      </w:r>
      <w:r w:rsidRPr="005838C9">
        <w:rPr>
          <w:rFonts w:cs="Arial"/>
          <w:szCs w:val="19"/>
        </w:rPr>
        <w:t xml:space="preserve"> udziału osób, które utraciły status bezrobotnego w wyniku niepotwierdzenia gotowości do podjęcia pracy – z </w:t>
      </w:r>
      <w:r>
        <w:rPr>
          <w:rFonts w:cs="Arial"/>
          <w:szCs w:val="19"/>
        </w:rPr>
        <w:t>14,0</w:t>
      </w:r>
      <w:r w:rsidRPr="005838C9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12,9</w:t>
      </w:r>
      <w:r w:rsidRPr="005838C9">
        <w:rPr>
          <w:rFonts w:cs="Arial"/>
          <w:szCs w:val="19"/>
        </w:rPr>
        <w:t>%.</w:t>
      </w:r>
    </w:p>
    <w:p w14:paraId="2DFDF5E5" w14:textId="77777777" w:rsidR="00182F90" w:rsidRPr="00050E19" w:rsidRDefault="00182F90" w:rsidP="00182F90">
      <w:pPr>
        <w:rPr>
          <w:rFonts w:cs="Arial"/>
          <w:szCs w:val="19"/>
        </w:rPr>
      </w:pPr>
      <w:r w:rsidRPr="00050E19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grudnia</w:t>
      </w:r>
      <w:r w:rsidRPr="00050E19">
        <w:rPr>
          <w:rFonts w:cs="Arial"/>
          <w:szCs w:val="19"/>
        </w:rPr>
        <w:t xml:space="preserve"> 2024 r. </w:t>
      </w:r>
      <w:r w:rsidRPr="00050E19">
        <w:rPr>
          <w:rFonts w:cs="Arial"/>
          <w:b/>
          <w:szCs w:val="19"/>
        </w:rPr>
        <w:t>bez prawa do zasiłku</w:t>
      </w:r>
      <w:r w:rsidRPr="00050E19">
        <w:rPr>
          <w:rFonts w:cs="Arial"/>
          <w:szCs w:val="19"/>
        </w:rPr>
        <w:t xml:space="preserve"> pozostawało </w:t>
      </w:r>
      <w:r>
        <w:rPr>
          <w:rFonts w:cs="Arial"/>
          <w:szCs w:val="19"/>
        </w:rPr>
        <w:t>27,4</w:t>
      </w:r>
      <w:r w:rsidRPr="00050E19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84,8</w:t>
      </w:r>
      <w:r w:rsidRPr="00050E19">
        <w:rPr>
          <w:rFonts w:cs="Arial"/>
          <w:szCs w:val="19"/>
        </w:rPr>
        <w:t>%, tj. o 1,</w:t>
      </w:r>
      <w:r>
        <w:rPr>
          <w:rFonts w:cs="Arial"/>
          <w:szCs w:val="19"/>
        </w:rPr>
        <w:t>7</w:t>
      </w:r>
      <w:r w:rsidRPr="00050E19">
        <w:rPr>
          <w:rFonts w:cs="Arial"/>
          <w:szCs w:val="19"/>
        </w:rPr>
        <w:t xml:space="preserve"> p.proc. więcej niż przed rokiem.</w:t>
      </w:r>
    </w:p>
    <w:p w14:paraId="305BC712" w14:textId="02CF2D02" w:rsidR="00872A32" w:rsidRPr="0007434D" w:rsidRDefault="00182F90" w:rsidP="00182F90">
      <w:pPr>
        <w:rPr>
          <w:rFonts w:cs="Arial"/>
          <w:szCs w:val="19"/>
        </w:rPr>
      </w:pPr>
      <w:r w:rsidRPr="00F63D94">
        <w:rPr>
          <w:rFonts w:cs="Arial"/>
          <w:szCs w:val="19"/>
        </w:rPr>
        <w:t xml:space="preserve">Bezrobotni będący </w:t>
      </w:r>
      <w:r w:rsidRPr="00F63D94">
        <w:rPr>
          <w:rFonts w:cs="Arial"/>
          <w:b/>
          <w:szCs w:val="19"/>
        </w:rPr>
        <w:t>w szczególnej sytuacji na rynku pracy</w:t>
      </w:r>
      <w:r w:rsidRPr="00F63D94">
        <w:rPr>
          <w:rFonts w:cs="Arial"/>
          <w:szCs w:val="19"/>
        </w:rPr>
        <w:t xml:space="preserve"> stanowili 82,3% ogółu bezrobotnych, tj. o 0,8 p.proc. mniej niż przed rokiem. Liczebność omawianej subpopulacji zmniejszyła się </w:t>
      </w:r>
      <w:r w:rsidRPr="00C80DA2">
        <w:rPr>
          <w:rFonts w:cs="Arial"/>
          <w:szCs w:val="19"/>
        </w:rPr>
        <w:t xml:space="preserve">natomiast o 5,2%. Nadal największy odsetek stanowiły osoby długotrwale bezrobotne (51,0%). Udział </w:t>
      </w:r>
      <w:r w:rsidRPr="0090518A">
        <w:rPr>
          <w:rFonts w:cs="Arial"/>
          <w:szCs w:val="19"/>
        </w:rPr>
        <w:t xml:space="preserve">osób bezrobotnych w wieku do 30 lat wyniósł 25,5%, w tym osób w wieku do 25 roku życia 13,7%. Z kolei odsetek bezrobotnych powyżej 50 roku życia ukształtował się na poziomie 25,6%. Udział posiadających co najmniej jedno dziecko do 6 roku życia wyniósł 13,8%, a poszukujących pracy niepełnosprawnych 6,6%. </w:t>
      </w:r>
      <w:r w:rsidRPr="0090518A">
        <w:rPr>
          <w:rFonts w:cs="Arial"/>
          <w:szCs w:val="19"/>
        </w:rPr>
        <w:lastRenderedPageBreak/>
        <w:t xml:space="preserve">W ujęciu rocznym, liczebność osób </w:t>
      </w:r>
      <w:r w:rsidRPr="00A15B02">
        <w:rPr>
          <w:rFonts w:cs="Arial"/>
          <w:szCs w:val="19"/>
        </w:rPr>
        <w:t>bezrobotnych w wieku do 30 lat zmniejszyła się o 6,1% (w tym osób do 25 roku życia ubyło 5,0%), a osób w wieku 50 lat i więcej było mniej o 3,3%. Ubyło również osób niepełnosprawnych (o 27,8%), osób posiadających co najmniej jedno dziecko do 6 roku życia (o 12,6%), osób posiadających co najmniej jedno dziecko niepełnosprawne do 18 roku życia (o 9,8%), a także długotrwale bezrobotnych (o 1,3%).</w:t>
      </w:r>
    </w:p>
    <w:p w14:paraId="4BF0C625" w14:textId="77777777" w:rsidR="00B55778" w:rsidRPr="00D15E52" w:rsidRDefault="00B55778" w:rsidP="00182F9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grudzień 2024 roku zestawione są z danymi z listopada 2024 roku oraz grudnia 2023 roku. Dane do tablicy załączono w pliku do pobrania Excel."/>
      </w:tblPr>
      <w:tblGrid>
        <w:gridCol w:w="6237"/>
        <w:gridCol w:w="1409"/>
        <w:gridCol w:w="1410"/>
        <w:gridCol w:w="1410"/>
      </w:tblGrid>
      <w:tr w:rsidR="00AE01B9" w:rsidRPr="00FA5128" w14:paraId="46BD8CE4" w14:textId="77777777" w:rsidTr="005B00B9"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77777777" w:rsidR="00AE01B9" w:rsidRPr="009C7251" w:rsidRDefault="00AE01B9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80C222E" w14:textId="77777777" w:rsidR="00AE01B9" w:rsidRPr="00FA5128" w:rsidRDefault="00AE01B9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532A3F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77777777" w:rsidR="00AE01B9" w:rsidRPr="00FA5128" w:rsidRDefault="00AE01B9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BE073E" w:rsidRPr="00FA5128" w14:paraId="691F21D9" w14:textId="77777777" w:rsidTr="005B00B9"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0A656BB9" w:rsidR="00BE073E" w:rsidRPr="00FA5128" w:rsidRDefault="00D01D2A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615523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65F4B6C7" w:rsidR="00BE073E" w:rsidRPr="00FA5128" w:rsidRDefault="00420FAE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615523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54E55A9F" w:rsidR="00BE073E" w:rsidRPr="00FA5128" w:rsidRDefault="00D01D2A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615523">
              <w:rPr>
                <w:color w:val="000000" w:themeColor="text1"/>
                <w:sz w:val="16"/>
                <w:szCs w:val="16"/>
              </w:rPr>
              <w:t>2</w:t>
            </w:r>
          </w:p>
        </w:tc>
      </w:tr>
      <w:tr w:rsidR="00BE073E" w:rsidRPr="00FA5128" w14:paraId="4D6CC1B5" w14:textId="77777777" w:rsidTr="005B00B9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182F90" w:rsidRPr="004C1645" w14:paraId="322CD1AC" w14:textId="77777777" w:rsidTr="005E00D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182F90" w:rsidRPr="004C1645" w:rsidRDefault="00182F90" w:rsidP="00182F9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E68FB4" w14:textId="237BAA6B" w:rsidR="00182F90" w:rsidRPr="000A27EB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23D716" w14:textId="39C1AED6" w:rsidR="00182F90" w:rsidRPr="00571FDC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FF5A01" w14:textId="565D2567" w:rsidR="00182F90" w:rsidRPr="007A1E38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25,5</w:t>
            </w:r>
          </w:p>
        </w:tc>
      </w:tr>
      <w:tr w:rsidR="00182F90" w:rsidRPr="004C1645" w14:paraId="21E68F01" w14:textId="77777777" w:rsidTr="005E00D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182F90" w:rsidRPr="004C1645" w:rsidRDefault="00182F90" w:rsidP="00182F90">
            <w:pPr>
              <w:pStyle w:val="Default"/>
              <w:tabs>
                <w:tab w:val="right" w:leader="dot" w:pos="5103"/>
              </w:tabs>
              <w:spacing w:before="2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D175A7" w14:textId="4E70BC34" w:rsidR="00182F90" w:rsidRPr="000A27EB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9B55D1" w14:textId="1A3E45DB" w:rsidR="00182F90" w:rsidRPr="00571FDC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381E13" w14:textId="620A9429" w:rsidR="00182F90" w:rsidRPr="007A1E38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13,7</w:t>
            </w:r>
          </w:p>
        </w:tc>
      </w:tr>
      <w:tr w:rsidR="00182F90" w:rsidRPr="004C1645" w14:paraId="6338EB10" w14:textId="77777777" w:rsidTr="005E00D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77777777" w:rsidR="00182F90" w:rsidRPr="004C1645" w:rsidRDefault="00182F90" w:rsidP="00182F9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A6FA44" w14:textId="4AE2CC2D" w:rsidR="00182F90" w:rsidRPr="000A27EB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DBECF4" w14:textId="48905CB5" w:rsidR="00182F90" w:rsidRPr="00571FDC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1E15D8" w14:textId="654162E5" w:rsidR="00182F90" w:rsidRPr="007A1E38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25,6</w:t>
            </w:r>
          </w:p>
        </w:tc>
      </w:tr>
      <w:tr w:rsidR="00182F90" w:rsidRPr="004C1645" w14:paraId="41F3F7D7" w14:textId="77777777" w:rsidTr="005E00D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182F90" w:rsidRPr="004C1645" w:rsidRDefault="00182F90" w:rsidP="00182F9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0786FC" w14:textId="187BCE8D" w:rsidR="00182F90" w:rsidRPr="000A27EB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D27234" w14:textId="4D5FB045" w:rsidR="00182F90" w:rsidRPr="00571FDC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73E3B8" w14:textId="6AFA1E81" w:rsidR="00182F90" w:rsidRPr="007A1E38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51,0</w:t>
            </w:r>
          </w:p>
        </w:tc>
      </w:tr>
      <w:tr w:rsidR="00182F90" w:rsidRPr="004C1645" w14:paraId="4AC08FD9" w14:textId="77777777" w:rsidTr="005E00D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77777777" w:rsidR="00182F90" w:rsidRPr="004C1645" w:rsidRDefault="00182F90" w:rsidP="00182F9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F8C8DD" w14:textId="18713A18" w:rsidR="00182F90" w:rsidRPr="000A27EB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3EAC8F" w14:textId="6C78D962" w:rsidR="00182F90" w:rsidRPr="00571FDC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6EE7D4" w14:textId="73386C13" w:rsidR="00182F90" w:rsidRPr="007A1E38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</w:tr>
      <w:tr w:rsidR="00182F90" w:rsidRPr="004C1645" w14:paraId="64A75144" w14:textId="77777777" w:rsidTr="005E00D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77777777" w:rsidR="00182F90" w:rsidRPr="004C1645" w:rsidRDefault="00182F90" w:rsidP="00182F9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D9013" w14:textId="56970F42" w:rsidR="00182F90" w:rsidRPr="000A27EB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FD151A" w14:textId="09BCAA7A" w:rsidR="00182F90" w:rsidRPr="00571FDC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1F4502" w14:textId="25E4B734" w:rsidR="00182F90" w:rsidRPr="007A1E38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13,8</w:t>
            </w:r>
          </w:p>
        </w:tc>
      </w:tr>
      <w:tr w:rsidR="00182F90" w:rsidRPr="004C1645" w14:paraId="72FCFF85" w14:textId="77777777" w:rsidTr="005E00D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182F90" w:rsidRPr="004C1645" w:rsidRDefault="00182F90" w:rsidP="00182F9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AC1B38" w14:textId="52551829" w:rsidR="00182F90" w:rsidRPr="000A27EB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9D0EFB" w14:textId="24D4BEBE" w:rsidR="00182F90" w:rsidRPr="00571FDC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54A9A5" w14:textId="10A64DC7" w:rsidR="00182F90" w:rsidRPr="007A1E38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</w:tr>
      <w:tr w:rsidR="00182F90" w:rsidRPr="004C1645" w14:paraId="5A6B15A1" w14:textId="77777777" w:rsidTr="005E00D7"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182F90" w:rsidRPr="004C1645" w:rsidRDefault="00182F90" w:rsidP="00182F9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C18C411" w14:textId="57027B19" w:rsidR="00182F90" w:rsidRPr="000A27EB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4D2689D4" w14:textId="50E241E8" w:rsidR="00182F90" w:rsidRPr="00571FDC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5A82790F" w14:textId="13074384" w:rsidR="00182F90" w:rsidRPr="007A1E38" w:rsidRDefault="00182F90" w:rsidP="00182F90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6,6</w:t>
            </w:r>
          </w:p>
        </w:tc>
      </w:tr>
    </w:tbl>
    <w:p w14:paraId="5929B1E1" w14:textId="25A26D4A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0B88678B" w14:textId="45A73E62" w:rsidR="00182F90" w:rsidRPr="009D27CD" w:rsidRDefault="00182F90" w:rsidP="005E00D7">
      <w:pPr>
        <w:tabs>
          <w:tab w:val="left" w:pos="426"/>
        </w:tabs>
        <w:rPr>
          <w:rFonts w:cs="Arial"/>
          <w:szCs w:val="19"/>
        </w:rPr>
      </w:pPr>
      <w:r w:rsidRPr="009D27CD">
        <w:rPr>
          <w:rFonts w:cs="Arial"/>
          <w:szCs w:val="19"/>
        </w:rPr>
        <w:t>W grudniu 2024 r. do urzędów pracy zgłoszono 0,9 tys. ofert zatrudnienia, tj. o 0,4 tys. mniej niż przed miesiącem oraz o</w:t>
      </w:r>
      <w:r w:rsidR="00FC27A0">
        <w:rPr>
          <w:rFonts w:cs="Arial"/>
          <w:szCs w:val="19"/>
        </w:rPr>
        <w:t> </w:t>
      </w:r>
      <w:r w:rsidRPr="009D27CD">
        <w:rPr>
          <w:rFonts w:cs="Arial"/>
          <w:szCs w:val="19"/>
        </w:rPr>
        <w:t>36 więcej niż przed rokiem. W końcu miesiąca na 1 ofertę pracy przypadało 34 bezrobotnych (przed mi</w:t>
      </w:r>
      <w:r w:rsidR="005E00D7">
        <w:rPr>
          <w:rFonts w:cs="Arial"/>
          <w:szCs w:val="19"/>
        </w:rPr>
        <w:t>esiącem 28, a przed rokiem 32).</w:t>
      </w:r>
    </w:p>
    <w:p w14:paraId="0AF8EE7B" w14:textId="4DD5769F" w:rsidR="00182F90" w:rsidRPr="00FB2673" w:rsidRDefault="00182F90" w:rsidP="005E00D7">
      <w:pPr>
        <w:tabs>
          <w:tab w:val="left" w:pos="426"/>
        </w:tabs>
        <w:rPr>
          <w:rFonts w:cs="Arial"/>
          <w:szCs w:val="19"/>
        </w:rPr>
      </w:pPr>
      <w:r w:rsidRPr="00FB2673">
        <w:rPr>
          <w:rFonts w:cs="Arial"/>
          <w:szCs w:val="19"/>
        </w:rPr>
        <w:t>Liczba ofert pracy zgłoszonych od początku 202</w:t>
      </w:r>
      <w:r>
        <w:rPr>
          <w:rFonts w:cs="Arial"/>
          <w:szCs w:val="19"/>
        </w:rPr>
        <w:t>4</w:t>
      </w:r>
      <w:r w:rsidRPr="00FB2673">
        <w:rPr>
          <w:rFonts w:cs="Arial"/>
          <w:szCs w:val="19"/>
        </w:rPr>
        <w:t xml:space="preserve"> r. do urzędów pracy wyniosła </w:t>
      </w:r>
      <w:r>
        <w:rPr>
          <w:rFonts w:cs="Arial"/>
          <w:szCs w:val="19"/>
        </w:rPr>
        <w:t>22,6</w:t>
      </w:r>
      <w:r w:rsidRPr="00FB2673">
        <w:rPr>
          <w:rFonts w:cs="Arial"/>
          <w:szCs w:val="19"/>
        </w:rPr>
        <w:t xml:space="preserve"> tys., tj. o </w:t>
      </w:r>
      <w:r>
        <w:rPr>
          <w:rFonts w:cs="Arial"/>
          <w:szCs w:val="19"/>
        </w:rPr>
        <w:t>1,0</w:t>
      </w:r>
      <w:r w:rsidRPr="00FB2673">
        <w:rPr>
          <w:rFonts w:cs="Arial"/>
          <w:szCs w:val="19"/>
        </w:rPr>
        <w:t xml:space="preserve"> tys. </w:t>
      </w:r>
      <w:r>
        <w:rPr>
          <w:rFonts w:cs="Arial"/>
          <w:szCs w:val="19"/>
        </w:rPr>
        <w:t>więcej</w:t>
      </w:r>
      <w:r w:rsidRPr="00FB2673">
        <w:rPr>
          <w:rFonts w:cs="Arial"/>
          <w:szCs w:val="19"/>
        </w:rPr>
        <w:t xml:space="preserve"> niż w</w:t>
      </w:r>
      <w:r w:rsidR="009D5E3A">
        <w:rPr>
          <w:rFonts w:cs="Arial"/>
          <w:szCs w:val="19"/>
        </w:rPr>
        <w:t xml:space="preserve"> </w:t>
      </w:r>
      <w:r w:rsidRPr="00FB2673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="005E00D7">
        <w:rPr>
          <w:rFonts w:cs="Arial"/>
          <w:szCs w:val="19"/>
        </w:rPr>
        <w:t> </w:t>
      </w:r>
      <w:r w:rsidRPr="00FB2673">
        <w:rPr>
          <w:rFonts w:cs="Arial"/>
          <w:szCs w:val="19"/>
        </w:rPr>
        <w:t>r.</w:t>
      </w:r>
    </w:p>
    <w:p w14:paraId="2F99F043" w14:textId="2B44403A" w:rsidR="00872A32" w:rsidRPr="002535E7" w:rsidRDefault="00182F90" w:rsidP="005E00D7">
      <w:pPr>
        <w:tabs>
          <w:tab w:val="left" w:pos="426"/>
        </w:tabs>
        <w:rPr>
          <w:rFonts w:cs="Arial"/>
          <w:szCs w:val="19"/>
        </w:rPr>
      </w:pPr>
      <w:r w:rsidRPr="00FB2673">
        <w:rPr>
          <w:rFonts w:cs="Arial"/>
          <w:szCs w:val="19"/>
        </w:rPr>
        <w:t>Na przestrzeni dwunastu miesięcy 202</w:t>
      </w:r>
      <w:r>
        <w:rPr>
          <w:rFonts w:cs="Arial"/>
          <w:szCs w:val="19"/>
        </w:rPr>
        <w:t>4</w:t>
      </w:r>
      <w:r w:rsidRPr="00FB2673">
        <w:rPr>
          <w:rFonts w:cs="Arial"/>
          <w:szCs w:val="19"/>
        </w:rPr>
        <w:t xml:space="preserve"> r. urzędy pracy skierowały na szkolenia o </w:t>
      </w:r>
      <w:r>
        <w:rPr>
          <w:rFonts w:cs="Arial"/>
          <w:szCs w:val="19"/>
        </w:rPr>
        <w:t>42,2</w:t>
      </w:r>
      <w:r w:rsidRPr="00FB2673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więcej</w:t>
      </w:r>
      <w:r w:rsidRPr="00FB2673">
        <w:rPr>
          <w:rFonts w:cs="Arial"/>
          <w:szCs w:val="19"/>
        </w:rPr>
        <w:t xml:space="preserve"> osób niż rok wcześniej (</w:t>
      </w:r>
      <w:r>
        <w:rPr>
          <w:rFonts w:cs="Arial"/>
          <w:szCs w:val="19"/>
        </w:rPr>
        <w:t>1,3 </w:t>
      </w:r>
      <w:r w:rsidRPr="00FB2673">
        <w:rPr>
          <w:rFonts w:cs="Arial"/>
          <w:szCs w:val="19"/>
        </w:rPr>
        <w:t xml:space="preserve">tys. wobec </w:t>
      </w:r>
      <w:r>
        <w:rPr>
          <w:rFonts w:cs="Arial"/>
          <w:szCs w:val="19"/>
        </w:rPr>
        <w:t>0,9</w:t>
      </w:r>
      <w:r w:rsidRPr="00FB2673">
        <w:rPr>
          <w:rFonts w:cs="Arial"/>
          <w:szCs w:val="19"/>
        </w:rPr>
        <w:t xml:space="preserve"> tys.). Z</w:t>
      </w:r>
      <w:r>
        <w:rPr>
          <w:rFonts w:cs="Arial"/>
          <w:szCs w:val="19"/>
        </w:rPr>
        <w:t>więk</w:t>
      </w:r>
      <w:r w:rsidRPr="00FB2673">
        <w:rPr>
          <w:rFonts w:cs="Arial"/>
          <w:szCs w:val="19"/>
        </w:rPr>
        <w:t xml:space="preserve">szyła się również liczba osób, które rozpoczęły staż – o </w:t>
      </w:r>
      <w:r>
        <w:rPr>
          <w:rFonts w:cs="Arial"/>
          <w:szCs w:val="19"/>
        </w:rPr>
        <w:t>11,0</w:t>
      </w:r>
      <w:r w:rsidRPr="00FB2673">
        <w:rPr>
          <w:rFonts w:cs="Arial"/>
          <w:szCs w:val="19"/>
        </w:rPr>
        <w:t xml:space="preserve">% (z </w:t>
      </w:r>
      <w:r>
        <w:rPr>
          <w:rFonts w:cs="Arial"/>
          <w:szCs w:val="19"/>
        </w:rPr>
        <w:t>4,6</w:t>
      </w:r>
      <w:r w:rsidRPr="00FB2673">
        <w:rPr>
          <w:rFonts w:cs="Arial"/>
          <w:szCs w:val="19"/>
        </w:rPr>
        <w:t xml:space="preserve"> tys. do </w:t>
      </w:r>
      <w:r>
        <w:rPr>
          <w:rFonts w:cs="Arial"/>
          <w:szCs w:val="19"/>
        </w:rPr>
        <w:t>5,1</w:t>
      </w:r>
      <w:r w:rsidRPr="00FB2673">
        <w:rPr>
          <w:rFonts w:cs="Arial"/>
          <w:szCs w:val="19"/>
        </w:rPr>
        <w:t xml:space="preserve"> tys.).</w:t>
      </w:r>
    </w:p>
    <w:p w14:paraId="3FA306EB" w14:textId="16659F23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6C4D3145" w14:textId="5396C2AD" w:rsidR="00872A32" w:rsidRDefault="003F4A9D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990976" behindDoc="0" locked="0" layoutInCell="1" allowOverlap="1" wp14:anchorId="3E2CC669" wp14:editId="4368298B">
            <wp:simplePos x="0" y="0"/>
            <wp:positionH relativeFrom="margin">
              <wp:align>right</wp:align>
            </wp:positionH>
            <wp:positionV relativeFrom="margin">
              <wp:posOffset>5638800</wp:posOffset>
            </wp:positionV>
            <wp:extent cx="6667500" cy="2266950"/>
            <wp:effectExtent l="0" t="0" r="0" b="0"/>
            <wp:wrapSquare wrapText="bothSides"/>
            <wp:docPr id="6" name="Wykres 6" descr="Na wykresie kolumnowym przedstawiono liczbę bezrobotnych zarejestrowanych przypadającą na 1 ofertę pracy odnotowaną w województwie świętokrzyskim w końcu miesięcy sprawozdawczych w latach 2021-2024. W województwie świętokrzyskim w końcu grudnia 2024 r. na 1 ofertę pracy przypadało 34 bezrobotnych zarejestrowanych (przed miesiącem 28, a przed rokiem 32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13A4279D-99B5-48B6-90AD-2E7F0DA8D0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092161F2" w14:textId="336A1CC1" w:rsidR="00284CE4" w:rsidRPr="00D56C82" w:rsidRDefault="00CC4B9D" w:rsidP="00A730BD">
      <w:pPr>
        <w:pStyle w:val="Nagwek1"/>
        <w:spacing w:before="720" w:after="120"/>
        <w:rPr>
          <w:color w:val="522398"/>
        </w:rPr>
      </w:pPr>
      <w:r w:rsidRPr="00D56C82">
        <w:rPr>
          <w:color w:val="522398"/>
        </w:rPr>
        <w:t>Wynagrodzenia</w:t>
      </w:r>
    </w:p>
    <w:p w14:paraId="60B7294C" w14:textId="4C6F4FA3" w:rsidR="0007278B" w:rsidRPr="00D56C82" w:rsidRDefault="0007278B" w:rsidP="00F045A7">
      <w:r w:rsidRPr="00D56C82">
        <w:t>W</w:t>
      </w:r>
      <w:r w:rsidR="003D224C">
        <w:t xml:space="preserve"> grudniu</w:t>
      </w:r>
      <w:r w:rsidR="00103599" w:rsidRPr="00D56C82">
        <w:t xml:space="preserve"> </w:t>
      </w:r>
      <w:r w:rsidR="00E102E2" w:rsidRPr="00AA33EF">
        <w:t xml:space="preserve">2024 </w:t>
      </w:r>
      <w:r w:rsidRPr="00AA33EF">
        <w:t>r. s</w:t>
      </w:r>
      <w:r w:rsidRPr="00AA33EF">
        <w:rPr>
          <w:rFonts w:cs="Arial"/>
        </w:rPr>
        <w:t xml:space="preserve">kala </w:t>
      </w:r>
      <w:r w:rsidRPr="00AA33EF">
        <w:t>wzrostu przeciętnego miesięcznego wynagrodzenia brutto w sektorze przedsiębiorstw b</w:t>
      </w:r>
      <w:r w:rsidRPr="00AA33EF">
        <w:rPr>
          <w:rFonts w:cs="Arial"/>
        </w:rPr>
        <w:t>yła</w:t>
      </w:r>
      <w:r w:rsidR="00D75FD1" w:rsidRPr="00AA33EF">
        <w:rPr>
          <w:rFonts w:cs="Arial"/>
        </w:rPr>
        <w:t xml:space="preserve"> </w:t>
      </w:r>
      <w:r w:rsidR="00BA1C2C" w:rsidRPr="00AA33EF">
        <w:rPr>
          <w:rFonts w:cs="Arial"/>
        </w:rPr>
        <w:t>wyższa</w:t>
      </w:r>
      <w:r w:rsidR="00CF02E8" w:rsidRPr="00AA33EF">
        <w:rPr>
          <w:rFonts w:cs="Arial"/>
        </w:rPr>
        <w:t xml:space="preserve"> </w:t>
      </w:r>
      <w:r w:rsidRPr="00AA33EF">
        <w:rPr>
          <w:rFonts w:cs="Arial"/>
        </w:rPr>
        <w:t>od zanotowanego rok wcześniej. W</w:t>
      </w:r>
      <w:r w:rsidRPr="00AA33EF">
        <w:t xml:space="preserve"> porównaniu</w:t>
      </w:r>
      <w:r w:rsidR="00B974BF" w:rsidRPr="00AA33EF">
        <w:t xml:space="preserve"> </w:t>
      </w:r>
      <w:r w:rsidR="00F045A7" w:rsidRPr="008779DA">
        <w:t>z</w:t>
      </w:r>
      <w:r w:rsidR="00365132" w:rsidRPr="008779DA">
        <w:t xml:space="preserve"> </w:t>
      </w:r>
      <w:r w:rsidR="003D224C" w:rsidRPr="008779DA">
        <w:t>listopadem</w:t>
      </w:r>
      <w:r w:rsidR="00317FFA" w:rsidRPr="008779DA">
        <w:t xml:space="preserve"> </w:t>
      </w:r>
      <w:r w:rsidR="008857B9" w:rsidRPr="008779DA">
        <w:t>202</w:t>
      </w:r>
      <w:r w:rsidR="001E69A7" w:rsidRPr="008779DA">
        <w:t>4</w:t>
      </w:r>
      <w:r w:rsidR="008857B9" w:rsidRPr="008779DA">
        <w:t xml:space="preserve"> </w:t>
      </w:r>
      <w:r w:rsidR="001C7748" w:rsidRPr="008779DA">
        <w:t xml:space="preserve">r. </w:t>
      </w:r>
      <w:r w:rsidRPr="008779DA">
        <w:rPr>
          <w:rFonts w:cs="Arial"/>
        </w:rPr>
        <w:t>przeciętne miesięczne wynagrodzenie</w:t>
      </w:r>
      <w:r w:rsidRPr="008779DA">
        <w:t xml:space="preserve"> </w:t>
      </w:r>
      <w:r w:rsidRPr="008779DA">
        <w:rPr>
          <w:rFonts w:cs="Arial"/>
        </w:rPr>
        <w:t>uzyskane w</w:t>
      </w:r>
      <w:r w:rsidR="00FA05B5" w:rsidRPr="008779DA">
        <w:rPr>
          <w:rFonts w:cs="Arial"/>
        </w:rPr>
        <w:t xml:space="preserve"> </w:t>
      </w:r>
      <w:r w:rsidRPr="008779DA">
        <w:rPr>
          <w:rFonts w:cs="Arial"/>
        </w:rPr>
        <w:t xml:space="preserve">województwie </w:t>
      </w:r>
      <w:r w:rsidRPr="008779DA">
        <w:t>było</w:t>
      </w:r>
      <w:r w:rsidR="00BA1C2C" w:rsidRPr="008779DA">
        <w:t xml:space="preserve"> </w:t>
      </w:r>
      <w:r w:rsidR="002F4DE1" w:rsidRPr="008779DA">
        <w:t>wyższe</w:t>
      </w:r>
      <w:r w:rsidR="00365132" w:rsidRPr="008779DA">
        <w:t xml:space="preserve"> </w:t>
      </w:r>
      <w:r w:rsidR="00C76176" w:rsidRPr="008779DA">
        <w:t>o</w:t>
      </w:r>
      <w:r w:rsidR="008779DA" w:rsidRPr="008779DA">
        <w:t xml:space="preserve"> 0,9%</w:t>
      </w:r>
      <w:r w:rsidR="00C76176" w:rsidRPr="008779DA">
        <w:t>.</w:t>
      </w:r>
    </w:p>
    <w:p w14:paraId="6DB84523" w14:textId="2AFB8F0E" w:rsidR="0007278B" w:rsidRPr="00E32ABD" w:rsidRDefault="0007278B" w:rsidP="00A13E3E">
      <w:pPr>
        <w:rPr>
          <w:rFonts w:cs="Arial"/>
          <w:szCs w:val="19"/>
        </w:rPr>
      </w:pPr>
      <w:r w:rsidRPr="00D56C82">
        <w:rPr>
          <w:rFonts w:cs="Arial"/>
          <w:b/>
          <w:szCs w:val="19"/>
        </w:rPr>
        <w:t>Przeciętne miesięczne wynagrodzenie brutto w sektorze przedsiębiorstw</w:t>
      </w:r>
      <w:r w:rsidRPr="00D56C82">
        <w:rPr>
          <w:rFonts w:cs="Arial"/>
          <w:szCs w:val="19"/>
        </w:rPr>
        <w:t xml:space="preserve"> w województwie świętokrzyskim </w:t>
      </w:r>
      <w:r w:rsidR="003229C6" w:rsidRPr="00D56C82">
        <w:rPr>
          <w:rFonts w:cs="Arial"/>
          <w:szCs w:val="19"/>
        </w:rPr>
        <w:t>w</w:t>
      </w:r>
      <w:r w:rsidR="00A27450">
        <w:rPr>
          <w:rFonts w:cs="Arial"/>
          <w:szCs w:val="19"/>
        </w:rPr>
        <w:t xml:space="preserve"> </w:t>
      </w:r>
      <w:r w:rsidR="003D224C">
        <w:rPr>
          <w:rFonts w:cs="Arial"/>
          <w:szCs w:val="19"/>
        </w:rPr>
        <w:t xml:space="preserve">grudniu </w:t>
      </w:r>
      <w:r w:rsidRPr="00AA33EF">
        <w:rPr>
          <w:rFonts w:cs="Arial"/>
          <w:szCs w:val="19"/>
        </w:rPr>
        <w:t>202</w:t>
      </w:r>
      <w:r w:rsidR="008F2F7A" w:rsidRPr="00AA33EF">
        <w:rPr>
          <w:rFonts w:cs="Arial"/>
          <w:szCs w:val="19"/>
        </w:rPr>
        <w:t>4</w:t>
      </w:r>
      <w:r w:rsidR="00D22D18" w:rsidRPr="00AA33EF">
        <w:rPr>
          <w:rFonts w:cs="Arial"/>
          <w:szCs w:val="19"/>
        </w:rPr>
        <w:t xml:space="preserve"> </w:t>
      </w:r>
      <w:r w:rsidRPr="00AA33EF">
        <w:rPr>
          <w:rFonts w:cs="Arial"/>
          <w:szCs w:val="19"/>
        </w:rPr>
        <w:t>r. wyniosło</w:t>
      </w:r>
      <w:r w:rsidR="002F0192" w:rsidRPr="00AA33EF">
        <w:rPr>
          <w:rFonts w:cs="Arial"/>
          <w:szCs w:val="19"/>
        </w:rPr>
        <w:t xml:space="preserve"> 7354,33</w:t>
      </w:r>
      <w:r w:rsidR="00B57B17" w:rsidRPr="00AA33EF">
        <w:rPr>
          <w:rFonts w:cs="Arial"/>
          <w:szCs w:val="19"/>
        </w:rPr>
        <w:t xml:space="preserve"> </w:t>
      </w:r>
      <w:r w:rsidR="00A364BE" w:rsidRPr="00AA33EF">
        <w:rPr>
          <w:rFonts w:cs="Arial"/>
          <w:szCs w:val="19"/>
        </w:rPr>
        <w:t>z</w:t>
      </w:r>
      <w:r w:rsidRPr="00AA33EF">
        <w:rPr>
          <w:rFonts w:cs="Arial"/>
          <w:szCs w:val="19"/>
        </w:rPr>
        <w:t>ł i było o</w:t>
      </w:r>
      <w:r w:rsidR="00232A66" w:rsidRPr="00AA33EF">
        <w:rPr>
          <w:rFonts w:cs="Arial"/>
          <w:szCs w:val="19"/>
        </w:rPr>
        <w:t xml:space="preserve"> 13</w:t>
      </w:r>
      <w:r w:rsidR="001B7C06" w:rsidRPr="00AA33EF">
        <w:rPr>
          <w:rFonts w:cs="Arial"/>
          <w:szCs w:val="19"/>
        </w:rPr>
        <w:t>,</w:t>
      </w:r>
      <w:r w:rsidR="00232A66" w:rsidRPr="00AA33EF">
        <w:rPr>
          <w:rFonts w:cs="Arial"/>
          <w:szCs w:val="19"/>
        </w:rPr>
        <w:t>0</w:t>
      </w:r>
      <w:r w:rsidRPr="00AA33EF">
        <w:rPr>
          <w:rFonts w:cs="Arial"/>
          <w:szCs w:val="19"/>
        </w:rPr>
        <w:t xml:space="preserve">% wyższe w porównaniu z analogicznym miesiącem </w:t>
      </w:r>
      <w:r w:rsidR="008C7183" w:rsidRPr="00AA33EF">
        <w:rPr>
          <w:rFonts w:cs="Arial"/>
          <w:szCs w:val="19"/>
        </w:rPr>
        <w:t>20</w:t>
      </w:r>
      <w:r w:rsidR="00CC67C3" w:rsidRPr="00AA33EF">
        <w:rPr>
          <w:rFonts w:cs="Arial"/>
          <w:szCs w:val="19"/>
        </w:rPr>
        <w:t>2</w:t>
      </w:r>
      <w:r w:rsidR="004066D3" w:rsidRPr="00AA33EF">
        <w:rPr>
          <w:rFonts w:cs="Arial"/>
          <w:szCs w:val="19"/>
        </w:rPr>
        <w:t>3</w:t>
      </w:r>
      <w:r w:rsidRPr="00AA33EF">
        <w:rPr>
          <w:rFonts w:cs="Arial"/>
          <w:szCs w:val="19"/>
        </w:rPr>
        <w:t xml:space="preserve"> r</w:t>
      </w:r>
      <w:r w:rsidR="008C7183" w:rsidRPr="00AA33EF">
        <w:rPr>
          <w:rFonts w:cs="Arial"/>
          <w:szCs w:val="19"/>
        </w:rPr>
        <w:t>.,</w:t>
      </w:r>
      <w:r w:rsidRPr="00AA33EF">
        <w:rPr>
          <w:rFonts w:cs="Arial"/>
          <w:szCs w:val="19"/>
        </w:rPr>
        <w:t xml:space="preserve"> kiedy obserwowano wzrost wynagrodzeń</w:t>
      </w:r>
      <w:r w:rsidR="00091917" w:rsidRPr="00AA33EF">
        <w:rPr>
          <w:rFonts w:cs="Arial"/>
          <w:szCs w:val="19"/>
        </w:rPr>
        <w:t xml:space="preserve"> o</w:t>
      </w:r>
      <w:r w:rsidR="00AA33EF" w:rsidRPr="00AA33EF">
        <w:rPr>
          <w:rFonts w:cs="Arial"/>
          <w:szCs w:val="19"/>
        </w:rPr>
        <w:t xml:space="preserve"> 10,7</w:t>
      </w:r>
      <w:r w:rsidR="00E72E6C" w:rsidRPr="00AA33EF">
        <w:rPr>
          <w:rFonts w:cs="Arial"/>
          <w:szCs w:val="19"/>
        </w:rPr>
        <w:t>%</w:t>
      </w:r>
      <w:r w:rsidRPr="00AA33EF">
        <w:rPr>
          <w:rFonts w:cs="Arial"/>
          <w:szCs w:val="19"/>
        </w:rPr>
        <w:t>. W kraju</w:t>
      </w:r>
      <w:r w:rsidR="00E32ABD">
        <w:rPr>
          <w:rFonts w:cs="Arial"/>
          <w:szCs w:val="19"/>
        </w:rPr>
        <w:t xml:space="preserve"> </w:t>
      </w:r>
      <w:r w:rsidRPr="003D224C">
        <w:rPr>
          <w:rFonts w:cs="Arial"/>
          <w:szCs w:val="19"/>
        </w:rPr>
        <w:t xml:space="preserve">przeciętne miesięczne wynagrodzenie </w:t>
      </w:r>
      <w:r w:rsidRPr="00E32ABD">
        <w:rPr>
          <w:rFonts w:cs="Arial"/>
          <w:szCs w:val="19"/>
        </w:rPr>
        <w:t>brutto ukształtowało się na poziomie</w:t>
      </w:r>
      <w:r w:rsidR="007430CB" w:rsidRPr="00E32ABD">
        <w:rPr>
          <w:rFonts w:cs="Arial"/>
          <w:szCs w:val="19"/>
        </w:rPr>
        <w:t xml:space="preserve"> 8821,25 </w:t>
      </w:r>
      <w:r w:rsidRPr="00E32ABD">
        <w:rPr>
          <w:rFonts w:cs="Arial"/>
          <w:szCs w:val="19"/>
        </w:rPr>
        <w:t>zł i</w:t>
      </w:r>
      <w:r w:rsidR="00197D60" w:rsidRPr="00E32ABD">
        <w:rPr>
          <w:rFonts w:cs="Arial"/>
          <w:szCs w:val="19"/>
        </w:rPr>
        <w:t xml:space="preserve"> </w:t>
      </w:r>
      <w:r w:rsidRPr="00E32ABD">
        <w:rPr>
          <w:rFonts w:cs="Arial"/>
          <w:szCs w:val="19"/>
        </w:rPr>
        <w:t>było o</w:t>
      </w:r>
      <w:r w:rsidR="00DF0753" w:rsidRPr="00E32ABD">
        <w:rPr>
          <w:rFonts w:cs="Arial"/>
          <w:szCs w:val="19"/>
        </w:rPr>
        <w:t xml:space="preserve"> 9,8</w:t>
      </w:r>
      <w:r w:rsidR="00BA1C2C" w:rsidRPr="00E32ABD">
        <w:rPr>
          <w:rFonts w:cs="Arial"/>
          <w:szCs w:val="19"/>
        </w:rPr>
        <w:t>%</w:t>
      </w:r>
      <w:r w:rsidRPr="00E32ABD">
        <w:rPr>
          <w:rFonts w:cs="Arial"/>
          <w:szCs w:val="19"/>
        </w:rPr>
        <w:t xml:space="preserve"> wyższe niż</w:t>
      </w:r>
      <w:r w:rsidR="00DF7BE0" w:rsidRPr="00E32ABD">
        <w:rPr>
          <w:rFonts w:cs="Arial"/>
          <w:szCs w:val="19"/>
        </w:rPr>
        <w:t xml:space="preserve"> </w:t>
      </w:r>
      <w:r w:rsidRPr="00E32ABD">
        <w:rPr>
          <w:rFonts w:cs="Arial"/>
          <w:szCs w:val="19"/>
        </w:rPr>
        <w:t>rok wcześniej</w:t>
      </w:r>
      <w:r w:rsidR="00C73AF1" w:rsidRPr="00E32ABD">
        <w:rPr>
          <w:rFonts w:cs="Arial"/>
          <w:szCs w:val="19"/>
        </w:rPr>
        <w:t xml:space="preserve"> (wobec wzrostu o</w:t>
      </w:r>
      <w:r w:rsidR="00AA33EF" w:rsidRPr="00E32ABD">
        <w:rPr>
          <w:rFonts w:cs="Arial"/>
          <w:szCs w:val="19"/>
        </w:rPr>
        <w:t xml:space="preserve"> 9,6</w:t>
      </w:r>
      <w:r w:rsidR="00C73AF1" w:rsidRPr="00E32ABD">
        <w:rPr>
          <w:rFonts w:cs="Arial"/>
          <w:szCs w:val="19"/>
        </w:rPr>
        <w:t xml:space="preserve">% w </w:t>
      </w:r>
      <w:r w:rsidR="003D224C" w:rsidRPr="00E32ABD">
        <w:rPr>
          <w:rFonts w:cs="Arial"/>
          <w:szCs w:val="19"/>
        </w:rPr>
        <w:t>grudniu</w:t>
      </w:r>
      <w:r w:rsidR="00B57B17" w:rsidRPr="00E32ABD">
        <w:rPr>
          <w:rFonts w:cs="Arial"/>
          <w:szCs w:val="19"/>
        </w:rPr>
        <w:t xml:space="preserve"> </w:t>
      </w:r>
      <w:r w:rsidR="00C73AF1" w:rsidRPr="00E32ABD">
        <w:rPr>
          <w:rFonts w:cs="Arial"/>
          <w:szCs w:val="19"/>
        </w:rPr>
        <w:t>202</w:t>
      </w:r>
      <w:r w:rsidR="00D304CB" w:rsidRPr="00E32ABD">
        <w:rPr>
          <w:rFonts w:cs="Arial"/>
          <w:szCs w:val="19"/>
        </w:rPr>
        <w:t xml:space="preserve">3 </w:t>
      </w:r>
      <w:r w:rsidR="00C73AF1" w:rsidRPr="00E32ABD">
        <w:rPr>
          <w:rFonts w:cs="Arial"/>
          <w:szCs w:val="19"/>
        </w:rPr>
        <w:t>r.).</w:t>
      </w:r>
    </w:p>
    <w:p w14:paraId="51414B92" w14:textId="27F9B619" w:rsidR="002B78B5" w:rsidRPr="00D15E52" w:rsidRDefault="00284CE4" w:rsidP="00A730BD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50FD039E" w14:textId="79339572" w:rsidR="00A56453" w:rsidRDefault="00971A33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2981760" behindDoc="0" locked="0" layoutInCell="1" allowOverlap="1" wp14:anchorId="484D91DC" wp14:editId="5AC4E0CA">
            <wp:simplePos x="0" y="0"/>
            <wp:positionH relativeFrom="column">
              <wp:posOffset>-38100</wp:posOffset>
            </wp:positionH>
            <wp:positionV relativeFrom="paragraph">
              <wp:posOffset>152400</wp:posOffset>
            </wp:positionV>
            <wp:extent cx="6654165" cy="3324225"/>
            <wp:effectExtent l="0" t="0" r="0" b="0"/>
            <wp:wrapTopAndBottom/>
            <wp:docPr id="25" name="Wykres 25" descr="Na wykresie liniowym przedstawiono zmianę przeciętnego miesięcznego wynagrodzenia w województwie świętokrzyskim oraz w Polsce w poszczególnych miesiącach lat 2021, 2022, 2023 i 2024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3F60D6D5-27DD-4974-822F-BA6AC7F043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426875">
        <w:t>(przeciętn</w:t>
      </w:r>
      <w:r w:rsidR="00B56389" w:rsidRPr="00426875">
        <w:t>e</w:t>
      </w:r>
      <w:r w:rsidR="004C40B6" w:rsidRPr="00426875">
        <w:t xml:space="preserve"> miesięczn</w:t>
      </w:r>
      <w:r w:rsidR="00B56389" w:rsidRPr="00426875">
        <w:t>e wynagrodzenie</w:t>
      </w:r>
      <w:r w:rsidR="004C40B6" w:rsidRPr="00426875">
        <w:t xml:space="preserve"> 20</w:t>
      </w:r>
      <w:r w:rsidR="004E0550" w:rsidRPr="00426875">
        <w:t>21</w:t>
      </w:r>
      <w:r w:rsidR="004C40B6" w:rsidRPr="00426875">
        <w:t>=100)</w:t>
      </w:r>
    </w:p>
    <w:p w14:paraId="47E052EC" w14:textId="73BEF977" w:rsidR="00AA33EF" w:rsidRPr="00E32ABD" w:rsidRDefault="008A6F52" w:rsidP="003B75E2">
      <w:pPr>
        <w:tabs>
          <w:tab w:val="left" w:pos="4962"/>
        </w:tabs>
        <w:rPr>
          <w:rFonts w:cs="Arial"/>
          <w:szCs w:val="19"/>
        </w:rPr>
      </w:pPr>
      <w:r w:rsidRPr="00E32ABD">
        <w:rPr>
          <w:rFonts w:cs="Arial"/>
          <w:szCs w:val="19"/>
        </w:rPr>
        <w:t>W</w:t>
      </w:r>
      <w:r w:rsidR="00640E0E" w:rsidRPr="00E32ABD">
        <w:rPr>
          <w:rFonts w:cs="Arial"/>
          <w:szCs w:val="19"/>
        </w:rPr>
        <w:t xml:space="preserve"> </w:t>
      </w:r>
      <w:r w:rsidR="003D224C" w:rsidRPr="00E32ABD">
        <w:rPr>
          <w:rFonts w:cs="Arial"/>
          <w:szCs w:val="19"/>
        </w:rPr>
        <w:t>grudniu</w:t>
      </w:r>
      <w:r w:rsidR="00CE1450" w:rsidRPr="00E32ABD">
        <w:rPr>
          <w:rFonts w:cs="Arial"/>
          <w:szCs w:val="19"/>
        </w:rPr>
        <w:t xml:space="preserve"> </w:t>
      </w:r>
      <w:r w:rsidR="007C70BF" w:rsidRPr="00E32ABD">
        <w:rPr>
          <w:rFonts w:cs="Arial"/>
          <w:szCs w:val="19"/>
        </w:rPr>
        <w:t>2024 r</w:t>
      </w:r>
      <w:r w:rsidRPr="00E32ABD">
        <w:rPr>
          <w:rFonts w:cs="Arial"/>
          <w:szCs w:val="19"/>
        </w:rPr>
        <w:t>.</w:t>
      </w:r>
      <w:r w:rsidR="00B27134" w:rsidRPr="00E32ABD">
        <w:rPr>
          <w:rFonts w:cs="Arial"/>
          <w:szCs w:val="19"/>
        </w:rPr>
        <w:t xml:space="preserve"> </w:t>
      </w:r>
      <w:r w:rsidR="007523B7" w:rsidRPr="00E32ABD">
        <w:rPr>
          <w:rFonts w:cs="Arial"/>
          <w:szCs w:val="19"/>
        </w:rPr>
        <w:t>w</w:t>
      </w:r>
      <w:r w:rsidR="0061023F" w:rsidRPr="00E32ABD">
        <w:rPr>
          <w:rFonts w:cs="Arial"/>
          <w:szCs w:val="19"/>
        </w:rPr>
        <w:t xml:space="preserve">e wszystkich </w:t>
      </w:r>
      <w:r w:rsidR="007523B7" w:rsidRPr="00E32ABD">
        <w:rPr>
          <w:rFonts w:cs="Arial"/>
          <w:szCs w:val="19"/>
        </w:rPr>
        <w:t>analizowanych sekcj</w:t>
      </w:r>
      <w:r w:rsidR="0061023F" w:rsidRPr="00E32ABD">
        <w:rPr>
          <w:rFonts w:cs="Arial"/>
          <w:szCs w:val="19"/>
        </w:rPr>
        <w:t>ach</w:t>
      </w:r>
      <w:r w:rsidR="007523B7" w:rsidRPr="00E32ABD">
        <w:rPr>
          <w:rFonts w:cs="Arial"/>
          <w:szCs w:val="19"/>
        </w:rPr>
        <w:t xml:space="preserve"> sektora przedsiębiorstw przeciętne miesięczne wynagrodzenia były wyższe niż rok wcześniej. W największym stopniu wzrosły wynagrodzenia w </w:t>
      </w:r>
      <w:r w:rsidR="003529A3" w:rsidRPr="00E32ABD">
        <w:rPr>
          <w:rFonts w:cs="Arial"/>
          <w:szCs w:val="19"/>
        </w:rPr>
        <w:t>budownictwie (o</w:t>
      </w:r>
      <w:r w:rsidR="00AA33EF" w:rsidRPr="00E32ABD">
        <w:rPr>
          <w:rFonts w:cs="Arial"/>
          <w:szCs w:val="19"/>
        </w:rPr>
        <w:t xml:space="preserve"> 26,4</w:t>
      </w:r>
      <w:r w:rsidR="003529A3" w:rsidRPr="00E32ABD">
        <w:rPr>
          <w:rFonts w:cs="Arial"/>
          <w:szCs w:val="19"/>
        </w:rPr>
        <w:t>%). Wyższy niż przeciętnie w województwie był również wzrost płac w: administrowaniu i działalności wspierającej (o</w:t>
      </w:r>
      <w:r w:rsidR="00AA33EF" w:rsidRPr="00E32ABD">
        <w:rPr>
          <w:rFonts w:cs="Arial"/>
          <w:szCs w:val="19"/>
        </w:rPr>
        <w:t xml:space="preserve"> 25,6</w:t>
      </w:r>
      <w:r w:rsidR="003529A3" w:rsidRPr="00E32ABD">
        <w:rPr>
          <w:rFonts w:cs="Arial"/>
          <w:szCs w:val="19"/>
        </w:rPr>
        <w:t>%)</w:t>
      </w:r>
      <w:r w:rsidR="00665B88" w:rsidRPr="00E32ABD">
        <w:rPr>
          <w:rFonts w:cs="Arial"/>
          <w:szCs w:val="19"/>
        </w:rPr>
        <w:t xml:space="preserve">, </w:t>
      </w:r>
      <w:r w:rsidR="00AA33EF" w:rsidRPr="00E32ABD">
        <w:rPr>
          <w:rFonts w:cs="Arial"/>
          <w:szCs w:val="19"/>
        </w:rPr>
        <w:t xml:space="preserve">obsłudze rynku nieruchomości (o 24,2%), </w:t>
      </w:r>
      <w:r w:rsidR="000A2793" w:rsidRPr="00E32ABD">
        <w:rPr>
          <w:rFonts w:cs="Arial"/>
          <w:szCs w:val="19"/>
        </w:rPr>
        <w:t>dostawie wody; gospodarowaniu ściekami i odpadami; rekultywacji (o</w:t>
      </w:r>
      <w:r w:rsidR="00AA33EF" w:rsidRPr="00E32ABD">
        <w:rPr>
          <w:rFonts w:cs="Arial"/>
          <w:szCs w:val="19"/>
        </w:rPr>
        <w:t xml:space="preserve"> 17,6</w:t>
      </w:r>
      <w:r w:rsidR="000A2793" w:rsidRPr="00E32ABD">
        <w:rPr>
          <w:rFonts w:cs="Arial"/>
          <w:szCs w:val="19"/>
        </w:rPr>
        <w:t>%)</w:t>
      </w:r>
      <w:r w:rsidR="00665B88" w:rsidRPr="00E32ABD">
        <w:rPr>
          <w:rFonts w:cs="Arial"/>
          <w:szCs w:val="19"/>
        </w:rPr>
        <w:t xml:space="preserve">, </w:t>
      </w:r>
      <w:r w:rsidR="00AA33EF" w:rsidRPr="00E32ABD">
        <w:rPr>
          <w:rFonts w:cs="Arial"/>
          <w:szCs w:val="19"/>
        </w:rPr>
        <w:t>handlu; naprawie pojazdów samochodowych (o 16,5%), informacji i komunikacji (o 14,7%) oraz transporcie i gospodarce magazynowej</w:t>
      </w:r>
      <w:r w:rsidR="00B97434" w:rsidRPr="00E32ABD">
        <w:rPr>
          <w:rFonts w:cs="Arial"/>
          <w:szCs w:val="19"/>
        </w:rPr>
        <w:t xml:space="preserve"> (o 14,1%). W pozostałych sekcjach wzrosty kształtowały się w granicach od 2,6% w zakwaterowaniu i</w:t>
      </w:r>
      <w:r w:rsidR="0027584C">
        <w:rPr>
          <w:rFonts w:cs="Arial"/>
          <w:szCs w:val="19"/>
        </w:rPr>
        <w:t> </w:t>
      </w:r>
      <w:r w:rsidR="00B97434" w:rsidRPr="00E32ABD">
        <w:rPr>
          <w:rFonts w:cs="Arial"/>
          <w:szCs w:val="19"/>
        </w:rPr>
        <w:t>gastronomii do 12,7% w przetwórstwie przemysłowym.</w:t>
      </w:r>
    </w:p>
    <w:p w14:paraId="0490A153" w14:textId="6BADDC6F" w:rsidR="00A16FBE" w:rsidRPr="00A16FBE" w:rsidRDefault="00454F01" w:rsidP="00DD5CB8">
      <w:pPr>
        <w:tabs>
          <w:tab w:val="left" w:pos="4962"/>
        </w:tabs>
        <w:spacing w:after="0"/>
        <w:rPr>
          <w:b/>
          <w:szCs w:val="19"/>
          <w:shd w:val="clear" w:color="auto" w:fill="FFFFFF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Y="100"/>
        <w:tblW w:w="10348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grudniu 2024 roku oraz w okresie narastającym od stycznia do grudnia 2024 roku w wybranych sekcjach sektora przedsiębiorstw. Dane za bieżący miesiąc i okres narastający w złotych oraz dynamiki w porównaniu z analogicznymi okresami 2023 roku. Dane przedstawiono dla przedsiębiorstw o liczbie pracujących powyżej 9 osób. Dane do tablicy załączono w pliku do pobrania Excel."/>
      </w:tblPr>
      <w:tblGrid>
        <w:gridCol w:w="4395"/>
        <w:gridCol w:w="1559"/>
        <w:gridCol w:w="1417"/>
        <w:gridCol w:w="1560"/>
        <w:gridCol w:w="1417"/>
      </w:tblGrid>
      <w:tr w:rsidR="00AF410A" w:rsidRPr="0076792D" w14:paraId="35B0C684" w14:textId="77777777" w:rsidTr="00AF410A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790CAEC" w14:textId="77777777" w:rsidR="00AF410A" w:rsidRPr="0076792D" w:rsidRDefault="00AF410A" w:rsidP="003F4A9D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68C5A303" w14:textId="17A25EEB" w:rsidR="00AF410A" w:rsidRPr="0076792D" w:rsidRDefault="00AF410A" w:rsidP="003F4A9D">
            <w:pPr>
              <w:spacing w:before="20" w:after="2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3D224C">
              <w:rPr>
                <w:rFonts w:cs="Arial"/>
                <w:sz w:val="16"/>
                <w:szCs w:val="16"/>
              </w:rPr>
              <w:t>2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</w:tcPr>
          <w:p w14:paraId="010B9DC9" w14:textId="31512B6E" w:rsidR="00AF410A" w:rsidRPr="0076792D" w:rsidRDefault="00AF410A" w:rsidP="003F4A9D">
            <w:pPr>
              <w:spacing w:before="20" w:after="2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 w:rsidR="003D224C">
              <w:rPr>
                <w:rFonts w:cs="Arial"/>
                <w:sz w:val="16"/>
                <w:szCs w:val="16"/>
              </w:rPr>
              <w:t>12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AF410A" w:rsidRPr="0076792D" w14:paraId="30D933DC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9BC8D05" w14:textId="77777777" w:rsidR="00AF410A" w:rsidRPr="0076792D" w:rsidRDefault="00AF410A" w:rsidP="003F4A9D">
            <w:pPr>
              <w:spacing w:before="20" w:after="2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17AE0AB" w14:textId="77777777" w:rsidR="00AF410A" w:rsidRPr="0076792D" w:rsidRDefault="00AF410A" w:rsidP="003F4A9D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5209D085" w14:textId="5471557A" w:rsidR="00AF410A" w:rsidRPr="0076792D" w:rsidRDefault="00AF410A" w:rsidP="003F4A9D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3D224C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D915455" w14:textId="77777777" w:rsidR="00AF410A" w:rsidRPr="0076792D" w:rsidRDefault="00AF410A" w:rsidP="003F4A9D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2B5D2ECD" w14:textId="7C585D74" w:rsidR="00AF410A" w:rsidRPr="0076792D" w:rsidRDefault="00AF410A" w:rsidP="003F4A9D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</w:t>
            </w:r>
            <w:r w:rsidR="003D224C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F410A" w:rsidRPr="007F3FAB" w14:paraId="0C3B2DE5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A73A0B" w14:textId="4A923902" w:rsidR="00AF410A" w:rsidRPr="008C28A1" w:rsidRDefault="00AF410A" w:rsidP="003F4A9D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8C28A1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A778A" w14:textId="1C822F2B" w:rsidR="00AF410A" w:rsidRPr="00332970" w:rsidRDefault="002F0192" w:rsidP="003F4A9D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2F0192">
              <w:rPr>
                <w:b/>
                <w:sz w:val="16"/>
                <w:szCs w:val="16"/>
              </w:rPr>
              <w:t>7354</w:t>
            </w:r>
            <w:r w:rsidR="001B7C06">
              <w:rPr>
                <w:b/>
                <w:sz w:val="16"/>
                <w:szCs w:val="16"/>
              </w:rPr>
              <w:t>,</w:t>
            </w:r>
            <w:r w:rsidRPr="002F0192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0789DCE" w14:textId="227DE0EB" w:rsidR="00AF410A" w:rsidRPr="005823C7" w:rsidRDefault="00232A66" w:rsidP="003F4A9D">
            <w:pPr>
              <w:spacing w:before="20" w:after="20"/>
              <w:jc w:val="right"/>
              <w:rPr>
                <w:b/>
                <w:sz w:val="16"/>
                <w:szCs w:val="16"/>
                <w:highlight w:val="yellow"/>
              </w:rPr>
            </w:pPr>
            <w:r w:rsidRPr="00232A66">
              <w:rPr>
                <w:b/>
                <w:sz w:val="16"/>
                <w:szCs w:val="16"/>
              </w:rPr>
              <w:t>113</w:t>
            </w:r>
            <w:r w:rsidR="001B7C06">
              <w:rPr>
                <w:b/>
                <w:sz w:val="16"/>
                <w:szCs w:val="16"/>
              </w:rPr>
              <w:t>,</w:t>
            </w:r>
            <w:r w:rsidRPr="00232A66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E4ADC47" w14:textId="4EDBA627" w:rsidR="00AF410A" w:rsidRPr="005823C7" w:rsidRDefault="00A31072" w:rsidP="003F4A9D">
            <w:pPr>
              <w:spacing w:before="20" w:after="20"/>
              <w:jc w:val="right"/>
              <w:rPr>
                <w:b/>
                <w:sz w:val="16"/>
                <w:szCs w:val="16"/>
                <w:highlight w:val="yellow"/>
              </w:rPr>
            </w:pPr>
            <w:r w:rsidRPr="00A31072">
              <w:rPr>
                <w:b/>
                <w:sz w:val="16"/>
                <w:szCs w:val="16"/>
              </w:rPr>
              <w:t>7065</w:t>
            </w:r>
            <w:r w:rsidR="001B7C06">
              <w:rPr>
                <w:b/>
                <w:sz w:val="16"/>
                <w:szCs w:val="16"/>
              </w:rPr>
              <w:t>,</w:t>
            </w:r>
            <w:r w:rsidRPr="00A31072">
              <w:rPr>
                <w:b/>
                <w:sz w:val="16"/>
                <w:szCs w:val="16"/>
              </w:rPr>
              <w:t>89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F14D9B" w14:textId="4AC2D5DF" w:rsidR="00AF410A" w:rsidRPr="007F3FAB" w:rsidRDefault="001B7C06" w:rsidP="003F4A9D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1B7C06">
              <w:rPr>
                <w:b/>
                <w:sz w:val="16"/>
                <w:szCs w:val="16"/>
              </w:rPr>
              <w:t>116</w:t>
            </w:r>
            <w:r>
              <w:rPr>
                <w:b/>
                <w:sz w:val="16"/>
                <w:szCs w:val="16"/>
              </w:rPr>
              <w:t>,</w:t>
            </w:r>
            <w:r w:rsidRPr="001B7C06">
              <w:rPr>
                <w:b/>
                <w:sz w:val="16"/>
                <w:szCs w:val="16"/>
              </w:rPr>
              <w:t>0</w:t>
            </w:r>
          </w:p>
        </w:tc>
      </w:tr>
      <w:tr w:rsidR="00AF410A" w:rsidRPr="006174F2" w14:paraId="0F703488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55C63F6" w14:textId="77777777" w:rsidR="00AF410A" w:rsidRPr="008C28A1" w:rsidRDefault="00AF410A" w:rsidP="003F4A9D">
            <w:pPr>
              <w:tabs>
                <w:tab w:val="right" w:leader="dot" w:pos="4037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3AFEE" w14:textId="77777777" w:rsidR="00AF410A" w:rsidRPr="00332970" w:rsidRDefault="00AF410A" w:rsidP="003F4A9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53115F3" w14:textId="77777777" w:rsidR="00AF410A" w:rsidRPr="00B62D11" w:rsidRDefault="00AF410A" w:rsidP="003F4A9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723F8F8" w14:textId="77777777" w:rsidR="00AF410A" w:rsidRPr="00332970" w:rsidRDefault="00AF410A" w:rsidP="003F4A9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133F4D" w14:textId="77777777" w:rsidR="00AF410A" w:rsidRPr="00332970" w:rsidRDefault="00AF410A" w:rsidP="003F4A9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10A" w:rsidRPr="006174F2" w14:paraId="219BCCDF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E9C0ACA" w14:textId="08C80815" w:rsidR="00AF410A" w:rsidRPr="008C28A1" w:rsidRDefault="00AF410A" w:rsidP="003F4A9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6C8DE" w14:textId="5A4FD307" w:rsidR="00AF410A" w:rsidRPr="00332970" w:rsidRDefault="009F753F" w:rsidP="003F4A9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F753F">
              <w:rPr>
                <w:sz w:val="16"/>
                <w:szCs w:val="16"/>
              </w:rPr>
              <w:t>7709</w:t>
            </w:r>
            <w:r w:rsidR="001B7C06">
              <w:rPr>
                <w:sz w:val="16"/>
                <w:szCs w:val="16"/>
              </w:rPr>
              <w:t>,</w:t>
            </w:r>
            <w:r w:rsidRPr="009F753F">
              <w:rPr>
                <w:sz w:val="16"/>
                <w:szCs w:val="16"/>
              </w:rPr>
              <w:t>90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364AC30" w14:textId="406E5FFD" w:rsidR="00AF410A" w:rsidRPr="005823C7" w:rsidRDefault="001B7C06" w:rsidP="003F4A9D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1B7C06">
              <w:rPr>
                <w:sz w:val="16"/>
                <w:szCs w:val="16"/>
              </w:rPr>
              <w:t>110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82E8879" w14:textId="27D3A10B" w:rsidR="00AF410A" w:rsidRPr="005823C7" w:rsidRDefault="009F753F" w:rsidP="003F4A9D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F753F">
              <w:rPr>
                <w:sz w:val="16"/>
                <w:szCs w:val="16"/>
              </w:rPr>
              <w:t>7501</w:t>
            </w:r>
            <w:r w:rsidR="001B7C06">
              <w:rPr>
                <w:sz w:val="16"/>
                <w:szCs w:val="16"/>
              </w:rPr>
              <w:t>,</w:t>
            </w:r>
            <w:r w:rsidRPr="009F753F">
              <w:rPr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367E66" w14:textId="4D967625" w:rsidR="00AF410A" w:rsidRPr="005823C7" w:rsidRDefault="001B7C06" w:rsidP="003F4A9D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1B7C06">
              <w:rPr>
                <w:sz w:val="16"/>
                <w:szCs w:val="16"/>
              </w:rPr>
              <w:t>114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9</w:t>
            </w:r>
          </w:p>
        </w:tc>
      </w:tr>
      <w:tr w:rsidR="00AF410A" w:rsidRPr="006174F2" w14:paraId="3D81D6F0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10F5B3A" w14:textId="77777777" w:rsidR="00AF410A" w:rsidRPr="008C28A1" w:rsidRDefault="00AF410A" w:rsidP="003F4A9D">
            <w:pPr>
              <w:tabs>
                <w:tab w:val="right" w:leader="dot" w:pos="4037"/>
              </w:tabs>
              <w:spacing w:before="20" w:after="20"/>
              <w:ind w:left="340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2BC690" w14:textId="11BB3633" w:rsidR="00AF410A" w:rsidRPr="00332970" w:rsidRDefault="00AF410A" w:rsidP="003F4A9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B6D8451" w14:textId="4639C0B6" w:rsidR="00AF410A" w:rsidRPr="00B62D11" w:rsidRDefault="00AF410A" w:rsidP="003F4A9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379D099" w14:textId="5CFAE1B1" w:rsidR="00AF410A" w:rsidRPr="00332970" w:rsidRDefault="00AF410A" w:rsidP="003F4A9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4447C4" w14:textId="343A10D1" w:rsidR="00AF410A" w:rsidRPr="00332970" w:rsidRDefault="00AF410A" w:rsidP="003F4A9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23C7" w:rsidRPr="006174F2" w14:paraId="3FB98056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91F7986" w14:textId="77777777" w:rsidR="005823C7" w:rsidRPr="008C28A1" w:rsidRDefault="005823C7" w:rsidP="003F4A9D">
            <w:pPr>
              <w:tabs>
                <w:tab w:val="right" w:leader="dot" w:pos="4037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85D656" w14:textId="43697E27" w:rsidR="005823C7" w:rsidRPr="00332970" w:rsidRDefault="009F753F" w:rsidP="003F4A9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F753F">
              <w:rPr>
                <w:sz w:val="16"/>
                <w:szCs w:val="16"/>
              </w:rPr>
              <w:t>7584</w:t>
            </w:r>
            <w:r w:rsidR="001B7C06">
              <w:rPr>
                <w:sz w:val="16"/>
                <w:szCs w:val="16"/>
              </w:rPr>
              <w:t>,</w:t>
            </w:r>
            <w:r w:rsidRPr="009F753F">
              <w:rPr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7C4DC0" w14:textId="799A2272" w:rsidR="005823C7" w:rsidRPr="00B62D11" w:rsidRDefault="001B7C06" w:rsidP="003F4A9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B7C06">
              <w:rPr>
                <w:sz w:val="16"/>
                <w:szCs w:val="16"/>
              </w:rPr>
              <w:t>112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FBF948C" w14:textId="3609E9AB" w:rsidR="005823C7" w:rsidRPr="00332970" w:rsidRDefault="009F753F" w:rsidP="003F4A9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F753F">
              <w:rPr>
                <w:sz w:val="16"/>
                <w:szCs w:val="16"/>
              </w:rPr>
              <w:t>7423</w:t>
            </w:r>
            <w:r w:rsidR="001B7C06">
              <w:rPr>
                <w:sz w:val="16"/>
                <w:szCs w:val="16"/>
              </w:rPr>
              <w:t>,</w:t>
            </w:r>
            <w:r w:rsidRPr="009F753F">
              <w:rPr>
                <w:sz w:val="16"/>
                <w:szCs w:val="16"/>
              </w:rPr>
              <w:t>39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B27184" w14:textId="353BBBE2" w:rsidR="005823C7" w:rsidRPr="00332970" w:rsidRDefault="001B7C06" w:rsidP="003F4A9D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1B7C06">
              <w:rPr>
                <w:sz w:val="16"/>
                <w:szCs w:val="16"/>
              </w:rPr>
              <w:t>115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8</w:t>
            </w:r>
          </w:p>
        </w:tc>
      </w:tr>
      <w:tr w:rsidR="005823C7" w:rsidRPr="006174F2" w14:paraId="402FAA4F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7D439A" w14:textId="77777777" w:rsidR="005823C7" w:rsidRPr="008C28A1" w:rsidRDefault="005823C7" w:rsidP="003F4A9D">
            <w:pPr>
              <w:tabs>
                <w:tab w:val="right" w:leader="dot" w:pos="4037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97350D" w14:textId="0A54286F" w:rsidR="005823C7" w:rsidRPr="00B62D11" w:rsidRDefault="009F753F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9F753F">
              <w:rPr>
                <w:sz w:val="16"/>
                <w:szCs w:val="16"/>
              </w:rPr>
              <w:t>7535</w:t>
            </w:r>
            <w:r w:rsidR="001B7C06">
              <w:rPr>
                <w:sz w:val="16"/>
                <w:szCs w:val="16"/>
              </w:rPr>
              <w:t>,</w:t>
            </w:r>
            <w:r w:rsidRPr="009F753F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DAFFDA" w14:textId="0C88D204" w:rsidR="005823C7" w:rsidRPr="00B62D11" w:rsidRDefault="001B7C0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1B7C06">
              <w:rPr>
                <w:sz w:val="16"/>
                <w:szCs w:val="16"/>
              </w:rPr>
              <w:t>117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59616A7" w14:textId="42C3A27D" w:rsidR="005823C7" w:rsidRPr="00332970" w:rsidRDefault="009F753F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9F753F">
              <w:rPr>
                <w:sz w:val="16"/>
                <w:szCs w:val="16"/>
              </w:rPr>
              <w:t>6820</w:t>
            </w:r>
            <w:r w:rsidR="001B7C06">
              <w:rPr>
                <w:sz w:val="16"/>
                <w:szCs w:val="16"/>
              </w:rPr>
              <w:t>,</w:t>
            </w:r>
            <w:r w:rsidRPr="009F753F">
              <w:rPr>
                <w:sz w:val="16"/>
                <w:szCs w:val="16"/>
              </w:rPr>
              <w:t>15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EFD0F2" w14:textId="5173DDD0" w:rsidR="005823C7" w:rsidRPr="00332970" w:rsidRDefault="001B7C0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1B7C06">
              <w:rPr>
                <w:sz w:val="16"/>
                <w:szCs w:val="16"/>
              </w:rPr>
              <w:t>114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3</w:t>
            </w:r>
          </w:p>
        </w:tc>
      </w:tr>
      <w:tr w:rsidR="005823C7" w:rsidRPr="006174F2" w14:paraId="247EA4A8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FA55CBB" w14:textId="77777777" w:rsidR="005823C7" w:rsidRPr="008C28A1" w:rsidRDefault="005823C7" w:rsidP="003F4A9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E36F71" w14:textId="6745F989" w:rsidR="005823C7" w:rsidRPr="00B62D11" w:rsidRDefault="00232A66" w:rsidP="003F4A9D">
            <w:pPr>
              <w:pStyle w:val="tytuwykresu"/>
              <w:spacing w:before="20" w:after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232A66">
              <w:rPr>
                <w:b w:val="0"/>
                <w:sz w:val="16"/>
                <w:szCs w:val="16"/>
                <w:shd w:val="clear" w:color="auto" w:fill="FFFFFF"/>
              </w:rPr>
              <w:t>7355</w:t>
            </w:r>
            <w:r w:rsidR="001B7C06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232A66">
              <w:rPr>
                <w:b w:val="0"/>
                <w:sz w:val="16"/>
                <w:szCs w:val="16"/>
                <w:shd w:val="clear" w:color="auto" w:fill="FFFFFF"/>
              </w:rPr>
              <w:t>37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136FF1F" w14:textId="73C3779A" w:rsidR="005823C7" w:rsidRPr="00332970" w:rsidRDefault="001B7C0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1B7C06">
              <w:rPr>
                <w:sz w:val="16"/>
                <w:szCs w:val="16"/>
              </w:rPr>
              <w:t>126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5E5FD29" w14:textId="5ECD7151" w:rsidR="005823C7" w:rsidRPr="00332970" w:rsidRDefault="00232A6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232A66">
              <w:rPr>
                <w:sz w:val="16"/>
                <w:szCs w:val="16"/>
              </w:rPr>
              <w:t>6948</w:t>
            </w:r>
            <w:r w:rsidR="001B7C06">
              <w:rPr>
                <w:sz w:val="16"/>
                <w:szCs w:val="16"/>
              </w:rPr>
              <w:t>,</w:t>
            </w:r>
            <w:r w:rsidRPr="00232A66">
              <w:rPr>
                <w:sz w:val="16"/>
                <w:szCs w:val="16"/>
              </w:rPr>
              <w:t>29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2DF0E0" w14:textId="644FD335" w:rsidR="005823C7" w:rsidRPr="00332970" w:rsidRDefault="001B7C0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1B7C06">
              <w:rPr>
                <w:sz w:val="16"/>
                <w:szCs w:val="16"/>
              </w:rPr>
              <w:t>129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5</w:t>
            </w:r>
          </w:p>
        </w:tc>
      </w:tr>
      <w:tr w:rsidR="005823C7" w:rsidRPr="006174F2" w14:paraId="26167415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97F8E5C" w14:textId="77777777" w:rsidR="005823C7" w:rsidRPr="008C28A1" w:rsidRDefault="005823C7" w:rsidP="003F4A9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Handel; naprawa pojazdów samochodowych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852449" w14:textId="7491C0C0" w:rsidR="005823C7" w:rsidRPr="00332970" w:rsidRDefault="00232A6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232A66">
              <w:rPr>
                <w:sz w:val="16"/>
                <w:szCs w:val="16"/>
              </w:rPr>
              <w:t>6443</w:t>
            </w:r>
            <w:r w:rsidR="001B7C06">
              <w:rPr>
                <w:sz w:val="16"/>
                <w:szCs w:val="16"/>
              </w:rPr>
              <w:t>,</w:t>
            </w:r>
            <w:r w:rsidRPr="00232A66">
              <w:rPr>
                <w:sz w:val="16"/>
                <w:szCs w:val="16"/>
              </w:rPr>
              <w:t>52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7CDB53A" w14:textId="4A7FA455" w:rsidR="005823C7" w:rsidRPr="00332970" w:rsidRDefault="001B7C0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1B7C06">
              <w:rPr>
                <w:sz w:val="16"/>
                <w:szCs w:val="16"/>
              </w:rPr>
              <w:t>116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9AE2818" w14:textId="147C187B" w:rsidR="005823C7" w:rsidRPr="00332970" w:rsidRDefault="00232A6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232A66">
              <w:rPr>
                <w:sz w:val="16"/>
                <w:szCs w:val="16"/>
              </w:rPr>
              <w:t>6221</w:t>
            </w:r>
            <w:r w:rsidR="001B7C06">
              <w:rPr>
                <w:sz w:val="16"/>
                <w:szCs w:val="16"/>
              </w:rPr>
              <w:t>,</w:t>
            </w:r>
            <w:r w:rsidRPr="00232A66">
              <w:rPr>
                <w:sz w:val="16"/>
                <w:szCs w:val="16"/>
              </w:rPr>
              <w:t>16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44F923" w14:textId="2A9AA1B2" w:rsidR="005823C7" w:rsidRPr="00332970" w:rsidRDefault="001B7C0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1B7C06">
              <w:rPr>
                <w:sz w:val="16"/>
                <w:szCs w:val="16"/>
              </w:rPr>
              <w:t>116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8</w:t>
            </w:r>
          </w:p>
        </w:tc>
      </w:tr>
      <w:tr w:rsidR="005823C7" w:rsidRPr="006174F2" w14:paraId="72410698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66FFE3A" w14:textId="77777777" w:rsidR="005823C7" w:rsidRPr="008C28A1" w:rsidRDefault="005823C7" w:rsidP="003F4A9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78E48A" w14:textId="0AACAE46" w:rsidR="005823C7" w:rsidRPr="00332970" w:rsidRDefault="00232A6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232A66">
              <w:rPr>
                <w:sz w:val="16"/>
                <w:szCs w:val="16"/>
              </w:rPr>
              <w:t>7019</w:t>
            </w:r>
            <w:r w:rsidR="001B7C06">
              <w:rPr>
                <w:sz w:val="16"/>
                <w:szCs w:val="16"/>
              </w:rPr>
              <w:t>,</w:t>
            </w:r>
            <w:r w:rsidRPr="00232A66">
              <w:rPr>
                <w:sz w:val="16"/>
                <w:szCs w:val="16"/>
              </w:rPr>
              <w:t>49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5E46A6F" w14:textId="5725F974" w:rsidR="005823C7" w:rsidRPr="00332970" w:rsidRDefault="001B7C0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1B7C06">
              <w:rPr>
                <w:sz w:val="16"/>
                <w:szCs w:val="16"/>
              </w:rPr>
              <w:t>114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6D3F82B" w14:textId="30306196" w:rsidR="005823C7" w:rsidRPr="00332970" w:rsidRDefault="00232A6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232A66">
              <w:rPr>
                <w:sz w:val="16"/>
                <w:szCs w:val="16"/>
              </w:rPr>
              <w:t>7029</w:t>
            </w:r>
            <w:r w:rsidR="001B7C06">
              <w:rPr>
                <w:sz w:val="16"/>
                <w:szCs w:val="16"/>
              </w:rPr>
              <w:t>,</w:t>
            </w:r>
            <w:r w:rsidRPr="00232A66">
              <w:rPr>
                <w:sz w:val="16"/>
                <w:szCs w:val="16"/>
              </w:rPr>
              <w:t>17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E46D46" w14:textId="10F3058E" w:rsidR="005823C7" w:rsidRPr="00332970" w:rsidRDefault="001B7C0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1B7C06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4</w:t>
            </w:r>
          </w:p>
        </w:tc>
      </w:tr>
      <w:tr w:rsidR="005823C7" w:rsidRPr="007F3FAB" w14:paraId="09F010CC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3A6F233" w14:textId="77777777" w:rsidR="005823C7" w:rsidRPr="008C28A1" w:rsidRDefault="005823C7" w:rsidP="003F4A9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Zakwaterowanie i gastronomia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66777" w14:textId="11905D6F" w:rsidR="005823C7" w:rsidRPr="00332970" w:rsidRDefault="00232A6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232A66">
              <w:rPr>
                <w:sz w:val="16"/>
                <w:szCs w:val="16"/>
              </w:rPr>
              <w:t>5260</w:t>
            </w:r>
            <w:r w:rsidR="001B7C06">
              <w:rPr>
                <w:sz w:val="16"/>
                <w:szCs w:val="16"/>
              </w:rPr>
              <w:t>,</w:t>
            </w:r>
            <w:r w:rsidRPr="00232A66">
              <w:rPr>
                <w:sz w:val="16"/>
                <w:szCs w:val="16"/>
              </w:rPr>
              <w:t>25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8DC315F" w14:textId="2F6175AD" w:rsidR="005823C7" w:rsidRPr="00332970" w:rsidRDefault="001B7C0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1B7C06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25EEE23" w14:textId="1D54715A" w:rsidR="005823C7" w:rsidRPr="00DE6646" w:rsidRDefault="00232A66" w:rsidP="003F4A9D">
            <w:pPr>
              <w:spacing w:before="20" w:after="20"/>
              <w:contextualSpacing/>
              <w:jc w:val="right"/>
              <w:rPr>
                <w:sz w:val="16"/>
                <w:szCs w:val="16"/>
                <w:highlight w:val="yellow"/>
              </w:rPr>
            </w:pPr>
            <w:r w:rsidRPr="00232A66">
              <w:rPr>
                <w:sz w:val="16"/>
                <w:szCs w:val="16"/>
              </w:rPr>
              <w:t>5146</w:t>
            </w:r>
            <w:r w:rsidR="001B7C06">
              <w:rPr>
                <w:sz w:val="16"/>
                <w:szCs w:val="16"/>
              </w:rPr>
              <w:t>,</w:t>
            </w:r>
            <w:r w:rsidRPr="00232A66">
              <w:rPr>
                <w:sz w:val="16"/>
                <w:szCs w:val="16"/>
              </w:rPr>
              <w:t>20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EE2B2BE" w14:textId="79E3A88C" w:rsidR="005823C7" w:rsidRPr="007F3FAB" w:rsidRDefault="001B7C06" w:rsidP="003F4A9D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1B7C06">
              <w:rPr>
                <w:sz w:val="16"/>
                <w:szCs w:val="16"/>
              </w:rPr>
              <w:t>108</w:t>
            </w:r>
            <w:r>
              <w:rPr>
                <w:sz w:val="16"/>
                <w:szCs w:val="16"/>
              </w:rPr>
              <w:t>,</w:t>
            </w:r>
            <w:r w:rsidRPr="001B7C06">
              <w:rPr>
                <w:sz w:val="16"/>
                <w:szCs w:val="16"/>
              </w:rPr>
              <w:t>9</w:t>
            </w:r>
          </w:p>
        </w:tc>
      </w:tr>
      <w:tr w:rsidR="005823C7" w:rsidRPr="007F3FAB" w14:paraId="487D35E5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9C119A1" w14:textId="77777777" w:rsidR="005823C7" w:rsidRPr="008C28A1" w:rsidRDefault="005823C7" w:rsidP="003F4A9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01262E" w14:textId="1250C631" w:rsidR="005823C7" w:rsidRPr="00332970" w:rsidRDefault="00232A66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32A66">
              <w:rPr>
                <w:rFonts w:cs="Arial"/>
                <w:sz w:val="16"/>
                <w:szCs w:val="16"/>
              </w:rPr>
              <w:t>7623</w:t>
            </w:r>
            <w:r w:rsidR="001B7C06">
              <w:rPr>
                <w:rFonts w:cs="Arial"/>
                <w:sz w:val="16"/>
                <w:szCs w:val="16"/>
              </w:rPr>
              <w:t>,</w:t>
            </w:r>
            <w:r w:rsidRPr="00232A66">
              <w:rPr>
                <w:rFonts w:cs="Arial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72293BF" w14:textId="27DB06E7" w:rsidR="005823C7" w:rsidRPr="00332970" w:rsidRDefault="001B7C06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B7C06">
              <w:rPr>
                <w:rFonts w:cs="Arial"/>
                <w:sz w:val="16"/>
                <w:szCs w:val="16"/>
              </w:rPr>
              <w:t>114</w:t>
            </w:r>
            <w:r>
              <w:rPr>
                <w:rFonts w:cs="Arial"/>
                <w:sz w:val="16"/>
                <w:szCs w:val="16"/>
              </w:rPr>
              <w:t>,</w:t>
            </w:r>
            <w:r w:rsidRPr="001B7C06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48AC27A" w14:textId="085325EA" w:rsidR="005823C7" w:rsidRPr="00332970" w:rsidRDefault="00232A66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32A66">
              <w:rPr>
                <w:rFonts w:cs="Arial"/>
                <w:sz w:val="16"/>
                <w:szCs w:val="16"/>
              </w:rPr>
              <w:t>7168</w:t>
            </w:r>
            <w:r w:rsidR="001B7C06">
              <w:rPr>
                <w:rFonts w:cs="Arial"/>
                <w:sz w:val="16"/>
                <w:szCs w:val="16"/>
              </w:rPr>
              <w:t>,</w:t>
            </w:r>
            <w:r w:rsidRPr="00232A66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53B617" w14:textId="1C8DBB4F" w:rsidR="005823C7" w:rsidRPr="007F3FAB" w:rsidRDefault="001B7C06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B7C06">
              <w:rPr>
                <w:rFonts w:cs="Arial"/>
                <w:sz w:val="16"/>
                <w:szCs w:val="16"/>
              </w:rPr>
              <w:t>108</w:t>
            </w:r>
            <w:r>
              <w:rPr>
                <w:rFonts w:cs="Arial"/>
                <w:sz w:val="16"/>
                <w:szCs w:val="16"/>
              </w:rPr>
              <w:t>,</w:t>
            </w:r>
            <w:r w:rsidRPr="001B7C06">
              <w:rPr>
                <w:rFonts w:cs="Arial"/>
                <w:sz w:val="16"/>
                <w:szCs w:val="16"/>
              </w:rPr>
              <w:t>4</w:t>
            </w:r>
          </w:p>
        </w:tc>
      </w:tr>
      <w:tr w:rsidR="007F3FAB" w:rsidRPr="00332970" w14:paraId="13C11B52" w14:textId="77777777" w:rsidTr="00812AAC">
        <w:trPr>
          <w:trHeight w:val="180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6896C1C" w14:textId="77777777" w:rsidR="007F3FAB" w:rsidRPr="008C28A1" w:rsidRDefault="007F3FAB" w:rsidP="003F4A9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Obsługa rynku nieruchomości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52072" w14:textId="26FA1D38" w:rsidR="007F3FAB" w:rsidRPr="00332970" w:rsidRDefault="00232A66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32A66">
              <w:rPr>
                <w:rFonts w:cs="Arial"/>
                <w:sz w:val="16"/>
                <w:szCs w:val="16"/>
              </w:rPr>
              <w:t>8655</w:t>
            </w:r>
            <w:r w:rsidR="001B7C06">
              <w:rPr>
                <w:rFonts w:cs="Arial"/>
                <w:sz w:val="16"/>
                <w:szCs w:val="16"/>
              </w:rPr>
              <w:t>,</w:t>
            </w:r>
            <w:r w:rsidRPr="00232A66">
              <w:rPr>
                <w:rFonts w:cs="Arial"/>
                <w:sz w:val="16"/>
                <w:szCs w:val="16"/>
              </w:rPr>
              <w:t>69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CBAB10C" w14:textId="7A61AFBB" w:rsidR="007F3FAB" w:rsidRPr="007F3FAB" w:rsidRDefault="001B7C06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B7C06">
              <w:rPr>
                <w:rFonts w:cs="Arial"/>
                <w:sz w:val="16"/>
                <w:szCs w:val="16"/>
              </w:rPr>
              <w:t>124</w:t>
            </w:r>
            <w:r>
              <w:rPr>
                <w:rFonts w:cs="Arial"/>
                <w:sz w:val="16"/>
                <w:szCs w:val="16"/>
              </w:rPr>
              <w:t>,</w:t>
            </w:r>
            <w:r w:rsidRPr="001B7C06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126E7F6" w14:textId="1822339F" w:rsidR="007F3FAB" w:rsidRPr="007F3FAB" w:rsidRDefault="00232A66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232A66">
              <w:rPr>
                <w:rFonts w:cs="Arial"/>
                <w:sz w:val="16"/>
                <w:szCs w:val="16"/>
              </w:rPr>
              <w:t>7396</w:t>
            </w:r>
            <w:r w:rsidR="001B7C06">
              <w:rPr>
                <w:rFonts w:cs="Arial"/>
                <w:sz w:val="16"/>
                <w:szCs w:val="16"/>
              </w:rPr>
              <w:t>,</w:t>
            </w:r>
            <w:r w:rsidRPr="00232A66">
              <w:rPr>
                <w:rFonts w:cs="Arial"/>
                <w:sz w:val="16"/>
                <w:szCs w:val="16"/>
              </w:rPr>
              <w:t>02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9D909A" w14:textId="2CC1CEA6" w:rsidR="007F3FAB" w:rsidRPr="007F3FAB" w:rsidRDefault="001B7C06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B7C06">
              <w:rPr>
                <w:rFonts w:cs="Arial"/>
                <w:sz w:val="16"/>
                <w:szCs w:val="16"/>
              </w:rPr>
              <w:t>114</w:t>
            </w:r>
            <w:r>
              <w:rPr>
                <w:rFonts w:cs="Arial"/>
                <w:sz w:val="16"/>
                <w:szCs w:val="16"/>
              </w:rPr>
              <w:t>,</w:t>
            </w:r>
            <w:r w:rsidRPr="001B7C06">
              <w:rPr>
                <w:rFonts w:cs="Arial"/>
                <w:sz w:val="16"/>
                <w:szCs w:val="16"/>
              </w:rPr>
              <w:t>7</w:t>
            </w:r>
          </w:p>
        </w:tc>
      </w:tr>
      <w:tr w:rsidR="007F3FAB" w:rsidRPr="006174F2" w14:paraId="3B556A07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41D52E" w14:textId="77777777" w:rsidR="007F3FAB" w:rsidRPr="008C28A1" w:rsidRDefault="007F3FAB" w:rsidP="003F4A9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C2EFC" w14:textId="7B482495" w:rsidR="007F3FAB" w:rsidRPr="00332970" w:rsidRDefault="00232A66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32A66">
              <w:rPr>
                <w:rFonts w:cs="Arial"/>
                <w:sz w:val="16"/>
                <w:szCs w:val="16"/>
              </w:rPr>
              <w:t>7264</w:t>
            </w:r>
            <w:r w:rsidR="001B7C06">
              <w:rPr>
                <w:rFonts w:cs="Arial"/>
                <w:sz w:val="16"/>
                <w:szCs w:val="16"/>
              </w:rPr>
              <w:t>,</w:t>
            </w:r>
            <w:r w:rsidRPr="00232A66"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CC35B55" w14:textId="53C01C89" w:rsidR="007F3FAB" w:rsidRPr="007F3FAB" w:rsidRDefault="001B7C06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B7C06">
              <w:rPr>
                <w:rFonts w:cs="Arial"/>
                <w:sz w:val="16"/>
                <w:szCs w:val="16"/>
              </w:rPr>
              <w:t>111</w:t>
            </w:r>
            <w:r>
              <w:rPr>
                <w:rFonts w:cs="Arial"/>
                <w:sz w:val="16"/>
                <w:szCs w:val="16"/>
              </w:rPr>
              <w:t>,</w:t>
            </w:r>
            <w:r w:rsidRPr="001B7C06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D9380EE" w14:textId="222E141C" w:rsidR="007F3FAB" w:rsidRPr="007F3FAB" w:rsidRDefault="00232A66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232A66">
              <w:rPr>
                <w:rFonts w:cs="Arial"/>
                <w:sz w:val="16"/>
                <w:szCs w:val="16"/>
              </w:rPr>
              <w:t>6957</w:t>
            </w:r>
            <w:r w:rsidR="001B7C06">
              <w:rPr>
                <w:rFonts w:cs="Arial"/>
                <w:sz w:val="16"/>
                <w:szCs w:val="16"/>
              </w:rPr>
              <w:t>,</w:t>
            </w:r>
            <w:r w:rsidRPr="00232A66">
              <w:rPr>
                <w:rFonts w:cs="Arial"/>
                <w:sz w:val="16"/>
                <w:szCs w:val="16"/>
              </w:rPr>
              <w:t>93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EC5F503" w14:textId="7936F48E" w:rsidR="007F3FAB" w:rsidRPr="007F3FAB" w:rsidRDefault="001B7C06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B7C06">
              <w:rPr>
                <w:rFonts w:cs="Arial"/>
                <w:sz w:val="16"/>
                <w:szCs w:val="16"/>
              </w:rPr>
              <w:t>122</w:t>
            </w:r>
            <w:r>
              <w:rPr>
                <w:rFonts w:cs="Arial"/>
                <w:sz w:val="16"/>
                <w:szCs w:val="16"/>
              </w:rPr>
              <w:t>,</w:t>
            </w:r>
            <w:r w:rsidRPr="001B7C06">
              <w:rPr>
                <w:rFonts w:cs="Arial"/>
                <w:sz w:val="16"/>
                <w:szCs w:val="16"/>
              </w:rPr>
              <w:t>1</w:t>
            </w:r>
          </w:p>
        </w:tc>
      </w:tr>
      <w:tr w:rsidR="007F3FAB" w:rsidRPr="006174F2" w14:paraId="47510439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6D164C9" w14:textId="77777777" w:rsidR="007F3FAB" w:rsidRPr="008C28A1" w:rsidRDefault="007F3FAB" w:rsidP="003F4A9D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144F7B" w14:textId="4EA1FE7E" w:rsidR="007F3FAB" w:rsidRPr="00332970" w:rsidRDefault="00271DFA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71DFA">
              <w:rPr>
                <w:rFonts w:cs="Arial"/>
                <w:sz w:val="16"/>
                <w:szCs w:val="16"/>
              </w:rPr>
              <w:t>5921</w:t>
            </w:r>
            <w:r>
              <w:rPr>
                <w:rFonts w:cs="Arial"/>
                <w:sz w:val="16"/>
                <w:szCs w:val="16"/>
              </w:rPr>
              <w:t>,</w:t>
            </w:r>
            <w:r w:rsidRPr="00271DFA"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83A0111" w14:textId="666B7CFD" w:rsidR="007F3FAB" w:rsidRPr="007F3FAB" w:rsidRDefault="001B7C06" w:rsidP="003F4A9D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B7C06">
              <w:rPr>
                <w:rFonts w:cs="Arial"/>
                <w:sz w:val="16"/>
                <w:szCs w:val="16"/>
              </w:rPr>
              <w:t>125</w:t>
            </w:r>
            <w:r>
              <w:rPr>
                <w:rFonts w:cs="Arial"/>
                <w:sz w:val="16"/>
                <w:szCs w:val="16"/>
              </w:rPr>
              <w:t>,</w:t>
            </w:r>
            <w:r w:rsidRPr="001B7C06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47CBC9" w14:textId="3E34DD8E" w:rsidR="007F3FAB" w:rsidRPr="007F3FAB" w:rsidRDefault="00232A66" w:rsidP="003F4A9D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232A66">
              <w:rPr>
                <w:rFonts w:cs="Arial"/>
                <w:sz w:val="16"/>
                <w:szCs w:val="16"/>
              </w:rPr>
              <w:t>5561</w:t>
            </w:r>
            <w:r w:rsidR="001B7C06">
              <w:rPr>
                <w:rFonts w:cs="Arial"/>
                <w:sz w:val="16"/>
                <w:szCs w:val="16"/>
              </w:rPr>
              <w:t>,</w:t>
            </w:r>
            <w:r w:rsidRPr="00232A66"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716192FE" w14:textId="5605667A" w:rsidR="007F3FAB" w:rsidRPr="007F3FAB" w:rsidRDefault="001B7C06" w:rsidP="003F4A9D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1B7C06">
              <w:rPr>
                <w:rFonts w:cs="Arial"/>
                <w:sz w:val="16"/>
                <w:szCs w:val="16"/>
              </w:rPr>
              <w:t>119</w:t>
            </w:r>
            <w:r>
              <w:rPr>
                <w:rFonts w:cs="Arial"/>
                <w:sz w:val="16"/>
                <w:szCs w:val="16"/>
              </w:rPr>
              <w:t>,</w:t>
            </w:r>
            <w:r w:rsidRPr="001B7C06">
              <w:rPr>
                <w:rFonts w:cs="Arial"/>
                <w:sz w:val="16"/>
                <w:szCs w:val="16"/>
              </w:rPr>
              <w:t>4</w:t>
            </w:r>
          </w:p>
        </w:tc>
      </w:tr>
    </w:tbl>
    <w:p w14:paraId="75DC7071" w14:textId="028BA358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77A8C37E" w14:textId="6199F39A" w:rsidR="004A798C" w:rsidRDefault="002C0DFC" w:rsidP="004A798C">
      <w:pPr>
        <w:pageBreakBefore/>
      </w:pPr>
      <w:r w:rsidRPr="002C0DFC">
        <w:lastRenderedPageBreak/>
        <w:t xml:space="preserve">W 2024 r. </w:t>
      </w:r>
      <w:r w:rsidR="004A798C" w:rsidRPr="002C0DFC">
        <w:t>z</w:t>
      </w:r>
      <w:r w:rsidRPr="002C0DFC">
        <w:t>mniej</w:t>
      </w:r>
      <w:r w:rsidR="004A798C" w:rsidRPr="002C0DFC">
        <w:t>szył się dystans przeciętnego</w:t>
      </w:r>
      <w:r w:rsidR="004A798C" w:rsidRPr="008D5773">
        <w:t xml:space="preserve"> miesięcznego wynagrodzenia uzyskanego w</w:t>
      </w:r>
      <w:r w:rsidR="0027584C">
        <w:t xml:space="preserve"> </w:t>
      </w:r>
      <w:r w:rsidR="004A798C" w:rsidRPr="002C0DFC">
        <w:t>województwie do wielkości krajowej. W 2024 r. przeciętne miesięczne wynagrodzenie w województwie świętokrzyskim było o 1</w:t>
      </w:r>
      <w:r w:rsidRPr="002C0DFC">
        <w:t>4,5</w:t>
      </w:r>
      <w:r w:rsidR="004A798C" w:rsidRPr="002C0DFC">
        <w:t>% niższe niż w kraju, podczas gdy w 2023 r. – o 18,2%.</w:t>
      </w:r>
    </w:p>
    <w:p w14:paraId="420BEFBC" w14:textId="1907FFC8" w:rsidR="00E07761" w:rsidRPr="009031A8" w:rsidRDefault="004A798C" w:rsidP="004A798C">
      <w:pPr>
        <w:rPr>
          <w:szCs w:val="19"/>
        </w:rPr>
      </w:pPr>
      <w:r w:rsidRPr="00B838CF">
        <w:rPr>
          <w:szCs w:val="19"/>
        </w:rPr>
        <w:t>W okresie narastającym 202</w:t>
      </w:r>
      <w:r>
        <w:rPr>
          <w:szCs w:val="19"/>
        </w:rPr>
        <w:t>4</w:t>
      </w:r>
      <w:r w:rsidRPr="00B838CF">
        <w:rPr>
          <w:szCs w:val="19"/>
        </w:rPr>
        <w:t xml:space="preserve"> r. wynagrodzenie </w:t>
      </w:r>
      <w:r w:rsidRPr="009F6D12">
        <w:rPr>
          <w:szCs w:val="19"/>
        </w:rPr>
        <w:t xml:space="preserve">wyższe </w:t>
      </w:r>
      <w:r w:rsidRPr="009031A8">
        <w:rPr>
          <w:szCs w:val="19"/>
        </w:rPr>
        <w:t>niż przeciętne wynagrodzenie w</w:t>
      </w:r>
      <w:r w:rsidR="00AA5052">
        <w:rPr>
          <w:szCs w:val="19"/>
        </w:rPr>
        <w:t xml:space="preserve"> </w:t>
      </w:r>
      <w:r w:rsidRPr="009031A8">
        <w:rPr>
          <w:szCs w:val="19"/>
        </w:rPr>
        <w:t>sektorze przedsiębiorstw w</w:t>
      </w:r>
      <w:r w:rsidR="0027584C">
        <w:rPr>
          <w:szCs w:val="19"/>
        </w:rPr>
        <w:t> </w:t>
      </w:r>
      <w:r w:rsidRPr="009031A8">
        <w:rPr>
          <w:szCs w:val="19"/>
        </w:rPr>
        <w:t>województwie wypłacono pracującym w:</w:t>
      </w:r>
      <w:r w:rsidR="00315352" w:rsidRPr="009031A8">
        <w:rPr>
          <w:szCs w:val="19"/>
        </w:rPr>
        <w:t xml:space="preserve"> </w:t>
      </w:r>
      <w:r w:rsidR="008E47CD" w:rsidRPr="009031A8">
        <w:rPr>
          <w:szCs w:val="19"/>
        </w:rPr>
        <w:t>przetwórst</w:t>
      </w:r>
      <w:r w:rsidR="002A1332" w:rsidRPr="009031A8">
        <w:rPr>
          <w:szCs w:val="19"/>
        </w:rPr>
        <w:t>wie</w:t>
      </w:r>
      <w:r w:rsidR="00315352" w:rsidRPr="009031A8">
        <w:rPr>
          <w:szCs w:val="19"/>
        </w:rPr>
        <w:t xml:space="preserve"> przemysłowym (o </w:t>
      </w:r>
      <w:r w:rsidR="00E07761" w:rsidRPr="009031A8">
        <w:rPr>
          <w:szCs w:val="19"/>
        </w:rPr>
        <w:t>5,1</w:t>
      </w:r>
      <w:r w:rsidR="00315352" w:rsidRPr="009031A8">
        <w:rPr>
          <w:szCs w:val="19"/>
        </w:rPr>
        <w:t>%)</w:t>
      </w:r>
      <w:r w:rsidR="008E47CD" w:rsidRPr="009031A8">
        <w:rPr>
          <w:szCs w:val="19"/>
        </w:rPr>
        <w:t xml:space="preserve">, </w:t>
      </w:r>
      <w:r w:rsidR="00E07761" w:rsidRPr="009031A8">
        <w:rPr>
          <w:szCs w:val="19"/>
        </w:rPr>
        <w:t>obsłudze rynku nieruchomości (o 4,7%) oraz informacji i komunikacji (o 1,5%).</w:t>
      </w:r>
      <w:r w:rsidR="005E6382" w:rsidRPr="009031A8">
        <w:rPr>
          <w:szCs w:val="19"/>
        </w:rPr>
        <w:t xml:space="preserve"> W pozostałych analizowanych sekcjach wynagrodzenia były niższe niż średnie wynagrodzenie uzyskane w województwie. Najniższe wynagrodzenie, znacznie poniżej średniego, otrzymali pracujący w</w:t>
      </w:r>
      <w:r w:rsidR="0027584C">
        <w:rPr>
          <w:szCs w:val="19"/>
        </w:rPr>
        <w:t> </w:t>
      </w:r>
      <w:r w:rsidR="005E6382" w:rsidRPr="009031A8">
        <w:rPr>
          <w:szCs w:val="19"/>
        </w:rPr>
        <w:t>zakwaterowaniu i gastronomii (o 27,2%) oraz administrowaniu i działalności wspierającej (o 21,3%).</w:t>
      </w:r>
    </w:p>
    <w:p w14:paraId="3E14DF4B" w14:textId="33273A64" w:rsidR="00FC56F6" w:rsidRDefault="00F90D5D" w:rsidP="004A798C">
      <w:pPr>
        <w:spacing w:before="240"/>
        <w:ind w:left="879" w:hanging="879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2982784" behindDoc="0" locked="0" layoutInCell="1" allowOverlap="1" wp14:anchorId="33995C68" wp14:editId="28917B25">
            <wp:simplePos x="0" y="0"/>
            <wp:positionH relativeFrom="margin">
              <wp:align>right</wp:align>
            </wp:positionH>
            <wp:positionV relativeFrom="margin">
              <wp:posOffset>1768475</wp:posOffset>
            </wp:positionV>
            <wp:extent cx="6654165" cy="2087880"/>
            <wp:effectExtent l="0" t="0" r="0" b="0"/>
            <wp:wrapSquare wrapText="bothSides"/>
            <wp:docPr id="2" name="Obraz 2" descr="Na wykresie słupkowym przedstawiono odchylenia względne przeciętnych miesięcznych wynagrodzeń brutto w wybranych sekcjach od przeciętego wynagrodzenia w sektorze przedsiębiorstw w województwie świętokrzyskim w 2024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nagrodzenia CHOINKAmid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</w:t>
      </w:r>
      <w:r w:rsidR="00FC56F6" w:rsidRPr="00CB4B97">
        <w:rPr>
          <w:b/>
          <w:szCs w:val="19"/>
        </w:rPr>
        <w:t xml:space="preserve">wynagrodzeń brutto w </w:t>
      </w:r>
      <w:r w:rsidR="00C95114" w:rsidRPr="00CB4B97">
        <w:rPr>
          <w:b/>
          <w:szCs w:val="19"/>
        </w:rPr>
        <w:t xml:space="preserve">wybranych </w:t>
      </w:r>
      <w:r w:rsidR="00FC56F6" w:rsidRPr="00CB4B97">
        <w:rPr>
          <w:b/>
          <w:szCs w:val="19"/>
        </w:rPr>
        <w:t xml:space="preserve">sekcjach </w:t>
      </w:r>
      <w:r w:rsidR="00C95114" w:rsidRPr="00CB4B97">
        <w:rPr>
          <w:b/>
          <w:szCs w:val="19"/>
        </w:rPr>
        <w:t>od</w:t>
      </w:r>
      <w:r w:rsidR="00FC56F6" w:rsidRPr="00CB4B97">
        <w:rPr>
          <w:b/>
          <w:szCs w:val="19"/>
        </w:rPr>
        <w:t xml:space="preserve"> przeciętnego </w:t>
      </w:r>
      <w:r w:rsidR="000B1055" w:rsidRPr="00CB4B97">
        <w:rPr>
          <w:b/>
          <w:szCs w:val="19"/>
        </w:rPr>
        <w:t>w</w:t>
      </w:r>
      <w:r w:rsidR="00FC56F6" w:rsidRPr="00CB4B97">
        <w:rPr>
          <w:b/>
          <w:szCs w:val="19"/>
        </w:rPr>
        <w:t>ynagrodzenia w sektorze przedsiębiorstw w</w:t>
      </w:r>
      <w:r w:rsidR="003F5ED7" w:rsidRPr="00CB4B97">
        <w:rPr>
          <w:b/>
          <w:szCs w:val="19"/>
        </w:rPr>
        <w:t xml:space="preserve"> </w:t>
      </w:r>
      <w:r w:rsidR="00E444DC" w:rsidRPr="00CB4B97">
        <w:rPr>
          <w:b/>
          <w:szCs w:val="19"/>
        </w:rPr>
        <w:t>województwie</w:t>
      </w:r>
      <w:r w:rsidR="00677630" w:rsidRPr="00CB4B97">
        <w:rPr>
          <w:b/>
          <w:szCs w:val="19"/>
        </w:rPr>
        <w:t xml:space="preserve"> </w:t>
      </w:r>
      <w:r w:rsidR="00EF2627" w:rsidRPr="00CB4B97">
        <w:rPr>
          <w:b/>
          <w:szCs w:val="19"/>
        </w:rPr>
        <w:t>w</w:t>
      </w:r>
      <w:r w:rsidR="008E47CD" w:rsidRPr="00CB4B97">
        <w:rPr>
          <w:b/>
          <w:szCs w:val="19"/>
        </w:rPr>
        <w:t xml:space="preserve"> </w:t>
      </w:r>
      <w:r w:rsidR="00FC56F6" w:rsidRPr="00CB4B97">
        <w:rPr>
          <w:b/>
          <w:szCs w:val="19"/>
        </w:rPr>
        <w:t>202</w:t>
      </w:r>
      <w:r w:rsidR="009B372C" w:rsidRPr="00CB4B97">
        <w:rPr>
          <w:b/>
          <w:szCs w:val="19"/>
        </w:rPr>
        <w:t>4</w:t>
      </w:r>
      <w:r w:rsidR="00FC56F6" w:rsidRPr="00CB4B97">
        <w:rPr>
          <w:b/>
          <w:szCs w:val="19"/>
        </w:rPr>
        <w:t xml:space="preserve"> r.</w:t>
      </w:r>
    </w:p>
    <w:p w14:paraId="41C716B7" w14:textId="02052704" w:rsidR="00DA3164" w:rsidRPr="006E6B23" w:rsidRDefault="00DA3164" w:rsidP="003F4A9D">
      <w:pPr>
        <w:ind w:left="879" w:hanging="879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07AA861D" w14:textId="46350E30" w:rsidR="004627E0" w:rsidRPr="00AA5052" w:rsidRDefault="004A798C" w:rsidP="004A798C">
      <w:pPr>
        <w:spacing w:before="24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>Na przestrzeni</w:t>
      </w:r>
      <w:r w:rsidRPr="00B55A88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2024 r.</w:t>
      </w:r>
      <w:r w:rsidRPr="005630A7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p</w:t>
      </w:r>
      <w:r w:rsidR="00D54DAE" w:rsidRPr="00E37DB6">
        <w:rPr>
          <w:rFonts w:eastAsia="Times New Roman"/>
          <w:bCs/>
          <w:szCs w:val="19"/>
          <w:lang w:eastAsia="pl-PL"/>
        </w:rPr>
        <w:t>rzeciętn</w:t>
      </w:r>
      <w:r w:rsidR="00D54DAE" w:rsidRPr="001B7C06">
        <w:rPr>
          <w:rFonts w:eastAsia="Times New Roman"/>
          <w:bCs/>
          <w:szCs w:val="19"/>
          <w:lang w:eastAsia="pl-PL"/>
        </w:rPr>
        <w:t>e miesięczne wynagrodzenie brutto w sektorze przedsiębiorstw</w:t>
      </w:r>
      <w:r w:rsidR="00A21DF9" w:rsidRPr="001B7C06">
        <w:rPr>
          <w:rFonts w:eastAsia="Times New Roman"/>
          <w:bCs/>
          <w:szCs w:val="19"/>
          <w:lang w:eastAsia="pl-PL"/>
        </w:rPr>
        <w:t xml:space="preserve"> </w:t>
      </w:r>
      <w:r w:rsidRPr="001B7C06">
        <w:rPr>
          <w:rFonts w:eastAsia="Times New Roman"/>
          <w:bCs/>
          <w:szCs w:val="19"/>
          <w:lang w:eastAsia="pl-PL"/>
        </w:rPr>
        <w:t>w województwie świętokrzyskim</w:t>
      </w:r>
      <w:r w:rsidR="00B147F8" w:rsidRPr="001B7C06">
        <w:rPr>
          <w:rFonts w:eastAsia="Times New Roman"/>
          <w:bCs/>
          <w:szCs w:val="19"/>
          <w:lang w:eastAsia="pl-PL"/>
        </w:rPr>
        <w:t xml:space="preserve"> </w:t>
      </w:r>
      <w:r w:rsidR="00D54DAE" w:rsidRPr="00AA33EF">
        <w:rPr>
          <w:rFonts w:eastAsia="Times New Roman"/>
          <w:bCs/>
          <w:szCs w:val="19"/>
          <w:lang w:eastAsia="pl-PL"/>
        </w:rPr>
        <w:t>ukształtowało się na poziomie</w:t>
      </w:r>
      <w:r w:rsidR="001B7C06" w:rsidRPr="00AA33EF">
        <w:rPr>
          <w:rFonts w:eastAsia="Times New Roman"/>
          <w:bCs/>
          <w:szCs w:val="19"/>
          <w:lang w:eastAsia="pl-PL"/>
        </w:rPr>
        <w:t xml:space="preserve"> 7065,89</w:t>
      </w:r>
      <w:r w:rsidR="00BA4F32" w:rsidRPr="00AA33EF">
        <w:rPr>
          <w:rFonts w:eastAsia="Times New Roman"/>
          <w:bCs/>
          <w:szCs w:val="19"/>
          <w:lang w:eastAsia="pl-PL"/>
        </w:rPr>
        <w:t xml:space="preserve"> </w:t>
      </w:r>
      <w:r w:rsidR="00D54DAE" w:rsidRPr="00AA33EF">
        <w:rPr>
          <w:rFonts w:eastAsia="Times New Roman"/>
          <w:bCs/>
          <w:szCs w:val="19"/>
          <w:lang w:eastAsia="pl-PL"/>
        </w:rPr>
        <w:t>zł i było o</w:t>
      </w:r>
      <w:r w:rsidR="001B7C06" w:rsidRPr="00AA33EF">
        <w:rPr>
          <w:rFonts w:eastAsia="Times New Roman"/>
          <w:bCs/>
          <w:szCs w:val="19"/>
          <w:lang w:eastAsia="pl-PL"/>
        </w:rPr>
        <w:t xml:space="preserve"> 16,0</w:t>
      </w:r>
      <w:r w:rsidR="00D54DAE" w:rsidRPr="00AA33EF">
        <w:rPr>
          <w:rFonts w:eastAsia="Times New Roman"/>
          <w:bCs/>
          <w:szCs w:val="19"/>
          <w:lang w:eastAsia="pl-PL"/>
        </w:rPr>
        <w:t xml:space="preserve">% wyższe niż w </w:t>
      </w:r>
      <w:r w:rsidR="00D54DAE" w:rsidRPr="00E77D73">
        <w:rPr>
          <w:rFonts w:eastAsia="Times New Roman"/>
          <w:bCs/>
          <w:szCs w:val="19"/>
          <w:lang w:eastAsia="pl-PL"/>
        </w:rPr>
        <w:t>analogicznym okresie 202</w:t>
      </w:r>
      <w:r w:rsidR="00C93516" w:rsidRPr="00E77D73">
        <w:rPr>
          <w:rFonts w:eastAsia="Times New Roman"/>
          <w:bCs/>
          <w:szCs w:val="19"/>
          <w:lang w:eastAsia="pl-PL"/>
        </w:rPr>
        <w:t>3</w:t>
      </w:r>
      <w:r w:rsidR="00D54DAE" w:rsidRPr="00E77D73">
        <w:rPr>
          <w:rFonts w:eastAsia="Times New Roman"/>
          <w:bCs/>
          <w:szCs w:val="19"/>
          <w:lang w:eastAsia="pl-PL"/>
        </w:rPr>
        <w:t xml:space="preserve"> r., kiedy odnotowano wzrost o</w:t>
      </w:r>
      <w:r w:rsidR="00AA33EF" w:rsidRPr="00E77D73">
        <w:rPr>
          <w:rFonts w:eastAsia="Times New Roman"/>
          <w:bCs/>
          <w:szCs w:val="19"/>
          <w:lang w:eastAsia="pl-PL"/>
        </w:rPr>
        <w:t xml:space="preserve"> 11,6</w:t>
      </w:r>
      <w:r w:rsidR="00D54DAE" w:rsidRPr="00E77D73">
        <w:rPr>
          <w:rFonts w:eastAsia="Times New Roman"/>
          <w:bCs/>
          <w:szCs w:val="19"/>
          <w:lang w:eastAsia="pl-PL"/>
        </w:rPr>
        <w:t>%. W</w:t>
      </w:r>
      <w:r w:rsidR="00420DE2" w:rsidRPr="00E77D73">
        <w:rPr>
          <w:rFonts w:eastAsia="Times New Roman"/>
          <w:bCs/>
          <w:szCs w:val="19"/>
          <w:lang w:eastAsia="pl-PL"/>
        </w:rPr>
        <w:t xml:space="preserve"> </w:t>
      </w:r>
      <w:r w:rsidR="00D54DAE" w:rsidRPr="00E77D73">
        <w:rPr>
          <w:rFonts w:eastAsia="Times New Roman"/>
          <w:bCs/>
          <w:szCs w:val="19"/>
          <w:lang w:eastAsia="pl-PL"/>
        </w:rPr>
        <w:t xml:space="preserve">kraju przeciętne miesięczne wynagrodzenie brutto </w:t>
      </w:r>
      <w:r w:rsidR="00C93516" w:rsidRPr="00E77D73">
        <w:rPr>
          <w:rFonts w:eastAsia="Times New Roman"/>
          <w:bCs/>
          <w:szCs w:val="19"/>
          <w:lang w:eastAsia="pl-PL"/>
        </w:rPr>
        <w:t xml:space="preserve">w </w:t>
      </w:r>
      <w:r w:rsidR="00AA33EF" w:rsidRPr="00E77D73">
        <w:rPr>
          <w:rFonts w:eastAsia="Times New Roman"/>
          <w:bCs/>
          <w:szCs w:val="19"/>
          <w:lang w:eastAsia="pl-PL"/>
        </w:rPr>
        <w:t>2024 r.</w:t>
      </w:r>
      <w:r w:rsidR="00120F1C" w:rsidRPr="00E77D73">
        <w:rPr>
          <w:rFonts w:eastAsia="Times New Roman"/>
          <w:bCs/>
          <w:szCs w:val="19"/>
          <w:lang w:eastAsia="pl-PL"/>
        </w:rPr>
        <w:t xml:space="preserve"> </w:t>
      </w:r>
      <w:r w:rsidR="00F356CB" w:rsidRPr="00E77D73">
        <w:rPr>
          <w:rFonts w:eastAsia="Times New Roman"/>
          <w:bCs/>
          <w:szCs w:val="19"/>
          <w:lang w:eastAsia="pl-PL"/>
        </w:rPr>
        <w:t>w</w:t>
      </w:r>
      <w:r w:rsidR="00D54DAE" w:rsidRPr="00E77D73">
        <w:rPr>
          <w:rFonts w:eastAsia="Times New Roman"/>
          <w:bCs/>
          <w:szCs w:val="19"/>
          <w:lang w:eastAsia="pl-PL"/>
        </w:rPr>
        <w:t>yniosło</w:t>
      </w:r>
      <w:r w:rsidR="00AA33EF" w:rsidRPr="00E77D73">
        <w:rPr>
          <w:rFonts w:eastAsia="Times New Roman"/>
          <w:bCs/>
          <w:szCs w:val="19"/>
          <w:lang w:eastAsia="pl-PL"/>
        </w:rPr>
        <w:t xml:space="preserve"> 8265,92</w:t>
      </w:r>
      <w:r w:rsidR="0027584C">
        <w:rPr>
          <w:rFonts w:eastAsia="Times New Roman"/>
          <w:bCs/>
          <w:szCs w:val="19"/>
          <w:lang w:eastAsia="pl-PL"/>
        </w:rPr>
        <w:t xml:space="preserve"> </w:t>
      </w:r>
      <w:r w:rsidR="00D54DAE" w:rsidRPr="00E77D73">
        <w:rPr>
          <w:rFonts w:eastAsia="Times New Roman"/>
          <w:bCs/>
          <w:szCs w:val="19"/>
          <w:lang w:eastAsia="pl-PL"/>
        </w:rPr>
        <w:t xml:space="preserve">zł </w:t>
      </w:r>
      <w:r w:rsidR="007C11E8" w:rsidRPr="00E77D73">
        <w:rPr>
          <w:rFonts w:eastAsia="Times New Roman"/>
          <w:bCs/>
          <w:szCs w:val="19"/>
          <w:lang w:eastAsia="pl-PL"/>
        </w:rPr>
        <w:t>i</w:t>
      </w:r>
      <w:r w:rsidR="00A27450" w:rsidRPr="00E77D73">
        <w:rPr>
          <w:rFonts w:eastAsia="Times New Roman"/>
          <w:bCs/>
          <w:szCs w:val="19"/>
          <w:lang w:eastAsia="pl-PL"/>
        </w:rPr>
        <w:t> </w:t>
      </w:r>
      <w:r w:rsidR="00D54DAE" w:rsidRPr="00E77D73">
        <w:rPr>
          <w:rFonts w:eastAsia="Times New Roman"/>
          <w:bCs/>
          <w:szCs w:val="19"/>
          <w:lang w:eastAsia="pl-PL"/>
        </w:rPr>
        <w:t>zwiększyło się w</w:t>
      </w:r>
      <w:r w:rsidR="00B81FAE" w:rsidRPr="00E77D73">
        <w:rPr>
          <w:rFonts w:eastAsia="Times New Roman"/>
          <w:bCs/>
          <w:szCs w:val="19"/>
          <w:lang w:eastAsia="pl-PL"/>
        </w:rPr>
        <w:t xml:space="preserve"> </w:t>
      </w:r>
      <w:r w:rsidR="00D54DAE" w:rsidRPr="00E77D73">
        <w:rPr>
          <w:rFonts w:eastAsia="Times New Roman"/>
          <w:bCs/>
          <w:szCs w:val="19"/>
          <w:lang w:eastAsia="pl-PL"/>
        </w:rPr>
        <w:t>skali roku</w:t>
      </w:r>
      <w:r w:rsidR="00120F1C" w:rsidRPr="00E77D73">
        <w:rPr>
          <w:rFonts w:eastAsia="Times New Roman"/>
          <w:bCs/>
          <w:szCs w:val="19"/>
          <w:lang w:eastAsia="pl-PL"/>
        </w:rPr>
        <w:t xml:space="preserve"> </w:t>
      </w:r>
      <w:r w:rsidR="00D54DAE" w:rsidRPr="00E77D73">
        <w:rPr>
          <w:rFonts w:eastAsia="Times New Roman"/>
          <w:bCs/>
          <w:szCs w:val="19"/>
          <w:lang w:eastAsia="pl-PL"/>
        </w:rPr>
        <w:t>o</w:t>
      </w:r>
      <w:r w:rsidR="004C0AD7" w:rsidRPr="00E77D73">
        <w:rPr>
          <w:rFonts w:eastAsia="Times New Roman"/>
          <w:bCs/>
          <w:szCs w:val="19"/>
          <w:lang w:eastAsia="pl-PL"/>
        </w:rPr>
        <w:t xml:space="preserve"> 11,</w:t>
      </w:r>
      <w:r w:rsidR="00AA33EF" w:rsidRPr="00E77D73">
        <w:rPr>
          <w:rFonts w:eastAsia="Times New Roman"/>
          <w:bCs/>
          <w:szCs w:val="19"/>
          <w:lang w:eastAsia="pl-PL"/>
        </w:rPr>
        <w:t>0</w:t>
      </w:r>
      <w:r w:rsidR="00D54DAE" w:rsidRPr="00E77D73">
        <w:rPr>
          <w:rFonts w:eastAsia="Times New Roman"/>
          <w:bCs/>
          <w:szCs w:val="19"/>
          <w:lang w:eastAsia="pl-PL"/>
        </w:rPr>
        <w:t xml:space="preserve">%. </w:t>
      </w:r>
      <w:r w:rsidR="005B583E" w:rsidRPr="00E77D73">
        <w:rPr>
          <w:rFonts w:eastAsia="Times New Roman"/>
          <w:bCs/>
          <w:szCs w:val="19"/>
          <w:lang w:eastAsia="pl-PL"/>
        </w:rPr>
        <w:t xml:space="preserve">W </w:t>
      </w:r>
      <w:r w:rsidR="00916644" w:rsidRPr="00E77D73">
        <w:rPr>
          <w:rFonts w:eastAsia="Times New Roman"/>
          <w:bCs/>
          <w:szCs w:val="19"/>
          <w:lang w:eastAsia="pl-PL"/>
        </w:rPr>
        <w:t xml:space="preserve">2023 r. </w:t>
      </w:r>
      <w:r w:rsidR="00D54DAE" w:rsidRPr="00E77D73">
        <w:rPr>
          <w:rFonts w:eastAsia="Times New Roman"/>
          <w:bCs/>
          <w:szCs w:val="19"/>
          <w:lang w:eastAsia="pl-PL"/>
        </w:rPr>
        <w:t>wzrost był wyższy i wyniósł</w:t>
      </w:r>
      <w:r w:rsidR="00AA33EF" w:rsidRPr="00E77D73">
        <w:rPr>
          <w:rFonts w:eastAsia="Times New Roman"/>
          <w:bCs/>
          <w:szCs w:val="19"/>
          <w:lang w:eastAsia="pl-PL"/>
        </w:rPr>
        <w:t xml:space="preserve"> 11,9</w:t>
      </w:r>
      <w:r w:rsidR="00D54DAE" w:rsidRPr="00E77D73">
        <w:rPr>
          <w:rFonts w:eastAsia="Times New Roman"/>
          <w:bCs/>
          <w:szCs w:val="19"/>
          <w:lang w:eastAsia="pl-PL"/>
        </w:rPr>
        <w:t xml:space="preserve">%. </w:t>
      </w:r>
      <w:r w:rsidR="000763B4" w:rsidRPr="00E77D73">
        <w:rPr>
          <w:rFonts w:eastAsia="Times New Roman"/>
          <w:bCs/>
          <w:szCs w:val="19"/>
          <w:lang w:eastAsia="pl-PL"/>
        </w:rPr>
        <w:t>W okresie styczeń–grudzień</w:t>
      </w:r>
      <w:r w:rsidR="00120F1C" w:rsidRPr="00E77D73">
        <w:rPr>
          <w:rFonts w:eastAsia="Times New Roman"/>
          <w:bCs/>
          <w:szCs w:val="19"/>
          <w:lang w:eastAsia="pl-PL"/>
        </w:rPr>
        <w:t xml:space="preserve"> </w:t>
      </w:r>
      <w:r w:rsidR="00025547" w:rsidRPr="00E77D73">
        <w:rPr>
          <w:rFonts w:eastAsia="Times New Roman"/>
          <w:bCs/>
          <w:szCs w:val="19"/>
          <w:lang w:eastAsia="pl-PL"/>
        </w:rPr>
        <w:t>2024</w:t>
      </w:r>
      <w:r w:rsidR="00420DE2" w:rsidRPr="00E77D73">
        <w:rPr>
          <w:rFonts w:eastAsia="Times New Roman"/>
          <w:bCs/>
          <w:szCs w:val="19"/>
          <w:lang w:eastAsia="pl-PL"/>
        </w:rPr>
        <w:t xml:space="preserve"> </w:t>
      </w:r>
      <w:r w:rsidR="00025547" w:rsidRPr="00E77D73">
        <w:rPr>
          <w:rFonts w:eastAsia="Times New Roman"/>
          <w:bCs/>
          <w:szCs w:val="19"/>
          <w:lang w:eastAsia="pl-PL"/>
        </w:rPr>
        <w:t xml:space="preserve">r. </w:t>
      </w:r>
      <w:r w:rsidR="007D4AE6" w:rsidRPr="00E77D73">
        <w:rPr>
          <w:rFonts w:eastAsia="Times New Roman"/>
          <w:bCs/>
          <w:szCs w:val="19"/>
          <w:lang w:eastAsia="pl-PL"/>
        </w:rPr>
        <w:t>wzrost wynagrodzeń w województwie świętokrzyskim</w:t>
      </w:r>
      <w:r w:rsidR="00AF6549" w:rsidRPr="00E77D73">
        <w:rPr>
          <w:rFonts w:eastAsia="Times New Roman"/>
          <w:bCs/>
          <w:szCs w:val="19"/>
          <w:lang w:eastAsia="pl-PL"/>
        </w:rPr>
        <w:t>,</w:t>
      </w:r>
      <w:r w:rsidR="00B17941" w:rsidRPr="00E77D73">
        <w:rPr>
          <w:rFonts w:eastAsia="Times New Roman"/>
          <w:bCs/>
          <w:szCs w:val="19"/>
          <w:lang w:eastAsia="pl-PL"/>
        </w:rPr>
        <w:t xml:space="preserve"> przeważnie wyższy niż rok wcześn</w:t>
      </w:r>
      <w:r w:rsidR="00B17941" w:rsidRPr="00AA5052">
        <w:rPr>
          <w:rFonts w:eastAsia="Times New Roman"/>
          <w:bCs/>
          <w:szCs w:val="19"/>
          <w:lang w:eastAsia="pl-PL"/>
        </w:rPr>
        <w:t>iej</w:t>
      </w:r>
      <w:r w:rsidR="007D4AE6" w:rsidRPr="00AA5052">
        <w:rPr>
          <w:rFonts w:eastAsia="Times New Roman"/>
          <w:bCs/>
          <w:szCs w:val="19"/>
          <w:lang w:eastAsia="pl-PL"/>
        </w:rPr>
        <w:t xml:space="preserve">, zanotowano </w:t>
      </w:r>
      <w:r w:rsidR="00B17941" w:rsidRPr="00AA5052">
        <w:rPr>
          <w:rFonts w:eastAsia="Times New Roman"/>
          <w:bCs/>
          <w:szCs w:val="19"/>
          <w:lang w:eastAsia="pl-PL"/>
        </w:rPr>
        <w:t>we wszystkich analizowanych sekcjach</w:t>
      </w:r>
      <w:r w:rsidR="007D4AE6" w:rsidRPr="00AA5052">
        <w:rPr>
          <w:rFonts w:eastAsia="Times New Roman"/>
          <w:bCs/>
          <w:szCs w:val="19"/>
          <w:lang w:eastAsia="pl-PL"/>
        </w:rPr>
        <w:t>, przy czym w relacji do analogicznego okresu 2023 r. najwięcej zyskali pracujący w</w:t>
      </w:r>
      <w:r w:rsidR="00575977" w:rsidRPr="00AA5052">
        <w:rPr>
          <w:rFonts w:eastAsia="Times New Roman"/>
          <w:bCs/>
          <w:szCs w:val="19"/>
          <w:lang w:eastAsia="pl-PL"/>
        </w:rPr>
        <w:t xml:space="preserve"> </w:t>
      </w:r>
      <w:r w:rsidR="004627E0" w:rsidRPr="00AA5052">
        <w:rPr>
          <w:rFonts w:eastAsia="Times New Roman"/>
          <w:bCs/>
          <w:szCs w:val="19"/>
          <w:lang w:eastAsia="pl-PL"/>
        </w:rPr>
        <w:t xml:space="preserve">budownictwie (o </w:t>
      </w:r>
      <w:r w:rsidR="002E1A33" w:rsidRPr="00AA5052">
        <w:rPr>
          <w:rFonts w:eastAsia="Times New Roman"/>
          <w:bCs/>
          <w:szCs w:val="19"/>
          <w:lang w:eastAsia="pl-PL"/>
        </w:rPr>
        <w:t>29,5</w:t>
      </w:r>
      <w:r w:rsidR="003123AC" w:rsidRPr="00AA5052">
        <w:rPr>
          <w:rFonts w:eastAsia="Times New Roman"/>
          <w:bCs/>
          <w:szCs w:val="19"/>
          <w:lang w:eastAsia="pl-PL"/>
        </w:rPr>
        <w:t>%). Najmniejszy wzrost wynagrodzeń (o</w:t>
      </w:r>
      <w:r w:rsidR="009B5EE3" w:rsidRPr="00AA5052">
        <w:rPr>
          <w:rFonts w:eastAsia="Times New Roman"/>
          <w:bCs/>
          <w:szCs w:val="19"/>
          <w:lang w:eastAsia="pl-PL"/>
        </w:rPr>
        <w:t xml:space="preserve"> 8,4</w:t>
      </w:r>
      <w:r w:rsidR="003123AC" w:rsidRPr="00AA5052">
        <w:rPr>
          <w:rFonts w:eastAsia="Times New Roman"/>
          <w:bCs/>
          <w:szCs w:val="19"/>
          <w:lang w:eastAsia="pl-PL"/>
        </w:rPr>
        <w:t>%) dotyczył pracujących w informacji i</w:t>
      </w:r>
      <w:r w:rsidR="00E77D73">
        <w:rPr>
          <w:rFonts w:eastAsia="Times New Roman"/>
          <w:bCs/>
          <w:szCs w:val="19"/>
          <w:lang w:eastAsia="pl-PL"/>
        </w:rPr>
        <w:t xml:space="preserve"> </w:t>
      </w:r>
      <w:r w:rsidR="003123AC" w:rsidRPr="00AA5052">
        <w:rPr>
          <w:rFonts w:eastAsia="Times New Roman"/>
          <w:bCs/>
          <w:szCs w:val="19"/>
          <w:lang w:eastAsia="pl-PL"/>
        </w:rPr>
        <w:t>komunikacji.</w:t>
      </w:r>
    </w:p>
    <w:p w14:paraId="7B73A910" w14:textId="0BE71CEF" w:rsidR="00284CE4" w:rsidRPr="004A428C" w:rsidRDefault="00CC4B9D" w:rsidP="00916644">
      <w:pPr>
        <w:pStyle w:val="Nagwek1"/>
        <w:spacing w:before="440" w:after="120"/>
        <w:rPr>
          <w:color w:val="522398"/>
        </w:rPr>
      </w:pPr>
      <w:r w:rsidRPr="004A428C">
        <w:rPr>
          <w:color w:val="522398"/>
        </w:rPr>
        <w:t>Rolnictwo</w:t>
      </w:r>
    </w:p>
    <w:p w14:paraId="3EFFD3E7" w14:textId="77777777" w:rsidR="0069550F" w:rsidRPr="00F82B8A" w:rsidRDefault="0069550F" w:rsidP="0069550F">
      <w:r w:rsidRPr="004656C3">
        <w:t xml:space="preserve">Na rynku rolnym w grudniu 2024 r. </w:t>
      </w:r>
      <w:r w:rsidRPr="004D05FD">
        <w:t xml:space="preserve">przeciętne ceny skupu omawianych produktów rolnych (z wyjątkiem </w:t>
      </w:r>
      <w:r w:rsidRPr="00F82B8A">
        <w:t>cen żywca wieprzowego) były wyższe niż przed rokiem. Niższe natomiast były ceny zbóż i ziemniaków na targowiskach. W ujęciu miesięcznym więcej płacono za: ziemniaki, żywiec wołowy i mleko w skupie oraz za zboża na targowiskach, a mniej za: pszenicę, żywiec wieprzowy i drobiowy w skupie oraz za ziemniaki w obrocie targowiskowym.</w:t>
      </w:r>
    </w:p>
    <w:p w14:paraId="77712C64" w14:textId="77777777" w:rsidR="0069550F" w:rsidRPr="00B176A3" w:rsidRDefault="0069550F" w:rsidP="0069550F">
      <w:r w:rsidRPr="00DD50F9">
        <w:t xml:space="preserve">Średnia </w:t>
      </w:r>
      <w:r w:rsidRPr="00B176A3">
        <w:t>temperatura powietrza na obszarze województwa świętokrzyskiego w grudniu 2024 r. wyniosła 1,2</w:t>
      </w:r>
      <w:r w:rsidRPr="00B176A3">
        <w:rPr>
          <w:rFonts w:cs="Arial"/>
        </w:rPr>
        <w:t>°</w:t>
      </w:r>
      <w:r w:rsidRPr="00B176A3">
        <w:t>C i była o 2,0</w:t>
      </w:r>
      <w:r w:rsidRPr="00B176A3">
        <w:rPr>
          <w:rFonts w:cs="Arial"/>
        </w:rPr>
        <w:t>°</w:t>
      </w:r>
      <w:r w:rsidRPr="00B176A3">
        <w:t>C wyższa od przeciętnej z lat 1991–2020, przy czym maksymalna temperatura osiągnęła 9,5</w:t>
      </w:r>
      <w:r w:rsidRPr="00B176A3">
        <w:rPr>
          <w:rFonts w:cs="Arial"/>
        </w:rPr>
        <w:t>°</w:t>
      </w:r>
      <w:r w:rsidRPr="00B176A3">
        <w:t>C w Sandomierzu, a minimalna wyniosła minus 7,6</w:t>
      </w:r>
      <w:r w:rsidRPr="00B176A3">
        <w:rPr>
          <w:rFonts w:cs="Arial"/>
        </w:rPr>
        <w:t>°</w:t>
      </w:r>
      <w:r w:rsidRPr="00B176A3">
        <w:t xml:space="preserve">C w Kielcach. </w:t>
      </w:r>
      <w:r w:rsidRPr="00B176A3">
        <w:rPr>
          <w:shd w:val="clear" w:color="auto" w:fill="FFFFFF"/>
        </w:rPr>
        <w:t xml:space="preserve">Średnia suma opadów atmosferycznych (14,6 mm) stanowiła 51% normy z wielolecia </w:t>
      </w:r>
      <w:r w:rsidRPr="00B176A3">
        <w:t>(od 32% w Kielcach do 70% w Sandomierzu)</w:t>
      </w:r>
      <w:r w:rsidRPr="00B176A3">
        <w:rPr>
          <w:rStyle w:val="Odwoanieprzypisudolnego"/>
        </w:rPr>
        <w:footnoteReference w:id="1"/>
      </w:r>
      <w:r w:rsidRPr="00B176A3">
        <w:rPr>
          <w:rFonts w:cs="Arial"/>
        </w:rPr>
        <w:t>. W regionie odnotowano 9 dni z opadami.</w:t>
      </w:r>
    </w:p>
    <w:p w14:paraId="4BC0F29C" w14:textId="77777777" w:rsidR="0069550F" w:rsidRPr="00B176A3" w:rsidRDefault="0069550F" w:rsidP="0069550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B176A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5. Skup zbóż</w:t>
      </w:r>
      <w:r w:rsidRPr="00B176A3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grudniu 2024 roku skupiono 5,7 tysięcy ton zbóż podstawowych, w tym 4,3 tysięcy ton pszenicy. Dane do tablicy załączono w pliku do pobrania Excel."/>
      </w:tblPr>
      <w:tblGrid>
        <w:gridCol w:w="3161"/>
        <w:gridCol w:w="1452"/>
        <w:gridCol w:w="1467"/>
        <w:gridCol w:w="1452"/>
        <w:gridCol w:w="1467"/>
        <w:gridCol w:w="1468"/>
      </w:tblGrid>
      <w:tr w:rsidR="0069550F" w:rsidRPr="00804BB9" w14:paraId="263B7795" w14:textId="77777777" w:rsidTr="00903B45">
        <w:trPr>
          <w:trHeight w:val="57"/>
        </w:trPr>
        <w:tc>
          <w:tcPr>
            <w:tcW w:w="316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428354B" w14:textId="77777777" w:rsidR="0069550F" w:rsidRPr="00804BB9" w:rsidRDefault="0069550F" w:rsidP="00903B45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04BB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916A4B" w14:textId="77777777" w:rsidR="0069550F" w:rsidRPr="00804BB9" w:rsidRDefault="0069550F" w:rsidP="00903B45">
            <w:pPr>
              <w:pStyle w:val="Nagwek3"/>
              <w:spacing w:before="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04BB9">
              <w:rPr>
                <w:rFonts w:ascii="Fira Sans" w:hAnsi="Fira Sans"/>
                <w:color w:val="auto"/>
                <w:sz w:val="16"/>
                <w:szCs w:val="16"/>
              </w:rPr>
              <w:t>07–12 2024</w:t>
            </w:r>
          </w:p>
        </w:tc>
        <w:tc>
          <w:tcPr>
            <w:tcW w:w="438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A7963D" w14:textId="77777777" w:rsidR="0069550F" w:rsidRPr="00804BB9" w:rsidRDefault="0069550F" w:rsidP="00903B45">
            <w:pPr>
              <w:pStyle w:val="Nagwek3"/>
              <w:spacing w:before="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04BB9">
              <w:rPr>
                <w:rFonts w:ascii="Fira Sans" w:hAnsi="Fira Sans"/>
                <w:color w:val="auto"/>
                <w:sz w:val="16"/>
                <w:szCs w:val="16"/>
              </w:rPr>
              <w:t>12 2024</w:t>
            </w:r>
          </w:p>
        </w:tc>
      </w:tr>
      <w:tr w:rsidR="0069550F" w:rsidRPr="00804BB9" w14:paraId="0B787EF2" w14:textId="77777777" w:rsidTr="00903B45">
        <w:trPr>
          <w:trHeight w:val="57"/>
        </w:trPr>
        <w:tc>
          <w:tcPr>
            <w:tcW w:w="316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267454D" w14:textId="77777777" w:rsidR="0069550F" w:rsidRPr="00804BB9" w:rsidRDefault="0069550F" w:rsidP="00903B45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DA8153" w14:textId="77777777" w:rsidR="0069550F" w:rsidRPr="00804BB9" w:rsidRDefault="0069550F" w:rsidP="00903B45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804BB9">
              <w:rPr>
                <w:sz w:val="16"/>
                <w:szCs w:val="16"/>
              </w:rPr>
              <w:t>w tys. ton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A02BA2" w14:textId="77777777" w:rsidR="0069550F" w:rsidRPr="00804BB9" w:rsidRDefault="0069550F" w:rsidP="00903B45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804BB9">
              <w:rPr>
                <w:sz w:val="16"/>
                <w:szCs w:val="16"/>
              </w:rPr>
              <w:t>07–12 2023=100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B6E7ED" w14:textId="77777777" w:rsidR="0069550F" w:rsidRPr="00804BB9" w:rsidRDefault="0069550F" w:rsidP="00903B45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804BB9">
              <w:rPr>
                <w:sz w:val="16"/>
                <w:szCs w:val="16"/>
              </w:rPr>
              <w:t>w tys. ton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EC5587" w14:textId="77777777" w:rsidR="0069550F" w:rsidRPr="00804BB9" w:rsidRDefault="0069550F" w:rsidP="00903B45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804BB9">
              <w:rPr>
                <w:sz w:val="16"/>
                <w:szCs w:val="16"/>
              </w:rPr>
              <w:t>12 2023=100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99DB22" w14:textId="77777777" w:rsidR="0069550F" w:rsidRPr="00804BB9" w:rsidRDefault="0069550F" w:rsidP="00903B45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804BB9">
              <w:rPr>
                <w:sz w:val="16"/>
                <w:szCs w:val="16"/>
              </w:rPr>
              <w:t>11 2024=100</w:t>
            </w:r>
          </w:p>
        </w:tc>
      </w:tr>
      <w:tr w:rsidR="0069550F" w:rsidRPr="00B51B1C" w14:paraId="205AA1BC" w14:textId="77777777" w:rsidTr="00903B45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ACA5B" w14:textId="77777777" w:rsidR="0069550F" w:rsidRPr="00B51B1C" w:rsidRDefault="0069550F" w:rsidP="00903B45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51B1C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B51B1C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1C0A1" w14:textId="77777777" w:rsidR="0069550F" w:rsidRPr="00B51B1C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B51B1C">
              <w:rPr>
                <w:rFonts w:cs="Arial"/>
                <w:sz w:val="16"/>
                <w:szCs w:val="16"/>
              </w:rPr>
              <w:t>59,6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E7A37A" w14:textId="77777777" w:rsidR="0069550F" w:rsidRPr="00B51B1C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B51B1C">
              <w:rPr>
                <w:rFonts w:cs="Arial"/>
                <w:sz w:val="16"/>
                <w:szCs w:val="16"/>
              </w:rPr>
              <w:t>62,1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7741A3" w14:textId="77777777" w:rsidR="0069550F" w:rsidRPr="00B51B1C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B51B1C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1DB42D" w14:textId="77777777" w:rsidR="0069550F" w:rsidRPr="00B51B1C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B51B1C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5F165" w14:textId="77777777" w:rsidR="0069550F" w:rsidRPr="00B51B1C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B51B1C"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69550F" w:rsidRPr="00B51B1C" w14:paraId="1A51D621" w14:textId="77777777" w:rsidTr="00903B45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FB6E74" w14:textId="77777777" w:rsidR="0069550F" w:rsidRPr="00B51B1C" w:rsidRDefault="0069550F" w:rsidP="00903B45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51B1C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C94B14" w14:textId="77777777" w:rsidR="0069550F" w:rsidRPr="00B51B1C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523087" w14:textId="77777777" w:rsidR="0069550F" w:rsidRPr="00B51B1C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CAB66" w14:textId="77777777" w:rsidR="0069550F" w:rsidRPr="00B51B1C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E82160" w14:textId="77777777" w:rsidR="0069550F" w:rsidRPr="00B51B1C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537FF" w14:textId="77777777" w:rsidR="0069550F" w:rsidRPr="00B51B1C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9550F" w:rsidRPr="00541EDB" w14:paraId="06CBE33A" w14:textId="77777777" w:rsidTr="00903B45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907513" w14:textId="77777777" w:rsidR="0069550F" w:rsidRPr="00541EDB" w:rsidRDefault="0069550F" w:rsidP="00903B45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41EDB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83683" w14:textId="77777777" w:rsidR="0069550F" w:rsidRPr="00541EDB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1EDB">
              <w:rPr>
                <w:rFonts w:cs="Arial"/>
                <w:sz w:val="16"/>
                <w:szCs w:val="16"/>
              </w:rPr>
              <w:t>32,9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802CE8" w14:textId="77777777" w:rsidR="0069550F" w:rsidRPr="00541EDB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1EDB"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7C103" w14:textId="77777777" w:rsidR="0069550F" w:rsidRPr="00541EDB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1EDB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C445F6" w14:textId="77777777" w:rsidR="0069550F" w:rsidRPr="00541EDB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1EDB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BCDF36" w14:textId="77777777" w:rsidR="0069550F" w:rsidRPr="00541EDB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1EDB">
              <w:rPr>
                <w:rFonts w:cs="Arial"/>
                <w:sz w:val="16"/>
                <w:szCs w:val="16"/>
              </w:rPr>
              <w:t>113,4</w:t>
            </w:r>
          </w:p>
        </w:tc>
      </w:tr>
      <w:tr w:rsidR="0069550F" w:rsidRPr="00541EDB" w14:paraId="6085F9B0" w14:textId="77777777" w:rsidTr="00903B45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D8DBEB" w14:textId="77777777" w:rsidR="0069550F" w:rsidRPr="00541EDB" w:rsidRDefault="0069550F" w:rsidP="00903B45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41EDB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879BAE2" w14:textId="77777777" w:rsidR="0069550F" w:rsidRPr="00541EDB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1EDB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1035B40" w14:textId="77777777" w:rsidR="0069550F" w:rsidRPr="00541EDB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1EDB">
              <w:rPr>
                <w:rFonts w:cs="Arial"/>
                <w:sz w:val="16"/>
                <w:szCs w:val="16"/>
              </w:rPr>
              <w:t>9,8-krotnie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8D0765A" w14:textId="77777777" w:rsidR="0069550F" w:rsidRPr="00541EDB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1EDB">
              <w:t>–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5914D7" w14:textId="77777777" w:rsidR="0069550F" w:rsidRPr="00541EDB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1ED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4815426" w14:textId="77777777" w:rsidR="0069550F" w:rsidRPr="00541EDB" w:rsidRDefault="0069550F" w:rsidP="00903B4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1ED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0EC8C482" w14:textId="77777777" w:rsidR="0069550F" w:rsidRPr="00541EDB" w:rsidRDefault="0069550F" w:rsidP="0069550F">
      <w:pPr>
        <w:spacing w:after="0" w:line="240" w:lineRule="auto"/>
        <w:rPr>
          <w:rFonts w:cs="Arial"/>
          <w:sz w:val="16"/>
          <w:szCs w:val="16"/>
        </w:rPr>
      </w:pPr>
      <w:r w:rsidRPr="00541EDB">
        <w:rPr>
          <w:rFonts w:cs="Arial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47277476" w14:textId="63E80A36" w:rsidR="0069550F" w:rsidRPr="00952AAA" w:rsidRDefault="0069550F" w:rsidP="003F4A9D">
      <w:pPr>
        <w:pStyle w:val="Tekstzwyky"/>
        <w:pageBreakBefore/>
        <w:spacing w:before="240"/>
      </w:pPr>
      <w:r w:rsidRPr="00A728B1">
        <w:lastRenderedPageBreak/>
        <w:t xml:space="preserve">W grudniu 2024 r. </w:t>
      </w:r>
      <w:r w:rsidRPr="00A728B1">
        <w:rPr>
          <w:b/>
        </w:rPr>
        <w:t>skup zbóż podstawowych</w:t>
      </w:r>
      <w:r w:rsidRPr="00A728B1">
        <w:t xml:space="preserve"> (z mieszankami zbożowymi, bez ziarna siewnego) wyniósł 5,7 tys. ton i był o</w:t>
      </w:r>
      <w:r w:rsidR="0016116D">
        <w:t> </w:t>
      </w:r>
      <w:r w:rsidRPr="00A728B1">
        <w:t xml:space="preserve">5,6% większy niż przed rokiem, przy czym dostawy pszenicy były </w:t>
      </w:r>
      <w:r w:rsidRPr="00952AAA">
        <w:t>mniejsze o 11,3%. W skali miesiąca skup pszenicy był większy o 13,4%.</w:t>
      </w:r>
    </w:p>
    <w:p w14:paraId="4FABA669" w14:textId="77777777" w:rsidR="0069550F" w:rsidRPr="00952AAA" w:rsidRDefault="0069550F" w:rsidP="0069550F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952AA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6. Skup podstawowych produktów zwierzęcych</w:t>
      </w:r>
      <w:r w:rsidRPr="00952AAA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grudniu 2024 roku skupiono 4,7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69550F" w:rsidRPr="00952AAA" w14:paraId="7A527678" w14:textId="77777777" w:rsidTr="00903B45">
        <w:trPr>
          <w:trHeight w:val="21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71BF84B" w14:textId="77777777" w:rsidR="0069550F" w:rsidRPr="00952AAA" w:rsidRDefault="0069550F" w:rsidP="00903B45">
            <w:pPr>
              <w:pStyle w:val="Nagwek1"/>
              <w:tabs>
                <w:tab w:val="right" w:leader="dot" w:pos="4139"/>
              </w:tabs>
              <w:spacing w:before="60" w:after="3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52AAA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11092C" w14:textId="77777777" w:rsidR="0069550F" w:rsidRPr="00952AAA" w:rsidRDefault="0069550F" w:rsidP="00903B45">
            <w:pPr>
              <w:pStyle w:val="Nagwek3"/>
              <w:spacing w:before="60" w:after="3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52AAA">
              <w:rPr>
                <w:rFonts w:ascii="Fira Sans" w:hAnsi="Fira Sans"/>
                <w:color w:val="auto"/>
                <w:sz w:val="16"/>
                <w:szCs w:val="16"/>
              </w:rPr>
              <w:t>01–12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99B21A" w14:textId="77777777" w:rsidR="0069550F" w:rsidRPr="00952AAA" w:rsidRDefault="0069550F" w:rsidP="00903B45">
            <w:pPr>
              <w:pStyle w:val="Nagwek3"/>
              <w:spacing w:before="60" w:after="3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52AAA">
              <w:rPr>
                <w:rFonts w:ascii="Fira Sans" w:hAnsi="Fira Sans"/>
                <w:color w:val="auto"/>
                <w:sz w:val="16"/>
                <w:szCs w:val="16"/>
              </w:rPr>
              <w:t>12 2024</w:t>
            </w:r>
          </w:p>
        </w:tc>
      </w:tr>
      <w:tr w:rsidR="0069550F" w:rsidRPr="00952AAA" w14:paraId="10B4BC1C" w14:textId="77777777" w:rsidTr="00903B45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897D06E" w14:textId="77777777" w:rsidR="0069550F" w:rsidRPr="00952AAA" w:rsidRDefault="0069550F" w:rsidP="00903B45">
            <w:pPr>
              <w:pStyle w:val="Nagwek1"/>
              <w:tabs>
                <w:tab w:val="right" w:leader="dot" w:pos="4139"/>
              </w:tabs>
              <w:spacing w:before="60" w:after="3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23E91A" w14:textId="77777777" w:rsidR="0069550F" w:rsidRPr="00952AAA" w:rsidRDefault="0069550F" w:rsidP="00903B45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952AAA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B23575" w14:textId="77777777" w:rsidR="0069550F" w:rsidRPr="00952AAA" w:rsidRDefault="0069550F" w:rsidP="00903B45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952AAA">
              <w:rPr>
                <w:sz w:val="16"/>
                <w:szCs w:val="16"/>
              </w:rPr>
              <w:t>01–12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B98706" w14:textId="77777777" w:rsidR="0069550F" w:rsidRPr="00952AAA" w:rsidRDefault="0069550F" w:rsidP="00903B45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952AAA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7DC088" w14:textId="77777777" w:rsidR="0069550F" w:rsidRPr="00952AAA" w:rsidRDefault="0069550F" w:rsidP="00903B45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952AAA">
              <w:rPr>
                <w:sz w:val="16"/>
                <w:szCs w:val="16"/>
              </w:rPr>
              <w:t>12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4FE299" w14:textId="77777777" w:rsidR="0069550F" w:rsidRPr="00952AAA" w:rsidRDefault="0069550F" w:rsidP="00903B45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952AAA">
              <w:rPr>
                <w:sz w:val="16"/>
                <w:szCs w:val="16"/>
              </w:rPr>
              <w:t>11 2024=100</w:t>
            </w:r>
          </w:p>
        </w:tc>
      </w:tr>
      <w:tr w:rsidR="0069550F" w:rsidRPr="00E34980" w14:paraId="5D015E83" w14:textId="77777777" w:rsidTr="00903B4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13E51" w14:textId="77777777" w:rsidR="0069550F" w:rsidRPr="00952AAA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52AAA">
              <w:rPr>
                <w:rFonts w:ascii="Fira Sans" w:hAnsi="Fira Sans"/>
                <w:sz w:val="16"/>
                <w:szCs w:val="16"/>
              </w:rPr>
              <w:t>Żywiec rzeźny</w:t>
            </w:r>
            <w:r w:rsidRPr="00952AAA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91F" w14:textId="77777777" w:rsidR="0069550F" w:rsidRPr="00E34980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34980"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1FDBB" w14:textId="77777777" w:rsidR="0069550F" w:rsidRPr="00E34980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34980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4FE193" w14:textId="77777777" w:rsidR="0069550F" w:rsidRPr="00E34980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34980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D9AF1" w14:textId="77777777" w:rsidR="0069550F" w:rsidRPr="00E34980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34980"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7E07E2" w14:textId="77777777" w:rsidR="0069550F" w:rsidRPr="00E34980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34980">
              <w:rPr>
                <w:rFonts w:cs="Arial"/>
                <w:sz w:val="16"/>
                <w:szCs w:val="16"/>
              </w:rPr>
              <w:t>81,4</w:t>
            </w:r>
          </w:p>
        </w:tc>
      </w:tr>
      <w:tr w:rsidR="0069550F" w:rsidRPr="00E34980" w14:paraId="551CAE3C" w14:textId="77777777" w:rsidTr="00903B4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B9B5" w14:textId="77777777" w:rsidR="0069550F" w:rsidRPr="00952AAA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52AAA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4820BA" w14:textId="77777777" w:rsidR="0069550F" w:rsidRPr="00E34980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1C86D1" w14:textId="77777777" w:rsidR="0069550F" w:rsidRPr="00E34980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D486" w14:textId="77777777" w:rsidR="0069550F" w:rsidRPr="00E34980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1CEEE" w14:textId="77777777" w:rsidR="0069550F" w:rsidRPr="00E34980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0C476B" w14:textId="77777777" w:rsidR="0069550F" w:rsidRPr="00E34980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9550F" w:rsidRPr="00C12652" w14:paraId="7BC44E4D" w14:textId="77777777" w:rsidTr="00903B4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50FE2" w14:textId="77777777" w:rsidR="0069550F" w:rsidRPr="00952AAA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52AAA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4F3403" w14:textId="77777777" w:rsidR="0069550F" w:rsidRPr="00C12652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12652"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B0193" w14:textId="77777777" w:rsidR="0069550F" w:rsidRPr="00C12652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12652"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83DDE" w14:textId="77777777" w:rsidR="0069550F" w:rsidRPr="00C12652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12652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FA59D7" w14:textId="77777777" w:rsidR="0069550F" w:rsidRPr="00C12652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12652">
              <w:rPr>
                <w:rFonts w:cs="Arial"/>
                <w:sz w:val="16"/>
                <w:szCs w:val="16"/>
              </w:rPr>
              <w:t>60,9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59865" w14:textId="77777777" w:rsidR="0069550F" w:rsidRPr="00C12652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12652">
              <w:rPr>
                <w:rFonts w:cs="Arial"/>
                <w:sz w:val="16"/>
                <w:szCs w:val="16"/>
              </w:rPr>
              <w:t>87,3</w:t>
            </w:r>
          </w:p>
        </w:tc>
      </w:tr>
      <w:tr w:rsidR="0069550F" w:rsidRPr="00CA3624" w14:paraId="39C9D52C" w14:textId="77777777" w:rsidTr="00903B4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FCEAAA" w14:textId="77777777" w:rsidR="0069550F" w:rsidRPr="00952AAA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52AAA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C35DFD" w14:textId="77777777" w:rsidR="0069550F" w:rsidRPr="00CA362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A3624">
              <w:rPr>
                <w:rFonts w:cs="Arial"/>
                <w:sz w:val="16"/>
                <w:szCs w:val="16"/>
              </w:rPr>
              <w:t>29,8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91C6" w14:textId="77777777" w:rsidR="0069550F" w:rsidRPr="00CA362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A3624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A0AC3" w14:textId="77777777" w:rsidR="0069550F" w:rsidRPr="00CA362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A3624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5B864D" w14:textId="77777777" w:rsidR="0069550F" w:rsidRPr="00CA362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A3624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BF8F0" w14:textId="77777777" w:rsidR="0069550F" w:rsidRPr="00CA362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A3624">
              <w:rPr>
                <w:rFonts w:cs="Arial"/>
                <w:sz w:val="16"/>
                <w:szCs w:val="16"/>
              </w:rPr>
              <w:t>93,2</w:t>
            </w:r>
          </w:p>
        </w:tc>
      </w:tr>
      <w:tr w:rsidR="0069550F" w:rsidRPr="005C24DE" w14:paraId="55B2533A" w14:textId="77777777" w:rsidTr="00903B4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03C57D" w14:textId="77777777" w:rsidR="0069550F" w:rsidRPr="00952AAA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52AAA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C1159" w14:textId="77777777" w:rsidR="0069550F" w:rsidRPr="005C24D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24DE">
              <w:rPr>
                <w:rFonts w:cs="Arial"/>
                <w:sz w:val="16"/>
                <w:szCs w:val="16"/>
              </w:rPr>
              <w:t>34,7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F23B01" w14:textId="77777777" w:rsidR="0069550F" w:rsidRPr="005C24D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24DE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CE6DA0" w14:textId="77777777" w:rsidR="0069550F" w:rsidRPr="005C24D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24DE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509247" w14:textId="77777777" w:rsidR="0069550F" w:rsidRPr="005C24D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24DE">
              <w:rPr>
                <w:rFonts w:cs="Arial"/>
                <w:sz w:val="16"/>
                <w:szCs w:val="16"/>
              </w:rPr>
              <w:t>61,3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089113" w14:textId="77777777" w:rsidR="0069550F" w:rsidRPr="005C24D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24DE">
              <w:rPr>
                <w:rFonts w:cs="Arial"/>
                <w:sz w:val="16"/>
                <w:szCs w:val="16"/>
              </w:rPr>
              <w:t>70,9</w:t>
            </w:r>
          </w:p>
        </w:tc>
      </w:tr>
      <w:tr w:rsidR="0069550F" w:rsidRPr="005C24DE" w14:paraId="42E3DBD5" w14:textId="77777777" w:rsidTr="00903B4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2FC34B" w14:textId="77777777" w:rsidR="0069550F" w:rsidRPr="00952AAA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52AAA">
              <w:rPr>
                <w:rFonts w:ascii="Fira Sans" w:hAnsi="Fira Sans"/>
                <w:sz w:val="16"/>
                <w:szCs w:val="16"/>
              </w:rPr>
              <w:t>Mleko</w:t>
            </w:r>
            <w:r w:rsidRPr="00952AAA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463EB51" w14:textId="77777777" w:rsidR="0069550F" w:rsidRPr="005C24D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24DE">
              <w:rPr>
                <w:rFonts w:cs="Arial"/>
                <w:sz w:val="16"/>
                <w:szCs w:val="16"/>
              </w:rPr>
              <w:t>176,4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8473874" w14:textId="77777777" w:rsidR="0069550F" w:rsidRPr="005C24D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24D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F4D6C32" w14:textId="77777777" w:rsidR="0069550F" w:rsidRPr="005C24D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24DE">
              <w:rPr>
                <w:rFonts w:cs="Arial"/>
                <w:sz w:val="16"/>
                <w:szCs w:val="16"/>
              </w:rPr>
              <w:t>14,5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83C7A87" w14:textId="77777777" w:rsidR="0069550F" w:rsidRPr="005C24D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24DE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3356801" w14:textId="77777777" w:rsidR="0069550F" w:rsidRPr="005C24D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24DE">
              <w:rPr>
                <w:rFonts w:cs="Arial"/>
                <w:sz w:val="16"/>
                <w:szCs w:val="16"/>
              </w:rPr>
              <w:t>106,3</w:t>
            </w:r>
          </w:p>
        </w:tc>
      </w:tr>
    </w:tbl>
    <w:p w14:paraId="3A7562AE" w14:textId="77777777" w:rsidR="0069550F" w:rsidRPr="007B6789" w:rsidRDefault="0069550F" w:rsidP="0069550F">
      <w:pPr>
        <w:spacing w:line="240" w:lineRule="auto"/>
        <w:rPr>
          <w:rFonts w:cs="Arial"/>
          <w:sz w:val="16"/>
          <w:szCs w:val="16"/>
        </w:rPr>
      </w:pPr>
      <w:r w:rsidRPr="007B6789">
        <w:rPr>
          <w:rFonts w:cs="Arial"/>
          <w:sz w:val="16"/>
          <w:szCs w:val="16"/>
        </w:rPr>
        <w:t>a</w:t>
      </w:r>
      <w:r w:rsidRPr="007B6789">
        <w:rPr>
          <w:rFonts w:cs="Arial"/>
          <w:sz w:val="16"/>
          <w:szCs w:val="16"/>
          <w:vertAlign w:val="superscript"/>
        </w:rPr>
        <w:t xml:space="preserve"> </w:t>
      </w:r>
      <w:r w:rsidRPr="007B6789">
        <w:rPr>
          <w:rFonts w:cs="Arial"/>
          <w:sz w:val="16"/>
          <w:szCs w:val="16"/>
        </w:rPr>
        <w:t>W okresie lipiec–grudzień bez skupu realizowanego przez osoby fizyczne. b Obejmuje bydło, cielęta, trzodę chlewną, owce, konie i drób; w wadze żywej. c W milionach litrów.</w:t>
      </w:r>
    </w:p>
    <w:p w14:paraId="4457810E" w14:textId="6BEBB4B8" w:rsidR="0069550F" w:rsidRPr="005E6E5C" w:rsidRDefault="0069550F" w:rsidP="0069550F">
      <w:pPr>
        <w:pStyle w:val="Tekstkomunikat"/>
        <w:suppressAutoHyphens/>
        <w:spacing w:before="360"/>
      </w:pPr>
      <w:r w:rsidRPr="00B80B83">
        <w:t xml:space="preserve">W ciągu 2024 r. </w:t>
      </w:r>
      <w:r w:rsidRPr="00B80B83">
        <w:rPr>
          <w:rFonts w:cs="FiraSans-Regular"/>
          <w:szCs w:val="19"/>
          <w:lang w:eastAsia="en-US"/>
        </w:rPr>
        <w:t xml:space="preserve">producenci z województwa świętokrzyskiego dostarczyli do skupu 79,2 tys. ton </w:t>
      </w:r>
      <w:r w:rsidRPr="00B80B83">
        <w:rPr>
          <w:rFonts w:cs="FiraSans-Regular"/>
          <w:b/>
          <w:szCs w:val="19"/>
          <w:lang w:eastAsia="en-US"/>
        </w:rPr>
        <w:t>żywca rzeźnego</w:t>
      </w:r>
      <w:r w:rsidRPr="00B80B83">
        <w:rPr>
          <w:rFonts w:cs="FiraSans-Regular"/>
          <w:szCs w:val="19"/>
          <w:lang w:eastAsia="en-US"/>
        </w:rPr>
        <w:t xml:space="preserve"> (w wadze </w:t>
      </w:r>
      <w:r w:rsidRPr="00E76BF7">
        <w:rPr>
          <w:rFonts w:cs="FiraSans-Regular"/>
          <w:szCs w:val="19"/>
          <w:lang w:eastAsia="en-US"/>
        </w:rPr>
        <w:t>żywej</w:t>
      </w:r>
      <w:r w:rsidRPr="00E76BF7">
        <w:rPr>
          <w:rFonts w:cs="FiraSans-Regular"/>
          <w:i/>
          <w:szCs w:val="19"/>
          <w:lang w:eastAsia="en-US"/>
        </w:rPr>
        <w:t>),</w:t>
      </w:r>
      <w:r w:rsidRPr="00E76BF7">
        <w:rPr>
          <w:rFonts w:cs="FiraSans-Regular"/>
          <w:szCs w:val="19"/>
          <w:lang w:eastAsia="en-US"/>
        </w:rPr>
        <w:t xml:space="preserve"> tj. o 1,6% więcej niż w 2023 r. Wzrost </w:t>
      </w:r>
      <w:r w:rsidRPr="00E76BF7">
        <w:t>skupu dotyczył żywca drobiowego (o 7,9%) i wieprzowego (o 3,6%), a spadek wołowego (o 14,3</w:t>
      </w:r>
      <w:r w:rsidRPr="005E6E5C">
        <w:t>%). W grudniu 2024 r. podaż żywca rzeźnego ogółem (4,7</w:t>
      </w:r>
      <w:r w:rsidR="0016116D">
        <w:t xml:space="preserve"> </w:t>
      </w:r>
      <w:r w:rsidRPr="005E6E5C">
        <w:t>tys. ton) była niższa w ujęciu rocznym o 23,5%, a</w:t>
      </w:r>
      <w:r w:rsidR="0016116D">
        <w:t> </w:t>
      </w:r>
      <w:r w:rsidRPr="005E6E5C">
        <w:t>w ujęciu miesięcznym o 18,6%</w:t>
      </w:r>
    </w:p>
    <w:p w14:paraId="6BFED9BD" w14:textId="7E1389F2" w:rsidR="0069550F" w:rsidRPr="00D50BE2" w:rsidRDefault="0069550F" w:rsidP="0069550F">
      <w:pPr>
        <w:pStyle w:val="Tekstzwyky"/>
      </w:pPr>
      <w:r w:rsidRPr="001745CB">
        <w:t xml:space="preserve">Dostawy </w:t>
      </w:r>
      <w:r w:rsidRPr="001745CB">
        <w:rPr>
          <w:b/>
        </w:rPr>
        <w:t>mleka</w:t>
      </w:r>
      <w:r w:rsidRPr="001745CB">
        <w:t xml:space="preserve"> do skupu w ciągu 2024 r. (176,4 mln l) były o 0,8% większe niż w analogicznym okresie </w:t>
      </w:r>
      <w:r w:rsidR="0016116D">
        <w:t>2023 r</w:t>
      </w:r>
      <w:r w:rsidRPr="00D50BE2">
        <w:t>. W</w:t>
      </w:r>
      <w:r w:rsidR="0016116D">
        <w:t> </w:t>
      </w:r>
      <w:r w:rsidRPr="00D50BE2">
        <w:t>grudniu</w:t>
      </w:r>
      <w:r w:rsidR="0016116D">
        <w:t> </w:t>
      </w:r>
      <w:r w:rsidRPr="00D50BE2">
        <w:t xml:space="preserve">2024 r. skup mleka wyniósł 14,5 mln l i był większy o 6,3% niż </w:t>
      </w:r>
      <w:r w:rsidR="0016116D">
        <w:t xml:space="preserve">przed </w:t>
      </w:r>
      <w:r w:rsidRPr="00D50BE2">
        <w:t>miesiąc i o</w:t>
      </w:r>
      <w:r w:rsidR="0016116D">
        <w:t xml:space="preserve"> </w:t>
      </w:r>
      <w:r w:rsidRPr="00D50BE2">
        <w:t xml:space="preserve">3,5% niż </w:t>
      </w:r>
      <w:r w:rsidR="0016116D">
        <w:t xml:space="preserve">przed </w:t>
      </w:r>
      <w:r w:rsidRPr="00D50BE2">
        <w:t>rok</w:t>
      </w:r>
      <w:r w:rsidR="0016116D">
        <w:t>iem</w:t>
      </w:r>
      <w:r w:rsidRPr="00D50BE2">
        <w:t>.</w:t>
      </w:r>
    </w:p>
    <w:p w14:paraId="2AF417D4" w14:textId="77777777" w:rsidR="0069550F" w:rsidRPr="009165AE" w:rsidRDefault="0069550F" w:rsidP="003F4A9D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9165A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grudniu 2024 roku oraz wskaźniki cen dla tych produktów w stosunku do miesiąca poprzedniego i analogicznego miesiąca poprzedniego roku.  Dane do tablicy załączono w pliku do pobrania Excel.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69550F" w:rsidRPr="009165AE" w14:paraId="08AB0C5D" w14:textId="77777777" w:rsidTr="00903B45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142F6B4" w14:textId="77777777" w:rsidR="0069550F" w:rsidRPr="009165AE" w:rsidRDefault="0069550F" w:rsidP="00903B45">
            <w:pPr>
              <w:pStyle w:val="Nagwek1"/>
              <w:tabs>
                <w:tab w:val="right" w:leader="dot" w:pos="4139"/>
              </w:tabs>
              <w:spacing w:before="60" w:after="3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165AE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FF5DAA" w14:textId="77777777" w:rsidR="0069550F" w:rsidRPr="009165AE" w:rsidRDefault="0069550F" w:rsidP="00903B45">
            <w:pPr>
              <w:pStyle w:val="Nagwek3"/>
              <w:spacing w:before="60" w:after="3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165AE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B9096A" w14:textId="77777777" w:rsidR="0069550F" w:rsidRPr="009165AE" w:rsidRDefault="0069550F" w:rsidP="00903B45">
            <w:pPr>
              <w:pStyle w:val="Nagwek3"/>
              <w:spacing w:before="60" w:after="3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165AE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69550F" w:rsidRPr="009165AE" w14:paraId="300C3AAF" w14:textId="77777777" w:rsidTr="00903B45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250611FF" w14:textId="77777777" w:rsidR="0069550F" w:rsidRPr="009165AE" w:rsidRDefault="0069550F" w:rsidP="00903B45">
            <w:pPr>
              <w:pStyle w:val="Nagwek1"/>
              <w:tabs>
                <w:tab w:val="right" w:leader="dot" w:pos="4139"/>
              </w:tabs>
              <w:spacing w:before="60" w:after="3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ED1EAD" w14:textId="77777777" w:rsidR="0069550F" w:rsidRPr="009165AE" w:rsidRDefault="0069550F" w:rsidP="00903B45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9165AE">
              <w:rPr>
                <w:sz w:val="16"/>
                <w:szCs w:val="16"/>
              </w:rPr>
              <w:t>12 2024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BED825" w14:textId="77777777" w:rsidR="0069550F" w:rsidRPr="009165AE" w:rsidRDefault="0069550F" w:rsidP="00903B45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9165AE">
              <w:rPr>
                <w:sz w:val="16"/>
                <w:szCs w:val="16"/>
              </w:rPr>
              <w:t>01–12 2024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76E2AC" w14:textId="77777777" w:rsidR="0069550F" w:rsidRPr="009165AE" w:rsidRDefault="0069550F" w:rsidP="00903B45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9165AE">
              <w:rPr>
                <w:sz w:val="16"/>
                <w:szCs w:val="16"/>
              </w:rPr>
              <w:t>12 2024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E2DB85" w14:textId="77777777" w:rsidR="0069550F" w:rsidRPr="009165AE" w:rsidRDefault="0069550F" w:rsidP="00903B45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9165AE">
              <w:rPr>
                <w:sz w:val="16"/>
                <w:szCs w:val="16"/>
              </w:rPr>
              <w:t>01–12 2024</w:t>
            </w:r>
          </w:p>
        </w:tc>
      </w:tr>
      <w:tr w:rsidR="0069550F" w:rsidRPr="009165AE" w14:paraId="5E6ECA48" w14:textId="77777777" w:rsidTr="00903B45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60341C58" w14:textId="77777777" w:rsidR="0069550F" w:rsidRPr="009165AE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3054D4" w14:textId="77777777" w:rsidR="0069550F" w:rsidRPr="009165AE" w:rsidRDefault="0069550F" w:rsidP="00903B45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165A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332255" w14:textId="77777777" w:rsidR="0069550F" w:rsidRPr="009165AE" w:rsidRDefault="0069550F" w:rsidP="00903B45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165AE">
              <w:rPr>
                <w:rFonts w:cs="Arial"/>
                <w:sz w:val="16"/>
                <w:szCs w:val="16"/>
              </w:rPr>
              <w:t>12</w:t>
            </w:r>
            <w:r w:rsidRPr="009165AE">
              <w:rPr>
                <w:rFonts w:cs="Arial"/>
                <w:sz w:val="16"/>
                <w:szCs w:val="16"/>
              </w:rPr>
              <w:br/>
              <w:t>2023 =</w:t>
            </w:r>
            <w:r w:rsidRPr="009165A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B8DE23" w14:textId="77777777" w:rsidR="0069550F" w:rsidRPr="009165AE" w:rsidRDefault="0069550F" w:rsidP="00903B45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165AE">
              <w:rPr>
                <w:rFonts w:cs="Arial"/>
                <w:sz w:val="16"/>
                <w:szCs w:val="16"/>
              </w:rPr>
              <w:t>11</w:t>
            </w:r>
            <w:r w:rsidRPr="009165AE">
              <w:rPr>
                <w:rFonts w:cs="Arial"/>
                <w:sz w:val="16"/>
                <w:szCs w:val="16"/>
              </w:rPr>
              <w:br/>
              <w:t>2024 =</w:t>
            </w:r>
            <w:r w:rsidRPr="009165A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2EB496" w14:textId="77777777" w:rsidR="0069550F" w:rsidRPr="009165AE" w:rsidRDefault="0069550F" w:rsidP="00903B45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165A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D2D075" w14:textId="77777777" w:rsidR="0069550F" w:rsidRPr="009165AE" w:rsidRDefault="0069550F" w:rsidP="00903B45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165AE">
              <w:rPr>
                <w:rFonts w:cs="Arial"/>
                <w:sz w:val="16"/>
                <w:szCs w:val="16"/>
              </w:rPr>
              <w:t>01–12</w:t>
            </w:r>
            <w:r w:rsidRPr="009165AE">
              <w:rPr>
                <w:rFonts w:cs="Arial"/>
                <w:sz w:val="16"/>
                <w:szCs w:val="16"/>
              </w:rPr>
              <w:br/>
              <w:t>2023 =</w:t>
            </w:r>
            <w:r w:rsidRPr="009165A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93FCE9" w14:textId="77777777" w:rsidR="0069550F" w:rsidRPr="009165AE" w:rsidRDefault="0069550F" w:rsidP="00903B45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165A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5A3969" w14:textId="77777777" w:rsidR="0069550F" w:rsidRPr="009165AE" w:rsidRDefault="0069550F" w:rsidP="00903B45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165AE">
              <w:rPr>
                <w:rFonts w:cs="Arial"/>
                <w:sz w:val="16"/>
                <w:szCs w:val="16"/>
              </w:rPr>
              <w:t>12</w:t>
            </w:r>
            <w:r w:rsidRPr="009165AE">
              <w:rPr>
                <w:rFonts w:cs="Arial"/>
                <w:sz w:val="16"/>
                <w:szCs w:val="16"/>
              </w:rPr>
              <w:br/>
              <w:t>2023 =</w:t>
            </w:r>
            <w:r w:rsidRPr="009165A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591E8D" w14:textId="77777777" w:rsidR="0069550F" w:rsidRPr="009165AE" w:rsidRDefault="0069550F" w:rsidP="00903B45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165AE">
              <w:rPr>
                <w:rFonts w:cs="Arial"/>
                <w:sz w:val="16"/>
                <w:szCs w:val="16"/>
              </w:rPr>
              <w:t>11</w:t>
            </w:r>
            <w:r w:rsidRPr="009165AE">
              <w:rPr>
                <w:rFonts w:cs="Arial"/>
                <w:sz w:val="16"/>
                <w:szCs w:val="16"/>
              </w:rPr>
              <w:br/>
              <w:t>2024 =</w:t>
            </w:r>
            <w:r w:rsidRPr="009165A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F5E3E8" w14:textId="77777777" w:rsidR="0069550F" w:rsidRPr="009165AE" w:rsidRDefault="0069550F" w:rsidP="00903B45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165A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352F92" w14:textId="77777777" w:rsidR="0069550F" w:rsidRPr="009165AE" w:rsidRDefault="0069550F" w:rsidP="00903B45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165AE">
              <w:rPr>
                <w:rFonts w:cs="Arial"/>
                <w:sz w:val="16"/>
                <w:szCs w:val="16"/>
              </w:rPr>
              <w:t>01–12</w:t>
            </w:r>
            <w:r w:rsidRPr="009165AE">
              <w:rPr>
                <w:rFonts w:cs="Arial"/>
                <w:sz w:val="16"/>
                <w:szCs w:val="16"/>
              </w:rPr>
              <w:br/>
              <w:t>2023 =</w:t>
            </w:r>
            <w:r w:rsidRPr="009165AE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69550F" w:rsidRPr="00056D74" w14:paraId="23258C50" w14:textId="77777777" w:rsidTr="00903B4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3089E" w14:textId="77777777" w:rsidR="0069550F" w:rsidRPr="009165AE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165AE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9165AE">
              <w:rPr>
                <w:rFonts w:ascii="Fira Sans" w:hAnsi="Fira Sans"/>
                <w:iCs/>
                <w:sz w:val="16"/>
                <w:szCs w:val="16"/>
                <w:vertAlign w:val="superscript"/>
              </w:rPr>
              <w:t>a</w:t>
            </w:r>
            <w:r w:rsidRPr="009165AE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7E74C9" w14:textId="77777777" w:rsidR="0069550F" w:rsidRPr="009165A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52FF43" w14:textId="77777777" w:rsidR="0069550F" w:rsidRPr="009165A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1788AD" w14:textId="77777777" w:rsidR="0069550F" w:rsidRPr="009165A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33ECC" w14:textId="77777777" w:rsidR="0069550F" w:rsidRPr="009165A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ECEBCF" w14:textId="77777777" w:rsidR="0069550F" w:rsidRPr="009165AE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1F138E" w14:textId="77777777" w:rsidR="0069550F" w:rsidRPr="00056D7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E00A3" w14:textId="77777777" w:rsidR="0069550F" w:rsidRPr="00056D7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AB1CB8" w14:textId="77777777" w:rsidR="0069550F" w:rsidRPr="00056D7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799ED5" w14:textId="77777777" w:rsidR="0069550F" w:rsidRPr="00056D7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EF8A4" w14:textId="77777777" w:rsidR="0069550F" w:rsidRPr="00056D7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9550F" w:rsidRPr="00056D74" w14:paraId="1713F3B2" w14:textId="77777777" w:rsidTr="00903B4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4AB1B" w14:textId="77777777" w:rsidR="0069550F" w:rsidRPr="009C11D9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C11D9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5270A" w14:textId="77777777" w:rsidR="0069550F" w:rsidRPr="00CC3037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C3037">
              <w:rPr>
                <w:rFonts w:cs="Arial"/>
                <w:sz w:val="16"/>
                <w:szCs w:val="16"/>
              </w:rPr>
              <w:t>91,47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D78AC3" w14:textId="77777777" w:rsidR="0069550F" w:rsidRPr="00CC3037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C3037"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F35CC4" w14:textId="77777777" w:rsidR="0069550F" w:rsidRPr="00CC3037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C3037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3AA3B2" w14:textId="77777777" w:rsidR="0069550F" w:rsidRPr="00CC3037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C3037">
              <w:rPr>
                <w:rFonts w:cs="Arial"/>
                <w:sz w:val="16"/>
                <w:szCs w:val="16"/>
              </w:rPr>
              <w:t>79,21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A6AAFF" w14:textId="77777777" w:rsidR="0069550F" w:rsidRPr="00CC3037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C3037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FACF7B" w14:textId="77777777" w:rsidR="0069550F" w:rsidRPr="00056D7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056D74">
              <w:rPr>
                <w:rFonts w:cs="Arial"/>
                <w:sz w:val="16"/>
                <w:szCs w:val="16"/>
              </w:rPr>
              <w:t>96,80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F6692B" w14:textId="77777777" w:rsidR="0069550F" w:rsidRPr="00056D7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056D7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D550A" w14:textId="77777777" w:rsidR="0069550F" w:rsidRPr="00056D7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056D74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41FE0" w14:textId="77777777" w:rsidR="0069550F" w:rsidRPr="00056D7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056D74">
              <w:rPr>
                <w:rFonts w:cs="Arial"/>
                <w:sz w:val="16"/>
                <w:szCs w:val="16"/>
              </w:rPr>
              <w:t>94,83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E7938A" w14:textId="77777777" w:rsidR="0069550F" w:rsidRPr="00056D7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056D74">
              <w:rPr>
                <w:rFonts w:cs="Arial"/>
                <w:sz w:val="16"/>
                <w:szCs w:val="16"/>
              </w:rPr>
              <w:t>76,6</w:t>
            </w:r>
          </w:p>
        </w:tc>
      </w:tr>
      <w:tr w:rsidR="0069550F" w:rsidRPr="00C32754" w14:paraId="0F6648CB" w14:textId="77777777" w:rsidTr="00903B4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78AFFB" w14:textId="77777777" w:rsidR="0069550F" w:rsidRPr="009C11D9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11D9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04127D" w14:textId="77777777" w:rsidR="0069550F" w:rsidRPr="00FF4042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F404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62B3D" w14:textId="77777777" w:rsidR="0069550F" w:rsidRPr="00FF4042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F404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5974E" w14:textId="77777777" w:rsidR="0069550F" w:rsidRPr="00FF4042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F404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BA6480" w14:textId="77777777" w:rsidR="0069550F" w:rsidRPr="00FF4042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F4042">
              <w:rPr>
                <w:rFonts w:cs="Arial"/>
                <w:sz w:val="16"/>
                <w:szCs w:val="16"/>
              </w:rPr>
              <w:t>72,00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AE622E" w14:textId="77777777" w:rsidR="0069550F" w:rsidRPr="00FF4042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FF4042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F97D31" w14:textId="77777777" w:rsidR="0069550F" w:rsidRPr="00C3275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32754">
              <w:rPr>
                <w:rFonts w:cs="Arial"/>
                <w:sz w:val="16"/>
                <w:szCs w:val="16"/>
              </w:rPr>
              <w:t>75,00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448BA8" w14:textId="77777777" w:rsidR="0069550F" w:rsidRPr="00C3275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32754"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AE711D" w14:textId="77777777" w:rsidR="0069550F" w:rsidRPr="00C3275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327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365182" w14:textId="77777777" w:rsidR="0069550F" w:rsidRPr="00C3275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32754">
              <w:rPr>
                <w:rFonts w:cs="Arial"/>
                <w:sz w:val="16"/>
                <w:szCs w:val="16"/>
              </w:rPr>
              <w:t>72,42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E1B841" w14:textId="77777777" w:rsidR="0069550F" w:rsidRPr="00C32754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32754">
              <w:rPr>
                <w:rFonts w:cs="Arial"/>
                <w:sz w:val="16"/>
                <w:szCs w:val="16"/>
              </w:rPr>
              <w:t>71,1</w:t>
            </w:r>
          </w:p>
        </w:tc>
      </w:tr>
      <w:tr w:rsidR="0069550F" w:rsidRPr="00665698" w14:paraId="2E43425F" w14:textId="77777777" w:rsidTr="00903B4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3498B" w14:textId="77777777" w:rsidR="0069550F" w:rsidRPr="009C11D9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C11D9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9C11D9">
              <w:rPr>
                <w:rFonts w:ascii="Fira Sans" w:hAnsi="Fira Sans" w:cs="Arial"/>
                <w:iCs/>
                <w:sz w:val="16"/>
                <w:szCs w:val="16"/>
                <w:vertAlign w:val="superscript"/>
              </w:rPr>
              <w:t>b</w:t>
            </w:r>
            <w:r w:rsidRPr="009C11D9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29435F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0A603D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ADE01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C377AD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D2DAE0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23919A" w14:textId="77777777" w:rsidR="0069550F" w:rsidRPr="00665698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65698">
              <w:rPr>
                <w:rFonts w:cs="Arial"/>
                <w:sz w:val="16"/>
                <w:szCs w:val="16"/>
              </w:rPr>
              <w:t>164,33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958CB3" w14:textId="77777777" w:rsidR="0069550F" w:rsidRPr="00665698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65698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37B00" w14:textId="77777777" w:rsidR="0069550F" w:rsidRPr="00665698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65698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2B63E" w14:textId="77777777" w:rsidR="0069550F" w:rsidRPr="00665698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65698">
              <w:rPr>
                <w:rFonts w:cs="Arial"/>
                <w:sz w:val="16"/>
                <w:szCs w:val="16"/>
              </w:rPr>
              <w:t>188,55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A6637A" w14:textId="77777777" w:rsidR="0069550F" w:rsidRPr="00665698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65698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69550F" w:rsidRPr="009C11D9" w14:paraId="7F36F81E" w14:textId="77777777" w:rsidTr="00903B4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60483" w14:textId="77777777" w:rsidR="0069550F" w:rsidRPr="009C11D9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9C11D9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F7F2CD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A7AD0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B65D52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6F1E0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19E51C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7728A1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5E90EF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B28F8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F8D95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375EA6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9550F" w:rsidRPr="009C11D9" w14:paraId="0EC123A2" w14:textId="77777777" w:rsidTr="00903B45">
        <w:trPr>
          <w:trHeight w:val="611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993CD" w14:textId="77777777" w:rsidR="0069550F" w:rsidRPr="009C11D9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11D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0817E3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890F0C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12FFF2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1D6C9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997C3" w14:textId="77777777" w:rsidR="0069550F" w:rsidRPr="001D74DF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FFD43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33E2FC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97A9C1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57FA2D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255882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9550F" w:rsidRPr="009C11D9" w14:paraId="612935B2" w14:textId="77777777" w:rsidTr="00903B4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0BE5E" w14:textId="77777777" w:rsidR="0069550F" w:rsidRPr="009C11D9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11D9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13DEAF" w14:textId="77777777" w:rsidR="0069550F" w:rsidRPr="000A694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0A6945">
              <w:rPr>
                <w:rFonts w:cs="Arial"/>
                <w:sz w:val="16"/>
                <w:szCs w:val="16"/>
              </w:rPr>
              <w:t>10,02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2C4CD" w14:textId="77777777" w:rsidR="0069550F" w:rsidRPr="000A694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0A6945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4D585" w14:textId="77777777" w:rsidR="0069550F" w:rsidRPr="000A694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0A6945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0427B" w14:textId="77777777" w:rsidR="0069550F" w:rsidRPr="000A694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0A6945">
              <w:rPr>
                <w:rFonts w:cs="Arial"/>
                <w:sz w:val="16"/>
                <w:szCs w:val="16"/>
              </w:rPr>
              <w:t>9,85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53497D" w14:textId="77777777" w:rsidR="0069550F" w:rsidRPr="000A694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0A6945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373453" w14:textId="77777777" w:rsidR="0069550F" w:rsidRPr="000A694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0A694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DF2DEC" w14:textId="77777777" w:rsidR="0069550F" w:rsidRPr="000A694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0A694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15B14" w14:textId="77777777" w:rsidR="0069550F" w:rsidRPr="000A694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0A694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3FC56A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9C11D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5415C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9C11D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9550F" w:rsidRPr="009C11D9" w14:paraId="7516428C" w14:textId="77777777" w:rsidTr="00903B4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FDCE40" w14:textId="77777777" w:rsidR="0069550F" w:rsidRPr="009C11D9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11D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DE25E6" w14:textId="77777777" w:rsidR="0069550F" w:rsidRPr="00B1348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B13485">
              <w:rPr>
                <w:rFonts w:cs="Arial"/>
                <w:sz w:val="16"/>
                <w:szCs w:val="16"/>
              </w:rPr>
              <w:t>6,15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0A852" w14:textId="77777777" w:rsidR="0069550F" w:rsidRPr="00B1348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B13485"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261B5E" w14:textId="77777777" w:rsidR="0069550F" w:rsidRPr="00B1348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B13485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4CD39" w14:textId="77777777" w:rsidR="0069550F" w:rsidRPr="00B1348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B13485">
              <w:rPr>
                <w:rFonts w:cs="Arial"/>
                <w:sz w:val="16"/>
                <w:szCs w:val="16"/>
              </w:rPr>
              <w:t>7,02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1E903" w14:textId="77777777" w:rsidR="0069550F" w:rsidRPr="00B1348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B13485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4E1BF" w14:textId="77777777" w:rsidR="0069550F" w:rsidRPr="00B1348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B1348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52511" w14:textId="77777777" w:rsidR="0069550F" w:rsidRPr="00B1348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B1348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7BDE5C" w14:textId="77777777" w:rsidR="0069550F" w:rsidRPr="00B13485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B1348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0E3973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9C11D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EDC4D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9C11D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9550F" w:rsidRPr="009C11D9" w14:paraId="1B810F91" w14:textId="77777777" w:rsidTr="00903B4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03E71F" w14:textId="77777777" w:rsidR="0069550F" w:rsidRPr="009C11D9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11D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C6909E" w14:textId="77777777" w:rsidR="0069550F" w:rsidRPr="002B388A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B388A">
              <w:rPr>
                <w:rFonts w:cs="Arial"/>
                <w:sz w:val="16"/>
                <w:szCs w:val="16"/>
              </w:rPr>
              <w:t>5,04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6B6B8" w14:textId="77777777" w:rsidR="0069550F" w:rsidRPr="002B388A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B388A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C88F5" w14:textId="77777777" w:rsidR="0069550F" w:rsidRPr="002B388A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B388A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DF1039" w14:textId="77777777" w:rsidR="0069550F" w:rsidRPr="002B388A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B388A">
              <w:rPr>
                <w:rFonts w:cs="Arial"/>
                <w:sz w:val="16"/>
                <w:szCs w:val="16"/>
              </w:rPr>
              <w:t>5,16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7E1FDD" w14:textId="77777777" w:rsidR="0069550F" w:rsidRPr="002B388A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B388A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995439" w14:textId="77777777" w:rsidR="0069550F" w:rsidRPr="002B388A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B388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100F9" w14:textId="77777777" w:rsidR="0069550F" w:rsidRPr="002B388A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B388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CF2A72" w14:textId="77777777" w:rsidR="0069550F" w:rsidRPr="002B388A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B388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C3705" w14:textId="77777777" w:rsidR="0069550F" w:rsidRPr="002B388A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B388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7B254" w14:textId="77777777" w:rsidR="0069550F" w:rsidRPr="002B388A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B388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9550F" w:rsidRPr="009C11D9" w14:paraId="35476F5F" w14:textId="77777777" w:rsidTr="00903B4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3EF95B" w14:textId="77777777" w:rsidR="0069550F" w:rsidRPr="009C11D9" w:rsidRDefault="0069550F" w:rsidP="00903B45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11D9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7F0DD12" w14:textId="77777777" w:rsidR="0069550F" w:rsidRPr="009413AB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9413AB">
              <w:rPr>
                <w:rFonts w:cs="Arial"/>
                <w:sz w:val="16"/>
                <w:szCs w:val="16"/>
              </w:rPr>
              <w:t>247,08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E5DBA2D" w14:textId="77777777" w:rsidR="0069550F" w:rsidRPr="009413AB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9413AB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CBC4ADB" w14:textId="77777777" w:rsidR="0069550F" w:rsidRPr="009413AB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9413AB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E908CB9" w14:textId="77777777" w:rsidR="0069550F" w:rsidRPr="009413AB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9413AB">
              <w:rPr>
                <w:rFonts w:cs="Arial"/>
                <w:sz w:val="16"/>
                <w:szCs w:val="16"/>
              </w:rPr>
              <w:t>205,52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7374E4" w14:textId="77777777" w:rsidR="0069550F" w:rsidRPr="009413AB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9413AB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A582704" w14:textId="77777777" w:rsidR="0069550F" w:rsidRPr="009413AB" w:rsidRDefault="0069550F" w:rsidP="00903B45">
            <w:pPr>
              <w:spacing w:before="6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9413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DDBCA4" w14:textId="77777777" w:rsidR="0069550F" w:rsidRPr="009413AB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9413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F9AA08B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9C11D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0DBA7A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9C11D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BB7CD2F" w14:textId="77777777" w:rsidR="0069550F" w:rsidRPr="009C11D9" w:rsidRDefault="0069550F" w:rsidP="00903B45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9C11D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10886D8D" w14:textId="77777777" w:rsidR="0069550F" w:rsidRPr="004E00B6" w:rsidRDefault="0069550F" w:rsidP="0069550F">
      <w:pPr>
        <w:suppressAutoHyphens/>
        <w:spacing w:line="240" w:lineRule="auto"/>
      </w:pPr>
      <w:r w:rsidRPr="004E00B6">
        <w:rPr>
          <w:spacing w:val="-4"/>
          <w:sz w:val="16"/>
          <w:szCs w:val="16"/>
        </w:rPr>
        <w:t xml:space="preserve">a </w:t>
      </w:r>
      <w:r w:rsidRPr="004E00B6">
        <w:rPr>
          <w:rFonts w:cs="Arial"/>
          <w:sz w:val="16"/>
          <w:szCs w:val="16"/>
        </w:rPr>
        <w:t>W skupie bez ziarna siewnego. b Na targowiskach – jadalne późne.</w:t>
      </w:r>
    </w:p>
    <w:p w14:paraId="5CDF6C20" w14:textId="30BDF378" w:rsidR="0069550F" w:rsidRPr="00FA2038" w:rsidRDefault="0069550F" w:rsidP="003F4A9D">
      <w:pPr>
        <w:pStyle w:val="Tekstzwyky"/>
        <w:pageBreakBefore/>
        <w:spacing w:before="360"/>
      </w:pPr>
      <w:r w:rsidRPr="006F1DDB">
        <w:lastRenderedPageBreak/>
        <w:t xml:space="preserve">W grudniu 2024 r. za 1 dt </w:t>
      </w:r>
      <w:r w:rsidRPr="006F1DDB">
        <w:rPr>
          <w:b/>
        </w:rPr>
        <w:t>pszenicy</w:t>
      </w:r>
      <w:r w:rsidRPr="006F1DDB">
        <w:t xml:space="preserve"> w skupie płacono 91,47 zł, tj. o 0,2% mniej niż przed miesiącem i o 14,5% więcej niż przed </w:t>
      </w:r>
      <w:r w:rsidRPr="00A02596">
        <w:t xml:space="preserve">rokiem. Na </w:t>
      </w:r>
      <w:r w:rsidRPr="007D116A">
        <w:t xml:space="preserve">targowiskach przeciętna cena pszenicy ukształtowała się na poziomie 96,80 zł i była o 3,8% wyższa niż w listopadzie 2024 r. i o 3,8% niższa </w:t>
      </w:r>
      <w:r w:rsidRPr="00FA2038">
        <w:t xml:space="preserve">niż w grudniu 2023 r. Cena targowiskowa </w:t>
      </w:r>
      <w:r w:rsidRPr="00FA2038">
        <w:rPr>
          <w:b/>
        </w:rPr>
        <w:t>żyta</w:t>
      </w:r>
      <w:r w:rsidRPr="00FA2038">
        <w:t xml:space="preserve"> w porównaniu z poprzednim miesiącem wzrosła o</w:t>
      </w:r>
      <w:r w:rsidR="0016116D">
        <w:t xml:space="preserve"> </w:t>
      </w:r>
      <w:r w:rsidRPr="00FA2038">
        <w:t>6,7% (do 75,00 zł). W porównaniu z grudniem 2023 r. za żyto na targowiskach płacono o 8,4% mniej.</w:t>
      </w:r>
    </w:p>
    <w:p w14:paraId="0243E06B" w14:textId="023220A2" w:rsidR="0069550F" w:rsidRPr="00B517B2" w:rsidRDefault="003F4A9D" w:rsidP="0069550F">
      <w:pPr>
        <w:pStyle w:val="Nagwek2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B517B2">
        <w:rPr>
          <w:b/>
          <w:noProof/>
          <w:color w:val="auto"/>
          <w:szCs w:val="19"/>
          <w:lang w:eastAsia="pl-PL"/>
        </w:rPr>
        <w:drawing>
          <wp:anchor distT="0" distB="0" distL="114300" distR="114300" simplePos="0" relativeHeight="252995072" behindDoc="0" locked="0" layoutInCell="1" allowOverlap="1" wp14:anchorId="49A0FA8D" wp14:editId="0A8F0DAD">
            <wp:simplePos x="0" y="0"/>
            <wp:positionH relativeFrom="margin">
              <wp:align>left</wp:align>
            </wp:positionH>
            <wp:positionV relativeFrom="margin">
              <wp:posOffset>876300</wp:posOffset>
            </wp:positionV>
            <wp:extent cx="6627495" cy="2562860"/>
            <wp:effectExtent l="0" t="0" r="1905" b="0"/>
            <wp:wrapSquare wrapText="bothSides"/>
            <wp:docPr id="16" name="Obraz 16" descr="Na wykresie liniowym przedstawiono przeciętne miesięczne ceny skupu zbóż i targowiskowe ceny ziemniaków w latach 2021-2024.&#10;W grudniu 2024 roku cena skupu pszenicy wynosiła 91,47 złotych za 1 decytonę, a cena targowiskowa ziemniaków 164,33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zeciętne ceny skupu zbóż i ceny targowiskowe ziemniakó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9550F" w:rsidRPr="00B517B2">
        <w:rPr>
          <w:rFonts w:ascii="Fira Sans" w:hAnsi="Fira Sans"/>
          <w:b/>
          <w:color w:val="auto"/>
          <w:sz w:val="19"/>
          <w:szCs w:val="19"/>
        </w:rPr>
        <w:t>Wykres 6.</w:t>
      </w:r>
      <w:r w:rsidR="0069550F" w:rsidRPr="00B517B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010525B8" w14:textId="62B02F47" w:rsidR="0069550F" w:rsidRPr="00F9657B" w:rsidRDefault="0069550F" w:rsidP="009942A9">
      <w:pPr>
        <w:pStyle w:val="Tekstkomunikat"/>
        <w:spacing w:before="360"/>
        <w:rPr>
          <w:spacing w:val="-2"/>
        </w:rPr>
      </w:pPr>
      <w:r w:rsidRPr="00F9657B">
        <w:t xml:space="preserve">W grudniu 2024 r. za </w:t>
      </w:r>
      <w:r w:rsidRPr="00F9657B">
        <w:rPr>
          <w:b/>
        </w:rPr>
        <w:t>ziemniaki</w:t>
      </w:r>
      <w:r w:rsidRPr="00F9657B">
        <w:t xml:space="preserve"> w skupie płacono średnio 99,27 zł/dt, tj. o 9,0% więcej niż przed miesiącem i o 13,9% więcej niż przed rokiem. Na targowiskach przeciętna cena 1 dt ziemniaków </w:t>
      </w:r>
      <w:r w:rsidRPr="007319F7">
        <w:t xml:space="preserve">wyniosła 164,33 zł i była o 6,3% niższa </w:t>
      </w:r>
      <w:r w:rsidR="0016116D">
        <w:t>zarówno</w:t>
      </w:r>
      <w:r w:rsidRPr="007319F7">
        <w:t xml:space="preserve"> </w:t>
      </w:r>
      <w:r w:rsidRPr="00F9657B">
        <w:t>przed miesiącem</w:t>
      </w:r>
      <w:r w:rsidR="0016116D">
        <w:t>, jak</w:t>
      </w:r>
      <w:r w:rsidRPr="00F9657B">
        <w:t xml:space="preserve"> i przed rokiem.</w:t>
      </w:r>
    </w:p>
    <w:p w14:paraId="3D84A3D7" w14:textId="1C1290DC" w:rsidR="0069550F" w:rsidRPr="002F5E01" w:rsidRDefault="009942A9" w:rsidP="003F4A9D">
      <w:pPr>
        <w:pStyle w:val="Nagwek2"/>
        <w:keepNext w:val="0"/>
        <w:keepLines w:val="0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998144" behindDoc="0" locked="0" layoutInCell="1" allowOverlap="1" wp14:anchorId="4E77208F" wp14:editId="47689153">
            <wp:simplePos x="0" y="0"/>
            <wp:positionH relativeFrom="margin">
              <wp:align>right</wp:align>
            </wp:positionH>
            <wp:positionV relativeFrom="margin">
              <wp:posOffset>4362450</wp:posOffset>
            </wp:positionV>
            <wp:extent cx="6654165" cy="3867150"/>
            <wp:effectExtent l="0" t="0" r="0" b="0"/>
            <wp:wrapSquare wrapText="bothSides"/>
            <wp:docPr id="20" name="Wykres 20" descr="Na wykresie liniowym przedstawiono miesięczne ceny skupu żywca i mleka w województwie świętokrzyskim w latach 2021-2024.&#10;W grudniu 2024 roku cena skupu żywca wołowego wynosiła 10,02 złotych za 1 kilogram, żywca wieprzowego - 6,15 zł za kilogram, żywca drobiowego - 5,04 zł za kilogram, a cena mleka 2,47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69550F" w:rsidRPr="002F5E01">
        <w:rPr>
          <w:rFonts w:ascii="Fira Sans" w:hAnsi="Fira Sans"/>
          <w:b/>
          <w:color w:val="auto"/>
          <w:sz w:val="19"/>
          <w:szCs w:val="19"/>
        </w:rPr>
        <w:t>Wykres 7.</w:t>
      </w:r>
      <w:r w:rsidR="0069550F" w:rsidRPr="002F5E0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248E4F16" w14:textId="77777777" w:rsidR="0069550F" w:rsidRPr="0064099C" w:rsidRDefault="0069550F" w:rsidP="003F4A9D">
      <w:pPr>
        <w:pStyle w:val="Tekstkomunikat"/>
        <w:spacing w:before="360"/>
        <w:rPr>
          <w:shd w:val="clear" w:color="auto" w:fill="FFFFFF"/>
        </w:rPr>
      </w:pPr>
      <w:r w:rsidRPr="00322B8B">
        <w:t xml:space="preserve">W grudniu 2024 r. przeciętna cena skupu </w:t>
      </w:r>
      <w:r w:rsidRPr="00322B8B">
        <w:rPr>
          <w:b/>
        </w:rPr>
        <w:t>żywca wieprzowego</w:t>
      </w:r>
      <w:r w:rsidRPr="00322B8B">
        <w:t xml:space="preserve"> była niższa o 17,0% niż przed rokiem i o 1,7% niż przed miesiącem. </w:t>
      </w:r>
      <w:r w:rsidRPr="00322B8B">
        <w:rPr>
          <w:shd w:val="clear" w:color="auto" w:fill="FFFFFF"/>
        </w:rPr>
        <w:t xml:space="preserve">Relacja cen skupu trzody chlewnej do cen żyta na targowiskach w grudniu 2024 r. </w:t>
      </w:r>
      <w:r w:rsidRPr="0064099C">
        <w:rPr>
          <w:shd w:val="clear" w:color="auto" w:fill="FFFFFF"/>
        </w:rPr>
        <w:t>wyniosła 8,2 (wobec 8,9 przed miesiącem i 9,1 przed rokiem).</w:t>
      </w:r>
    </w:p>
    <w:p w14:paraId="027CB984" w14:textId="77777777" w:rsidR="0069550F" w:rsidRPr="00C65023" w:rsidRDefault="0069550F" w:rsidP="0069550F">
      <w:pPr>
        <w:rPr>
          <w:rFonts w:eastAsia="Times New Roman" w:cs="Times New Roman"/>
          <w:szCs w:val="20"/>
          <w:lang w:eastAsia="pl-PL"/>
        </w:rPr>
      </w:pPr>
      <w:r w:rsidRPr="00C65023">
        <w:rPr>
          <w:rFonts w:eastAsia="Times New Roman" w:cs="Times New Roman"/>
          <w:szCs w:val="20"/>
          <w:lang w:eastAsia="pl-PL"/>
        </w:rPr>
        <w:t xml:space="preserve">Cena </w:t>
      </w:r>
      <w:r w:rsidRPr="00C65023">
        <w:rPr>
          <w:rFonts w:eastAsia="Times New Roman" w:cs="Times New Roman"/>
          <w:b/>
          <w:szCs w:val="20"/>
          <w:lang w:eastAsia="pl-PL"/>
        </w:rPr>
        <w:t>żywca wołowego</w:t>
      </w:r>
      <w:r w:rsidRPr="00C65023">
        <w:rPr>
          <w:rFonts w:eastAsia="Times New Roman" w:cs="Times New Roman"/>
          <w:szCs w:val="20"/>
          <w:lang w:eastAsia="pl-PL"/>
        </w:rPr>
        <w:t xml:space="preserve"> w skupie była o 1,0% wyższa niż przed miesiącem i o 4,5% wyższa niż przed rokiem.</w:t>
      </w:r>
    </w:p>
    <w:p w14:paraId="05E5AB1D" w14:textId="77777777" w:rsidR="0069550F" w:rsidRPr="00B5287C" w:rsidRDefault="0069550F" w:rsidP="0069550F">
      <w:r w:rsidRPr="00B5287C">
        <w:t xml:space="preserve">W grudniu 2024 r. za 1 kg </w:t>
      </w:r>
      <w:r w:rsidRPr="00B5287C">
        <w:rPr>
          <w:b/>
        </w:rPr>
        <w:t>żywca drobiowego</w:t>
      </w:r>
      <w:r w:rsidRPr="00B5287C">
        <w:t xml:space="preserve"> w skupie płacono dostawcom średnio 5,04 zł, tj. o 0,7% mniej niż w listopadzie 2024 r. i o 7,9% więcej niż w grudniu 2023 r.</w:t>
      </w:r>
    </w:p>
    <w:p w14:paraId="56E226D1" w14:textId="59C3A1FB" w:rsidR="0069550F" w:rsidRPr="000E2E4B" w:rsidRDefault="0069550F" w:rsidP="0069550F">
      <w:r w:rsidRPr="000E2E4B">
        <w:t xml:space="preserve">Ceny skupu </w:t>
      </w:r>
      <w:r w:rsidRPr="000E2E4B">
        <w:rPr>
          <w:b/>
        </w:rPr>
        <w:t>mleka</w:t>
      </w:r>
      <w:r w:rsidRPr="000E2E4B">
        <w:t xml:space="preserve"> w grudniu 2024 r. były wyższe o 19,8% niż przed rokiem i o 10,2% niż przed miesiącem.</w:t>
      </w:r>
    </w:p>
    <w:p w14:paraId="3CF80200" w14:textId="412A0781" w:rsidR="0069550F" w:rsidRPr="000E2E4B" w:rsidRDefault="00A3597C" w:rsidP="003F4A9D">
      <w:pPr>
        <w:pStyle w:val="Nagwek2"/>
        <w:keepNext w:val="0"/>
        <w:keepLines w:val="0"/>
        <w:pageBreakBefore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999168" behindDoc="0" locked="0" layoutInCell="1" allowOverlap="1" wp14:anchorId="0073D8B2" wp14:editId="6BAA2882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54165" cy="2476500"/>
            <wp:effectExtent l="0" t="0" r="0" b="0"/>
            <wp:wrapSquare wrapText="bothSides"/>
            <wp:docPr id="21" name="Wykres 21" descr="Na wykresie liniowym przedstawiono miesięczne relacje cen skupu żywca wieprzowego do przeciętnych cen żyta na targowiskach dla województwa świętokrzyskiego oraz dla Polski w latach 2021-2024.&#10;W grudniu 2024 roku wartość relacji przeciętnych cen skupu żywca wieprzowego do przeciętnych cen żyta na targowiskach dla województwa świętokrzyskiego wynosiła 8,2, a dla Polski 7,3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69550F" w:rsidRPr="000E2E4B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 cen żyta na targowiskach</w:t>
      </w:r>
      <w:r w:rsidR="0069550F" w:rsidRPr="000E2E4B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</w:p>
    <w:p w14:paraId="11717BA4" w14:textId="38B3426E" w:rsidR="0069550F" w:rsidRPr="002F5E01" w:rsidRDefault="0069550F" w:rsidP="0069550F">
      <w:pPr>
        <w:suppressAutoHyphens/>
        <w:spacing w:before="0" w:line="240" w:lineRule="auto"/>
      </w:pPr>
      <w:r w:rsidRPr="002F5E01">
        <w:rPr>
          <w:rFonts w:cs="Arial"/>
          <w:sz w:val="16"/>
          <w:szCs w:val="16"/>
        </w:rPr>
        <w:t>a</w:t>
      </w:r>
      <w:r w:rsidRPr="002F5E01">
        <w:rPr>
          <w:rFonts w:cs="Arial"/>
          <w:sz w:val="16"/>
          <w:szCs w:val="16"/>
          <w:vertAlign w:val="superscript"/>
        </w:rPr>
        <w:t xml:space="preserve"> </w:t>
      </w:r>
      <w:r w:rsidRPr="002F5E01">
        <w:rPr>
          <w:spacing w:val="-4"/>
          <w:sz w:val="16"/>
          <w:szCs w:val="16"/>
        </w:rPr>
        <w:t>Brak danych w okresie styczeń–czerwiec 2021 r. ze względu na obowiązującą decyzję o zamknięciu targowisk spowodowaną stanem zagrożenia COVID- 19; nie było możliwe zebranie danych o cenach produktów rolnych na targowiskach.</w:t>
      </w:r>
    </w:p>
    <w:p w14:paraId="08E6CE12" w14:textId="77777777" w:rsidR="00284CE4" w:rsidRPr="004A428C" w:rsidRDefault="008210F5" w:rsidP="000C099A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197C2CA8" w14:textId="4E41E765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864540">
        <w:rPr>
          <w:shd w:val="clear" w:color="auto" w:fill="FFFFFF"/>
        </w:rPr>
        <w:t xml:space="preserve">w </w:t>
      </w:r>
      <w:r w:rsidR="006B0645">
        <w:rPr>
          <w:shd w:val="clear" w:color="auto" w:fill="FFFFFF"/>
        </w:rPr>
        <w:t xml:space="preserve">grudniu </w:t>
      </w:r>
      <w:r w:rsidRPr="004764FB">
        <w:rPr>
          <w:shd w:val="clear" w:color="auto" w:fill="FFFFFF"/>
        </w:rPr>
        <w:t>202</w:t>
      </w:r>
      <w:r w:rsidR="009B1E41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osiągnęła wartość (w cenach bieżących) </w:t>
      </w:r>
      <w:r w:rsidR="006B0645">
        <w:rPr>
          <w:shd w:val="clear" w:color="auto" w:fill="FFFFFF"/>
        </w:rPr>
        <w:t>4298,8</w:t>
      </w:r>
      <w:r w:rsidR="00662EC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1F69DB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 w:rsidR="00864540"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6B0645">
        <w:rPr>
          <w:shd w:val="clear" w:color="auto" w:fill="FFFFFF"/>
        </w:rPr>
        <w:t>12,3</w:t>
      </w:r>
      <w:r w:rsidRPr="004764FB">
        <w:rPr>
          <w:shd w:val="clear" w:color="auto" w:fill="FFFFFF"/>
        </w:rPr>
        <w:t>% niż przed rokiem</w:t>
      </w:r>
      <w:r w:rsidR="007B4509">
        <w:rPr>
          <w:shd w:val="clear" w:color="auto" w:fill="FFFFFF"/>
        </w:rPr>
        <w:t xml:space="preserve"> oraz o </w:t>
      </w:r>
      <w:r w:rsidR="006B0645">
        <w:rPr>
          <w:shd w:val="clear" w:color="auto" w:fill="FFFFFF"/>
        </w:rPr>
        <w:t>4,3</w:t>
      </w:r>
      <w:r w:rsidR="007B4509">
        <w:rPr>
          <w:shd w:val="clear" w:color="auto" w:fill="FFFFFF"/>
        </w:rPr>
        <w:t>% niż przed miesiącem</w:t>
      </w:r>
      <w:r w:rsidR="00E839C9">
        <w:rPr>
          <w:shd w:val="clear" w:color="auto" w:fill="FFFFFF"/>
        </w:rPr>
        <w:t>.</w:t>
      </w:r>
    </w:p>
    <w:p w14:paraId="4BC9F1A3" w14:textId="2A0D2D94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6B0645">
        <w:rPr>
          <w:shd w:val="clear" w:color="auto" w:fill="FFFFFF"/>
        </w:rPr>
        <w:t>82,6</w:t>
      </w:r>
      <w:r w:rsidRPr="004764FB">
        <w:rPr>
          <w:shd w:val="clear" w:color="auto" w:fill="FFFFFF"/>
        </w:rPr>
        <w:t>% produkcji przemysłowej</w:t>
      </w:r>
      <w:r w:rsidR="006F56D8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z</w:t>
      </w:r>
      <w:r w:rsidR="00464C0B">
        <w:rPr>
          <w:shd w:val="clear" w:color="auto" w:fill="FFFFFF"/>
        </w:rPr>
        <w:t> </w:t>
      </w:r>
      <w:r w:rsidR="006B0645">
        <w:rPr>
          <w:shd w:val="clear" w:color="auto" w:fill="FFFFFF"/>
        </w:rPr>
        <w:t>grudniem</w:t>
      </w:r>
      <w:r w:rsidR="007B450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CE7373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C971FE">
        <w:rPr>
          <w:shd w:val="clear" w:color="auto" w:fill="FFFFFF"/>
        </w:rPr>
        <w:t>z</w:t>
      </w:r>
      <w:r w:rsidR="00864540">
        <w:rPr>
          <w:shd w:val="clear" w:color="auto" w:fill="FFFFFF"/>
        </w:rPr>
        <w:t xml:space="preserve">większyła </w:t>
      </w:r>
      <w:r w:rsidRPr="004764FB">
        <w:rPr>
          <w:shd w:val="clear" w:color="auto" w:fill="FFFFFF"/>
        </w:rPr>
        <w:t xml:space="preserve">o </w:t>
      </w:r>
      <w:r w:rsidR="006B0645">
        <w:rPr>
          <w:shd w:val="clear" w:color="auto" w:fill="FFFFFF"/>
        </w:rPr>
        <w:t>17,3</w:t>
      </w:r>
      <w:r w:rsidRPr="004764FB">
        <w:rPr>
          <w:shd w:val="clear" w:color="auto" w:fill="FFFFFF"/>
        </w:rPr>
        <w:t xml:space="preserve">%. </w:t>
      </w:r>
      <w:r w:rsidR="006B0645">
        <w:rPr>
          <w:shd w:val="clear" w:color="auto" w:fill="FFFFFF"/>
        </w:rPr>
        <w:t>W pozostałych sekcjach wystąpił spadek, w tym największy w w</w:t>
      </w:r>
      <w:r w:rsidR="006B0645" w:rsidRPr="0083769F">
        <w:rPr>
          <w:shd w:val="clear" w:color="auto" w:fill="FFFFFF"/>
        </w:rPr>
        <w:t>ytwarzani</w:t>
      </w:r>
      <w:r w:rsidR="006B0645">
        <w:rPr>
          <w:shd w:val="clear" w:color="auto" w:fill="FFFFFF"/>
        </w:rPr>
        <w:t>u</w:t>
      </w:r>
      <w:r w:rsidR="006B0645" w:rsidRPr="0083769F">
        <w:rPr>
          <w:shd w:val="clear" w:color="auto" w:fill="FFFFFF"/>
        </w:rPr>
        <w:t xml:space="preserve"> i</w:t>
      </w:r>
      <w:r w:rsidR="001F69DB">
        <w:rPr>
          <w:shd w:val="clear" w:color="auto" w:fill="FFFFFF"/>
        </w:rPr>
        <w:t> </w:t>
      </w:r>
      <w:r w:rsidR="006B0645" w:rsidRPr="0083769F">
        <w:rPr>
          <w:shd w:val="clear" w:color="auto" w:fill="FFFFFF"/>
        </w:rPr>
        <w:t>zaopatrywani</w:t>
      </w:r>
      <w:r w:rsidR="006B0645">
        <w:rPr>
          <w:shd w:val="clear" w:color="auto" w:fill="FFFFFF"/>
        </w:rPr>
        <w:t>u</w:t>
      </w:r>
      <w:r w:rsidR="006B0645" w:rsidRPr="0083769F">
        <w:rPr>
          <w:shd w:val="clear" w:color="auto" w:fill="FFFFFF"/>
        </w:rPr>
        <w:t xml:space="preserve"> w energię elektryczną, gaz, parę wodną i gorącą wodę</w:t>
      </w:r>
      <w:r w:rsidR="006B0645">
        <w:rPr>
          <w:shd w:val="clear" w:color="auto" w:fill="FFFFFF"/>
        </w:rPr>
        <w:t xml:space="preserve"> (o 13,6%). W</w:t>
      </w:r>
      <w:r w:rsidR="00B03302">
        <w:rPr>
          <w:shd w:val="clear" w:color="auto" w:fill="FFFFFF"/>
        </w:rPr>
        <w:t xml:space="preserve"> </w:t>
      </w:r>
      <w:r w:rsidR="00B03302" w:rsidRPr="004764FB">
        <w:rPr>
          <w:shd w:val="clear" w:color="auto" w:fill="FFFFFF"/>
        </w:rPr>
        <w:t>dostawie wody; gospodarowaniu ściekami i</w:t>
      </w:r>
      <w:r w:rsidR="001F69DB">
        <w:rPr>
          <w:shd w:val="clear" w:color="auto" w:fill="FFFFFF"/>
        </w:rPr>
        <w:t xml:space="preserve"> </w:t>
      </w:r>
      <w:r w:rsidR="00B03302" w:rsidRPr="004764FB">
        <w:rPr>
          <w:shd w:val="clear" w:color="auto" w:fill="FFFFFF"/>
        </w:rPr>
        <w:t xml:space="preserve">odpadami; rekultywacji </w:t>
      </w:r>
      <w:r w:rsidR="006B0645">
        <w:rPr>
          <w:shd w:val="clear" w:color="auto" w:fill="FFFFFF"/>
        </w:rPr>
        <w:t xml:space="preserve">produkcja sprzedana zmniejszyła się </w:t>
      </w:r>
      <w:r w:rsidR="00B03302">
        <w:rPr>
          <w:shd w:val="clear" w:color="auto" w:fill="FFFFFF"/>
        </w:rPr>
        <w:t>(</w:t>
      </w:r>
      <w:r w:rsidR="00B03302" w:rsidRPr="004764FB">
        <w:rPr>
          <w:shd w:val="clear" w:color="auto" w:fill="FFFFFF"/>
        </w:rPr>
        <w:t xml:space="preserve">o </w:t>
      </w:r>
      <w:r w:rsidR="006B0645">
        <w:rPr>
          <w:shd w:val="clear" w:color="auto" w:fill="FFFFFF"/>
        </w:rPr>
        <w:t>3,1</w:t>
      </w:r>
      <w:r w:rsidR="00B03302" w:rsidRPr="004764FB">
        <w:rPr>
          <w:shd w:val="clear" w:color="auto" w:fill="FFFFFF"/>
        </w:rPr>
        <w:t>%</w:t>
      </w:r>
      <w:r w:rsidR="00B03302">
        <w:rPr>
          <w:shd w:val="clear" w:color="auto" w:fill="FFFFFF"/>
        </w:rPr>
        <w:t>)</w:t>
      </w:r>
      <w:r w:rsidR="006B0645">
        <w:rPr>
          <w:shd w:val="clear" w:color="auto" w:fill="FFFFFF"/>
        </w:rPr>
        <w:t>, a w</w:t>
      </w:r>
      <w:r w:rsidR="00B03302">
        <w:rPr>
          <w:shd w:val="clear" w:color="auto" w:fill="FFFFFF"/>
        </w:rPr>
        <w:t xml:space="preserve"> </w:t>
      </w:r>
      <w:r w:rsidR="00B714A1">
        <w:rPr>
          <w:shd w:val="clear" w:color="auto" w:fill="FFFFFF"/>
        </w:rPr>
        <w:t xml:space="preserve">górnictwie i wydobywaniu </w:t>
      </w:r>
      <w:r w:rsidR="00B03302">
        <w:rPr>
          <w:shd w:val="clear" w:color="auto" w:fill="FFFFFF"/>
        </w:rPr>
        <w:t>(</w:t>
      </w:r>
      <w:r w:rsidR="00B714A1">
        <w:rPr>
          <w:shd w:val="clear" w:color="auto" w:fill="FFFFFF"/>
        </w:rPr>
        <w:t>o</w:t>
      </w:r>
      <w:r w:rsidR="001F69DB">
        <w:rPr>
          <w:shd w:val="clear" w:color="auto" w:fill="FFFFFF"/>
        </w:rPr>
        <w:t xml:space="preserve"> </w:t>
      </w:r>
      <w:r w:rsidR="006B0645">
        <w:rPr>
          <w:shd w:val="clear" w:color="auto" w:fill="FFFFFF"/>
        </w:rPr>
        <w:t>0,9</w:t>
      </w:r>
      <w:r w:rsidR="00B714A1">
        <w:rPr>
          <w:shd w:val="clear" w:color="auto" w:fill="FFFFFF"/>
        </w:rPr>
        <w:t>%</w:t>
      </w:r>
      <w:r w:rsidR="00B03302">
        <w:rPr>
          <w:shd w:val="clear" w:color="auto" w:fill="FFFFFF"/>
        </w:rPr>
        <w:t>)</w:t>
      </w:r>
      <w:r w:rsidR="006B0645">
        <w:rPr>
          <w:shd w:val="clear" w:color="auto" w:fill="FFFFFF"/>
        </w:rPr>
        <w:t>.</w:t>
      </w:r>
    </w:p>
    <w:p w14:paraId="1D47D46E" w14:textId="6C7EB027" w:rsidR="007E3BA1" w:rsidRPr="004764FB" w:rsidRDefault="007603CF" w:rsidP="00046FC4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="004764FB" w:rsidRPr="004764FB">
        <w:rPr>
          <w:shd w:val="clear" w:color="auto" w:fill="FFFFFF"/>
        </w:rPr>
        <w:t xml:space="preserve"> niż w analogicznym miesiącu 202</w:t>
      </w:r>
      <w:r w:rsidR="00660B8A">
        <w:rPr>
          <w:shd w:val="clear" w:color="auto" w:fill="FFFFFF"/>
        </w:rPr>
        <w:t>3</w:t>
      </w:r>
      <w:r w:rsidR="004764FB" w:rsidRPr="004764FB">
        <w:rPr>
          <w:shd w:val="clear" w:color="auto" w:fill="FFFFFF"/>
        </w:rPr>
        <w:t xml:space="preserve"> r. poziom produkcji sprzedanej wystąpił w </w:t>
      </w:r>
      <w:r w:rsidR="0085461A">
        <w:rPr>
          <w:shd w:val="clear" w:color="auto" w:fill="FFFFFF"/>
        </w:rPr>
        <w:t>1</w:t>
      </w:r>
      <w:r w:rsidR="00FD0B85">
        <w:rPr>
          <w:shd w:val="clear" w:color="auto" w:fill="FFFFFF"/>
        </w:rPr>
        <w:t>6</w:t>
      </w:r>
      <w:r w:rsidR="004764FB"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="004764FB" w:rsidRPr="004764FB">
        <w:rPr>
          <w:shd w:val="clear" w:color="auto" w:fill="FFFFFF"/>
        </w:rPr>
        <w:t xml:space="preserve"> występujących w województwie), a niższy – w </w:t>
      </w:r>
      <w:r w:rsidR="0085461A">
        <w:rPr>
          <w:shd w:val="clear" w:color="auto" w:fill="FFFFFF"/>
        </w:rPr>
        <w:t>1</w:t>
      </w:r>
      <w:r w:rsidR="00FD0B85">
        <w:rPr>
          <w:shd w:val="clear" w:color="auto" w:fill="FFFFFF"/>
        </w:rPr>
        <w:t>2</w:t>
      </w:r>
      <w:r w:rsidR="004764FB" w:rsidRPr="001A5DEA">
        <w:rPr>
          <w:shd w:val="clear" w:color="auto" w:fill="FFFFFF"/>
        </w:rPr>
        <w:t>.</w:t>
      </w:r>
      <w:r w:rsidR="00593F92">
        <w:rPr>
          <w:shd w:val="clear" w:color="auto" w:fill="FFFFFF"/>
        </w:rPr>
        <w:t xml:space="preserve"> N</w:t>
      </w:r>
      <w:r w:rsidR="004764FB" w:rsidRPr="001A5DEA">
        <w:rPr>
          <w:shd w:val="clear" w:color="auto" w:fill="FFFFFF"/>
        </w:rPr>
        <w:t xml:space="preserve">ajwiększy </w:t>
      </w:r>
      <w:r w:rsidR="00BF6164">
        <w:rPr>
          <w:shd w:val="clear" w:color="auto" w:fill="FFFFFF"/>
        </w:rPr>
        <w:t>wzrost</w:t>
      </w:r>
      <w:r w:rsidR="007B4509">
        <w:rPr>
          <w:shd w:val="clear" w:color="auto" w:fill="FFFFFF"/>
        </w:rPr>
        <w:t xml:space="preserve"> </w:t>
      </w:r>
      <w:r w:rsidR="004764FB" w:rsidRPr="001A5DEA">
        <w:rPr>
          <w:shd w:val="clear" w:color="auto" w:fill="FFFFFF"/>
        </w:rPr>
        <w:t>odnotowano</w:t>
      </w:r>
      <w:r w:rsidR="00190D01" w:rsidRPr="00190D01">
        <w:rPr>
          <w:shd w:val="clear" w:color="auto" w:fill="FFFFFF"/>
        </w:rPr>
        <w:t xml:space="preserve"> </w:t>
      </w:r>
      <w:r w:rsidR="00122201" w:rsidRPr="001A5DEA">
        <w:rPr>
          <w:shd w:val="clear" w:color="auto" w:fill="FFFFFF"/>
        </w:rPr>
        <w:t>w</w:t>
      </w:r>
      <w:r w:rsidR="001A341C">
        <w:rPr>
          <w:shd w:val="clear" w:color="auto" w:fill="FFFFFF"/>
        </w:rPr>
        <w:t xml:space="preserve"> </w:t>
      </w:r>
      <w:r w:rsidR="001A341C" w:rsidRPr="001A5DEA">
        <w:rPr>
          <w:shd w:val="clear" w:color="auto" w:fill="FFFFFF"/>
        </w:rPr>
        <w:t>produkcj</w:t>
      </w:r>
      <w:r w:rsidR="001A341C">
        <w:rPr>
          <w:shd w:val="clear" w:color="auto" w:fill="FFFFFF"/>
        </w:rPr>
        <w:t>i</w:t>
      </w:r>
      <w:r w:rsidR="001A341C" w:rsidRPr="001A5DEA">
        <w:rPr>
          <w:shd w:val="clear" w:color="auto" w:fill="FFFFFF"/>
        </w:rPr>
        <w:t xml:space="preserve"> pojazdów samochodowych, przyczep i</w:t>
      </w:r>
      <w:r w:rsidR="001A341C">
        <w:rPr>
          <w:shd w:val="clear" w:color="auto" w:fill="FFFFFF"/>
        </w:rPr>
        <w:t xml:space="preserve"> </w:t>
      </w:r>
      <w:r w:rsidR="001A341C" w:rsidRPr="001A5DEA">
        <w:rPr>
          <w:shd w:val="clear" w:color="auto" w:fill="FFFFFF"/>
        </w:rPr>
        <w:t xml:space="preserve">naczep </w:t>
      </w:r>
      <w:r w:rsidR="001A341C">
        <w:rPr>
          <w:shd w:val="clear" w:color="auto" w:fill="FFFFFF"/>
        </w:rPr>
        <w:t xml:space="preserve">(o 65,5%). Nadal dynamicznie rosła produkcji </w:t>
      </w:r>
      <w:r w:rsidR="00F56852" w:rsidRPr="001A5DEA">
        <w:rPr>
          <w:shd w:val="clear" w:color="auto" w:fill="FFFFFF"/>
        </w:rPr>
        <w:t>wyrobów z</w:t>
      </w:r>
      <w:r w:rsidR="001F69DB">
        <w:rPr>
          <w:shd w:val="clear" w:color="auto" w:fill="FFFFFF"/>
        </w:rPr>
        <w:t xml:space="preserve"> </w:t>
      </w:r>
      <w:r w:rsidR="00F56852" w:rsidRPr="001A5DEA">
        <w:rPr>
          <w:shd w:val="clear" w:color="auto" w:fill="FFFFFF"/>
        </w:rPr>
        <w:t xml:space="preserve">gumy i tworzyw sztucznych </w:t>
      </w:r>
      <w:r w:rsidR="00F909B8">
        <w:rPr>
          <w:shd w:val="clear" w:color="auto" w:fill="FFFFFF"/>
        </w:rPr>
        <w:t xml:space="preserve">(o </w:t>
      </w:r>
      <w:r w:rsidR="00F56852">
        <w:rPr>
          <w:shd w:val="clear" w:color="auto" w:fill="FFFFFF"/>
        </w:rPr>
        <w:t>39,9</w:t>
      </w:r>
      <w:r w:rsidR="00F909B8">
        <w:rPr>
          <w:shd w:val="clear" w:color="auto" w:fill="FFFFFF"/>
        </w:rPr>
        <w:t>%)</w:t>
      </w:r>
      <w:r w:rsidR="00122201">
        <w:rPr>
          <w:shd w:val="clear" w:color="auto" w:fill="FFFFFF"/>
        </w:rPr>
        <w:t xml:space="preserve">. </w:t>
      </w:r>
      <w:r w:rsidR="001A341C">
        <w:rPr>
          <w:shd w:val="clear" w:color="auto" w:fill="FFFFFF"/>
        </w:rPr>
        <w:t xml:space="preserve">Podobnie jak przed miesiącem </w:t>
      </w:r>
      <w:r w:rsidR="00122201">
        <w:rPr>
          <w:shd w:val="clear" w:color="auto" w:fill="FFFFFF"/>
        </w:rPr>
        <w:t>szybko rosła</w:t>
      </w:r>
      <w:r w:rsidR="00F909B8" w:rsidRPr="00F909B8">
        <w:rPr>
          <w:shd w:val="clear" w:color="auto" w:fill="FFFFFF"/>
        </w:rPr>
        <w:t xml:space="preserve"> </w:t>
      </w:r>
      <w:r w:rsidR="001A341C">
        <w:rPr>
          <w:shd w:val="clear" w:color="auto" w:fill="FFFFFF"/>
        </w:rPr>
        <w:t xml:space="preserve">także: produkcja </w:t>
      </w:r>
      <w:r w:rsidR="001A341C" w:rsidRPr="001A5DEA">
        <w:rPr>
          <w:shd w:val="clear" w:color="auto" w:fill="FFFFFF"/>
        </w:rPr>
        <w:t>wyrobów z</w:t>
      </w:r>
      <w:r w:rsidR="001A341C">
        <w:rPr>
          <w:shd w:val="clear" w:color="auto" w:fill="FFFFFF"/>
        </w:rPr>
        <w:t xml:space="preserve"> </w:t>
      </w:r>
      <w:r w:rsidR="001A341C" w:rsidRPr="001A5DEA">
        <w:rPr>
          <w:shd w:val="clear" w:color="auto" w:fill="FFFFFF"/>
        </w:rPr>
        <w:t>pozostałych mineralnych surowców niemetalicznych</w:t>
      </w:r>
      <w:r w:rsidR="001A341C">
        <w:rPr>
          <w:shd w:val="clear" w:color="auto" w:fill="FFFFFF"/>
        </w:rPr>
        <w:t xml:space="preserve"> (o 18,5%), </w:t>
      </w:r>
      <w:r w:rsidR="00F909B8" w:rsidRPr="001A5DEA">
        <w:rPr>
          <w:shd w:val="clear" w:color="auto" w:fill="FFFFFF"/>
        </w:rPr>
        <w:t>produkcj</w:t>
      </w:r>
      <w:r w:rsidR="00F909B8">
        <w:rPr>
          <w:shd w:val="clear" w:color="auto" w:fill="FFFFFF"/>
        </w:rPr>
        <w:t>a</w:t>
      </w:r>
      <w:r w:rsidR="00F909B8" w:rsidRPr="001A5DEA">
        <w:rPr>
          <w:shd w:val="clear" w:color="auto" w:fill="FFFFFF"/>
        </w:rPr>
        <w:t xml:space="preserve"> wyrobów z</w:t>
      </w:r>
      <w:r w:rsidR="001F69DB">
        <w:rPr>
          <w:shd w:val="clear" w:color="auto" w:fill="FFFFFF"/>
        </w:rPr>
        <w:t xml:space="preserve"> </w:t>
      </w:r>
      <w:r w:rsidR="00F909B8" w:rsidRPr="001A5DEA">
        <w:rPr>
          <w:shd w:val="clear" w:color="auto" w:fill="FFFFFF"/>
        </w:rPr>
        <w:t>drewna, korka, słomy i wikliny</w:t>
      </w:r>
      <w:r w:rsidR="00F909B8">
        <w:rPr>
          <w:shd w:val="clear" w:color="auto" w:fill="FFFFFF"/>
        </w:rPr>
        <w:t xml:space="preserve"> (o </w:t>
      </w:r>
      <w:r w:rsidR="001A341C">
        <w:rPr>
          <w:shd w:val="clear" w:color="auto" w:fill="FFFFFF"/>
        </w:rPr>
        <w:t>17,0</w:t>
      </w:r>
      <w:r w:rsidR="00F909B8">
        <w:rPr>
          <w:shd w:val="clear" w:color="auto" w:fill="FFFFFF"/>
        </w:rPr>
        <w:t>%)</w:t>
      </w:r>
      <w:r w:rsidR="001A341C">
        <w:rPr>
          <w:shd w:val="clear" w:color="auto" w:fill="FFFFFF"/>
        </w:rPr>
        <w:t xml:space="preserve">, </w:t>
      </w:r>
      <w:r w:rsidR="001A341C" w:rsidRPr="001A5DEA">
        <w:rPr>
          <w:shd w:val="clear" w:color="auto" w:fill="FFFFFF"/>
        </w:rPr>
        <w:t>produkcj</w:t>
      </w:r>
      <w:r w:rsidR="001A341C">
        <w:rPr>
          <w:shd w:val="clear" w:color="auto" w:fill="FFFFFF"/>
        </w:rPr>
        <w:t xml:space="preserve">a </w:t>
      </w:r>
      <w:r w:rsidR="001A341C" w:rsidRPr="001A5DEA">
        <w:rPr>
          <w:shd w:val="clear" w:color="auto" w:fill="FFFFFF"/>
        </w:rPr>
        <w:t>artykułów spożywczych</w:t>
      </w:r>
      <w:r w:rsidR="001A341C" w:rsidRPr="00190D01">
        <w:rPr>
          <w:shd w:val="clear" w:color="auto" w:fill="FFFFFF"/>
        </w:rPr>
        <w:t xml:space="preserve"> </w:t>
      </w:r>
      <w:r w:rsidR="001A341C">
        <w:rPr>
          <w:shd w:val="clear" w:color="auto" w:fill="FFFFFF"/>
        </w:rPr>
        <w:t xml:space="preserve">(o 12,0%) i </w:t>
      </w:r>
      <w:r w:rsidR="001A341C" w:rsidRPr="001A5DEA">
        <w:rPr>
          <w:shd w:val="clear" w:color="auto" w:fill="FFFFFF"/>
        </w:rPr>
        <w:t>produkcj</w:t>
      </w:r>
      <w:r w:rsidR="001A341C">
        <w:rPr>
          <w:shd w:val="clear" w:color="auto" w:fill="FFFFFF"/>
        </w:rPr>
        <w:t xml:space="preserve">a </w:t>
      </w:r>
      <w:r w:rsidR="001A341C" w:rsidRPr="001A5DEA">
        <w:rPr>
          <w:shd w:val="clear" w:color="auto" w:fill="FFFFFF"/>
        </w:rPr>
        <w:t xml:space="preserve">wyrobów z metali (o </w:t>
      </w:r>
      <w:r w:rsidR="001A341C">
        <w:rPr>
          <w:shd w:val="clear" w:color="auto" w:fill="FFFFFF"/>
        </w:rPr>
        <w:t>9,1</w:t>
      </w:r>
      <w:r w:rsidR="001A341C" w:rsidRPr="001A5DEA">
        <w:rPr>
          <w:shd w:val="clear" w:color="auto" w:fill="FFFFFF"/>
        </w:rPr>
        <w:t>%)</w:t>
      </w:r>
      <w:r w:rsidR="001A341C">
        <w:rPr>
          <w:shd w:val="clear" w:color="auto" w:fill="FFFFFF"/>
        </w:rPr>
        <w:t>.</w:t>
      </w:r>
      <w:r w:rsidR="008B4668">
        <w:rPr>
          <w:shd w:val="clear" w:color="auto" w:fill="FFFFFF"/>
        </w:rPr>
        <w:t xml:space="preserve"> </w:t>
      </w:r>
      <w:r w:rsidR="001A341C">
        <w:rPr>
          <w:shd w:val="clear" w:color="auto" w:fill="FFFFFF"/>
        </w:rPr>
        <w:t xml:space="preserve">Po wzroście przed miesiącem znacznie zmalała </w:t>
      </w:r>
      <w:r w:rsidR="00122201" w:rsidRPr="001A5DEA">
        <w:rPr>
          <w:shd w:val="clear" w:color="auto" w:fill="FFFFFF"/>
        </w:rPr>
        <w:t>produkcj</w:t>
      </w:r>
      <w:r w:rsidR="00F909B8">
        <w:rPr>
          <w:shd w:val="clear" w:color="auto" w:fill="FFFFFF"/>
        </w:rPr>
        <w:t>a</w:t>
      </w:r>
      <w:r w:rsidR="00122201" w:rsidRPr="001A5DEA">
        <w:rPr>
          <w:shd w:val="clear" w:color="auto" w:fill="FFFFFF"/>
        </w:rPr>
        <w:t xml:space="preserve"> metali </w:t>
      </w:r>
      <w:r w:rsidR="00122201">
        <w:rPr>
          <w:shd w:val="clear" w:color="auto" w:fill="FFFFFF"/>
        </w:rPr>
        <w:t xml:space="preserve">(o </w:t>
      </w:r>
      <w:r w:rsidR="001A341C">
        <w:rPr>
          <w:shd w:val="clear" w:color="auto" w:fill="FFFFFF"/>
        </w:rPr>
        <w:t>18,</w:t>
      </w:r>
      <w:r w:rsidR="001F69DB">
        <w:rPr>
          <w:shd w:val="clear" w:color="auto" w:fill="FFFFFF"/>
        </w:rPr>
        <w:t>5</w:t>
      </w:r>
      <w:r w:rsidR="00122201">
        <w:rPr>
          <w:shd w:val="clear" w:color="auto" w:fill="FFFFFF"/>
        </w:rPr>
        <w:t>%).</w:t>
      </w:r>
      <w:r w:rsidR="00F909B8">
        <w:rPr>
          <w:shd w:val="clear" w:color="auto" w:fill="FFFFFF"/>
        </w:rPr>
        <w:t xml:space="preserve"> </w:t>
      </w:r>
      <w:r w:rsidR="001A341C">
        <w:rPr>
          <w:shd w:val="clear" w:color="auto" w:fill="FFFFFF"/>
        </w:rPr>
        <w:t>Duży spadek utrzymał się w</w:t>
      </w:r>
      <w:r w:rsidR="00F909B8">
        <w:rPr>
          <w:shd w:val="clear" w:color="auto" w:fill="FFFFFF"/>
        </w:rPr>
        <w:t xml:space="preserve"> </w:t>
      </w:r>
      <w:r w:rsidR="00F909B8" w:rsidRPr="001A5DEA">
        <w:rPr>
          <w:shd w:val="clear" w:color="auto" w:fill="FFFFFF"/>
        </w:rPr>
        <w:t>produkcj</w:t>
      </w:r>
      <w:r w:rsidR="001A341C">
        <w:rPr>
          <w:shd w:val="clear" w:color="auto" w:fill="FFFFFF"/>
        </w:rPr>
        <w:t>i</w:t>
      </w:r>
      <w:r w:rsidR="00F909B8" w:rsidRPr="001A5DEA">
        <w:rPr>
          <w:shd w:val="clear" w:color="auto" w:fill="FFFFFF"/>
        </w:rPr>
        <w:t xml:space="preserve"> maszyn i urządzeń</w:t>
      </w:r>
      <w:r w:rsidR="00F909B8">
        <w:rPr>
          <w:shd w:val="clear" w:color="auto" w:fill="FFFFFF"/>
        </w:rPr>
        <w:t xml:space="preserve"> (o </w:t>
      </w:r>
      <w:r w:rsidR="001A341C">
        <w:rPr>
          <w:shd w:val="clear" w:color="auto" w:fill="FFFFFF"/>
        </w:rPr>
        <w:t>17</w:t>
      </w:r>
      <w:r w:rsidR="00F909B8">
        <w:rPr>
          <w:shd w:val="clear" w:color="auto" w:fill="FFFFFF"/>
        </w:rPr>
        <w:t>,1%)</w:t>
      </w:r>
      <w:r w:rsidR="00122201">
        <w:rPr>
          <w:shd w:val="clear" w:color="auto" w:fill="FFFFFF"/>
        </w:rPr>
        <w:t>.</w:t>
      </w:r>
    </w:p>
    <w:p w14:paraId="67AD4E1C" w14:textId="32ACB722" w:rsidR="005D0E7D" w:rsidRDefault="005D0E7D" w:rsidP="007519C0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683F8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grudniu 2024 roku oraz w okresie styczeń-grudzień 2024 roku w porównaniu z analogicznym okresem roku poprzedniego oraz struktura procentowa produkcji sprzedanej przemysłu (w cenach bieżących) w okresie styczeń-grudzień 2024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5F3055" w:rsidRPr="005F3055" w14:paraId="521BBC5E" w14:textId="77777777" w:rsidTr="0038240D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E9A7351" w14:textId="77777777" w:rsidR="005F3055" w:rsidRPr="005F3055" w:rsidRDefault="005F3055" w:rsidP="000C099A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646E0E4" w14:textId="34FD194D" w:rsidR="005F3055" w:rsidRPr="005F3055" w:rsidRDefault="00B714A1" w:rsidP="000C099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6B0645">
              <w:rPr>
                <w:rFonts w:eastAsiaTheme="majorEastAsia" w:cstheme="majorBidi"/>
                <w:sz w:val="16"/>
                <w:szCs w:val="16"/>
              </w:rPr>
              <w:t>2</w:t>
            </w:r>
            <w:r w:rsidR="005F3055"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F3055"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682E450C" w14:textId="2E29DDC5" w:rsidR="005F3055" w:rsidRPr="005F3055" w:rsidRDefault="005F3055" w:rsidP="000C099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 w:rsidR="00B714A1">
              <w:rPr>
                <w:rFonts w:eastAsiaTheme="majorEastAsia" w:cstheme="majorBidi"/>
                <w:sz w:val="16"/>
                <w:szCs w:val="16"/>
              </w:rPr>
              <w:t>1</w:t>
            </w:r>
            <w:r w:rsidR="006B0645">
              <w:rPr>
                <w:rFonts w:eastAsiaTheme="majorEastAsia" w:cstheme="majorBidi"/>
                <w:sz w:val="16"/>
                <w:szCs w:val="16"/>
              </w:rPr>
              <w:t>2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F3055" w:rsidRPr="005F3055" w14:paraId="60E470CB" w14:textId="77777777" w:rsidTr="0038240D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164847" w14:textId="77777777" w:rsidR="005F3055" w:rsidRPr="005F3055" w:rsidRDefault="005F3055" w:rsidP="000C099A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DF9560" w14:textId="77777777" w:rsidR="005F3055" w:rsidRPr="005F3055" w:rsidRDefault="005F3055" w:rsidP="000C09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E724596" w14:textId="77777777" w:rsidR="005F3055" w:rsidRPr="005F3055" w:rsidRDefault="005F3055" w:rsidP="000C09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5F3055" w:rsidRPr="005F3055" w14:paraId="051C2D63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C80BC4" w14:textId="77777777" w:rsidR="005F3055" w:rsidRPr="005F3055" w:rsidRDefault="005F3055" w:rsidP="000C099A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826E2" w14:textId="7C031840" w:rsidR="005F3055" w:rsidRPr="005F3055" w:rsidRDefault="006B0645" w:rsidP="000C099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D49" w14:textId="244B4798" w:rsidR="005F3055" w:rsidRPr="007B4509" w:rsidRDefault="006B0645" w:rsidP="000C099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97,4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0F38C" w14:textId="77777777" w:rsidR="005F3055" w:rsidRPr="005F3055" w:rsidRDefault="00685CE2" w:rsidP="000C099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F3055" w:rsidRPr="005F3055" w14:paraId="41A8BBA4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5D52E" w14:textId="77777777" w:rsidR="005F3055" w:rsidRPr="005F3055" w:rsidRDefault="00685CE2" w:rsidP="000C099A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</w:t>
            </w:r>
            <w:r w:rsidR="005F3055">
              <w:rPr>
                <w:rFonts w:cs="Arial"/>
                <w:sz w:val="16"/>
                <w:szCs w:val="16"/>
              </w:rPr>
              <w:t>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0119C" w14:textId="0F24A9D0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08DF3" w14:textId="3B7967F2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927BEB" w14:textId="2E7E8E81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5F3055" w:rsidRPr="005F3055" w14:paraId="2FCCD9D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3512F" w14:textId="3D29732C" w:rsidR="005F3055" w:rsidRPr="005F3055" w:rsidRDefault="005F3055" w:rsidP="000C099A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E19F2" w14:textId="4D679A8E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6104A" w14:textId="7C6055ED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DBAEC7" w14:textId="565D475F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</w:tr>
      <w:tr w:rsidR="005F3055" w:rsidRPr="005F3055" w14:paraId="2C62D101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E625A" w14:textId="77777777" w:rsidR="005F3055" w:rsidRPr="005F3055" w:rsidRDefault="005F3055" w:rsidP="000C099A">
            <w:pPr>
              <w:tabs>
                <w:tab w:val="left" w:leader="dot" w:pos="4366"/>
              </w:tabs>
              <w:spacing w:before="0" w:after="0"/>
              <w:ind w:left="397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9FEE96" w14:textId="77777777" w:rsidR="005F3055" w:rsidRPr="005F3055" w:rsidRDefault="005F305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0CCCD" w14:textId="77777777" w:rsidR="005F3055" w:rsidRPr="005F3055" w:rsidRDefault="005F305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0DCC4A" w14:textId="77777777" w:rsidR="005F3055" w:rsidRPr="005F3055" w:rsidRDefault="005F305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F3055" w:rsidRPr="005F3055" w14:paraId="430750BF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8EDF3" w14:textId="77777777" w:rsidR="005F3055" w:rsidRPr="005F3055" w:rsidRDefault="005F3055" w:rsidP="000C099A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D81E9" w14:textId="2495E317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FD7A11" w14:textId="23072484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640E7BE" w14:textId="3BAE0B8F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5F3055" w:rsidRPr="005F3055" w14:paraId="2A5E630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B1785F" w14:textId="77777777" w:rsidR="005F3055" w:rsidRPr="005F3055" w:rsidRDefault="005F3055" w:rsidP="000C099A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drewna, korka, słomy i 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384D7" w14:textId="53715186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C0C03" w14:textId="5711C3DF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B95BC1D" w14:textId="35ED7B0B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5F3055" w:rsidRPr="005F3055" w14:paraId="0A8A876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9C9C1" w14:textId="77777777" w:rsidR="005F3055" w:rsidRPr="005F3055" w:rsidRDefault="005F3055" w:rsidP="000C099A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DAC28" w14:textId="6FEEB575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125977" w14:textId="0A8111CD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FF2064" w14:textId="2AC85F0B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5F3055" w:rsidRPr="005F3055" w14:paraId="04B37530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9438B" w14:textId="77777777" w:rsidR="005F3055" w:rsidRPr="005F3055" w:rsidRDefault="005F3055" w:rsidP="000C099A">
            <w:pPr>
              <w:tabs>
                <w:tab w:val="left" w:leader="dot" w:pos="4366"/>
              </w:tabs>
              <w:suppressAutoHyphens/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21367C" w14:textId="6A5B0380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343127" w14:textId="15507CA8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84E738B" w14:textId="429B161D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</w:tr>
      <w:tr w:rsidR="005F3055" w:rsidRPr="005F3055" w14:paraId="7598A1B2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3762B" w14:textId="77777777" w:rsidR="005F3055" w:rsidRPr="005F3055" w:rsidRDefault="005F3055" w:rsidP="000C099A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9579D" w14:textId="3145629C" w:rsidR="005F3055" w:rsidRPr="005F3055" w:rsidRDefault="003E44BB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A315F3" w14:textId="4D1BD4BE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38DE50C" w14:textId="3F2D6029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</w:tr>
      <w:tr w:rsidR="005F3055" w:rsidRPr="005F3055" w14:paraId="32A151C9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02D89" w14:textId="77777777" w:rsidR="005F3055" w:rsidRPr="005F3055" w:rsidRDefault="005F3055" w:rsidP="000C099A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FD4FB" w14:textId="7DA0285B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7A96E6" w14:textId="7FC3BBE8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BFBB6D1" w14:textId="559BDD17" w:rsidR="005F3055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  <w:tr w:rsidR="003F5FFB" w:rsidRPr="005F3055" w14:paraId="429DA8F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CB482F" w14:textId="77777777" w:rsidR="003F5FFB" w:rsidRPr="005F3055" w:rsidRDefault="003F5FFB" w:rsidP="000C099A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maszyn i 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D2DCF" w14:textId="4746F6B1" w:rsidR="003F5FFB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3260F" w14:textId="758CE0E2" w:rsidR="003F5FFB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107C858" w14:textId="55DAF715" w:rsidR="003F5FFB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3F5FFB" w:rsidRPr="005F3055" w14:paraId="62827E6C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67F322" w14:textId="77777777" w:rsidR="003F5FFB" w:rsidRPr="005F3055" w:rsidRDefault="003F5FFB" w:rsidP="000C099A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pojazdów samochodowych, przyczep i 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E72C4D" w14:textId="5A9C707B" w:rsidR="003F5FFB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B74B8" w14:textId="295CBC7C" w:rsidR="003F5FFB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0D97C4D" w14:textId="5AE8EC12" w:rsidR="003F5FFB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3F5FFB" w:rsidRPr="005F3055" w14:paraId="5CC3BE01" w14:textId="77777777" w:rsidTr="00B6447C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8D72A" w14:textId="77777777" w:rsidR="003F5FFB" w:rsidRPr="005F3055" w:rsidRDefault="003F5FFB" w:rsidP="000C099A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>parę wodną i gorącą 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A34F9B" w14:textId="4BD47E17" w:rsidR="003F5FFB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31D5FB" w14:textId="0E68117E" w:rsidR="003F5FFB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CEAF4F1" w14:textId="5ECBEF30" w:rsidR="003F5FFB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</w:tr>
      <w:tr w:rsidR="003F5FFB" w:rsidRPr="005F3055" w14:paraId="15B8B69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D2153" w14:textId="77777777" w:rsidR="003F5FFB" w:rsidRPr="005F3055" w:rsidRDefault="003F5FFB" w:rsidP="000C099A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D45BBE" w14:textId="7F5ED993" w:rsidR="003F5FFB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D08C20" w14:textId="5CA817D0" w:rsidR="003F5FFB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9C6419" w14:textId="48FE1BC3" w:rsidR="003F5FFB" w:rsidRPr="005F3055" w:rsidRDefault="006B0645" w:rsidP="000C099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6A41E92A" w14:textId="263EDD77" w:rsidR="004764FB" w:rsidRPr="004764FB" w:rsidRDefault="00733EE6" w:rsidP="000C099A">
      <w:pPr>
        <w:pageBreakBefore/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Wzrost </w:t>
      </w:r>
      <w:r w:rsidR="002C1DA5">
        <w:rPr>
          <w:shd w:val="clear" w:color="auto" w:fill="FFFFFF"/>
        </w:rPr>
        <w:t>produkcji sprzedanej przemysłu w</w:t>
      </w:r>
      <w:r w:rsidR="004764FB" w:rsidRPr="004764FB">
        <w:rPr>
          <w:shd w:val="clear" w:color="auto" w:fill="FFFFFF"/>
        </w:rPr>
        <w:t xml:space="preserve"> porównaniu </w:t>
      </w:r>
      <w:r w:rsidR="003D4CEF">
        <w:rPr>
          <w:shd w:val="clear" w:color="auto" w:fill="FFFFFF"/>
        </w:rPr>
        <w:t xml:space="preserve">z </w:t>
      </w:r>
      <w:r>
        <w:rPr>
          <w:shd w:val="clear" w:color="auto" w:fill="FFFFFF"/>
        </w:rPr>
        <w:t>listopad</w:t>
      </w:r>
      <w:r w:rsidR="00DC4B78">
        <w:rPr>
          <w:shd w:val="clear" w:color="auto" w:fill="FFFFFF"/>
        </w:rPr>
        <w:t>em</w:t>
      </w:r>
      <w:r w:rsidR="00A230D7">
        <w:rPr>
          <w:shd w:val="clear" w:color="auto" w:fill="FFFFFF"/>
        </w:rPr>
        <w:t xml:space="preserve"> </w:t>
      </w:r>
      <w:r w:rsidR="004764FB" w:rsidRPr="004764FB">
        <w:rPr>
          <w:shd w:val="clear" w:color="auto" w:fill="FFFFFF"/>
        </w:rPr>
        <w:t>202</w:t>
      </w:r>
      <w:r w:rsidR="00F71EFA">
        <w:rPr>
          <w:shd w:val="clear" w:color="auto" w:fill="FFFFFF"/>
        </w:rPr>
        <w:t>4</w:t>
      </w:r>
      <w:r w:rsidR="004764FB" w:rsidRPr="004764FB">
        <w:rPr>
          <w:shd w:val="clear" w:color="auto" w:fill="FFFFFF"/>
        </w:rPr>
        <w:t xml:space="preserve"> r. </w:t>
      </w:r>
      <w:r w:rsidR="00A06184">
        <w:rPr>
          <w:shd w:val="clear" w:color="auto" w:fill="FFFFFF"/>
        </w:rPr>
        <w:t>odnotowano w</w:t>
      </w:r>
      <w:r w:rsidR="00870B08" w:rsidRPr="00870B08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przetwórstwie przemysłowym (o</w:t>
      </w:r>
      <w:r w:rsidR="0052330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7,0%) i </w:t>
      </w:r>
      <w:r w:rsidRPr="004764FB">
        <w:rPr>
          <w:shd w:val="clear" w:color="auto" w:fill="FFFFFF"/>
        </w:rPr>
        <w:t>dostaw</w:t>
      </w:r>
      <w:r>
        <w:rPr>
          <w:shd w:val="clear" w:color="auto" w:fill="FFFFFF"/>
        </w:rPr>
        <w:t>ie</w:t>
      </w:r>
      <w:r w:rsidRPr="004764FB">
        <w:rPr>
          <w:shd w:val="clear" w:color="auto" w:fill="FFFFFF"/>
        </w:rPr>
        <w:t xml:space="preserve"> wody; gospodarowani</w:t>
      </w:r>
      <w:r>
        <w:rPr>
          <w:shd w:val="clear" w:color="auto" w:fill="FFFFFF"/>
        </w:rPr>
        <w:t>u</w:t>
      </w:r>
      <w:r w:rsidRPr="004764FB">
        <w:rPr>
          <w:shd w:val="clear" w:color="auto" w:fill="FFFFFF"/>
        </w:rPr>
        <w:t xml:space="preserve"> ściekami i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odpadami; rekultywacj</w:t>
      </w:r>
      <w:r>
        <w:rPr>
          <w:shd w:val="clear" w:color="auto" w:fill="FFFFFF"/>
        </w:rPr>
        <w:t>i (o 4,0%).</w:t>
      </w:r>
      <w:r w:rsidR="0053169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Spadek </w:t>
      </w:r>
      <w:r w:rsidR="00995912">
        <w:rPr>
          <w:shd w:val="clear" w:color="auto" w:fill="FFFFFF"/>
        </w:rPr>
        <w:t xml:space="preserve">odnotowano natomiast </w:t>
      </w:r>
      <w:r w:rsidR="00A06184">
        <w:rPr>
          <w:shd w:val="clear" w:color="auto" w:fill="FFFFFF"/>
        </w:rPr>
        <w:t>w</w:t>
      </w:r>
      <w:r w:rsidR="00523302">
        <w:rPr>
          <w:shd w:val="clear" w:color="auto" w:fill="FFFFFF"/>
        </w:rPr>
        <w:t> </w:t>
      </w:r>
      <w:r>
        <w:rPr>
          <w:shd w:val="clear" w:color="auto" w:fill="FFFFFF"/>
        </w:rPr>
        <w:t>górnictwie i</w:t>
      </w:r>
      <w:r w:rsidR="0052330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wydobywaniu (o 11,8%) oraz </w:t>
      </w:r>
      <w:r w:rsidR="00D51509">
        <w:rPr>
          <w:shd w:val="clear" w:color="auto" w:fill="FFFFFF"/>
        </w:rPr>
        <w:t>w</w:t>
      </w:r>
      <w:r w:rsidR="00D51509" w:rsidRPr="00995912">
        <w:rPr>
          <w:shd w:val="clear" w:color="auto" w:fill="FFFFFF"/>
        </w:rPr>
        <w:t>ytwarzani</w:t>
      </w:r>
      <w:r w:rsidR="00D51509">
        <w:rPr>
          <w:shd w:val="clear" w:color="auto" w:fill="FFFFFF"/>
        </w:rPr>
        <w:t>u</w:t>
      </w:r>
      <w:r w:rsidR="00D51509" w:rsidRPr="00995912">
        <w:rPr>
          <w:shd w:val="clear" w:color="auto" w:fill="FFFFFF"/>
        </w:rPr>
        <w:t xml:space="preserve"> i</w:t>
      </w:r>
      <w:r w:rsidR="00D51509">
        <w:rPr>
          <w:shd w:val="clear" w:color="auto" w:fill="FFFFFF"/>
        </w:rPr>
        <w:t xml:space="preserve"> </w:t>
      </w:r>
      <w:r w:rsidR="00D51509" w:rsidRPr="00995912">
        <w:rPr>
          <w:shd w:val="clear" w:color="auto" w:fill="FFFFFF"/>
        </w:rPr>
        <w:t>zaopatrywani</w:t>
      </w:r>
      <w:r w:rsidR="00D51509">
        <w:rPr>
          <w:shd w:val="clear" w:color="auto" w:fill="FFFFFF"/>
        </w:rPr>
        <w:t>u</w:t>
      </w:r>
      <w:r w:rsidR="00D51509" w:rsidRPr="00995912">
        <w:rPr>
          <w:shd w:val="clear" w:color="auto" w:fill="FFFFFF"/>
        </w:rPr>
        <w:t xml:space="preserve"> w</w:t>
      </w:r>
      <w:r w:rsidR="00D51509">
        <w:rPr>
          <w:shd w:val="clear" w:color="auto" w:fill="FFFFFF"/>
        </w:rPr>
        <w:t xml:space="preserve"> </w:t>
      </w:r>
      <w:r w:rsidR="00D51509" w:rsidRPr="00995912">
        <w:rPr>
          <w:shd w:val="clear" w:color="auto" w:fill="FFFFFF"/>
        </w:rPr>
        <w:t>energię elektryczną, gaz, parę wodną i gorącą wodę</w:t>
      </w:r>
      <w:r w:rsidR="00D51509">
        <w:rPr>
          <w:shd w:val="clear" w:color="auto" w:fill="FFFFFF"/>
        </w:rPr>
        <w:t xml:space="preserve"> (o </w:t>
      </w:r>
      <w:r>
        <w:rPr>
          <w:shd w:val="clear" w:color="auto" w:fill="FFFFFF"/>
        </w:rPr>
        <w:t>10,4</w:t>
      </w:r>
      <w:r w:rsidR="00D51509">
        <w:rPr>
          <w:shd w:val="clear" w:color="auto" w:fill="FFFFFF"/>
        </w:rPr>
        <w:t>%)</w:t>
      </w:r>
      <w:r w:rsidR="005672A8">
        <w:rPr>
          <w:shd w:val="clear" w:color="auto" w:fill="FFFFFF"/>
        </w:rPr>
        <w:t>.</w:t>
      </w:r>
    </w:p>
    <w:p w14:paraId="7D9AEB70" w14:textId="0BCF3AB9" w:rsidR="00662EC9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 w:rsidR="004057A5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A230D7">
        <w:rPr>
          <w:shd w:val="clear" w:color="auto" w:fill="FFFFFF"/>
        </w:rPr>
        <w:t xml:space="preserve">w </w:t>
      </w:r>
      <w:r w:rsidR="00AC52C2">
        <w:rPr>
          <w:shd w:val="clear" w:color="auto" w:fill="FFFFFF"/>
        </w:rPr>
        <w:t>grudniu</w:t>
      </w:r>
      <w:r w:rsidR="00531691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12233A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(w</w:t>
      </w:r>
      <w:r w:rsidR="00523302">
        <w:rPr>
          <w:shd w:val="clear" w:color="auto" w:fill="FFFFFF"/>
        </w:rPr>
        <w:t xml:space="preserve"> </w:t>
      </w:r>
      <w:r w:rsidR="0060033F">
        <w:rPr>
          <w:shd w:val="clear" w:color="auto" w:fill="FFFFFF"/>
        </w:rPr>
        <w:t>c</w:t>
      </w:r>
      <w:r w:rsidRPr="004764FB">
        <w:rPr>
          <w:shd w:val="clear" w:color="auto" w:fill="FFFFFF"/>
        </w:rPr>
        <w:t xml:space="preserve">enach bieżących) </w:t>
      </w:r>
      <w:r w:rsidR="00AC52C2">
        <w:rPr>
          <w:shd w:val="clear" w:color="auto" w:fill="FFFFFF"/>
        </w:rPr>
        <w:t>64,9</w:t>
      </w:r>
      <w:r w:rsidR="009F79E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AC52C2">
        <w:rPr>
          <w:shd w:val="clear" w:color="auto" w:fill="FFFFFF"/>
        </w:rPr>
        <w:t>12,4</w:t>
      </w:r>
      <w:r w:rsidRPr="004764FB">
        <w:rPr>
          <w:shd w:val="clear" w:color="auto" w:fill="FFFFFF"/>
        </w:rPr>
        <w:t xml:space="preserve">% </w:t>
      </w:r>
      <w:r w:rsidR="00A230D7">
        <w:rPr>
          <w:shd w:val="clear" w:color="auto" w:fill="FFFFFF"/>
        </w:rPr>
        <w:t>wy</w:t>
      </w:r>
      <w:r w:rsidRPr="004764FB">
        <w:rPr>
          <w:shd w:val="clear" w:color="auto" w:fill="FFFFFF"/>
        </w:rPr>
        <w:t xml:space="preserve">ższa niż przed rokiem, przy mniejszym o </w:t>
      </w:r>
      <w:r w:rsidR="00A230D7">
        <w:rPr>
          <w:shd w:val="clear" w:color="auto" w:fill="FFFFFF"/>
        </w:rPr>
        <w:t>0</w:t>
      </w:r>
      <w:r w:rsidR="00D51509">
        <w:rPr>
          <w:shd w:val="clear" w:color="auto" w:fill="FFFFFF"/>
        </w:rPr>
        <w:t>,</w:t>
      </w:r>
      <w:r w:rsidR="00FB4ACF">
        <w:rPr>
          <w:shd w:val="clear" w:color="auto" w:fill="FFFFFF"/>
        </w:rPr>
        <w:t>1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FB4ACF">
        <w:rPr>
          <w:shd w:val="clear" w:color="auto" w:fill="FFFFFF"/>
        </w:rPr>
        <w:t>10,5</w:t>
      </w:r>
      <w:r w:rsidRPr="004764FB">
        <w:rPr>
          <w:shd w:val="clear" w:color="auto" w:fill="FFFFFF"/>
        </w:rPr>
        <w:t>%.</w:t>
      </w:r>
    </w:p>
    <w:p w14:paraId="319EC0ED" w14:textId="280C8162" w:rsidR="001167C6" w:rsidRPr="00EC65AC" w:rsidRDefault="000C099A" w:rsidP="000C099A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993024" behindDoc="0" locked="0" layoutInCell="1" allowOverlap="1" wp14:anchorId="62075625" wp14:editId="3FEEF0E6">
            <wp:simplePos x="0" y="0"/>
            <wp:positionH relativeFrom="margin">
              <wp:align>right</wp:align>
            </wp:positionH>
            <wp:positionV relativeFrom="margin">
              <wp:posOffset>1457325</wp:posOffset>
            </wp:positionV>
            <wp:extent cx="6663690" cy="3200400"/>
            <wp:effectExtent l="0" t="0" r="3810" b="0"/>
            <wp:wrapSquare wrapText="bothSides"/>
            <wp:docPr id="13" name="Wykres 13" descr="Na wykresie liniowym przedstawiono dynamikę produkcji sprzedanej przemysłu odnotowaną w Polsce i w województwie świętokrzyskim w poszczególnych miesiącach lat 2021-2024.&#10;W Polsce w grudniu 2024 roku wyniosła 104,5 (przed miesiącem 113,7, przed rokiem 104,3).&#10;W województwie świętokrzyskim w grudniu 2024 roku dynamika produkcji sprzedanej przemysłu wyniosła 126,3 (przed miesiącem 121,1, przed rokiem 112,6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DBCCAAE7-E6C8-471E-A69F-79656CFB15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093681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953B2F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6E89BDC5" w14:textId="2F8AF77B" w:rsidR="000C2ADD" w:rsidRDefault="000C2ADD" w:rsidP="007519C0">
      <w:pPr>
        <w:rPr>
          <w:shd w:val="clear" w:color="auto" w:fill="FFFFFF"/>
        </w:rPr>
      </w:pPr>
      <w:r w:rsidRPr="00DE0D92">
        <w:rPr>
          <w:shd w:val="clear" w:color="auto" w:fill="FFFFFF"/>
        </w:rPr>
        <w:t>W okresie styczeń–</w:t>
      </w:r>
      <w:r w:rsidR="00112D63">
        <w:rPr>
          <w:shd w:val="clear" w:color="auto" w:fill="FFFFFF"/>
        </w:rPr>
        <w:t xml:space="preserve">grudzień </w:t>
      </w:r>
      <w:r w:rsidRPr="00DE0D92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DE0D92">
        <w:rPr>
          <w:shd w:val="clear" w:color="auto" w:fill="FFFFFF"/>
        </w:rPr>
        <w:t xml:space="preserve"> r. produkcja sprzedana przemysłu wyniosła (w cenach bieżących) </w:t>
      </w:r>
      <w:r w:rsidR="00C026CA">
        <w:rPr>
          <w:shd w:val="clear" w:color="auto" w:fill="FFFFFF"/>
        </w:rPr>
        <w:t>46136,1</w:t>
      </w:r>
      <w:r w:rsidRPr="00DE0D92">
        <w:rPr>
          <w:shd w:val="clear" w:color="auto" w:fill="FFFFFF"/>
        </w:rPr>
        <w:t xml:space="preserve"> mln zł i</w:t>
      </w:r>
      <w:r>
        <w:rPr>
          <w:shd w:val="clear" w:color="auto" w:fill="FFFFFF"/>
        </w:rPr>
        <w:t xml:space="preserve"> była</w:t>
      </w:r>
      <w:r w:rsidRPr="00DE0D92">
        <w:rPr>
          <w:shd w:val="clear" w:color="auto" w:fill="FFFFFF"/>
        </w:rPr>
        <w:t xml:space="preserve"> (w</w:t>
      </w:r>
      <w:r>
        <w:rPr>
          <w:shd w:val="clear" w:color="auto" w:fill="FFFFFF"/>
        </w:rPr>
        <w:t> </w:t>
      </w:r>
      <w:r w:rsidRPr="00DE0D92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 xml:space="preserve">o </w:t>
      </w:r>
      <w:r w:rsidR="00C026CA">
        <w:rPr>
          <w:shd w:val="clear" w:color="auto" w:fill="FFFFFF"/>
        </w:rPr>
        <w:t>2,6</w:t>
      </w:r>
      <w:r>
        <w:rPr>
          <w:shd w:val="clear" w:color="auto" w:fill="FFFFFF"/>
        </w:rPr>
        <w:t>% mniejsza niż przed rokiem</w:t>
      </w:r>
      <w:r w:rsidRPr="00DE0D92">
        <w:rPr>
          <w:shd w:val="clear" w:color="auto" w:fill="FFFFFF"/>
        </w:rPr>
        <w:t>. Spośród działów o znaczącym udziale w sprzedaży</w:t>
      </w:r>
      <w:r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 xml:space="preserve">największy </w:t>
      </w:r>
      <w:r>
        <w:rPr>
          <w:shd w:val="clear" w:color="auto" w:fill="FFFFFF"/>
        </w:rPr>
        <w:t>spadek</w:t>
      </w:r>
      <w:r w:rsidRPr="00DE0D92">
        <w:rPr>
          <w:shd w:val="clear" w:color="auto" w:fill="FFFFFF"/>
        </w:rPr>
        <w:t xml:space="preserve"> odnotowano </w:t>
      </w:r>
      <w:r>
        <w:rPr>
          <w:shd w:val="clear" w:color="auto" w:fill="FFFFFF"/>
        </w:rPr>
        <w:t>w</w:t>
      </w:r>
      <w:r w:rsidR="00C026CA" w:rsidRPr="00C026CA">
        <w:rPr>
          <w:shd w:val="clear" w:color="auto" w:fill="FFFFFF"/>
        </w:rPr>
        <w:t xml:space="preserve"> </w:t>
      </w:r>
      <w:r w:rsidR="00C026CA" w:rsidRPr="00DE0D92">
        <w:rPr>
          <w:shd w:val="clear" w:color="auto" w:fill="FFFFFF"/>
        </w:rPr>
        <w:t>produkcj</w:t>
      </w:r>
      <w:r w:rsidR="00C026CA">
        <w:rPr>
          <w:shd w:val="clear" w:color="auto" w:fill="FFFFFF"/>
        </w:rPr>
        <w:t>i</w:t>
      </w:r>
      <w:r w:rsidR="00C026CA" w:rsidRPr="00DE0D92">
        <w:rPr>
          <w:shd w:val="clear" w:color="auto" w:fill="FFFFFF"/>
        </w:rPr>
        <w:t xml:space="preserve"> maszyn i urządzeń</w:t>
      </w:r>
      <w:r>
        <w:rPr>
          <w:shd w:val="clear" w:color="auto" w:fill="FFFFFF"/>
        </w:rPr>
        <w:t>.</w:t>
      </w:r>
      <w:r w:rsidRPr="0065570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kolejnych miesiącach </w:t>
      </w:r>
      <w:r w:rsidR="00C026CA">
        <w:rPr>
          <w:shd w:val="clear" w:color="auto" w:fill="FFFFFF"/>
        </w:rPr>
        <w:t>4</w:t>
      </w:r>
      <w:r>
        <w:rPr>
          <w:shd w:val="clear" w:color="auto" w:fill="FFFFFF"/>
        </w:rPr>
        <w:t xml:space="preserve">. kwartału sprzedaż w tym dziale kształtowała się znacznie poniżej poziomu sprzed roku i w </w:t>
      </w:r>
      <w:r w:rsidRPr="00F73394">
        <w:rPr>
          <w:shd w:val="clear" w:color="auto" w:fill="FFFFFF"/>
        </w:rPr>
        <w:t>okresie styczeń–</w:t>
      </w:r>
      <w:r w:rsidR="00C026CA">
        <w:rPr>
          <w:shd w:val="clear" w:color="auto" w:fill="FFFFFF"/>
        </w:rPr>
        <w:t>grudzień</w:t>
      </w:r>
      <w:r w:rsidRPr="00F73394">
        <w:rPr>
          <w:shd w:val="clear" w:color="auto" w:fill="FFFFFF"/>
        </w:rPr>
        <w:t xml:space="preserve"> 2024 r. </w:t>
      </w:r>
      <w:r>
        <w:rPr>
          <w:shd w:val="clear" w:color="auto" w:fill="FFFFFF"/>
        </w:rPr>
        <w:t xml:space="preserve">zmalała </w:t>
      </w:r>
      <w:r w:rsidRPr="00DE0D92">
        <w:rPr>
          <w:shd w:val="clear" w:color="auto" w:fill="FFFFFF"/>
        </w:rPr>
        <w:t xml:space="preserve">o </w:t>
      </w:r>
      <w:r w:rsidR="00C026CA">
        <w:rPr>
          <w:shd w:val="clear" w:color="auto" w:fill="FFFFFF"/>
        </w:rPr>
        <w:t>15,2</w:t>
      </w:r>
      <w:r>
        <w:rPr>
          <w:shd w:val="clear" w:color="auto" w:fill="FFFFFF"/>
        </w:rPr>
        <w:t>%</w:t>
      </w:r>
      <w:r w:rsidRPr="00DE0D92">
        <w:rPr>
          <w:shd w:val="clear" w:color="auto" w:fill="FFFFFF"/>
        </w:rPr>
        <w:t>.</w:t>
      </w:r>
      <w:r w:rsidRPr="0065570F">
        <w:rPr>
          <w:shd w:val="clear" w:color="auto" w:fill="FFFFFF"/>
        </w:rPr>
        <w:t xml:space="preserve"> </w:t>
      </w:r>
      <w:r w:rsidR="00C026CA">
        <w:rPr>
          <w:shd w:val="clear" w:color="auto" w:fill="FFFFFF"/>
        </w:rPr>
        <w:t xml:space="preserve">Pomimo wysokiego wzrostu w </w:t>
      </w:r>
      <w:r w:rsidR="006F4211">
        <w:rPr>
          <w:shd w:val="clear" w:color="auto" w:fill="FFFFFF"/>
        </w:rPr>
        <w:t xml:space="preserve">październiku i </w:t>
      </w:r>
      <w:r w:rsidR="00C026CA">
        <w:rPr>
          <w:shd w:val="clear" w:color="auto" w:fill="FFFFFF"/>
        </w:rPr>
        <w:t>grudniu</w:t>
      </w:r>
      <w:r>
        <w:rPr>
          <w:shd w:val="clear" w:color="auto" w:fill="FFFFFF"/>
        </w:rPr>
        <w:t>,</w:t>
      </w:r>
      <w:r w:rsidRPr="0065570F">
        <w:rPr>
          <w:shd w:val="clear" w:color="auto" w:fill="FFFFFF"/>
        </w:rPr>
        <w:t xml:space="preserve"> </w:t>
      </w:r>
      <w:r w:rsidR="00D1216B">
        <w:rPr>
          <w:shd w:val="clear" w:color="auto" w:fill="FFFFFF"/>
        </w:rPr>
        <w:t>wyraźnie</w:t>
      </w:r>
      <w:r w:rsidRPr="0065570F">
        <w:rPr>
          <w:shd w:val="clear" w:color="auto" w:fill="FFFFFF"/>
        </w:rPr>
        <w:t xml:space="preserve"> zmalała także</w:t>
      </w:r>
      <w:r>
        <w:rPr>
          <w:shd w:val="clear" w:color="auto" w:fill="FFFFFF"/>
        </w:rPr>
        <w:t xml:space="preserve"> </w:t>
      </w:r>
      <w:r w:rsidR="00C026CA" w:rsidRPr="00DE0D92">
        <w:rPr>
          <w:shd w:val="clear" w:color="auto" w:fill="FFFFFF"/>
        </w:rPr>
        <w:t>produkcj</w:t>
      </w:r>
      <w:r w:rsidR="006F4211">
        <w:rPr>
          <w:shd w:val="clear" w:color="auto" w:fill="FFFFFF"/>
        </w:rPr>
        <w:t>a</w:t>
      </w:r>
      <w:r w:rsidR="00C026CA" w:rsidRPr="00DE0D92">
        <w:rPr>
          <w:shd w:val="clear" w:color="auto" w:fill="FFFFFF"/>
        </w:rPr>
        <w:t xml:space="preserve"> pojazdów samochodowych, przyczep i</w:t>
      </w:r>
      <w:r w:rsidR="006F4211">
        <w:rPr>
          <w:shd w:val="clear" w:color="auto" w:fill="FFFFFF"/>
        </w:rPr>
        <w:t> </w:t>
      </w:r>
      <w:r w:rsidR="00C026CA" w:rsidRPr="00DE0D92">
        <w:rPr>
          <w:shd w:val="clear" w:color="auto" w:fill="FFFFFF"/>
        </w:rPr>
        <w:t>naczep</w:t>
      </w:r>
      <w:r w:rsidR="00C026C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C026CA">
        <w:rPr>
          <w:shd w:val="clear" w:color="auto" w:fill="FFFFFF"/>
        </w:rPr>
        <w:t>13,4</w:t>
      </w:r>
      <w:r>
        <w:rPr>
          <w:shd w:val="clear" w:color="auto" w:fill="FFFFFF"/>
        </w:rPr>
        <w:t xml:space="preserve">%). Na </w:t>
      </w:r>
      <w:r w:rsidRPr="00DE0D92">
        <w:rPr>
          <w:shd w:val="clear" w:color="auto" w:fill="FFFFFF"/>
        </w:rPr>
        <w:t>przestrzeni</w:t>
      </w:r>
      <w:r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DE0D92">
        <w:rPr>
          <w:shd w:val="clear" w:color="auto" w:fill="FFFFFF"/>
        </w:rPr>
        <w:t xml:space="preserve"> r. </w:t>
      </w:r>
      <w:r w:rsidRPr="0065570F">
        <w:rPr>
          <w:shd w:val="clear" w:color="auto" w:fill="FFFFFF"/>
        </w:rPr>
        <w:t>obniżyła się</w:t>
      </w:r>
      <w:r>
        <w:rPr>
          <w:shd w:val="clear" w:color="auto" w:fill="FFFFFF"/>
        </w:rPr>
        <w:t xml:space="preserve"> ponadto m.in.: </w:t>
      </w:r>
      <w:r w:rsidR="006F4211" w:rsidRPr="0065570F">
        <w:rPr>
          <w:shd w:val="clear" w:color="auto" w:fill="FFFFFF"/>
        </w:rPr>
        <w:t>produkcj</w:t>
      </w:r>
      <w:r w:rsidR="006F4211">
        <w:rPr>
          <w:shd w:val="clear" w:color="auto" w:fill="FFFFFF"/>
        </w:rPr>
        <w:t>a</w:t>
      </w:r>
      <w:r w:rsidR="006F4211" w:rsidRPr="0065570F">
        <w:rPr>
          <w:shd w:val="clear" w:color="auto" w:fill="FFFFFF"/>
        </w:rPr>
        <w:t xml:space="preserve"> metali (o </w:t>
      </w:r>
      <w:r w:rsidR="006F4211">
        <w:rPr>
          <w:shd w:val="clear" w:color="auto" w:fill="FFFFFF"/>
        </w:rPr>
        <w:t>2,3</w:t>
      </w:r>
      <w:r w:rsidR="006F4211" w:rsidRPr="0065570F">
        <w:rPr>
          <w:shd w:val="clear" w:color="auto" w:fill="FFFFFF"/>
        </w:rPr>
        <w:t>%)</w:t>
      </w:r>
      <w:r w:rsidR="006F4211">
        <w:rPr>
          <w:shd w:val="clear" w:color="auto" w:fill="FFFFFF"/>
        </w:rPr>
        <w:t xml:space="preserve"> i </w:t>
      </w:r>
      <w:r w:rsidRPr="00DE0D92">
        <w:rPr>
          <w:shd w:val="clear" w:color="auto" w:fill="FFFFFF"/>
        </w:rPr>
        <w:t>produkcj</w:t>
      </w:r>
      <w:r>
        <w:rPr>
          <w:shd w:val="clear" w:color="auto" w:fill="FFFFFF"/>
        </w:rPr>
        <w:t>a</w:t>
      </w:r>
      <w:r w:rsidRPr="00DE0D92">
        <w:rPr>
          <w:shd w:val="clear" w:color="auto" w:fill="FFFFFF"/>
        </w:rPr>
        <w:t xml:space="preserve"> wyrobów z</w:t>
      </w:r>
      <w:r w:rsidR="006F4211">
        <w:rPr>
          <w:shd w:val="clear" w:color="auto" w:fill="FFFFFF"/>
        </w:rPr>
        <w:t> </w:t>
      </w:r>
      <w:r w:rsidRPr="00DE0D92">
        <w:rPr>
          <w:shd w:val="clear" w:color="auto" w:fill="FFFFFF"/>
        </w:rPr>
        <w:t xml:space="preserve">pozostałych mineralnych surowców niemetalicznych (o </w:t>
      </w:r>
      <w:r w:rsidR="00C026CA">
        <w:rPr>
          <w:shd w:val="clear" w:color="auto" w:fill="FFFFFF"/>
        </w:rPr>
        <w:t>0,5</w:t>
      </w:r>
      <w:r w:rsidRPr="00DE0D92">
        <w:rPr>
          <w:shd w:val="clear" w:color="auto" w:fill="FFFFFF"/>
        </w:rPr>
        <w:t>%)</w:t>
      </w:r>
      <w:r w:rsidRPr="0065570F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>Na przeciwnym biegunie znalazł</w:t>
      </w:r>
      <w:r>
        <w:rPr>
          <w:shd w:val="clear" w:color="auto" w:fill="FFFFFF"/>
        </w:rPr>
        <w:t>a</w:t>
      </w:r>
      <w:r w:rsidRPr="00DE0D9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się </w:t>
      </w:r>
      <w:r w:rsidRPr="00DE0D92">
        <w:rPr>
          <w:shd w:val="clear" w:color="auto" w:fill="FFFFFF"/>
        </w:rPr>
        <w:t>produkcj</w:t>
      </w:r>
      <w:r>
        <w:rPr>
          <w:shd w:val="clear" w:color="auto" w:fill="FFFFFF"/>
        </w:rPr>
        <w:t>a</w:t>
      </w:r>
      <w:r w:rsidRPr="00DE0D92">
        <w:rPr>
          <w:shd w:val="clear" w:color="auto" w:fill="FFFFFF"/>
        </w:rPr>
        <w:t xml:space="preserve"> wyrobów z gumy i tworzyw sztucznych</w:t>
      </w:r>
      <w:r>
        <w:rPr>
          <w:shd w:val="clear" w:color="auto" w:fill="FFFFFF"/>
        </w:rPr>
        <w:t>, w</w:t>
      </w:r>
      <w:r w:rsidR="006F4211"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>któr</w:t>
      </w:r>
      <w:r>
        <w:rPr>
          <w:shd w:val="clear" w:color="auto" w:fill="FFFFFF"/>
        </w:rPr>
        <w:t>ej</w:t>
      </w:r>
      <w:r w:rsidRPr="00DE0D92">
        <w:rPr>
          <w:shd w:val="clear" w:color="auto" w:fill="FFFFFF"/>
        </w:rPr>
        <w:t xml:space="preserve"> w</w:t>
      </w:r>
      <w:r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 xml:space="preserve">kolejnych miesiącach notowano </w:t>
      </w:r>
      <w:r>
        <w:rPr>
          <w:shd w:val="clear" w:color="auto" w:fill="FFFFFF"/>
        </w:rPr>
        <w:t>wysoki wzrost</w:t>
      </w:r>
      <w:r w:rsidRPr="00DE0D92">
        <w:rPr>
          <w:shd w:val="clear" w:color="auto" w:fill="FFFFFF"/>
        </w:rPr>
        <w:t xml:space="preserve"> produkcji sprzedanej</w:t>
      </w:r>
      <w:r>
        <w:rPr>
          <w:shd w:val="clear" w:color="auto" w:fill="FFFFFF"/>
        </w:rPr>
        <w:t xml:space="preserve">. W rezultacie </w:t>
      </w:r>
      <w:r w:rsidR="00C026CA">
        <w:rPr>
          <w:shd w:val="clear" w:color="auto" w:fill="FFFFFF"/>
        </w:rPr>
        <w:t xml:space="preserve">w 2024 r. </w:t>
      </w:r>
      <w:r>
        <w:rPr>
          <w:shd w:val="clear" w:color="auto" w:fill="FFFFFF"/>
        </w:rPr>
        <w:t>sprzedaż w tym dziale była większa niż rok wcześniej o 32,</w:t>
      </w:r>
      <w:r w:rsidR="00C026CA">
        <w:rPr>
          <w:shd w:val="clear" w:color="auto" w:fill="FFFFFF"/>
        </w:rPr>
        <w:t>0</w:t>
      </w:r>
      <w:r>
        <w:rPr>
          <w:shd w:val="clear" w:color="auto" w:fill="FFFFFF"/>
        </w:rPr>
        <w:t>%.</w:t>
      </w:r>
      <w:r w:rsidRPr="00F73023">
        <w:rPr>
          <w:shd w:val="clear" w:color="auto" w:fill="FFFFFF"/>
        </w:rPr>
        <w:t xml:space="preserve"> </w:t>
      </w:r>
      <w:r w:rsidR="002B6FC7">
        <w:rPr>
          <w:shd w:val="clear" w:color="auto" w:fill="FFFFFF"/>
        </w:rPr>
        <w:t>Z</w:t>
      </w:r>
      <w:r>
        <w:rPr>
          <w:shd w:val="clear" w:color="auto" w:fill="FFFFFF"/>
        </w:rPr>
        <w:t xml:space="preserve">naczny wzrost notowano także w produkcji wyrobów z metali (o </w:t>
      </w:r>
      <w:r w:rsidR="002B6FC7">
        <w:rPr>
          <w:shd w:val="clear" w:color="auto" w:fill="FFFFFF"/>
        </w:rPr>
        <w:t>15,4</w:t>
      </w:r>
      <w:r>
        <w:rPr>
          <w:shd w:val="clear" w:color="auto" w:fill="FFFFFF"/>
        </w:rPr>
        <w:t>%)</w:t>
      </w:r>
      <w:r w:rsidR="002B6FC7">
        <w:rPr>
          <w:shd w:val="clear" w:color="auto" w:fill="FFFFFF"/>
        </w:rPr>
        <w:t xml:space="preserve"> oraz w </w:t>
      </w:r>
      <w:r w:rsidRPr="00DE0D92">
        <w:rPr>
          <w:shd w:val="clear" w:color="auto" w:fill="FFFFFF"/>
        </w:rPr>
        <w:t>produkcj</w:t>
      </w:r>
      <w:r w:rsidR="002B6FC7">
        <w:rPr>
          <w:shd w:val="clear" w:color="auto" w:fill="FFFFFF"/>
        </w:rPr>
        <w:t>i</w:t>
      </w:r>
      <w:r w:rsidRPr="00DE0D92">
        <w:rPr>
          <w:shd w:val="clear" w:color="auto" w:fill="FFFFFF"/>
        </w:rPr>
        <w:t xml:space="preserve"> wyrobów z drewna, korka, słomy i wikliny</w:t>
      </w:r>
      <w:r>
        <w:rPr>
          <w:shd w:val="clear" w:color="auto" w:fill="FFFFFF"/>
        </w:rPr>
        <w:t xml:space="preserve"> (o </w:t>
      </w:r>
      <w:r w:rsidR="002B6FC7">
        <w:rPr>
          <w:shd w:val="clear" w:color="auto" w:fill="FFFFFF"/>
        </w:rPr>
        <w:t>12,2</w:t>
      </w:r>
      <w:r>
        <w:rPr>
          <w:shd w:val="clear" w:color="auto" w:fill="FFFFFF"/>
        </w:rPr>
        <w:t>%).</w:t>
      </w:r>
      <w:r w:rsidR="00C026CA" w:rsidRPr="00C026CA">
        <w:rPr>
          <w:shd w:val="clear" w:color="auto" w:fill="FFFFFF"/>
        </w:rPr>
        <w:t xml:space="preserve"> </w:t>
      </w:r>
      <w:r w:rsidR="002B6FC7" w:rsidRPr="002B6FC7">
        <w:rPr>
          <w:shd w:val="clear" w:color="auto" w:fill="FFFFFF"/>
        </w:rPr>
        <w:t xml:space="preserve">W efekcie utrzymującego się od </w:t>
      </w:r>
      <w:r w:rsidR="00E14FAA">
        <w:rPr>
          <w:shd w:val="clear" w:color="auto" w:fill="FFFFFF"/>
        </w:rPr>
        <w:t>lipca</w:t>
      </w:r>
      <w:r w:rsidR="002B6FC7" w:rsidRPr="002B6FC7">
        <w:rPr>
          <w:shd w:val="clear" w:color="auto" w:fill="FFFFFF"/>
        </w:rPr>
        <w:t xml:space="preserve"> wzrostu, poziom z roku poprzedniego przekroczyła także</w:t>
      </w:r>
      <w:r w:rsidR="002B6FC7">
        <w:rPr>
          <w:shd w:val="clear" w:color="auto" w:fill="FFFFFF"/>
        </w:rPr>
        <w:t xml:space="preserve"> </w:t>
      </w:r>
      <w:r w:rsidR="00C026CA" w:rsidRPr="00DE0D92">
        <w:rPr>
          <w:shd w:val="clear" w:color="auto" w:fill="FFFFFF"/>
        </w:rPr>
        <w:t>produkcj</w:t>
      </w:r>
      <w:r w:rsidR="00C026CA">
        <w:rPr>
          <w:shd w:val="clear" w:color="auto" w:fill="FFFFFF"/>
        </w:rPr>
        <w:t>a</w:t>
      </w:r>
      <w:r w:rsidR="00C026CA" w:rsidRPr="00DE0D92">
        <w:rPr>
          <w:shd w:val="clear" w:color="auto" w:fill="FFFFFF"/>
        </w:rPr>
        <w:t xml:space="preserve"> artykułów spożywczych (o </w:t>
      </w:r>
      <w:r w:rsidR="002B6FC7">
        <w:rPr>
          <w:shd w:val="clear" w:color="auto" w:fill="FFFFFF"/>
        </w:rPr>
        <w:t>0,8</w:t>
      </w:r>
      <w:r w:rsidR="00C026CA" w:rsidRPr="00DE0D92">
        <w:rPr>
          <w:shd w:val="clear" w:color="auto" w:fill="FFFFFF"/>
        </w:rPr>
        <w:t>%)</w:t>
      </w:r>
      <w:r w:rsidR="006F4211">
        <w:rPr>
          <w:shd w:val="clear" w:color="auto" w:fill="FFFFFF"/>
        </w:rPr>
        <w:t>.</w:t>
      </w:r>
    </w:p>
    <w:p w14:paraId="325C0031" w14:textId="00640B5B" w:rsidR="004764FB" w:rsidRPr="004764FB" w:rsidRDefault="004764FB" w:rsidP="007519C0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A230D7">
        <w:rPr>
          <w:shd w:val="clear" w:color="auto" w:fill="FFFFFF"/>
        </w:rPr>
        <w:t xml:space="preserve">w </w:t>
      </w:r>
      <w:r w:rsidR="005F2FFB">
        <w:rPr>
          <w:shd w:val="clear" w:color="auto" w:fill="FFFFFF"/>
        </w:rPr>
        <w:t>grudniu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</w:t>
      </w:r>
      <w:r w:rsidR="005F2FFB">
        <w:rPr>
          <w:shd w:val="clear" w:color="auto" w:fill="FFFFFF"/>
        </w:rPr>
        <w:t>871,6</w:t>
      </w:r>
      <w:r w:rsidRPr="004764FB">
        <w:rPr>
          <w:shd w:val="clear" w:color="auto" w:fill="FFFFFF"/>
        </w:rPr>
        <w:t xml:space="preserve"> mln zł i była o </w:t>
      </w:r>
      <w:r w:rsidR="005F2FFB">
        <w:rPr>
          <w:shd w:val="clear" w:color="auto" w:fill="FFFFFF"/>
        </w:rPr>
        <w:t>13,9</w:t>
      </w:r>
      <w:r w:rsidRPr="004764FB">
        <w:rPr>
          <w:shd w:val="clear" w:color="auto" w:fill="FFFFFF"/>
        </w:rPr>
        <w:t xml:space="preserve">% </w:t>
      </w:r>
      <w:r w:rsidR="00C760F2">
        <w:rPr>
          <w:shd w:val="clear" w:color="auto" w:fill="FFFFFF"/>
        </w:rPr>
        <w:t>mniejsza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E14FAA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5F2FFB">
        <w:rPr>
          <w:shd w:val="clear" w:color="auto" w:fill="FFFFFF"/>
        </w:rPr>
        <w:t>96,0</w:t>
      </w:r>
      <w:r w:rsidRPr="004764FB">
        <w:rPr>
          <w:shd w:val="clear" w:color="auto" w:fill="FFFFFF"/>
        </w:rPr>
        <w:t xml:space="preserve"> tys. zł i w skali roku </w:t>
      </w:r>
      <w:r w:rsidR="00C760F2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5F2FFB">
        <w:rPr>
          <w:shd w:val="clear" w:color="auto" w:fill="FFFFFF"/>
        </w:rPr>
        <w:t>12,7</w:t>
      </w:r>
      <w:r w:rsidRPr="004764FB">
        <w:rPr>
          <w:shd w:val="clear" w:color="auto" w:fill="FFFFFF"/>
        </w:rPr>
        <w:t xml:space="preserve">%. Przeciętne zatrudnienie w budownictwie </w:t>
      </w:r>
      <w:r w:rsidR="00A230D7">
        <w:rPr>
          <w:shd w:val="clear" w:color="auto" w:fill="FFFFFF"/>
        </w:rPr>
        <w:t>w</w:t>
      </w:r>
      <w:r w:rsidR="00E14FAA">
        <w:rPr>
          <w:shd w:val="clear" w:color="auto" w:fill="FFFFFF"/>
        </w:rPr>
        <w:t xml:space="preserve"> </w:t>
      </w:r>
      <w:r w:rsidR="005F2FFB">
        <w:rPr>
          <w:shd w:val="clear" w:color="auto" w:fill="FFFFFF"/>
        </w:rPr>
        <w:t>grudniu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="00366D8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C17ADE">
        <w:rPr>
          <w:shd w:val="clear" w:color="auto" w:fill="FFFFFF"/>
        </w:rPr>
        <w:t xml:space="preserve"> </w:t>
      </w:r>
      <w:r w:rsidR="005F2FFB">
        <w:rPr>
          <w:shd w:val="clear" w:color="auto" w:fill="FFFFFF"/>
        </w:rPr>
        <w:t>1,4</w:t>
      </w:r>
      <w:r w:rsidRPr="004764FB">
        <w:rPr>
          <w:shd w:val="clear" w:color="auto" w:fill="FFFFFF"/>
        </w:rPr>
        <w:t xml:space="preserve">% </w:t>
      </w:r>
      <w:r w:rsidR="00677F91">
        <w:rPr>
          <w:shd w:val="clear" w:color="auto" w:fill="FFFFFF"/>
        </w:rPr>
        <w:t>mniejsze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 w:rsidR="0008651D">
        <w:rPr>
          <w:shd w:val="clear" w:color="auto" w:fill="FFFFFF"/>
        </w:rPr>
        <w:t xml:space="preserve"> </w:t>
      </w:r>
      <w:r w:rsidR="005F2FFB">
        <w:rPr>
          <w:shd w:val="clear" w:color="auto" w:fill="FFFFFF"/>
        </w:rPr>
        <w:t>26,4</w:t>
      </w:r>
      <w:r w:rsidRPr="004764FB">
        <w:rPr>
          <w:shd w:val="clear" w:color="auto" w:fill="FFFFFF"/>
        </w:rPr>
        <w:t>%.</w:t>
      </w:r>
    </w:p>
    <w:p w14:paraId="0E802534" w14:textId="27936B73"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230D7">
        <w:rPr>
          <w:shd w:val="clear" w:color="auto" w:fill="FFFFFF"/>
        </w:rPr>
        <w:t xml:space="preserve">w </w:t>
      </w:r>
      <w:r w:rsidR="005F2FFB">
        <w:rPr>
          <w:shd w:val="clear" w:color="auto" w:fill="FFFFFF"/>
        </w:rPr>
        <w:t>grudniu</w:t>
      </w:r>
      <w:r w:rsidR="00C17AD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ukształtowała się na poziomie </w:t>
      </w:r>
      <w:r w:rsidR="005F2FFB">
        <w:rPr>
          <w:shd w:val="clear" w:color="auto" w:fill="FFFFFF"/>
        </w:rPr>
        <w:t>398,4</w:t>
      </w:r>
      <w:r w:rsidR="00E14FAA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5F2FFB">
        <w:rPr>
          <w:shd w:val="clear" w:color="auto" w:fill="FFFFFF"/>
        </w:rPr>
        <w:t>45</w:t>
      </w:r>
      <w:r w:rsidR="00E425AC">
        <w:rPr>
          <w:shd w:val="clear" w:color="auto" w:fill="FFFFFF"/>
        </w:rPr>
        <w:t>,7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5F2FFB">
        <w:rPr>
          <w:shd w:val="clear" w:color="auto" w:fill="FFFFFF"/>
        </w:rPr>
        <w:t>listopada</w:t>
      </w:r>
      <w:r w:rsidRPr="004764FB">
        <w:rPr>
          <w:shd w:val="clear" w:color="auto" w:fill="FFFFFF"/>
        </w:rPr>
        <w:t xml:space="preserve"> 202</w:t>
      </w:r>
      <w:r w:rsidR="00152AD6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produkcja budowlano-montażowa </w:t>
      </w:r>
      <w:r w:rsidR="00E425AC">
        <w:rPr>
          <w:shd w:val="clear" w:color="auto" w:fill="FFFFFF"/>
        </w:rPr>
        <w:t>zwiększyła</w:t>
      </w:r>
      <w:r w:rsidRPr="004764FB">
        <w:rPr>
          <w:shd w:val="clear" w:color="auto" w:fill="FFFFFF"/>
        </w:rPr>
        <w:t xml:space="preserve"> się o </w:t>
      </w:r>
      <w:r w:rsidR="005F2FFB">
        <w:rPr>
          <w:shd w:val="clear" w:color="auto" w:fill="FFFFFF"/>
        </w:rPr>
        <w:t>29,4</w:t>
      </w:r>
      <w:r w:rsidRPr="004764FB">
        <w:rPr>
          <w:shd w:val="clear" w:color="auto" w:fill="FFFFFF"/>
        </w:rPr>
        <w:t xml:space="preserve">%, a w odniesieniu do </w:t>
      </w:r>
      <w:r w:rsidR="005F2FFB">
        <w:rPr>
          <w:shd w:val="clear" w:color="auto" w:fill="FFFFFF"/>
        </w:rPr>
        <w:t>grudnia</w:t>
      </w:r>
      <w:r w:rsidR="00C17AD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DB0971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213903">
        <w:rPr>
          <w:shd w:val="clear" w:color="auto" w:fill="FFFFFF"/>
        </w:rPr>
        <w:t>–</w:t>
      </w:r>
      <w:r w:rsidR="006C4EEB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 </w:t>
      </w:r>
      <w:r w:rsidR="005F2FFB">
        <w:rPr>
          <w:shd w:val="clear" w:color="auto" w:fill="FFFFFF"/>
        </w:rPr>
        <w:t>22,8</w:t>
      </w:r>
      <w:r w:rsidRPr="004764FB">
        <w:rPr>
          <w:shd w:val="clear" w:color="auto" w:fill="FFFFFF"/>
        </w:rPr>
        <w:t xml:space="preserve">%. </w:t>
      </w:r>
      <w:r w:rsidR="009536EA">
        <w:rPr>
          <w:shd w:val="clear" w:color="auto" w:fill="FFFFFF"/>
        </w:rPr>
        <w:t>W</w:t>
      </w:r>
      <w:r w:rsidR="00783D8D">
        <w:rPr>
          <w:shd w:val="clear" w:color="auto" w:fill="FFFFFF"/>
        </w:rPr>
        <w:t>zrost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 w:rsidR="00CE4CD3"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 w:rsidR="00470AB4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 w:rsidR="009536EA">
        <w:rPr>
          <w:shd w:val="clear" w:color="auto" w:fill="FFFFFF"/>
        </w:rPr>
        <w:t>wystąpił</w:t>
      </w:r>
      <w:r w:rsidR="005F2FFB">
        <w:rPr>
          <w:shd w:val="clear" w:color="auto" w:fill="FFFFFF"/>
        </w:rPr>
        <w:t xml:space="preserve"> w f</w:t>
      </w:r>
      <w:r w:rsidR="005F2FFB" w:rsidRPr="004764FB">
        <w:rPr>
          <w:shd w:val="clear" w:color="auto" w:fill="FFFFFF"/>
        </w:rPr>
        <w:t>irm</w:t>
      </w:r>
      <w:r w:rsidR="005F2FFB">
        <w:rPr>
          <w:shd w:val="clear" w:color="auto" w:fill="FFFFFF"/>
        </w:rPr>
        <w:t>ach</w:t>
      </w:r>
      <w:r w:rsidR="005F2FFB" w:rsidRPr="004764FB">
        <w:rPr>
          <w:shd w:val="clear" w:color="auto" w:fill="FFFFFF"/>
        </w:rPr>
        <w:t xml:space="preserve"> </w:t>
      </w:r>
      <w:r w:rsidR="005F2FFB">
        <w:rPr>
          <w:shd w:val="clear" w:color="auto" w:fill="FFFFFF"/>
        </w:rPr>
        <w:t>specjalizujących się w</w:t>
      </w:r>
      <w:r w:rsidR="005F2FFB" w:rsidRPr="004764FB">
        <w:rPr>
          <w:shd w:val="clear" w:color="auto" w:fill="FFFFFF"/>
        </w:rPr>
        <w:t xml:space="preserve"> budow</w:t>
      </w:r>
      <w:r w:rsidR="005F2FFB">
        <w:rPr>
          <w:shd w:val="clear" w:color="auto" w:fill="FFFFFF"/>
        </w:rPr>
        <w:t>ie</w:t>
      </w:r>
      <w:r w:rsidR="005F2FFB" w:rsidRPr="004764FB">
        <w:rPr>
          <w:shd w:val="clear" w:color="auto" w:fill="FFFFFF"/>
        </w:rPr>
        <w:t xml:space="preserve"> </w:t>
      </w:r>
      <w:r w:rsidR="005F2FFB">
        <w:rPr>
          <w:shd w:val="clear" w:color="auto" w:fill="FFFFFF"/>
        </w:rPr>
        <w:t>o</w:t>
      </w:r>
      <w:r w:rsidR="005F2FFB" w:rsidRPr="004764FB">
        <w:rPr>
          <w:shd w:val="clear" w:color="auto" w:fill="FFFFFF"/>
        </w:rPr>
        <w:t>biektów inżynierii lądowej i</w:t>
      </w:r>
      <w:r w:rsidR="00E14FAA">
        <w:rPr>
          <w:shd w:val="clear" w:color="auto" w:fill="FFFFFF"/>
        </w:rPr>
        <w:t xml:space="preserve"> </w:t>
      </w:r>
      <w:r w:rsidR="005F2FFB" w:rsidRPr="004764FB">
        <w:rPr>
          <w:shd w:val="clear" w:color="auto" w:fill="FFFFFF"/>
        </w:rPr>
        <w:t>wodnej</w:t>
      </w:r>
      <w:r w:rsidR="005F2FFB">
        <w:rPr>
          <w:shd w:val="clear" w:color="auto" w:fill="FFFFFF"/>
        </w:rPr>
        <w:t xml:space="preserve"> (o</w:t>
      </w:r>
      <w:r w:rsidR="00E14FAA">
        <w:rPr>
          <w:shd w:val="clear" w:color="auto" w:fill="FFFFFF"/>
        </w:rPr>
        <w:t> </w:t>
      </w:r>
      <w:r w:rsidR="005F2FFB">
        <w:rPr>
          <w:shd w:val="clear" w:color="auto" w:fill="FFFFFF"/>
        </w:rPr>
        <w:t xml:space="preserve">81,5%) i </w:t>
      </w:r>
      <w:r w:rsidR="009536EA">
        <w:rPr>
          <w:shd w:val="clear" w:color="auto" w:fill="FFFFFF"/>
        </w:rPr>
        <w:t>w</w:t>
      </w:r>
      <w:r w:rsidR="002108D6" w:rsidRPr="002108D6">
        <w:rPr>
          <w:shd w:val="clear" w:color="auto" w:fill="FFFFFF"/>
        </w:rPr>
        <w:t xml:space="preserve"> </w:t>
      </w:r>
      <w:r w:rsidR="00EC08C2">
        <w:rPr>
          <w:shd w:val="clear" w:color="auto" w:fill="FFFFFF"/>
        </w:rPr>
        <w:t>grupie podmiotów prowadzących działalność</w:t>
      </w:r>
      <w:r w:rsidR="00EC08C2" w:rsidRPr="008637F7">
        <w:rPr>
          <w:shd w:val="clear" w:color="auto" w:fill="FFFFFF"/>
        </w:rPr>
        <w:t xml:space="preserve"> w zakresie robót budowlanych specjalistycznych</w:t>
      </w:r>
      <w:r w:rsidR="00EC08C2">
        <w:rPr>
          <w:shd w:val="clear" w:color="auto" w:fill="FFFFFF"/>
        </w:rPr>
        <w:t xml:space="preserve"> (o</w:t>
      </w:r>
      <w:r w:rsidR="00E14FAA">
        <w:rPr>
          <w:shd w:val="clear" w:color="auto" w:fill="FFFFFF"/>
        </w:rPr>
        <w:t xml:space="preserve"> </w:t>
      </w:r>
      <w:r w:rsidR="005F2FFB">
        <w:rPr>
          <w:shd w:val="clear" w:color="auto" w:fill="FFFFFF"/>
        </w:rPr>
        <w:t>67,5</w:t>
      </w:r>
      <w:r w:rsidR="00EC08C2">
        <w:rPr>
          <w:shd w:val="clear" w:color="auto" w:fill="FFFFFF"/>
        </w:rPr>
        <w:t>%)</w:t>
      </w:r>
      <w:r w:rsidR="002108D6">
        <w:rPr>
          <w:shd w:val="clear" w:color="auto" w:fill="FFFFFF"/>
        </w:rPr>
        <w:t>. W</w:t>
      </w:r>
      <w:r w:rsidR="00E8100E">
        <w:rPr>
          <w:shd w:val="clear" w:color="auto" w:fill="FFFFFF"/>
        </w:rPr>
        <w:t> </w:t>
      </w:r>
      <w:r w:rsidR="00415CAF">
        <w:rPr>
          <w:shd w:val="clear" w:color="auto" w:fill="FFFFFF"/>
        </w:rPr>
        <w:t>j</w:t>
      </w:r>
      <w:r w:rsidR="00415CAF" w:rsidRPr="004764FB">
        <w:rPr>
          <w:shd w:val="clear" w:color="auto" w:fill="FFFFFF"/>
        </w:rPr>
        <w:t>ednos</w:t>
      </w:r>
      <w:r w:rsidR="00415CAF">
        <w:rPr>
          <w:shd w:val="clear" w:color="auto" w:fill="FFFFFF"/>
        </w:rPr>
        <w:t xml:space="preserve">tkach </w:t>
      </w:r>
      <w:r w:rsidR="00415CAF" w:rsidRPr="004764FB">
        <w:rPr>
          <w:shd w:val="clear" w:color="auto" w:fill="FFFFFF"/>
        </w:rPr>
        <w:t>zajmując</w:t>
      </w:r>
      <w:r w:rsidR="00415CAF">
        <w:rPr>
          <w:shd w:val="clear" w:color="auto" w:fill="FFFFFF"/>
        </w:rPr>
        <w:t>ych</w:t>
      </w:r>
      <w:r w:rsidR="00415CAF" w:rsidRPr="004764FB">
        <w:rPr>
          <w:shd w:val="clear" w:color="auto" w:fill="FFFFFF"/>
        </w:rPr>
        <w:t xml:space="preserve"> się</w:t>
      </w:r>
      <w:r w:rsidR="00415CAF">
        <w:rPr>
          <w:shd w:val="clear" w:color="auto" w:fill="FFFFFF"/>
        </w:rPr>
        <w:t xml:space="preserve"> głównie </w:t>
      </w:r>
      <w:r w:rsidR="00415CAF" w:rsidRPr="004764FB">
        <w:rPr>
          <w:shd w:val="clear" w:color="auto" w:fill="FFFFFF"/>
        </w:rPr>
        <w:t>budow</w:t>
      </w:r>
      <w:r w:rsidR="00415CAF">
        <w:rPr>
          <w:shd w:val="clear" w:color="auto" w:fill="FFFFFF"/>
        </w:rPr>
        <w:t>ą</w:t>
      </w:r>
      <w:r w:rsidR="00415CAF" w:rsidRPr="004764FB">
        <w:rPr>
          <w:shd w:val="clear" w:color="auto" w:fill="FFFFFF"/>
        </w:rPr>
        <w:t xml:space="preserve"> </w:t>
      </w:r>
      <w:r w:rsidR="00415CAF">
        <w:rPr>
          <w:shd w:val="clear" w:color="auto" w:fill="FFFFFF"/>
        </w:rPr>
        <w:t>budynków</w:t>
      </w:r>
      <w:r w:rsidR="00C359AE">
        <w:rPr>
          <w:shd w:val="clear" w:color="auto" w:fill="FFFFFF"/>
        </w:rPr>
        <w:t xml:space="preserve"> </w:t>
      </w:r>
      <w:r w:rsidR="003916B6">
        <w:rPr>
          <w:shd w:val="clear" w:color="auto" w:fill="FFFFFF"/>
        </w:rPr>
        <w:t xml:space="preserve">odnotowano natomiast </w:t>
      </w:r>
      <w:r w:rsidR="00415CAF">
        <w:rPr>
          <w:shd w:val="clear" w:color="auto" w:fill="FFFFFF"/>
        </w:rPr>
        <w:t>spadek</w:t>
      </w:r>
      <w:r w:rsidR="0069117F">
        <w:rPr>
          <w:shd w:val="clear" w:color="auto" w:fill="FFFFFF"/>
        </w:rPr>
        <w:t xml:space="preserve"> o </w:t>
      </w:r>
      <w:r w:rsidR="005F2FFB">
        <w:rPr>
          <w:shd w:val="clear" w:color="auto" w:fill="FFFFFF"/>
        </w:rPr>
        <w:t>43,5</w:t>
      </w:r>
      <w:r w:rsidR="0069117F">
        <w:rPr>
          <w:shd w:val="clear" w:color="auto" w:fill="FFFFFF"/>
        </w:rPr>
        <w:t>%.</w:t>
      </w:r>
    </w:p>
    <w:p w14:paraId="652007B7" w14:textId="1961CFCC" w:rsidR="00421B73" w:rsidRDefault="00EC08C2" w:rsidP="005E623C">
      <w:pPr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8637F7">
        <w:rPr>
          <w:shd w:val="clear" w:color="auto" w:fill="FFFFFF"/>
        </w:rPr>
        <w:t xml:space="preserve"> </w:t>
      </w:r>
      <w:r w:rsidR="009C0015" w:rsidRPr="004764FB">
        <w:rPr>
          <w:shd w:val="clear" w:color="auto" w:fill="FFFFFF"/>
        </w:rPr>
        <w:t xml:space="preserve">produkcji budowlano-montażowej </w:t>
      </w:r>
      <w:r w:rsidR="009C0015"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</w:t>
      </w:r>
      <w:r w:rsidR="00421B73">
        <w:rPr>
          <w:shd w:val="clear" w:color="auto" w:fill="FFFFFF"/>
        </w:rPr>
        <w:t xml:space="preserve">z </w:t>
      </w:r>
      <w:r w:rsidR="005F2FFB">
        <w:rPr>
          <w:shd w:val="clear" w:color="auto" w:fill="FFFFFF"/>
        </w:rPr>
        <w:t>listopadem</w:t>
      </w:r>
      <w:r w:rsidR="002742FE">
        <w:rPr>
          <w:shd w:val="clear" w:color="auto" w:fill="FFFFFF"/>
        </w:rPr>
        <w:t xml:space="preserve"> </w:t>
      </w:r>
      <w:r w:rsidR="005006FF">
        <w:rPr>
          <w:shd w:val="clear" w:color="auto" w:fill="FFFFFF"/>
        </w:rPr>
        <w:t>2024</w:t>
      </w:r>
      <w:r w:rsidR="00213903">
        <w:rPr>
          <w:shd w:val="clear" w:color="auto" w:fill="FFFFFF"/>
        </w:rPr>
        <w:t xml:space="preserve"> </w:t>
      </w:r>
      <w:r w:rsidR="004764FB" w:rsidRPr="004764FB">
        <w:rPr>
          <w:shd w:val="clear" w:color="auto" w:fill="FFFFFF"/>
        </w:rPr>
        <w:t xml:space="preserve">r. </w:t>
      </w:r>
      <w:r w:rsidR="00415CAF">
        <w:rPr>
          <w:shd w:val="clear" w:color="auto" w:fill="FFFFFF"/>
        </w:rPr>
        <w:t xml:space="preserve">wystąpił </w:t>
      </w:r>
      <w:r>
        <w:rPr>
          <w:shd w:val="clear" w:color="auto" w:fill="FFFFFF"/>
        </w:rPr>
        <w:t>we wszystkich działach budownictwa. W</w:t>
      </w:r>
      <w:r w:rsidRPr="008637F7">
        <w:rPr>
          <w:shd w:val="clear" w:color="auto" w:fill="FFFFFF"/>
        </w:rPr>
        <w:t xml:space="preserve"> </w:t>
      </w:r>
      <w:r>
        <w:rPr>
          <w:shd w:val="clear" w:color="auto" w:fill="FFFFFF"/>
        </w:rPr>
        <w:t>j</w:t>
      </w:r>
      <w:r w:rsidRPr="008637F7">
        <w:rPr>
          <w:shd w:val="clear" w:color="auto" w:fill="FFFFFF"/>
        </w:rPr>
        <w:t>ednostk</w:t>
      </w:r>
      <w:r>
        <w:rPr>
          <w:shd w:val="clear" w:color="auto" w:fill="FFFFFF"/>
        </w:rPr>
        <w:t>ach</w:t>
      </w:r>
      <w:r w:rsidRPr="008637F7">
        <w:rPr>
          <w:shd w:val="clear" w:color="auto" w:fill="FFFFFF"/>
        </w:rPr>
        <w:t xml:space="preserve"> specjalizujących się w budowie obiektów inżynierii lądowej i</w:t>
      </w:r>
      <w:r w:rsidR="006C4EEB"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produkcja budowlano-montażowa zwiększyła się o </w:t>
      </w:r>
      <w:r w:rsidR="005F2FFB">
        <w:rPr>
          <w:shd w:val="clear" w:color="auto" w:fill="FFFFFF"/>
        </w:rPr>
        <w:t>43,0</w:t>
      </w:r>
      <w:r>
        <w:rPr>
          <w:shd w:val="clear" w:color="auto" w:fill="FFFFFF"/>
        </w:rPr>
        <w:t xml:space="preserve">%, w </w:t>
      </w:r>
      <w:r w:rsidRPr="008637F7">
        <w:rPr>
          <w:shd w:val="clear" w:color="auto" w:fill="FFFFFF"/>
        </w:rPr>
        <w:t>firmach prowadzących działalność głównie w zakresie robót budowlanych specjalistycznych</w:t>
      </w:r>
      <w:r>
        <w:rPr>
          <w:shd w:val="clear" w:color="auto" w:fill="FFFFFF"/>
        </w:rPr>
        <w:t xml:space="preserve"> (o </w:t>
      </w:r>
      <w:r w:rsidR="005F2FFB">
        <w:rPr>
          <w:shd w:val="clear" w:color="auto" w:fill="FFFFFF"/>
        </w:rPr>
        <w:t>14,6</w:t>
      </w:r>
      <w:r>
        <w:rPr>
          <w:shd w:val="clear" w:color="auto" w:fill="FFFFFF"/>
        </w:rPr>
        <w:t>%), a w</w:t>
      </w:r>
      <w:r w:rsidR="00415CAF">
        <w:rPr>
          <w:shd w:val="clear" w:color="auto" w:fill="FFFFFF"/>
        </w:rPr>
        <w:t xml:space="preserve"> </w:t>
      </w:r>
      <w:r w:rsidR="00415CAF" w:rsidRPr="008637F7">
        <w:rPr>
          <w:shd w:val="clear" w:color="auto" w:fill="FFFFFF"/>
        </w:rPr>
        <w:t>podmiotach zajmując</w:t>
      </w:r>
      <w:r w:rsidR="00415CAF">
        <w:rPr>
          <w:shd w:val="clear" w:color="auto" w:fill="FFFFFF"/>
        </w:rPr>
        <w:t>ych</w:t>
      </w:r>
      <w:r w:rsidR="00415CAF" w:rsidRPr="008637F7">
        <w:rPr>
          <w:shd w:val="clear" w:color="auto" w:fill="FFFFFF"/>
        </w:rPr>
        <w:t xml:space="preserve"> się przede wszystkim budową budynków </w:t>
      </w:r>
      <w:r w:rsidR="00415CAF">
        <w:rPr>
          <w:shd w:val="clear" w:color="auto" w:fill="FFFFFF"/>
        </w:rPr>
        <w:t xml:space="preserve">(o </w:t>
      </w:r>
      <w:r w:rsidR="005F2FFB">
        <w:rPr>
          <w:shd w:val="clear" w:color="auto" w:fill="FFFFFF"/>
        </w:rPr>
        <w:t>11</w:t>
      </w:r>
      <w:r>
        <w:rPr>
          <w:shd w:val="clear" w:color="auto" w:fill="FFFFFF"/>
        </w:rPr>
        <w:t>,4</w:t>
      </w:r>
      <w:r w:rsidR="00415CAF">
        <w:rPr>
          <w:shd w:val="clear" w:color="auto" w:fill="FFFFFF"/>
        </w:rPr>
        <w:t>%)</w:t>
      </w:r>
      <w:r w:rsidR="002108D6">
        <w:rPr>
          <w:shd w:val="clear" w:color="auto" w:fill="FFFFFF"/>
        </w:rPr>
        <w:t>.</w:t>
      </w:r>
    </w:p>
    <w:p w14:paraId="7FA3332C" w14:textId="25287A09" w:rsidR="000C2ADD" w:rsidRDefault="000C2ADD" w:rsidP="005E623C">
      <w:pPr>
        <w:rPr>
          <w:shd w:val="clear" w:color="auto" w:fill="FFFFFF"/>
        </w:rPr>
      </w:pPr>
      <w:r w:rsidRPr="00662EC9">
        <w:rPr>
          <w:shd w:val="clear" w:color="auto" w:fill="FFFFFF"/>
        </w:rPr>
        <w:t>W okresie styczeń–</w:t>
      </w:r>
      <w:r w:rsidR="005F2FFB">
        <w:rPr>
          <w:shd w:val="clear" w:color="auto" w:fill="FFFFFF"/>
        </w:rPr>
        <w:t>grudzie</w:t>
      </w:r>
      <w:r>
        <w:rPr>
          <w:shd w:val="clear" w:color="auto" w:fill="FFFFFF"/>
        </w:rPr>
        <w:t>ń</w:t>
      </w:r>
      <w:r w:rsidRPr="00662EC9">
        <w:rPr>
          <w:shd w:val="clear" w:color="auto" w:fill="FFFFFF"/>
        </w:rPr>
        <w:t xml:space="preserve"> 2024 r. odnotowano wzrost produkcji budowlano-montażowej. Produkcja ukształtowała się na poziomie </w:t>
      </w:r>
      <w:r w:rsidR="005F2FFB">
        <w:rPr>
          <w:shd w:val="clear" w:color="auto" w:fill="FFFFFF"/>
        </w:rPr>
        <w:t>3128,4</w:t>
      </w:r>
      <w:r>
        <w:rPr>
          <w:shd w:val="clear" w:color="auto" w:fill="FFFFFF"/>
        </w:rPr>
        <w:t xml:space="preserve"> </w:t>
      </w:r>
      <w:r w:rsidRPr="00662EC9">
        <w:rPr>
          <w:shd w:val="clear" w:color="auto" w:fill="FFFFFF"/>
        </w:rPr>
        <w:t xml:space="preserve">mln zł, tj. o </w:t>
      </w:r>
      <w:r w:rsidR="005F2FFB">
        <w:rPr>
          <w:shd w:val="clear" w:color="auto" w:fill="FFFFFF"/>
        </w:rPr>
        <w:t>14,8</w:t>
      </w:r>
      <w:r w:rsidRPr="00662EC9">
        <w:rPr>
          <w:shd w:val="clear" w:color="auto" w:fill="FFFFFF"/>
        </w:rPr>
        <w:t xml:space="preserve">% wyższym od zanotowanego przed rokiem. Wzrost wystąpił </w:t>
      </w:r>
      <w:r w:rsidR="005F2FFB">
        <w:rPr>
          <w:shd w:val="clear" w:color="auto" w:fill="FFFFFF"/>
        </w:rPr>
        <w:t>we wszystkich działach bud</w:t>
      </w:r>
      <w:r w:rsidR="004A433A">
        <w:rPr>
          <w:shd w:val="clear" w:color="auto" w:fill="FFFFFF"/>
        </w:rPr>
        <w:t>ow</w:t>
      </w:r>
      <w:r w:rsidR="005F2FFB">
        <w:rPr>
          <w:shd w:val="clear" w:color="auto" w:fill="FFFFFF"/>
        </w:rPr>
        <w:t xml:space="preserve">nictwa, w tym największy </w:t>
      </w:r>
      <w:r w:rsidRPr="00662EC9">
        <w:rPr>
          <w:shd w:val="clear" w:color="auto" w:fill="FFFFFF"/>
        </w:rPr>
        <w:t>w</w:t>
      </w:r>
      <w:r w:rsidR="004A433A" w:rsidRPr="00662EC9">
        <w:rPr>
          <w:shd w:val="clear" w:color="auto" w:fill="FFFFFF"/>
        </w:rPr>
        <w:t xml:space="preserve"> podmiotach prowadzących działalność przede wszystkim w zakresie budowy obiektów inżynierii lądowej i wodnej</w:t>
      </w:r>
      <w:r w:rsidR="004A433A">
        <w:rPr>
          <w:shd w:val="clear" w:color="auto" w:fill="FFFFFF"/>
        </w:rPr>
        <w:t xml:space="preserve"> (o 81,5%). W</w:t>
      </w:r>
      <w:r w:rsidRPr="00662EC9">
        <w:rPr>
          <w:shd w:val="clear" w:color="auto" w:fill="FFFFFF"/>
        </w:rPr>
        <w:t xml:space="preserve"> </w:t>
      </w:r>
      <w:r w:rsidR="004A433A" w:rsidRPr="00662EC9">
        <w:rPr>
          <w:shd w:val="clear" w:color="auto" w:fill="FFFFFF"/>
        </w:rPr>
        <w:t xml:space="preserve">przedsiębiorstwach specjalizujących się w budowie budynków </w:t>
      </w:r>
      <w:r w:rsidRPr="00662EC9">
        <w:rPr>
          <w:shd w:val="clear" w:color="auto" w:fill="FFFFFF"/>
        </w:rPr>
        <w:t xml:space="preserve">produkcja budowlano-montażowa </w:t>
      </w:r>
      <w:r w:rsidR="004A433A">
        <w:rPr>
          <w:shd w:val="clear" w:color="auto" w:fill="FFFFFF"/>
        </w:rPr>
        <w:t xml:space="preserve">zwiększyła się </w:t>
      </w:r>
      <w:r w:rsidRPr="00662EC9">
        <w:rPr>
          <w:shd w:val="clear" w:color="auto" w:fill="FFFFFF"/>
        </w:rPr>
        <w:t>o</w:t>
      </w:r>
      <w:r w:rsidR="00E14FAA">
        <w:rPr>
          <w:shd w:val="clear" w:color="auto" w:fill="FFFFFF"/>
        </w:rPr>
        <w:t xml:space="preserve"> </w:t>
      </w:r>
      <w:r w:rsidR="004A433A">
        <w:rPr>
          <w:shd w:val="clear" w:color="auto" w:fill="FFFFFF"/>
        </w:rPr>
        <w:t>11,7</w:t>
      </w:r>
      <w:r w:rsidRPr="00662EC9">
        <w:rPr>
          <w:shd w:val="clear" w:color="auto" w:fill="FFFFFF"/>
        </w:rPr>
        <w:t>%, a</w:t>
      </w:r>
      <w:r>
        <w:rPr>
          <w:shd w:val="clear" w:color="auto" w:fill="FFFFFF"/>
        </w:rPr>
        <w:t xml:space="preserve"> w</w:t>
      </w:r>
      <w:r w:rsidRPr="00662EC9">
        <w:rPr>
          <w:shd w:val="clear" w:color="auto" w:fill="FFFFFF"/>
        </w:rPr>
        <w:t xml:space="preserve"> jednostkach zajmujących się głównie robotami budowlanymi specjalistycznymi o </w:t>
      </w:r>
      <w:r w:rsidR="004A433A">
        <w:rPr>
          <w:shd w:val="clear" w:color="auto" w:fill="FFFFFF"/>
        </w:rPr>
        <w:t>1,9</w:t>
      </w:r>
      <w:r w:rsidRPr="00662EC9">
        <w:rPr>
          <w:shd w:val="clear" w:color="auto" w:fill="FFFFFF"/>
        </w:rPr>
        <w:t>%.</w:t>
      </w:r>
    </w:p>
    <w:p w14:paraId="3C265225" w14:textId="26F3C3D0" w:rsidR="005006FF" w:rsidRPr="005006FF" w:rsidRDefault="00663628" w:rsidP="005006F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683F8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grudniu 2024 roku i w okresie styczeń-grudzień 2024 roku w porównaniu z analogicznym okresem roku poprzedniego oraz jej struktura w odsetkach w okresie styczeń-grudzień 2024 roku. Dane według działów budownictwa. Dane do tablicy załączono w pliku do pobrania Excel."/>
      </w:tblPr>
      <w:tblGrid>
        <w:gridCol w:w="3969"/>
        <w:gridCol w:w="2268"/>
        <w:gridCol w:w="2127"/>
        <w:gridCol w:w="2092"/>
      </w:tblGrid>
      <w:tr w:rsidR="005006FF" w:rsidRPr="005006FF" w14:paraId="039BBAA1" w14:textId="77777777" w:rsidTr="0038240D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52A2A56" w14:textId="77777777" w:rsidR="005006FF" w:rsidRPr="005006FF" w:rsidRDefault="005006FF" w:rsidP="000C099A">
            <w:pPr>
              <w:keepNext/>
              <w:tabs>
                <w:tab w:val="right" w:leader="dot" w:pos="4139"/>
              </w:tabs>
              <w:spacing w:before="50" w:after="2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A6F75D" w14:textId="0CBA716E" w:rsidR="005006FF" w:rsidRPr="005006FF" w:rsidRDefault="002108D6" w:rsidP="000C099A">
            <w:pPr>
              <w:keepNext/>
              <w:keepLines/>
              <w:spacing w:before="5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5F2FFB">
              <w:rPr>
                <w:rFonts w:eastAsiaTheme="majorEastAsia" w:cstheme="majorBidi"/>
                <w:sz w:val="16"/>
                <w:szCs w:val="16"/>
              </w:rPr>
              <w:t>2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</w:t>
            </w:r>
            <w:r w:rsidR="005006FF" w:rsidRPr="005006FF">
              <w:rPr>
                <w:rFonts w:eastAsiaTheme="majorEastAsia" w:cstheme="majorBidi"/>
                <w:sz w:val="16"/>
                <w:szCs w:val="16"/>
              </w:rPr>
              <w:t>202</w:t>
            </w:r>
            <w:r w:rsidR="005006FF"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6C879E" w14:textId="7E071A14" w:rsidR="005006FF" w:rsidRPr="005006FF" w:rsidRDefault="005006FF" w:rsidP="000C099A">
            <w:pPr>
              <w:keepNext/>
              <w:keepLines/>
              <w:spacing w:before="5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 w:rsidR="002108D6">
              <w:rPr>
                <w:rFonts w:eastAsiaTheme="majorEastAsia" w:cstheme="majorBidi"/>
                <w:sz w:val="16"/>
                <w:szCs w:val="16"/>
              </w:rPr>
              <w:t>1</w:t>
            </w:r>
            <w:r w:rsidR="002F0980">
              <w:rPr>
                <w:rFonts w:eastAsiaTheme="majorEastAsia" w:cstheme="majorBidi"/>
                <w:sz w:val="16"/>
                <w:szCs w:val="16"/>
              </w:rPr>
              <w:t>2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006FF" w:rsidRPr="005006FF" w14:paraId="3CF2B164" w14:textId="77777777" w:rsidTr="0038240D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8535A21" w14:textId="77777777" w:rsidR="005006FF" w:rsidRPr="005006FF" w:rsidRDefault="005006FF" w:rsidP="000C099A">
            <w:pPr>
              <w:keepNext/>
              <w:tabs>
                <w:tab w:val="right" w:leader="dot" w:pos="4139"/>
              </w:tabs>
              <w:spacing w:before="5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B55AD7" w14:textId="77777777" w:rsidR="005006FF" w:rsidRPr="005006FF" w:rsidRDefault="005006FF" w:rsidP="000C099A">
            <w:pPr>
              <w:spacing w:before="5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86A9C15" w14:textId="77777777" w:rsidR="005006FF" w:rsidRPr="005006FF" w:rsidRDefault="005006FF" w:rsidP="000C099A">
            <w:pPr>
              <w:spacing w:before="5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5006FF" w:rsidRPr="005006FF" w14:paraId="5130303D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C0D83" w14:textId="77777777" w:rsidR="005006FF" w:rsidRPr="005006FF" w:rsidRDefault="005006FF" w:rsidP="000C099A">
            <w:pPr>
              <w:keepNext/>
              <w:keepLines/>
              <w:tabs>
                <w:tab w:val="right" w:leader="dot" w:pos="4156"/>
              </w:tabs>
              <w:spacing w:before="5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F3FAB" w14:textId="300CE326" w:rsidR="005006FF" w:rsidRPr="005006FF" w:rsidRDefault="004A433A" w:rsidP="000C099A">
            <w:pPr>
              <w:spacing w:before="5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6A5E3B" w14:textId="5E5B058B" w:rsidR="00EC08C2" w:rsidRPr="005006FF" w:rsidRDefault="004A433A" w:rsidP="000C099A">
            <w:pPr>
              <w:spacing w:before="5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ADF8D6" w14:textId="77777777" w:rsidR="005006FF" w:rsidRPr="005006FF" w:rsidRDefault="005006FF" w:rsidP="000C099A">
            <w:pPr>
              <w:spacing w:before="5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A7CE5" w:rsidRPr="005006FF" w14:paraId="226B4D8E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B76FCC" w14:textId="77777777" w:rsidR="008A7CE5" w:rsidRPr="005006FF" w:rsidRDefault="008A7CE5" w:rsidP="000C099A">
            <w:pPr>
              <w:spacing w:before="5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48C491" w14:textId="5F8A62CE" w:rsidR="008A7CE5" w:rsidRPr="008A7CE5" w:rsidRDefault="004A433A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A9D83F" w14:textId="78458B11" w:rsidR="008A7CE5" w:rsidRPr="008A7CE5" w:rsidRDefault="004A433A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9E677" w14:textId="08A1F3D3" w:rsidR="008A7CE5" w:rsidRPr="005006FF" w:rsidRDefault="004A433A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34,4</w:t>
            </w:r>
          </w:p>
        </w:tc>
      </w:tr>
      <w:tr w:rsidR="008A7CE5" w:rsidRPr="005006FF" w14:paraId="479A3616" w14:textId="77777777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8B10C3" w14:textId="77777777" w:rsidR="008A7CE5" w:rsidRPr="005006FF" w:rsidRDefault="008A7CE5" w:rsidP="000C099A">
            <w:pPr>
              <w:spacing w:before="5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EC9F4" w14:textId="3DB234A6" w:rsidR="008A7CE5" w:rsidRPr="005006FF" w:rsidRDefault="004A433A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6698F" w14:textId="1F8BF16D" w:rsidR="008A7CE5" w:rsidRPr="005006FF" w:rsidRDefault="004A433A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C7D92" w14:textId="73E002E7" w:rsidR="008A7CE5" w:rsidRPr="005006FF" w:rsidRDefault="004A433A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45,0</w:t>
            </w:r>
          </w:p>
        </w:tc>
      </w:tr>
      <w:tr w:rsidR="008A7CE5" w:rsidRPr="005006FF" w14:paraId="271C119B" w14:textId="77777777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19C123" w14:textId="77777777" w:rsidR="008A7CE5" w:rsidRPr="005006FF" w:rsidRDefault="008A7CE5" w:rsidP="000C099A">
            <w:pPr>
              <w:spacing w:before="5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1318B5" w14:textId="21E7CE76" w:rsidR="008A7CE5" w:rsidRPr="005006FF" w:rsidRDefault="004A433A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A7AC0D" w14:textId="02E3FDD8" w:rsidR="008A7CE5" w:rsidRPr="005006FF" w:rsidRDefault="004A433A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F804676" w14:textId="43C0571C" w:rsidR="008A7CE5" w:rsidRPr="005006FF" w:rsidRDefault="004A433A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20,6</w:t>
            </w:r>
          </w:p>
        </w:tc>
      </w:tr>
    </w:tbl>
    <w:p w14:paraId="71DA8DF1" w14:textId="77777777" w:rsidR="00D26F23" w:rsidRDefault="00D26F23" w:rsidP="000C099A">
      <w:pPr>
        <w:pStyle w:val="Nagwek1"/>
        <w:spacing w:before="600" w:after="120"/>
        <w:rPr>
          <w:color w:val="522398"/>
        </w:rPr>
      </w:pPr>
      <w:bookmarkStart w:id="1" w:name="_Hlk130468829"/>
      <w:r w:rsidRPr="004A428C">
        <w:rPr>
          <w:color w:val="522398"/>
        </w:rPr>
        <w:t>Budownictwo mieszkaniowe</w:t>
      </w:r>
    </w:p>
    <w:p w14:paraId="68843BC7" w14:textId="77777777" w:rsidR="00D26F23" w:rsidRDefault="00D26F23" w:rsidP="00D26F2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grudniu 2024 r. przekazano do użytkowania o 34,5% więcej mieszkań niż w analogicznym miesiącu 2023 r. Zmniejszyła się natomiast liczba mieszkań, których budowę rozpoczęto (o 12,3%) oraz liczba mieszkań, na których budowę wydano pozwolenia lub dla których dokonano zgłoszenia z projektem budowlanym (o 54,2%).</w:t>
      </w:r>
    </w:p>
    <w:p w14:paraId="33F62A6B" w14:textId="5B98D995" w:rsidR="00D26F23" w:rsidRDefault="00D26F23" w:rsidP="00D26F2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grudniu 2024 r. przekazano do użytkowania 538 mieszkań, tj. o 138 więcej niż w</w:t>
      </w:r>
      <w:r w:rsidR="00DF48A5">
        <w:rPr>
          <w:rFonts w:cs="Arial"/>
          <w:szCs w:val="19"/>
        </w:rPr>
        <w:t> </w:t>
      </w:r>
      <w:r>
        <w:rPr>
          <w:rFonts w:cs="Arial"/>
          <w:szCs w:val="19"/>
        </w:rPr>
        <w:t>analogicznym miesiącu 2023 r. W grudniu 2024 r. oddano do użytkowania 299 mieszkań przeznaczonych na sprzedaż lub wynajem (55,6% ogólnej liczby oddanych mieszkań, w grudniu 2023 r. – 49,3%) oraz 239 mieszkań indywidualnych (44,4% ogólnej liczby oddanych mieszkań, w grudniu 2023 r. – 46,3%). Efekty budownictwa mieszkaniowego uzyskane w województwie świętokrzyskim stanowiły 2,5% efektów krajowych.</w:t>
      </w:r>
    </w:p>
    <w:p w14:paraId="05C61EA5" w14:textId="36FE0664" w:rsidR="00D26F23" w:rsidRPr="00CE659F" w:rsidRDefault="00D26F23" w:rsidP="009942A9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styczeń–grudzień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grudzień 2024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D26F23" w14:paraId="78B95C64" w14:textId="77777777" w:rsidTr="00EA5331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C925644" w14:textId="77777777" w:rsidR="00D26F23" w:rsidRPr="006F43F9" w:rsidRDefault="00D26F23" w:rsidP="000C099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043CA1" w14:textId="77777777" w:rsidR="00D26F23" w:rsidRDefault="00D26F23" w:rsidP="000C099A">
            <w:pPr>
              <w:pStyle w:val="Nagwek3"/>
              <w:spacing w:before="50" w:after="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E96C2BA" w14:textId="77777777" w:rsidR="00D26F23" w:rsidRDefault="00D26F23" w:rsidP="000C099A">
            <w:pPr>
              <w:suppressAutoHyphens/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D26F23" w14:paraId="694B9F5F" w14:textId="77777777" w:rsidTr="00EA5331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1A6E39" w14:textId="77777777" w:rsidR="00D26F23" w:rsidRDefault="00D26F23" w:rsidP="000C099A">
            <w:pPr>
              <w:spacing w:before="50" w:after="2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3037153" w14:textId="77777777" w:rsidR="00D26F23" w:rsidRDefault="00D26F23" w:rsidP="000C099A">
            <w:pPr>
              <w:suppressAutoHyphens/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61F574B" w14:textId="77777777" w:rsidR="00D26F23" w:rsidRDefault="00D26F23" w:rsidP="000C099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B649F6D" w14:textId="77777777" w:rsidR="00D26F23" w:rsidRDefault="00D26F23" w:rsidP="000C099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01–12 2023=100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E4507DD" w14:textId="77777777" w:rsidR="00D26F23" w:rsidRDefault="00D26F23" w:rsidP="000C099A">
            <w:pPr>
              <w:spacing w:before="50" w:after="20"/>
              <w:rPr>
                <w:color w:val="000000" w:themeColor="text1"/>
                <w:sz w:val="16"/>
                <w:szCs w:val="16"/>
              </w:rPr>
            </w:pPr>
          </w:p>
        </w:tc>
      </w:tr>
      <w:tr w:rsidR="00D26F23" w14:paraId="2FEBD09A" w14:textId="77777777" w:rsidTr="00EA533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2DE38B" w14:textId="77777777" w:rsidR="00D26F23" w:rsidRDefault="00D26F23" w:rsidP="000C099A">
            <w:pPr>
              <w:pStyle w:val="Nagwek5"/>
              <w:tabs>
                <w:tab w:val="right" w:leader="dot" w:pos="4156"/>
              </w:tabs>
              <w:spacing w:before="50" w:after="20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7F11C8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4760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1D9E7AB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9965EF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AE8615C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93,3</w:t>
            </w:r>
          </w:p>
        </w:tc>
      </w:tr>
      <w:tr w:rsidR="00D26F23" w14:paraId="6AF07E81" w14:textId="77777777" w:rsidTr="00EA533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4AE770B" w14:textId="0C844842" w:rsidR="00D26F23" w:rsidRDefault="00D26F23" w:rsidP="000C099A">
            <w:pPr>
              <w:tabs>
                <w:tab w:val="right" w:leader="dot" w:pos="2444"/>
              </w:tabs>
              <w:spacing w:before="5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19A555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2238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6E87A88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FB18647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8792796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</w:tr>
      <w:tr w:rsidR="00D26F23" w14:paraId="24AA1D38" w14:textId="77777777" w:rsidTr="00EA533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3212FA" w14:textId="77777777" w:rsidR="00D26F23" w:rsidRDefault="00D26F23" w:rsidP="000C099A">
            <w:pPr>
              <w:tabs>
                <w:tab w:val="right" w:leader="dot" w:pos="2444"/>
              </w:tabs>
              <w:spacing w:before="5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EBAE4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1B248DE7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4649EEC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331B2EF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54,9</w:t>
            </w:r>
          </w:p>
        </w:tc>
      </w:tr>
      <w:tr w:rsidR="00D26F23" w14:paraId="447840D5" w14:textId="77777777" w:rsidTr="00EA533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D2FAF22" w14:textId="77777777" w:rsidR="00D26F23" w:rsidRDefault="00D26F23" w:rsidP="000C099A">
            <w:pPr>
              <w:tabs>
                <w:tab w:val="right" w:leader="dot" w:pos="2444"/>
              </w:tabs>
              <w:spacing w:before="5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5E8844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A9E552B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73642DE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7,2-krotnie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7AFF5DF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34,8</w:t>
            </w:r>
          </w:p>
        </w:tc>
      </w:tr>
      <w:tr w:rsidR="00D26F23" w14:paraId="6026B02F" w14:textId="77777777" w:rsidTr="00EA533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45BF688" w14:textId="77777777" w:rsidR="00D26F23" w:rsidRDefault="00D26F23" w:rsidP="000C099A">
            <w:pPr>
              <w:tabs>
                <w:tab w:val="right" w:leader="dot" w:pos="2444"/>
              </w:tabs>
              <w:spacing w:before="5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0DA05D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10CDEB47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46C7ADF4" w14:textId="77777777" w:rsidR="00D26F23" w:rsidRPr="00DF48A5" w:rsidRDefault="00D26F23" w:rsidP="000C099A">
            <w:pPr>
              <w:spacing w:before="50" w:after="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DF48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5693517" w14:textId="77777777" w:rsidR="00D26F23" w:rsidRDefault="00D26F23" w:rsidP="000C099A">
            <w:pPr>
              <w:spacing w:before="5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</w:tr>
    </w:tbl>
    <w:p w14:paraId="4741EC97" w14:textId="7E60FDBA" w:rsidR="00D26F23" w:rsidRDefault="00D26F23" w:rsidP="009942A9">
      <w:pPr>
        <w:spacing w:before="240"/>
        <w:rPr>
          <w:rFonts w:cs="Arial"/>
          <w:szCs w:val="19"/>
        </w:rPr>
      </w:pPr>
      <w:r w:rsidRPr="009A06DE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grudzień</w:t>
      </w:r>
      <w:r w:rsidRPr="009A06DE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4760</w:t>
      </w:r>
      <w:r w:rsidRPr="009A06DE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9A06DE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8,6</w:t>
      </w:r>
      <w:r w:rsidRPr="009A06DE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więcej</w:t>
      </w:r>
      <w:r w:rsidRPr="009A06DE">
        <w:rPr>
          <w:rFonts w:cs="Arial"/>
          <w:szCs w:val="19"/>
        </w:rPr>
        <w:t xml:space="preserve"> niż </w:t>
      </w:r>
      <w:r>
        <w:rPr>
          <w:rFonts w:cs="Arial"/>
          <w:szCs w:val="19"/>
        </w:rPr>
        <w:t>w 2023 r</w:t>
      </w:r>
      <w:r w:rsidRPr="009A06DE">
        <w:rPr>
          <w:rFonts w:cs="Arial"/>
          <w:szCs w:val="19"/>
        </w:rPr>
        <w:t xml:space="preserve">. </w:t>
      </w:r>
      <w:r w:rsidRPr="00713487">
        <w:rPr>
          <w:rFonts w:cs="Arial"/>
          <w:szCs w:val="19"/>
        </w:rPr>
        <w:t>Wzrost liczby zrealizowanych mieszkań odnotowano w budownictwie przeznaczonym na sprzedaż lub wynajem,</w:t>
      </w:r>
      <w:r>
        <w:rPr>
          <w:rFonts w:cs="Arial"/>
          <w:szCs w:val="19"/>
        </w:rPr>
        <w:t xml:space="preserve"> </w:t>
      </w:r>
      <w:r w:rsidRPr="00713487">
        <w:rPr>
          <w:rFonts w:cs="Arial"/>
          <w:szCs w:val="19"/>
        </w:rPr>
        <w:t>natomiast w</w:t>
      </w:r>
      <w:r w:rsidR="00DF48A5">
        <w:rPr>
          <w:rFonts w:cs="Arial"/>
          <w:szCs w:val="19"/>
        </w:rPr>
        <w:t> </w:t>
      </w:r>
      <w:r w:rsidRPr="00713487">
        <w:rPr>
          <w:rFonts w:cs="Arial"/>
          <w:szCs w:val="19"/>
        </w:rPr>
        <w:t xml:space="preserve">budownictwie indywidualnym liczba oddanych mieszkań była mniejsza niż </w:t>
      </w:r>
      <w:r>
        <w:rPr>
          <w:rFonts w:cs="Arial"/>
          <w:szCs w:val="19"/>
        </w:rPr>
        <w:t>w 2023 r</w:t>
      </w:r>
      <w:r w:rsidRPr="00713487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>W badanym okresie nie przekazano żadnego mieszkani</w:t>
      </w:r>
      <w:r>
        <w:rPr>
          <w:rFonts w:cs="Arial"/>
          <w:szCs w:val="19"/>
        </w:rPr>
        <w:t xml:space="preserve">a spółdzielczego ani </w:t>
      </w:r>
      <w:r w:rsidRPr="009A06DE">
        <w:rPr>
          <w:rFonts w:cs="Arial"/>
          <w:szCs w:val="19"/>
        </w:rPr>
        <w:t>zakładowego.</w:t>
      </w:r>
    </w:p>
    <w:p w14:paraId="471E3DD0" w14:textId="69F2B776" w:rsidR="00D26F23" w:rsidRDefault="000C099A" w:rsidP="00D26F23">
      <w:pPr>
        <w:spacing w:before="240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987904" behindDoc="0" locked="0" layoutInCell="1" allowOverlap="1" wp14:anchorId="200FF181" wp14:editId="3D7D2FAD">
            <wp:simplePos x="0" y="0"/>
            <wp:positionH relativeFrom="margin">
              <wp:align>right</wp:align>
            </wp:positionH>
            <wp:positionV relativeFrom="margin">
              <wp:posOffset>7334250</wp:posOffset>
            </wp:positionV>
            <wp:extent cx="6654165" cy="2019300"/>
            <wp:effectExtent l="0" t="0" r="0" b="0"/>
            <wp:wrapSquare wrapText="bothSides"/>
            <wp:docPr id="1" name="Wykres 1" descr="Na wykresie liniowym przedstawiono zmianę liczby mieszkań oddanych do użytkowania w województwie świętokrzyskim i w Polsce w porównaniu z analogicznym okresem 2021 roku, w poszczególnych miesiącach dla lat 2022, 2023 i 2024. 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F23" w:rsidRPr="00CE659F">
        <w:rPr>
          <w:b/>
          <w:szCs w:val="19"/>
        </w:rPr>
        <w:t>Wykres 1</w:t>
      </w:r>
      <w:r w:rsidR="00D26F23">
        <w:rPr>
          <w:b/>
          <w:szCs w:val="19"/>
        </w:rPr>
        <w:t>0</w:t>
      </w:r>
      <w:r w:rsidR="00D26F23" w:rsidRPr="00CE659F">
        <w:rPr>
          <w:b/>
          <w:szCs w:val="19"/>
        </w:rPr>
        <w:t>.</w:t>
      </w:r>
      <w:r w:rsidR="00D26F23" w:rsidRPr="00CE659F">
        <w:rPr>
          <w:b/>
          <w:szCs w:val="19"/>
          <w:shd w:val="clear" w:color="auto" w:fill="FFFFFF"/>
        </w:rPr>
        <w:t xml:space="preserve"> Dynamika mieszkań oddanych</w:t>
      </w:r>
      <w:r w:rsidR="00D26F23" w:rsidRPr="00CE659F">
        <w:rPr>
          <w:szCs w:val="19"/>
          <w:shd w:val="clear" w:color="auto" w:fill="FFFFFF"/>
        </w:rPr>
        <w:t xml:space="preserve"> </w:t>
      </w:r>
      <w:r w:rsidR="00D26F23" w:rsidRPr="00123446">
        <w:rPr>
          <w:b/>
          <w:bCs/>
          <w:szCs w:val="19"/>
          <w:shd w:val="clear" w:color="auto" w:fill="FFFFFF"/>
        </w:rPr>
        <w:t>do użytkowania</w:t>
      </w:r>
      <w:r w:rsidR="00D26F23" w:rsidRPr="00CE659F">
        <w:rPr>
          <w:szCs w:val="19"/>
          <w:shd w:val="clear" w:color="auto" w:fill="FFFFFF"/>
        </w:rPr>
        <w:t xml:space="preserve"> (analogiczny okres 20</w:t>
      </w:r>
      <w:r w:rsidR="00D26F23">
        <w:rPr>
          <w:szCs w:val="19"/>
          <w:shd w:val="clear" w:color="auto" w:fill="FFFFFF"/>
        </w:rPr>
        <w:t>21</w:t>
      </w:r>
      <w:r w:rsidR="00D26F23" w:rsidRPr="00CE659F">
        <w:rPr>
          <w:szCs w:val="19"/>
          <w:shd w:val="clear" w:color="auto" w:fill="FFFFFF"/>
        </w:rPr>
        <w:t>=100)</w:t>
      </w:r>
    </w:p>
    <w:p w14:paraId="6E36300C" w14:textId="357EFF23" w:rsidR="00D26F23" w:rsidRPr="006A4071" w:rsidRDefault="00D26F23" w:rsidP="000C099A">
      <w:pPr>
        <w:pageBreakBefore/>
        <w:spacing w:before="240"/>
        <w:rPr>
          <w:szCs w:val="19"/>
        </w:rPr>
      </w:pPr>
      <w:r w:rsidRPr="00672F1D">
        <w:rPr>
          <w:rFonts w:cs="Arial"/>
          <w:szCs w:val="19"/>
        </w:rPr>
        <w:lastRenderedPageBreak/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styczeń–grudzień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93,3 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10,2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mniejsza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2023 r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</w:t>
      </w:r>
      <w:r w:rsidRPr="000416B0">
        <w:rPr>
          <w:rFonts w:cs="Arial"/>
          <w:szCs w:val="19"/>
        </w:rPr>
        <w:t>zrost przeciętnej powierzchni użytkowej odnotowano</w:t>
      </w:r>
      <w:r>
        <w:rPr>
          <w:rFonts w:cs="Arial"/>
          <w:szCs w:val="19"/>
        </w:rPr>
        <w:t xml:space="preserve"> w</w:t>
      </w:r>
      <w:r w:rsidRPr="000416B0">
        <w:rPr>
          <w:rFonts w:cs="Arial"/>
          <w:szCs w:val="19"/>
        </w:rPr>
        <w:t xml:space="preserve"> budownictwie indywidualnym</w:t>
      </w:r>
      <w:r>
        <w:rPr>
          <w:rFonts w:cs="Arial"/>
          <w:szCs w:val="19"/>
        </w:rPr>
        <w:t xml:space="preserve"> (o 2,3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), natomiast w </w:t>
      </w:r>
      <w:r w:rsidRPr="000416B0">
        <w:rPr>
          <w:rFonts w:cs="Arial"/>
          <w:szCs w:val="19"/>
        </w:rPr>
        <w:t>budownictwie przeznaczonym na sprzedaż lub wynajem</w:t>
      </w:r>
      <w:r>
        <w:rPr>
          <w:rFonts w:cs="Arial"/>
          <w:szCs w:val="19"/>
        </w:rPr>
        <w:t xml:space="preserve"> odnotowano spadek (o 1,3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2FDE343F" w14:textId="0C0F08DE" w:rsidR="00D26F23" w:rsidRDefault="00D26F23" w:rsidP="00D26F23">
      <w:pPr>
        <w:rPr>
          <w:rFonts w:cs="Arial"/>
          <w:szCs w:val="19"/>
        </w:rPr>
      </w:pPr>
      <w:r>
        <w:rPr>
          <w:rFonts w:cs="Arial"/>
          <w:szCs w:val="19"/>
        </w:rPr>
        <w:t>W okresie styczeń–grudzień 2024 r. najwięcej mieszkań przekazano do użytkowania w Kielcach (1305). Najmniej mieszkań wybudowano natomiast w powiecie opatowskim (85).</w:t>
      </w:r>
    </w:p>
    <w:p w14:paraId="7A872056" w14:textId="6D7FDD9D" w:rsidR="00D26F23" w:rsidRDefault="00D26F23" w:rsidP="00D26F2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jędrzejowskim (139,0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o najmniejszej w Kielcach (56,1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2CF08013" w14:textId="3AE3A5A8" w:rsidR="00D26F23" w:rsidRDefault="000C099A" w:rsidP="000C099A">
      <w:pPr>
        <w:suppressAutoHyphens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988928" behindDoc="0" locked="0" layoutInCell="1" allowOverlap="1" wp14:anchorId="1F11AEC2" wp14:editId="5BC51047">
            <wp:simplePos x="0" y="0"/>
            <wp:positionH relativeFrom="margin">
              <wp:align>right</wp:align>
            </wp:positionH>
            <wp:positionV relativeFrom="margin">
              <wp:posOffset>1600200</wp:posOffset>
            </wp:positionV>
            <wp:extent cx="6657975" cy="3238500"/>
            <wp:effectExtent l="0" t="0" r="0" b="0"/>
            <wp:wrapSquare wrapText="bothSides"/>
            <wp:docPr id="5" name="Wykres 5" descr="Na wykresie słupkowym przedstawiono liczbę mieszkań oddanych do użytkowania według powiatów w województwie świętokrzyskim w okresie styczeń-grudzień 2024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2A9"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89952" behindDoc="0" locked="0" layoutInCell="1" allowOverlap="1" wp14:anchorId="588D08D9" wp14:editId="5D4B9AF8">
                <wp:simplePos x="0" y="0"/>
                <wp:positionH relativeFrom="margin">
                  <wp:posOffset>4686300</wp:posOffset>
                </wp:positionH>
                <wp:positionV relativeFrom="paragraph">
                  <wp:posOffset>2513965</wp:posOffset>
                </wp:positionV>
                <wp:extent cx="1246505" cy="381000"/>
                <wp:effectExtent l="0" t="0" r="0" b="0"/>
                <wp:wrapNone/>
                <wp:docPr id="8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89F94" w14:textId="77777777" w:rsidR="009404F8" w:rsidRPr="006E3563" w:rsidRDefault="009404F8" w:rsidP="00D26F23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 w:rsidRPr="00102374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99931</w:t>
                            </w:r>
                          </w:p>
                          <w:p w14:paraId="6B7E9301" w14:textId="77777777" w:rsidR="009404F8" w:rsidRPr="006E3563" w:rsidRDefault="009404F8" w:rsidP="00D26F23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4760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08D9" id="pole tekstowe 4" o:spid="_x0000_s1027" type="#_x0000_t202" style="position:absolute;margin-left:369pt;margin-top:197.95pt;width:98.15pt;height:30pt;z-index:25298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" fillcolor="white [3201]" stroked="f">
                <v:textbox>
                  <w:txbxContent>
                    <w:p w14:paraId="02289F94" w14:textId="77777777" w:rsidR="009404F8" w:rsidRPr="006E3563" w:rsidRDefault="009404F8" w:rsidP="00D26F23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 w:rsidRPr="00102374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99931</w:t>
                      </w:r>
                    </w:p>
                    <w:p w14:paraId="6B7E9301" w14:textId="77777777" w:rsidR="009404F8" w:rsidRPr="006E3563" w:rsidRDefault="009404F8" w:rsidP="00D26F23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4760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F23" w:rsidRPr="00CE659F">
        <w:rPr>
          <w:b/>
          <w:szCs w:val="19"/>
        </w:rPr>
        <w:t xml:space="preserve">Wykres </w:t>
      </w:r>
      <w:r w:rsidR="00D26F23" w:rsidRPr="00B70E79">
        <w:rPr>
          <w:b/>
          <w:szCs w:val="19"/>
        </w:rPr>
        <w:t>1</w:t>
      </w:r>
      <w:r w:rsidR="00D26F23">
        <w:rPr>
          <w:b/>
          <w:szCs w:val="19"/>
        </w:rPr>
        <w:t>1</w:t>
      </w:r>
      <w:r w:rsidR="00D26F23" w:rsidRPr="00B70E79">
        <w:rPr>
          <w:b/>
          <w:szCs w:val="19"/>
        </w:rPr>
        <w:t>. Mieszkania oddane do użytkowania według powiatów w okresie styczeń–</w:t>
      </w:r>
      <w:r w:rsidR="00D26F23">
        <w:rPr>
          <w:b/>
          <w:szCs w:val="19"/>
        </w:rPr>
        <w:t>grudzień</w:t>
      </w:r>
      <w:r w:rsidR="00D26F23" w:rsidRPr="00B70E79">
        <w:rPr>
          <w:b/>
          <w:szCs w:val="19"/>
        </w:rPr>
        <w:t xml:space="preserve"> 2024 r.</w:t>
      </w:r>
    </w:p>
    <w:p w14:paraId="216E240F" w14:textId="26AD9CB8" w:rsidR="00D26F23" w:rsidRDefault="00D26F23" w:rsidP="00D26F23">
      <w:pPr>
        <w:suppressAutoHyphens/>
        <w:spacing w:before="240"/>
        <w:rPr>
          <w:rFonts w:cs="Arial"/>
          <w:szCs w:val="19"/>
        </w:rPr>
      </w:pPr>
      <w:r>
        <w:rPr>
          <w:rFonts w:cs="Arial"/>
          <w:szCs w:val="19"/>
        </w:rPr>
        <w:t>W grudniu 2024 r. wydano pozwolenia lub dokonano zgłoszenia z projektem budowlanym na realizację 320 mieszkań – o</w:t>
      </w:r>
      <w:r w:rsidR="00AA6B24">
        <w:rPr>
          <w:rFonts w:cs="Arial"/>
          <w:szCs w:val="19"/>
        </w:rPr>
        <w:t> </w:t>
      </w:r>
      <w:r>
        <w:rPr>
          <w:rFonts w:cs="Arial"/>
          <w:szCs w:val="19"/>
        </w:rPr>
        <w:t>54,2% mniej niż w</w:t>
      </w:r>
      <w:r w:rsidR="003D7097">
        <w:rPr>
          <w:rFonts w:cs="Arial"/>
          <w:szCs w:val="19"/>
        </w:rPr>
        <w:t> 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2023 r. Z ogólnej liczby mieszkań, na których realizację wydano pozwolenia lub dla których dokonano zgłoszenia z projektem budowlanym 50,3% stanowiły mieszkania przeznaczone na sprzedaż lub wynajem, a 49,7% inwestycje indywidualne.</w:t>
      </w:r>
    </w:p>
    <w:p w14:paraId="196A0E0C" w14:textId="629584BA" w:rsidR="00D26F23" w:rsidRDefault="00D26F23" w:rsidP="009942A9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179 mieszkań – o 12,3% mniej niż w grudniu 2023</w:t>
      </w:r>
      <w:r w:rsidR="003D7097">
        <w:rPr>
          <w:rFonts w:cs="Arial"/>
          <w:szCs w:val="19"/>
        </w:rPr>
        <w:t> </w:t>
      </w:r>
      <w:r>
        <w:rPr>
          <w:rFonts w:cs="Arial"/>
          <w:szCs w:val="19"/>
        </w:rPr>
        <w:t>r. Z ogólnej liczby rozpoczętych budów 59,8% stanowiły inwestycje indywidualne, a – 40,2% mieszkania przeznaczone na sprzedaż lub wynajem.</w:t>
      </w:r>
    </w:p>
    <w:p w14:paraId="14A9977D" w14:textId="77777777" w:rsidR="00D26F23" w:rsidRPr="00CE659F" w:rsidRDefault="00D26F23" w:rsidP="00D26F23">
      <w:pPr>
        <w:pStyle w:val="Nagwek2"/>
        <w:spacing w:before="12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styczeń–grudzień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grudzień 2024 roku"/>
        <w:tblDescription w:val="Dane według form budownictwa, w wartościach bezwzględnych, w odsetkach oraz dynamika w porównaniu z analogicznego okresu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D26F23" w14:paraId="01A33E88" w14:textId="77777777" w:rsidTr="00EA5331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49254192" w14:textId="77777777" w:rsidR="00D26F23" w:rsidRDefault="00D26F23" w:rsidP="00EA533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3551497E" w14:textId="77777777" w:rsidR="00D26F23" w:rsidRDefault="00D26F23" w:rsidP="00EA5331">
            <w:pPr>
              <w:suppressAutoHyphens/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0A7D3D3F" w14:textId="77777777" w:rsidR="00D26F23" w:rsidRDefault="00D26F23" w:rsidP="00EA533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D26F23" w14:paraId="6C0B81CF" w14:textId="77777777" w:rsidTr="00EA5331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6EA29410" w14:textId="77777777" w:rsidR="00D26F23" w:rsidRDefault="00D26F23" w:rsidP="00EA5331">
            <w:pPr>
              <w:spacing w:before="8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6E170D8A" w14:textId="77777777" w:rsidR="00D26F23" w:rsidRDefault="00D26F23" w:rsidP="00EA533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056F69E3" w14:textId="77777777" w:rsidR="00D26F23" w:rsidRDefault="00D26F23" w:rsidP="00EA533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1E3DDB98" w14:textId="77777777" w:rsidR="00D26F23" w:rsidRDefault="00D26F23" w:rsidP="00EA533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2023=100</w:t>
            </w:r>
          </w:p>
        </w:tc>
        <w:tc>
          <w:tcPr>
            <w:tcW w:w="1429" w:type="dxa"/>
            <w:vAlign w:val="center"/>
            <w:hideMark/>
          </w:tcPr>
          <w:p w14:paraId="461E1D8D" w14:textId="77777777" w:rsidR="00D26F23" w:rsidRDefault="00D26F23" w:rsidP="00EA533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0C608111" w14:textId="77777777" w:rsidR="00D26F23" w:rsidRDefault="00D26F23" w:rsidP="00EA533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6D4430A8" w14:textId="77777777" w:rsidR="00D26F23" w:rsidRDefault="00D26F23" w:rsidP="00EA533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2023=100</w:t>
            </w:r>
          </w:p>
        </w:tc>
      </w:tr>
      <w:tr w:rsidR="00D26F23" w14:paraId="0D332A3C" w14:textId="77777777" w:rsidTr="00EA5331">
        <w:trPr>
          <w:jc w:val="center"/>
        </w:trPr>
        <w:tc>
          <w:tcPr>
            <w:tcW w:w="3119" w:type="dxa"/>
            <w:vAlign w:val="bottom"/>
            <w:hideMark/>
          </w:tcPr>
          <w:p w14:paraId="107FC7E1" w14:textId="77777777" w:rsidR="00D26F23" w:rsidRDefault="00D26F23" w:rsidP="00EA5331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1123C8F3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5931</w:t>
            </w:r>
          </w:p>
        </w:tc>
        <w:tc>
          <w:tcPr>
            <w:tcW w:w="1032" w:type="dxa"/>
            <w:vAlign w:val="bottom"/>
          </w:tcPr>
          <w:p w14:paraId="24E0CD53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5F31A1B9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119,8</w:t>
            </w:r>
          </w:p>
        </w:tc>
        <w:tc>
          <w:tcPr>
            <w:tcW w:w="1429" w:type="dxa"/>
            <w:vAlign w:val="bottom"/>
          </w:tcPr>
          <w:p w14:paraId="0E16155F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5024</w:t>
            </w:r>
          </w:p>
        </w:tc>
        <w:tc>
          <w:tcPr>
            <w:tcW w:w="1020" w:type="dxa"/>
            <w:vAlign w:val="bottom"/>
          </w:tcPr>
          <w:p w14:paraId="003E84DA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797B6088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140,3</w:t>
            </w:r>
          </w:p>
        </w:tc>
      </w:tr>
      <w:tr w:rsidR="00D26F23" w14:paraId="24447A96" w14:textId="77777777" w:rsidTr="00EA5331">
        <w:trPr>
          <w:jc w:val="center"/>
        </w:trPr>
        <w:tc>
          <w:tcPr>
            <w:tcW w:w="3119" w:type="dxa"/>
            <w:vAlign w:val="bottom"/>
            <w:hideMark/>
          </w:tcPr>
          <w:p w14:paraId="7EE80627" w14:textId="77777777" w:rsidR="00D26F23" w:rsidRDefault="00D26F23" w:rsidP="00EA5331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2640F583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2409</w:t>
            </w:r>
          </w:p>
        </w:tc>
        <w:tc>
          <w:tcPr>
            <w:tcW w:w="1032" w:type="dxa"/>
            <w:vAlign w:val="bottom"/>
          </w:tcPr>
          <w:p w14:paraId="2517796F" w14:textId="77777777" w:rsidR="00D26F23" w:rsidRDefault="00D26F23" w:rsidP="00EA5331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40,6</w:t>
            </w:r>
          </w:p>
        </w:tc>
        <w:tc>
          <w:tcPr>
            <w:tcW w:w="1225" w:type="dxa"/>
            <w:vAlign w:val="bottom"/>
          </w:tcPr>
          <w:p w14:paraId="109A5ECF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429" w:type="dxa"/>
            <w:vAlign w:val="bottom"/>
          </w:tcPr>
          <w:p w14:paraId="0D33E99E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2428</w:t>
            </w:r>
          </w:p>
        </w:tc>
        <w:tc>
          <w:tcPr>
            <w:tcW w:w="1020" w:type="dxa"/>
            <w:vAlign w:val="bottom"/>
          </w:tcPr>
          <w:p w14:paraId="1B9611A4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48,3</w:t>
            </w:r>
          </w:p>
        </w:tc>
        <w:tc>
          <w:tcPr>
            <w:tcW w:w="1225" w:type="dxa"/>
            <w:vAlign w:val="bottom"/>
          </w:tcPr>
          <w:p w14:paraId="672F7FBE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D26F23" w14:paraId="3C3CE9C0" w14:textId="77777777" w:rsidTr="00EA5331">
        <w:trPr>
          <w:jc w:val="center"/>
        </w:trPr>
        <w:tc>
          <w:tcPr>
            <w:tcW w:w="3119" w:type="dxa"/>
            <w:vAlign w:val="bottom"/>
            <w:hideMark/>
          </w:tcPr>
          <w:p w14:paraId="721F88CF" w14:textId="77777777" w:rsidR="00D26F23" w:rsidRDefault="00D26F23" w:rsidP="00EA5331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3ED04F81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3474</w:t>
            </w:r>
          </w:p>
        </w:tc>
        <w:tc>
          <w:tcPr>
            <w:tcW w:w="1032" w:type="dxa"/>
            <w:vAlign w:val="bottom"/>
          </w:tcPr>
          <w:p w14:paraId="5886EDB1" w14:textId="77777777" w:rsidR="00D26F23" w:rsidRDefault="00D26F23" w:rsidP="00EA5331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58,6</w:t>
            </w:r>
          </w:p>
        </w:tc>
        <w:tc>
          <w:tcPr>
            <w:tcW w:w="1225" w:type="dxa"/>
            <w:vAlign w:val="bottom"/>
          </w:tcPr>
          <w:p w14:paraId="4B59735F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160,8</w:t>
            </w:r>
          </w:p>
        </w:tc>
        <w:tc>
          <w:tcPr>
            <w:tcW w:w="1429" w:type="dxa"/>
            <w:vAlign w:val="bottom"/>
          </w:tcPr>
          <w:p w14:paraId="41ABD5B5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2328</w:t>
            </w:r>
          </w:p>
        </w:tc>
        <w:tc>
          <w:tcPr>
            <w:tcW w:w="1020" w:type="dxa"/>
            <w:vAlign w:val="bottom"/>
          </w:tcPr>
          <w:p w14:paraId="7832648E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  <w:tc>
          <w:tcPr>
            <w:tcW w:w="1225" w:type="dxa"/>
            <w:vAlign w:val="bottom"/>
          </w:tcPr>
          <w:p w14:paraId="404899B1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211,1</w:t>
            </w:r>
          </w:p>
        </w:tc>
      </w:tr>
      <w:tr w:rsidR="00D26F23" w14:paraId="3A1FB294" w14:textId="77777777" w:rsidTr="00EA5331">
        <w:trPr>
          <w:jc w:val="center"/>
        </w:trPr>
        <w:tc>
          <w:tcPr>
            <w:tcW w:w="3119" w:type="dxa"/>
            <w:vAlign w:val="bottom"/>
          </w:tcPr>
          <w:p w14:paraId="07E04B69" w14:textId="77777777" w:rsidR="00D26F23" w:rsidRDefault="00D26F23" w:rsidP="00EA5331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42B9BAC2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032" w:type="dxa"/>
            <w:vAlign w:val="bottom"/>
          </w:tcPr>
          <w:p w14:paraId="6A3E867B" w14:textId="77777777" w:rsidR="00D26F23" w:rsidRDefault="00D26F23" w:rsidP="00EA5331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0,8</w:t>
            </w:r>
          </w:p>
        </w:tc>
        <w:tc>
          <w:tcPr>
            <w:tcW w:w="1225" w:type="dxa"/>
            <w:vAlign w:val="bottom"/>
          </w:tcPr>
          <w:p w14:paraId="7BBA0CFF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320,0</w:t>
            </w:r>
          </w:p>
        </w:tc>
        <w:tc>
          <w:tcPr>
            <w:tcW w:w="1429" w:type="dxa"/>
            <w:vAlign w:val="bottom"/>
          </w:tcPr>
          <w:p w14:paraId="2B919D8E" w14:textId="5B336493" w:rsidR="00D26F23" w:rsidRDefault="00DF48A5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20" w:type="dxa"/>
            <w:vAlign w:val="bottom"/>
          </w:tcPr>
          <w:p w14:paraId="0C562170" w14:textId="77777777" w:rsidR="00D26F23" w:rsidRPr="00DF48A5" w:rsidRDefault="00D26F23" w:rsidP="00EA5331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DF48A5">
              <w:rPr>
                <w:rFonts w:eastAsia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5F4D78C9" w14:textId="77777777" w:rsidR="00D26F23" w:rsidRPr="00DF48A5" w:rsidRDefault="00D26F23" w:rsidP="00EA5331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DF48A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26F23" w14:paraId="40ED8A15" w14:textId="77777777" w:rsidTr="00EA5331">
        <w:trPr>
          <w:jc w:val="center"/>
        </w:trPr>
        <w:tc>
          <w:tcPr>
            <w:tcW w:w="3119" w:type="dxa"/>
            <w:vAlign w:val="bottom"/>
          </w:tcPr>
          <w:p w14:paraId="6D129F65" w14:textId="77777777" w:rsidR="00D26F23" w:rsidRDefault="00D26F23" w:rsidP="00EA5331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7E79D867" w14:textId="5E4B94A7" w:rsidR="00D26F23" w:rsidRDefault="00DF48A5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vAlign w:val="bottom"/>
          </w:tcPr>
          <w:p w14:paraId="236FEB38" w14:textId="77777777" w:rsidR="00D26F23" w:rsidRPr="00DF48A5" w:rsidRDefault="00D26F23" w:rsidP="00EA5331">
            <w:pPr>
              <w:spacing w:before="80" w:after="40"/>
              <w:jc w:val="right"/>
              <w:rPr>
                <w:rFonts w:eastAsia="Calibri" w:cs="Arial"/>
                <w:b/>
                <w:sz w:val="16"/>
                <w:szCs w:val="16"/>
              </w:rPr>
            </w:pPr>
            <w:r w:rsidRPr="00DF48A5">
              <w:rPr>
                <w:rFonts w:eastAsia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179F8A4E" w14:textId="77777777" w:rsidR="00D26F23" w:rsidRPr="00DF48A5" w:rsidRDefault="00D26F23" w:rsidP="00EA5331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DF48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5E898656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</w:t>
            </w:r>
          </w:p>
        </w:tc>
        <w:tc>
          <w:tcPr>
            <w:tcW w:w="1020" w:type="dxa"/>
            <w:vAlign w:val="bottom"/>
          </w:tcPr>
          <w:p w14:paraId="5CF36D54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225" w:type="dxa"/>
            <w:vAlign w:val="bottom"/>
          </w:tcPr>
          <w:p w14:paraId="01B6126D" w14:textId="77777777" w:rsidR="00D26F23" w:rsidRDefault="00D26F23" w:rsidP="00EA5331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67-krotnie</w:t>
            </w:r>
          </w:p>
        </w:tc>
      </w:tr>
    </w:tbl>
    <w:p w14:paraId="73D72118" w14:textId="77777777" w:rsidR="00D26F23" w:rsidRDefault="00D26F23" w:rsidP="000C099A">
      <w:pPr>
        <w:pStyle w:val="Nagwek1"/>
        <w:spacing w:after="120"/>
        <w:rPr>
          <w:rFonts w:ascii="Fira Sans" w:hAnsi="Fira Sans"/>
          <w:color w:val="auto"/>
          <w:sz w:val="19"/>
          <w:szCs w:val="19"/>
        </w:rPr>
      </w:pPr>
      <w:r w:rsidRPr="009C0E37">
        <w:rPr>
          <w:rFonts w:ascii="Fira Sans" w:hAnsi="Fira Sans"/>
          <w:color w:val="auto"/>
          <w:sz w:val="19"/>
          <w:szCs w:val="19"/>
        </w:rPr>
        <w:t>W okresie styczeń–</w:t>
      </w:r>
      <w:r>
        <w:rPr>
          <w:rFonts w:ascii="Fira Sans" w:hAnsi="Fira Sans"/>
          <w:color w:val="auto"/>
          <w:sz w:val="19"/>
          <w:szCs w:val="19"/>
        </w:rPr>
        <w:t>grudzień</w:t>
      </w:r>
      <w:r w:rsidRPr="009C0E37">
        <w:rPr>
          <w:rFonts w:ascii="Fira Sans" w:hAnsi="Fira Sans"/>
          <w:color w:val="auto"/>
          <w:sz w:val="19"/>
          <w:szCs w:val="19"/>
        </w:rPr>
        <w:t xml:space="preserve"> br. wśród mieszkań, na których realizację wydano pozwolenia lub dla których dokonano zgłoszenia z projektem budowlanym </w:t>
      </w:r>
      <w:r>
        <w:rPr>
          <w:rFonts w:ascii="Fira Sans" w:hAnsi="Fira Sans"/>
          <w:color w:val="auto"/>
          <w:sz w:val="19"/>
          <w:szCs w:val="19"/>
        </w:rPr>
        <w:t>58,6</w:t>
      </w:r>
      <w:r w:rsidRPr="009C0E37">
        <w:rPr>
          <w:rFonts w:ascii="Fira Sans" w:hAnsi="Fira Sans"/>
          <w:color w:val="auto"/>
          <w:sz w:val="19"/>
          <w:szCs w:val="19"/>
        </w:rPr>
        <w:t xml:space="preserve">% stanowiły mieszkania przeznaczone na sprzedaż lub wynajem. W przypadku mieszkań, których budowę rozpoczęto mieszkania przeznaczone na sprzedaż lub wynajem stanowiły </w:t>
      </w:r>
      <w:r>
        <w:rPr>
          <w:rFonts w:ascii="Fira Sans" w:hAnsi="Fira Sans"/>
          <w:color w:val="auto"/>
          <w:sz w:val="19"/>
          <w:szCs w:val="19"/>
        </w:rPr>
        <w:t>46,4</w:t>
      </w:r>
      <w:r w:rsidRPr="009C0E37">
        <w:rPr>
          <w:rFonts w:ascii="Fira Sans" w:hAnsi="Fira Sans"/>
          <w:color w:val="auto"/>
          <w:sz w:val="19"/>
          <w:szCs w:val="19"/>
        </w:rPr>
        <w:t>%</w:t>
      </w:r>
      <w:r>
        <w:rPr>
          <w:rFonts w:ascii="Fira Sans" w:hAnsi="Fira Sans"/>
          <w:color w:val="auto"/>
          <w:sz w:val="19"/>
          <w:szCs w:val="19"/>
        </w:rPr>
        <w:t>.</w:t>
      </w:r>
    </w:p>
    <w:p w14:paraId="362BF92C" w14:textId="31453F79" w:rsidR="00CF52E9" w:rsidRPr="004A428C" w:rsidRDefault="00CF52E9" w:rsidP="000C099A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Rynek wewnętrzny</w:t>
      </w:r>
    </w:p>
    <w:bookmarkEnd w:id="1"/>
    <w:p w14:paraId="03E874A1" w14:textId="77777777" w:rsidR="00121964" w:rsidRPr="00B97E7D" w:rsidRDefault="00121964" w:rsidP="00121964">
      <w:pPr>
        <w:rPr>
          <w:rFonts w:cs="Arial"/>
          <w:bCs/>
          <w:szCs w:val="19"/>
        </w:rPr>
      </w:pPr>
      <w:r w:rsidRPr="00585797">
        <w:rPr>
          <w:rFonts w:cs="Arial"/>
          <w:bCs/>
          <w:szCs w:val="19"/>
        </w:rPr>
        <w:t>W grudniu 2024 r. w ujęciu rocznym zanotowano wzrost (w cenach bieżących) sprzedaży detalicznej (o 3,5%) oraz wzrost</w:t>
      </w:r>
      <w:r w:rsidRPr="00621034">
        <w:rPr>
          <w:rFonts w:cs="Arial"/>
          <w:bCs/>
          <w:szCs w:val="19"/>
        </w:rPr>
        <w:t xml:space="preserve"> sprzedaży hurtowej (o </w:t>
      </w:r>
      <w:r>
        <w:rPr>
          <w:rFonts w:cs="Arial"/>
          <w:bCs/>
          <w:szCs w:val="19"/>
        </w:rPr>
        <w:t>18,6</w:t>
      </w:r>
      <w:r w:rsidRPr="00621034">
        <w:rPr>
          <w:rFonts w:cs="Arial"/>
          <w:bCs/>
          <w:szCs w:val="19"/>
        </w:rPr>
        <w:t>%).</w:t>
      </w:r>
    </w:p>
    <w:p w14:paraId="16C067F8" w14:textId="07CEEE27" w:rsidR="00912DCD" w:rsidRDefault="00121964" w:rsidP="00121964"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wzrost</w:t>
      </w:r>
      <w:r w:rsidRPr="00B97E7D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grudnia 2023</w:t>
      </w:r>
      <w:r w:rsidRPr="00B97E7D">
        <w:rPr>
          <w:rFonts w:cs="Arial"/>
          <w:bCs/>
          <w:szCs w:val="19"/>
        </w:rPr>
        <w:t xml:space="preserve"> r</w:t>
      </w:r>
      <w:r>
        <w:rPr>
          <w:rFonts w:cs="Arial"/>
          <w:bCs/>
          <w:szCs w:val="19"/>
        </w:rPr>
        <w:t>.</w:t>
      </w:r>
      <w:r w:rsidRPr="00B97E7D">
        <w:rPr>
          <w:rFonts w:cs="Arial"/>
          <w:bCs/>
          <w:szCs w:val="19"/>
        </w:rPr>
        <w:t xml:space="preserve"> zanotowały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 xml:space="preserve">podmioty prowadzące </w:t>
      </w:r>
      <w:r>
        <w:rPr>
          <w:rFonts w:cs="Arial"/>
          <w:bCs/>
          <w:szCs w:val="19"/>
        </w:rPr>
        <w:t>sprzedaż paliw</w:t>
      </w:r>
      <w:r w:rsidRPr="00B97E7D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92,3</w:t>
      </w:r>
      <w:r w:rsidRPr="00B97E7D">
        <w:rPr>
          <w:rFonts w:cs="Arial"/>
          <w:bCs/>
          <w:szCs w:val="19"/>
        </w:rPr>
        <w:t xml:space="preserve">%). </w:t>
      </w:r>
      <w:r>
        <w:rPr>
          <w:rFonts w:cs="Arial"/>
          <w:bCs/>
          <w:szCs w:val="19"/>
        </w:rPr>
        <w:t>Większą</w:t>
      </w:r>
      <w:r w:rsidRPr="00B97E7D">
        <w:rPr>
          <w:rFonts w:cs="Arial"/>
          <w:bCs/>
          <w:szCs w:val="19"/>
        </w:rPr>
        <w:t xml:space="preserve"> sprzedaż raportowały nadal jednostki zaklasyfikowane do grup</w:t>
      </w:r>
      <w:r>
        <w:rPr>
          <w:rFonts w:cs="Arial"/>
          <w:bCs/>
          <w:szCs w:val="19"/>
        </w:rPr>
        <w:t>y meble, rtv, agd (o 5,4%). Po spadku przed miesiącem wzrost sprzedaży zanotowały podmioty handlujące pojazdami samochodowymi, motocyklami, częściami (o 30,0%) oraz jednostki z grupy pozostałe (o 8,0%). Z kolei spadek sprzedaży wykazały m.in. jednostki z grup farmaceutyki, kosmetyki, sprzęt ortopedyczny (o 17,2%) oraz żywność, napoje i wyroby tytoniowe (o 4,5%).</w:t>
      </w:r>
    </w:p>
    <w:p w14:paraId="6E615EBF" w14:textId="274A8B6F" w:rsidR="00123ACA" w:rsidRDefault="00123ACA" w:rsidP="000C099A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683F85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grudniu 2024 roku oraz w okresie narastającym od stycznia do grudnia 2024 roku, w porównaniu z analogicznym okresem roku poprzedniego, a także struktura procentowa sprzedaży detalicznej w okresie styczeń-grudzień 2024 roku. Dane przedstawiono według kategorii towarowych sprzedaży. Dane do tabeli załączono w pliku do pobrania Excel."/>
      </w:tblPr>
      <w:tblGrid>
        <w:gridCol w:w="5103"/>
        <w:gridCol w:w="1789"/>
        <w:gridCol w:w="1789"/>
        <w:gridCol w:w="1789"/>
      </w:tblGrid>
      <w:tr w:rsidR="006103D7" w14:paraId="73B924E5" w14:textId="77777777" w:rsidTr="008E6D6D">
        <w:trPr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7CB46F" w14:textId="77777777" w:rsidR="006103D7" w:rsidRDefault="006103D7" w:rsidP="000C099A">
            <w:pPr>
              <w:spacing w:before="80" w:after="30"/>
              <w:jc w:val="center"/>
              <w:rPr>
                <w:rFonts w:cs="Arial"/>
                <w:sz w:val="16"/>
                <w:szCs w:val="16"/>
              </w:rPr>
            </w:pPr>
            <w:bookmarkStart w:id="2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322C14B" w14:textId="37DF5848" w:rsidR="006103D7" w:rsidRDefault="001B6C6C" w:rsidP="000C099A">
            <w:pPr>
              <w:spacing w:before="8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E073D9">
              <w:rPr>
                <w:rFonts w:cs="Arial"/>
                <w:sz w:val="16"/>
                <w:szCs w:val="16"/>
              </w:rPr>
              <w:t>2</w:t>
            </w:r>
            <w:r w:rsidR="006103D7"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75E3235" w14:textId="77DAD129" w:rsidR="006103D7" w:rsidRDefault="006103D7" w:rsidP="000C099A">
            <w:pPr>
              <w:spacing w:before="8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B6C6C">
              <w:rPr>
                <w:rFonts w:cs="Arial"/>
                <w:sz w:val="16"/>
                <w:szCs w:val="16"/>
              </w:rPr>
              <w:t>1</w:t>
            </w:r>
            <w:r w:rsidR="00E073D9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6103D7" w14:paraId="6A5C86CD" w14:textId="77777777" w:rsidTr="008E6D6D">
        <w:trPr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C958F5" w14:textId="77777777" w:rsidR="006103D7" w:rsidRDefault="006103D7" w:rsidP="000C099A">
            <w:pPr>
              <w:spacing w:before="8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7667AE7" w14:textId="77777777" w:rsidR="006103D7" w:rsidRDefault="006103D7" w:rsidP="000C099A">
            <w:pPr>
              <w:spacing w:before="8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185F032" w14:textId="77777777" w:rsidR="006103D7" w:rsidRDefault="006103D7" w:rsidP="000C099A">
            <w:pPr>
              <w:spacing w:before="8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C5091" w14:paraId="6276D551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AC621A" w14:textId="77777777" w:rsidR="006C5091" w:rsidRDefault="006C5091" w:rsidP="000C099A">
            <w:pPr>
              <w:tabs>
                <w:tab w:val="left" w:leader="dot" w:pos="4143"/>
              </w:tabs>
              <w:spacing w:before="8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C7469" w14:textId="24433910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44AA874" w14:textId="50B4E4E7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2D287B" w14:textId="77777777" w:rsidR="006C5091" w:rsidRPr="00E41D48" w:rsidRDefault="006C5091" w:rsidP="000C099A">
            <w:pPr>
              <w:spacing w:before="8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C5091" w14:paraId="21222313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3E26E14" w14:textId="77777777" w:rsidR="006C5091" w:rsidRDefault="006C5091" w:rsidP="000C099A">
            <w:pPr>
              <w:tabs>
                <w:tab w:val="left" w:leader="dot" w:pos="4143"/>
              </w:tabs>
              <w:spacing w:before="80" w:after="3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A5AD17" w14:textId="77777777" w:rsidR="006C5091" w:rsidRPr="00973BF5" w:rsidRDefault="006C5091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EE0B33" w14:textId="77777777" w:rsidR="006C5091" w:rsidRPr="00973BF5" w:rsidRDefault="006C5091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D304DB6" w14:textId="77777777" w:rsidR="006C5091" w:rsidRPr="00973BF5" w:rsidRDefault="006C5091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5091" w14:paraId="6DB44430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A84F38" w14:textId="77777777" w:rsidR="006C5091" w:rsidRPr="00EF1E3E" w:rsidRDefault="006C5091" w:rsidP="000C099A">
            <w:pPr>
              <w:tabs>
                <w:tab w:val="left" w:leader="dot" w:pos="4143"/>
              </w:tabs>
              <w:spacing w:before="8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F3DD7B" w14:textId="43BD0F88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A846BC2" w14:textId="0292896C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526D487" w14:textId="32E005FF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6C5091" w14:paraId="7BC92DB9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7A8DD19" w14:textId="77777777" w:rsidR="006C5091" w:rsidRPr="00EF1E3E" w:rsidRDefault="006C5091" w:rsidP="000C099A">
            <w:pPr>
              <w:tabs>
                <w:tab w:val="left" w:leader="dot" w:pos="4143"/>
              </w:tabs>
              <w:spacing w:before="8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6E511" w14:textId="203E11C2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FEA6FA" w14:textId="526A348C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242,2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C588A94" w14:textId="61AA2291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6C5091" w14:paraId="530A6773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FEC09DD" w14:textId="77777777" w:rsidR="006C5091" w:rsidRPr="00EF1E3E" w:rsidRDefault="006C5091" w:rsidP="000C099A">
            <w:pPr>
              <w:tabs>
                <w:tab w:val="left" w:leader="dot" w:pos="4143"/>
              </w:tabs>
              <w:spacing w:before="8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366A2" w14:textId="7C13F05F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DC53EBA" w14:textId="515AD88A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304324D" w14:textId="7BB0B785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30,2</w:t>
            </w:r>
          </w:p>
        </w:tc>
      </w:tr>
      <w:tr w:rsidR="006C5091" w14:paraId="59A45CB8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12F7873" w14:textId="77777777" w:rsidR="006C5091" w:rsidRPr="00EF1E3E" w:rsidRDefault="006C5091" w:rsidP="000C099A">
            <w:pPr>
              <w:tabs>
                <w:tab w:val="left" w:leader="dot" w:pos="4143"/>
              </w:tabs>
              <w:spacing w:before="8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CC42C" w14:textId="62FED0C4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6E9125" w14:textId="5190DDEE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C30505" w14:textId="3DAC9B81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6C5091" w14:paraId="24C97604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185D8C3" w14:textId="77777777" w:rsidR="006C5091" w:rsidRPr="00EF1E3E" w:rsidRDefault="006C5091" w:rsidP="000C099A">
            <w:pPr>
              <w:tabs>
                <w:tab w:val="left" w:leader="dot" w:pos="4143"/>
              </w:tabs>
              <w:spacing w:before="8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D9631E" w14:textId="2DF957D2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BC4B2A" w14:textId="5C957C5D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9C7F39" w14:textId="554E8309" w:rsidR="006C5091" w:rsidRPr="00E41D48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6C5091" w14:paraId="6B281981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C135CB" w14:textId="77777777" w:rsidR="006C5091" w:rsidRPr="00EF1E3E" w:rsidRDefault="006C5091" w:rsidP="000C099A">
            <w:pPr>
              <w:tabs>
                <w:tab w:val="left" w:leader="dot" w:pos="4143"/>
              </w:tabs>
              <w:spacing w:before="8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98B62" w14:textId="0D071A82" w:rsidR="006C5091" w:rsidRPr="006F5C89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4A4F1E3" w14:textId="64589ACE" w:rsidR="006C5091" w:rsidRPr="006F5C89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6E06FA7" w14:textId="185A3F92" w:rsidR="006C5091" w:rsidRPr="006F5C89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</w:tr>
      <w:tr w:rsidR="006C5091" w14:paraId="6AB925EA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6760C5" w14:textId="77777777" w:rsidR="006C5091" w:rsidRPr="00EF1E3E" w:rsidRDefault="006C5091" w:rsidP="000C099A">
            <w:pPr>
              <w:tabs>
                <w:tab w:val="left" w:leader="dot" w:pos="4143"/>
              </w:tabs>
              <w:spacing w:before="8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86FF6" w14:textId="4AE694CD" w:rsidR="006C5091" w:rsidRPr="006F5C89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9EBF6B9" w14:textId="007EBF90" w:rsidR="006C5091" w:rsidRPr="006F5C89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65068E" w14:textId="667CC89E" w:rsidR="006C5091" w:rsidRPr="006F5C89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6C5091" w14:paraId="3D07BEBF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BF061EA" w14:textId="77777777" w:rsidR="006C5091" w:rsidRPr="00EF1E3E" w:rsidRDefault="006C5091" w:rsidP="000C099A">
            <w:pPr>
              <w:tabs>
                <w:tab w:val="left" w:leader="dot" w:pos="4143"/>
              </w:tabs>
              <w:spacing w:before="8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E93B08" w14:textId="2CE1BDAC" w:rsidR="006C5091" w:rsidRPr="006F5C89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8A6066" w14:textId="146D44CD" w:rsidR="006C5091" w:rsidRPr="006F5C89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A0EF43" w14:textId="511D1575" w:rsidR="006C5091" w:rsidRPr="006F5C89" w:rsidRDefault="0009712C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BE180B">
              <w:rPr>
                <w:rFonts w:cs="Arial"/>
                <w:sz w:val="16"/>
                <w:szCs w:val="16"/>
              </w:rPr>
              <w:t>9</w:t>
            </w:r>
          </w:p>
        </w:tc>
      </w:tr>
      <w:tr w:rsidR="006C5091" w14:paraId="242F8C13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6D2D8452" w14:textId="77777777" w:rsidR="006C5091" w:rsidRPr="00EF1E3E" w:rsidRDefault="006C5091" w:rsidP="000C099A">
            <w:pPr>
              <w:tabs>
                <w:tab w:val="left" w:leader="dot" w:pos="4143"/>
              </w:tabs>
              <w:spacing w:before="8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63A1CF4" w14:textId="1B0731D3" w:rsidR="006C5091" w:rsidRPr="006F5C89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7E756420" w14:textId="4D4A0445" w:rsidR="006C5091" w:rsidRPr="006F5C89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788F1542" w14:textId="07A2C07E" w:rsidR="006C5091" w:rsidRPr="006F5C89" w:rsidRDefault="00207138" w:rsidP="000C099A">
            <w:pPr>
              <w:spacing w:before="8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</w:tr>
    </w:tbl>
    <w:bookmarkEnd w:id="2"/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C32DCFE" w14:textId="77777777" w:rsidR="00121964" w:rsidRDefault="00121964" w:rsidP="00121964">
      <w:pPr>
        <w:suppressAutoHyphens/>
        <w:spacing w:before="240"/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>Sprzedaż detaliczna zrealizowana w</w:t>
      </w:r>
      <w:r>
        <w:rPr>
          <w:rFonts w:cs="Arial"/>
          <w:bCs/>
          <w:szCs w:val="19"/>
        </w:rPr>
        <w:t xml:space="preserve"> grudniu 2024 </w:t>
      </w:r>
      <w:r w:rsidRPr="00B97E7D">
        <w:rPr>
          <w:rFonts w:cs="Arial"/>
          <w:bCs/>
          <w:szCs w:val="19"/>
        </w:rPr>
        <w:t>r. przez jednostki handlowe i niehandlowe z</w:t>
      </w:r>
      <w:r>
        <w:rPr>
          <w:rFonts w:cs="Arial"/>
          <w:bCs/>
          <w:szCs w:val="19"/>
        </w:rPr>
        <w:t>większyła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>
        <w:rPr>
          <w:rFonts w:cs="Arial"/>
          <w:bCs/>
          <w:szCs w:val="19"/>
        </w:rPr>
        <w:t>13,6</w:t>
      </w:r>
      <w:r w:rsidRPr="00B97E7D">
        <w:rPr>
          <w:rFonts w:cs="Arial"/>
          <w:bCs/>
          <w:szCs w:val="19"/>
        </w:rPr>
        <w:t xml:space="preserve">%. </w:t>
      </w:r>
      <w:r>
        <w:rPr>
          <w:rFonts w:cs="Arial"/>
          <w:bCs/>
          <w:szCs w:val="19"/>
        </w:rPr>
        <w:t>Wzrost</w:t>
      </w:r>
      <w:r w:rsidRPr="00B97E7D">
        <w:rPr>
          <w:rFonts w:cs="Arial"/>
          <w:bCs/>
          <w:szCs w:val="19"/>
        </w:rPr>
        <w:t xml:space="preserve"> sprzedaż</w:t>
      </w:r>
      <w:r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detalicznej </w:t>
      </w:r>
      <w:r w:rsidRPr="00B97E7D">
        <w:rPr>
          <w:rFonts w:cs="Arial"/>
          <w:bCs/>
          <w:szCs w:val="19"/>
        </w:rPr>
        <w:t>odnotow</w:t>
      </w:r>
      <w:r>
        <w:rPr>
          <w:rFonts w:cs="Arial"/>
          <w:bCs/>
          <w:szCs w:val="19"/>
        </w:rPr>
        <w:t xml:space="preserve">ano w większości grup, a największy wśród </w:t>
      </w:r>
      <w:r w:rsidRPr="00B97E7D">
        <w:rPr>
          <w:rFonts w:cs="Arial"/>
          <w:bCs/>
          <w:szCs w:val="19"/>
        </w:rPr>
        <w:t>jednost</w:t>
      </w:r>
      <w:r>
        <w:rPr>
          <w:rFonts w:cs="Arial"/>
          <w:bCs/>
          <w:szCs w:val="19"/>
        </w:rPr>
        <w:t xml:space="preserve">ek handlujących meblami, sprzętem rtv, agd (o 33,2%). Wzrosła również sprzedaż m.in. w grupach: pozostałe (o 19,6%), żywność, </w:t>
      </w:r>
      <w:r w:rsidRPr="00B97E7D">
        <w:rPr>
          <w:rFonts w:cs="Arial"/>
          <w:bCs/>
          <w:szCs w:val="19"/>
        </w:rPr>
        <w:t>napoje i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wyroby tytoniowe</w:t>
      </w:r>
      <w:r>
        <w:rPr>
          <w:rFonts w:cs="Arial"/>
          <w:bCs/>
          <w:szCs w:val="19"/>
        </w:rPr>
        <w:t xml:space="preserve"> (o 9,1%) oraz pojazdy samochodowe, motocykle, części (o 7,3%). W skali miesiąca największy spadek zanotowały jednostki prowadzące sprzedaż tekstyliów, odzieży, obuwia (o 20,7%).</w:t>
      </w:r>
    </w:p>
    <w:p w14:paraId="7654E5EB" w14:textId="77777777" w:rsidR="00121964" w:rsidRDefault="00121964" w:rsidP="00121964">
      <w:pPr>
        <w:suppressAutoHyphens/>
        <w:spacing w:before="240"/>
        <w:rPr>
          <w:rFonts w:cs="Arial"/>
          <w:bCs/>
          <w:szCs w:val="19"/>
        </w:rPr>
      </w:pPr>
      <w:r w:rsidRPr="00334C0B">
        <w:rPr>
          <w:rFonts w:cs="Arial"/>
          <w:bCs/>
          <w:szCs w:val="19"/>
        </w:rPr>
        <w:t>W okresie styczeń</w:t>
      </w:r>
      <w:r>
        <w:rPr>
          <w:rFonts w:cs="Arial"/>
          <w:bCs/>
          <w:szCs w:val="19"/>
        </w:rPr>
        <w:t>–</w:t>
      </w:r>
      <w:r w:rsidRPr="00334C0B">
        <w:rPr>
          <w:rFonts w:cs="Arial"/>
          <w:bCs/>
          <w:szCs w:val="19"/>
        </w:rPr>
        <w:t>grudzień 202</w:t>
      </w:r>
      <w:r>
        <w:rPr>
          <w:rFonts w:cs="Arial"/>
          <w:bCs/>
          <w:szCs w:val="19"/>
        </w:rPr>
        <w:t>4</w:t>
      </w:r>
      <w:r w:rsidRPr="00334C0B">
        <w:rPr>
          <w:rFonts w:cs="Arial"/>
          <w:bCs/>
          <w:szCs w:val="19"/>
        </w:rPr>
        <w:t xml:space="preserve"> r. w porównaniu z analogicznym okresem 202</w:t>
      </w:r>
      <w:r>
        <w:rPr>
          <w:rFonts w:cs="Arial"/>
          <w:bCs/>
          <w:szCs w:val="19"/>
        </w:rPr>
        <w:t>3</w:t>
      </w:r>
      <w:r w:rsidRPr="00334C0B">
        <w:rPr>
          <w:rFonts w:cs="Arial"/>
          <w:bCs/>
          <w:szCs w:val="19"/>
        </w:rPr>
        <w:t xml:space="preserve"> r. sprzedaż detaliczna zmniejszyła się o</w:t>
      </w:r>
      <w:r>
        <w:rPr>
          <w:rFonts w:cs="Arial"/>
          <w:bCs/>
          <w:szCs w:val="19"/>
        </w:rPr>
        <w:t> 0,6</w:t>
      </w:r>
      <w:r w:rsidRPr="00334C0B">
        <w:rPr>
          <w:rFonts w:cs="Arial"/>
          <w:bCs/>
          <w:szCs w:val="19"/>
        </w:rPr>
        <w:t>%.</w:t>
      </w:r>
    </w:p>
    <w:p w14:paraId="32056D12" w14:textId="77777777" w:rsidR="00121964" w:rsidRDefault="00121964" w:rsidP="00121964">
      <w:pPr>
        <w:suppressAutoHyphens/>
        <w:rPr>
          <w:rFonts w:cs="Arial"/>
          <w:bCs/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grudniu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2024 </w:t>
      </w:r>
      <w:r w:rsidRPr="00B97E7D">
        <w:rPr>
          <w:rFonts w:cs="Arial"/>
          <w:bCs/>
          <w:szCs w:val="19"/>
        </w:rPr>
        <w:t xml:space="preserve">r. była o </w:t>
      </w:r>
      <w:r>
        <w:rPr>
          <w:rFonts w:cs="Arial"/>
          <w:bCs/>
          <w:szCs w:val="19"/>
        </w:rPr>
        <w:t>7,8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niższa</w:t>
      </w:r>
      <w:r w:rsidRPr="00B97E7D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15,7</w:t>
      </w:r>
      <w:r w:rsidRPr="00B97E7D">
        <w:rPr>
          <w:rFonts w:cs="Arial"/>
          <w:bCs/>
          <w:szCs w:val="19"/>
        </w:rPr>
        <w:t>% w</w:t>
      </w:r>
      <w:r>
        <w:rPr>
          <w:rFonts w:cs="Arial"/>
          <w:bCs/>
          <w:szCs w:val="19"/>
        </w:rPr>
        <w:t>yższa</w:t>
      </w:r>
      <w:r w:rsidRPr="00B97E7D">
        <w:rPr>
          <w:rFonts w:cs="Arial"/>
          <w:bCs/>
          <w:szCs w:val="19"/>
        </w:rPr>
        <w:t xml:space="preserve"> niż </w:t>
      </w:r>
      <w:r>
        <w:rPr>
          <w:rFonts w:cs="Arial"/>
          <w:bCs/>
          <w:szCs w:val="19"/>
        </w:rPr>
        <w:t>przed rokiem</w:t>
      </w:r>
      <w:r w:rsidRPr="00B97E7D">
        <w:rPr>
          <w:rFonts w:cs="Arial"/>
          <w:bCs/>
          <w:szCs w:val="19"/>
        </w:rPr>
        <w:t>. S</w:t>
      </w:r>
      <w:r w:rsidRPr="00B97E7D">
        <w:rPr>
          <w:szCs w:val="19"/>
        </w:rPr>
        <w:t xml:space="preserve">przedaż realizowana przez przedsiębiorstwa hurtowe ukształtowała się również na poziomie </w:t>
      </w:r>
      <w:r>
        <w:rPr>
          <w:rFonts w:cs="Arial"/>
          <w:bCs/>
          <w:szCs w:val="19"/>
        </w:rPr>
        <w:t xml:space="preserve">niższym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> 5,9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i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wyższym </w:t>
      </w:r>
      <w:r w:rsidRPr="00B97E7D">
        <w:t xml:space="preserve">w porównaniu z analogicznym miesiącem </w:t>
      </w:r>
      <w:r>
        <w:t>2023 r.</w:t>
      </w:r>
      <w:r w:rsidRPr="00B97E7D">
        <w:t xml:space="preserve"> </w:t>
      </w:r>
      <w:r w:rsidRPr="00B97E7D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32,4</w:t>
      </w:r>
      <w:r w:rsidRPr="00B97E7D">
        <w:rPr>
          <w:rFonts w:cs="Arial"/>
          <w:bCs/>
          <w:szCs w:val="19"/>
        </w:rPr>
        <w:t>%).</w:t>
      </w:r>
    </w:p>
    <w:p w14:paraId="01CCEB5B" w14:textId="15361964" w:rsidR="008D40AC" w:rsidRPr="006C5091" w:rsidRDefault="00121964" w:rsidP="00121964">
      <w:pPr>
        <w:suppressAutoHyphens/>
        <w:rPr>
          <w:szCs w:val="19"/>
        </w:rPr>
      </w:pPr>
      <w:r w:rsidRPr="00FE5293">
        <w:rPr>
          <w:szCs w:val="19"/>
        </w:rPr>
        <w:t>W okresie styczeń–grudzień 202</w:t>
      </w:r>
      <w:r>
        <w:rPr>
          <w:szCs w:val="19"/>
        </w:rPr>
        <w:t>4</w:t>
      </w:r>
      <w:r w:rsidRPr="00FE5293">
        <w:rPr>
          <w:szCs w:val="19"/>
        </w:rPr>
        <w:t xml:space="preserve"> r. w porównaniu z analogicznym okresem 202</w:t>
      </w:r>
      <w:r>
        <w:rPr>
          <w:szCs w:val="19"/>
        </w:rPr>
        <w:t>3</w:t>
      </w:r>
      <w:r w:rsidRPr="00FE5293">
        <w:rPr>
          <w:szCs w:val="19"/>
        </w:rPr>
        <w:t xml:space="preserve"> r. sprzedaż hurtowa z</w:t>
      </w:r>
      <w:r>
        <w:rPr>
          <w:szCs w:val="19"/>
        </w:rPr>
        <w:t>większyła</w:t>
      </w:r>
      <w:r w:rsidRPr="00FE5293">
        <w:rPr>
          <w:szCs w:val="19"/>
        </w:rPr>
        <w:t xml:space="preserve"> się zarówno w przedsiębiorstwach handlowych, jak i hurtowych (odpowiednio o </w:t>
      </w:r>
      <w:r>
        <w:rPr>
          <w:szCs w:val="19"/>
        </w:rPr>
        <w:t>14,0</w:t>
      </w:r>
      <w:r w:rsidRPr="00FE5293">
        <w:rPr>
          <w:szCs w:val="19"/>
        </w:rPr>
        <w:t xml:space="preserve">% i </w:t>
      </w:r>
      <w:r>
        <w:rPr>
          <w:szCs w:val="19"/>
        </w:rPr>
        <w:t>22,8</w:t>
      </w:r>
      <w:r w:rsidRPr="00FE5293">
        <w:rPr>
          <w:szCs w:val="19"/>
        </w:rPr>
        <w:t>%).</w:t>
      </w:r>
    </w:p>
    <w:p w14:paraId="2D6DBADB" w14:textId="77777777" w:rsidR="000858BF" w:rsidRPr="004A428C" w:rsidRDefault="00D528C4" w:rsidP="000C099A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Podmioty gospodarki narodowej</w:t>
      </w:r>
    </w:p>
    <w:p w14:paraId="65A63142" w14:textId="4DC9EE7A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stanu na koniec </w:t>
      </w:r>
      <w:r w:rsidR="001A2FB6">
        <w:rPr>
          <w:rFonts w:cs="FiraSans-Regular"/>
          <w:szCs w:val="19"/>
        </w:rPr>
        <w:t>grudnia</w:t>
      </w:r>
      <w:r w:rsidRPr="00A52CB7">
        <w:rPr>
          <w:rFonts w:cs="FiraSans-Regular"/>
          <w:szCs w:val="19"/>
        </w:rPr>
        <w:t xml:space="preserve"> </w:t>
      </w:r>
      <w:r w:rsidR="001A2FB6">
        <w:rPr>
          <w:rFonts w:cs="FiraSans-Regular"/>
          <w:szCs w:val="19"/>
        </w:rPr>
        <w:t>2024 r</w:t>
      </w:r>
      <w:r w:rsidRPr="00A52CB7">
        <w:rPr>
          <w:rFonts w:cs="FiraSans-Regular"/>
          <w:szCs w:val="19"/>
        </w:rPr>
        <w:t>. w rejestrze REGON wpisanych było 13</w:t>
      </w:r>
      <w:r w:rsidR="000C0B1C">
        <w:rPr>
          <w:rFonts w:cs="FiraSans-Regular"/>
          <w:szCs w:val="19"/>
        </w:rPr>
        <w:t>2008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podmiot</w:t>
      </w:r>
      <w:r w:rsidR="000C0B1C">
        <w:rPr>
          <w:rFonts w:cs="FiraSans-Regular"/>
          <w:b/>
          <w:szCs w:val="19"/>
        </w:rPr>
        <w:t>ów</w:t>
      </w:r>
      <w:r w:rsidRPr="00A52CB7">
        <w:rPr>
          <w:rFonts w:cs="FiraSans-Regular"/>
          <w:b/>
          <w:szCs w:val="19"/>
        </w:rPr>
        <w:t xml:space="preserve"> gospodarki narodowej</w:t>
      </w:r>
      <w:r w:rsidRPr="00A52CB7">
        <w:rPr>
          <w:rStyle w:val="Odwoanieprzypisudolnego"/>
          <w:rFonts w:cs="FiraSans-Regular"/>
          <w:szCs w:val="19"/>
        </w:rPr>
        <w:footnoteReference w:id="3"/>
      </w:r>
      <w:r w:rsidRPr="00A52CB7">
        <w:rPr>
          <w:rFonts w:cs="FiraSans-Regular"/>
          <w:szCs w:val="19"/>
        </w:rPr>
        <w:t>, tj. o 2,</w:t>
      </w:r>
      <w:r w:rsidR="000C0B1C">
        <w:rPr>
          <w:rFonts w:cs="FiraSans-Regular"/>
          <w:szCs w:val="19"/>
        </w:rPr>
        <w:t>2</w:t>
      </w:r>
      <w:r w:rsidRPr="00A52CB7">
        <w:rPr>
          <w:rFonts w:cs="FiraSans-Regular"/>
          <w:szCs w:val="19"/>
        </w:rPr>
        <w:t>% więcej niż w analogicznym okresie 2023 r. i o 0,</w:t>
      </w:r>
      <w:r w:rsidR="000C0B1C">
        <w:rPr>
          <w:rFonts w:cs="FiraSans-Regular"/>
          <w:szCs w:val="19"/>
        </w:rPr>
        <w:t>03</w:t>
      </w:r>
      <w:r w:rsidRPr="00A52CB7">
        <w:rPr>
          <w:rFonts w:cs="FiraSans-Regular"/>
          <w:szCs w:val="19"/>
        </w:rPr>
        <w:t xml:space="preserve">% więcej niż w końcu </w:t>
      </w:r>
      <w:r w:rsidR="000C0B1C">
        <w:rPr>
          <w:rFonts w:cs="FiraSans-Regular"/>
          <w:szCs w:val="19"/>
        </w:rPr>
        <w:t>listopada</w:t>
      </w:r>
      <w:r w:rsidRPr="00A52CB7">
        <w:rPr>
          <w:rFonts w:cs="FiraSans-Regular"/>
          <w:szCs w:val="19"/>
        </w:rPr>
        <w:t xml:space="preserve"> </w:t>
      </w:r>
      <w:r w:rsidR="00C25434">
        <w:rPr>
          <w:rFonts w:cs="FiraSans-Regular"/>
          <w:szCs w:val="19"/>
        </w:rPr>
        <w:t xml:space="preserve">2024 </w:t>
      </w:r>
      <w:r w:rsidRPr="00A52CB7">
        <w:rPr>
          <w:rFonts w:cs="FiraSans-Regular"/>
          <w:szCs w:val="19"/>
        </w:rPr>
        <w:t>r.</w:t>
      </w:r>
    </w:p>
    <w:p w14:paraId="33BCAFAE" w14:textId="14F10076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Liczba zarejestrowanych </w:t>
      </w:r>
      <w:r w:rsidRPr="00A52CB7">
        <w:rPr>
          <w:rFonts w:cs="FiraSans-Regular"/>
          <w:b/>
          <w:szCs w:val="19"/>
        </w:rPr>
        <w:t>osób fizycznych</w:t>
      </w:r>
      <w:r w:rsidRPr="00A52CB7">
        <w:rPr>
          <w:rFonts w:cs="FiraSans-Regular"/>
          <w:szCs w:val="19"/>
        </w:rPr>
        <w:t xml:space="preserve"> prowadzących działalność gospodarczą wyniosła </w:t>
      </w:r>
      <w:r w:rsidR="00B81B9D">
        <w:rPr>
          <w:rFonts w:cs="FiraSans-Regular"/>
          <w:szCs w:val="19"/>
        </w:rPr>
        <w:t>100</w:t>
      </w:r>
      <w:r w:rsidR="000C0B1C">
        <w:rPr>
          <w:rFonts w:cs="FiraSans-Regular"/>
          <w:szCs w:val="19"/>
        </w:rPr>
        <w:t>180</w:t>
      </w:r>
      <w:r w:rsidRPr="00A52CB7">
        <w:rPr>
          <w:rFonts w:cs="FiraSans-Regular"/>
          <w:szCs w:val="19"/>
        </w:rPr>
        <w:t xml:space="preserve"> i w porównaniu z analogicznym okresem 2023 r. wzrosła o 1,</w:t>
      </w:r>
      <w:r w:rsidR="007975A7">
        <w:rPr>
          <w:rFonts w:cs="FiraSans-Regular"/>
          <w:szCs w:val="19"/>
        </w:rPr>
        <w:t>7</w:t>
      </w:r>
      <w:r w:rsidRPr="00A52CB7">
        <w:rPr>
          <w:rFonts w:cs="FiraSans-Regular"/>
          <w:szCs w:val="19"/>
        </w:rPr>
        <w:t>%. Do rejestru REGON wpisanych było 17</w:t>
      </w:r>
      <w:r w:rsidR="00E21B9C">
        <w:rPr>
          <w:rFonts w:cs="FiraSans-Regular"/>
          <w:szCs w:val="19"/>
        </w:rPr>
        <w:t>332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spół</w:t>
      </w:r>
      <w:r w:rsidR="00E21B9C">
        <w:rPr>
          <w:rFonts w:cs="FiraSans-Regular"/>
          <w:b/>
          <w:szCs w:val="19"/>
        </w:rPr>
        <w:t>ki</w:t>
      </w:r>
      <w:r w:rsidRPr="00A52CB7">
        <w:rPr>
          <w:rFonts w:cs="FiraSans-Regular"/>
          <w:szCs w:val="19"/>
        </w:rPr>
        <w:t xml:space="preserve"> w tym 9</w:t>
      </w:r>
      <w:r w:rsidR="00E21B9C">
        <w:rPr>
          <w:rFonts w:cs="FiraSans-Regular"/>
          <w:szCs w:val="19"/>
        </w:rPr>
        <w:t>518</w:t>
      </w:r>
      <w:r w:rsidRPr="00A52CB7">
        <w:rPr>
          <w:rFonts w:cs="FiraSans-Regular"/>
          <w:szCs w:val="19"/>
        </w:rPr>
        <w:t xml:space="preserve"> spółek handlowych oraz 77</w:t>
      </w:r>
      <w:r w:rsidR="00E21B9C">
        <w:rPr>
          <w:rFonts w:cs="FiraSans-Regular"/>
          <w:szCs w:val="19"/>
        </w:rPr>
        <w:t>31</w:t>
      </w:r>
      <w:r w:rsidRPr="00A52CB7">
        <w:rPr>
          <w:rFonts w:cs="FiraSans-Regular"/>
          <w:szCs w:val="19"/>
        </w:rPr>
        <w:t xml:space="preserve"> spół</w:t>
      </w:r>
      <w:r w:rsidR="00E21B9C">
        <w:rPr>
          <w:rFonts w:cs="FiraSans-Regular"/>
          <w:szCs w:val="19"/>
        </w:rPr>
        <w:t>ek</w:t>
      </w:r>
      <w:r w:rsidRPr="00A52CB7">
        <w:rPr>
          <w:rFonts w:cs="FiraSans-Regular"/>
          <w:szCs w:val="19"/>
        </w:rPr>
        <w:t xml:space="preserve"> cywiln</w:t>
      </w:r>
      <w:r w:rsidR="00E21B9C"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>. Liczba tych podmiotów wzrosła w skali roku odpowiednio o: 2,</w:t>
      </w:r>
      <w:r w:rsidR="00FD7803">
        <w:rPr>
          <w:rFonts w:cs="FiraSans-Regular"/>
          <w:szCs w:val="19"/>
        </w:rPr>
        <w:t>9</w:t>
      </w:r>
      <w:r w:rsidRPr="00A52CB7">
        <w:rPr>
          <w:rFonts w:cs="FiraSans-Regular"/>
          <w:szCs w:val="19"/>
        </w:rPr>
        <w:t>%, 5,</w:t>
      </w:r>
      <w:r w:rsidR="00FD7803">
        <w:rPr>
          <w:rFonts w:cs="FiraSans-Regular"/>
          <w:szCs w:val="19"/>
        </w:rPr>
        <w:t>2</w:t>
      </w:r>
      <w:r w:rsidRPr="00A52CB7">
        <w:rPr>
          <w:rFonts w:cs="FiraSans-Regular"/>
          <w:szCs w:val="19"/>
        </w:rPr>
        <w:t>% i 0,</w:t>
      </w:r>
      <w:r w:rsidR="00FD7803">
        <w:rPr>
          <w:rFonts w:cs="FiraSans-Regular"/>
          <w:szCs w:val="19"/>
        </w:rPr>
        <w:t>2</w:t>
      </w:r>
      <w:r w:rsidRPr="00A52CB7">
        <w:rPr>
          <w:rFonts w:cs="FiraSans-Regular"/>
          <w:szCs w:val="19"/>
        </w:rPr>
        <w:t>%.</w:t>
      </w:r>
    </w:p>
    <w:p w14:paraId="68AC85F8" w14:textId="040697AC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</w:t>
      </w:r>
      <w:r w:rsidRPr="00A52CB7">
        <w:rPr>
          <w:rFonts w:cs="FiraSans-Regular"/>
          <w:b/>
          <w:szCs w:val="19"/>
        </w:rPr>
        <w:t>przewidywanej liczby pracujących</w:t>
      </w:r>
      <w:r w:rsidRPr="00A52CB7">
        <w:rPr>
          <w:rFonts w:cs="FiraSans-Regular"/>
          <w:szCs w:val="19"/>
        </w:rPr>
        <w:t xml:space="preserve"> przeważały podmioty o liczbie pracujących poniżej 10 osób (96,</w:t>
      </w:r>
      <w:r w:rsidR="00675C6B" w:rsidRPr="00A52CB7">
        <w:rPr>
          <w:rFonts w:cs="FiraSans-Regular"/>
          <w:szCs w:val="19"/>
        </w:rPr>
        <w:t>7</w:t>
      </w:r>
      <w:r w:rsidRPr="00A52CB7">
        <w:rPr>
          <w:rFonts w:cs="FiraSans-Regular"/>
          <w:szCs w:val="19"/>
        </w:rPr>
        <w:t>% ogółu podmiotów zarejestrowanych w rejestrze REGON). Udział podmiotów z deklarowaną liczbą pracujących 10–49 osób wyniósł blisko 3%, a podmioty powyżej 49 pracujących stanowiły niespełna 1%. W skali roku wzrost liczby podmiotów wystąpił jedynie wśród jednostek najmniejszych (do 9 osób) – o 2,</w:t>
      </w:r>
      <w:r w:rsidR="007975A7">
        <w:rPr>
          <w:rFonts w:cs="FiraSans-Regular"/>
          <w:szCs w:val="19"/>
        </w:rPr>
        <w:t>3</w:t>
      </w:r>
      <w:r w:rsidRPr="00A52CB7">
        <w:rPr>
          <w:rFonts w:cs="FiraSans-Regular"/>
          <w:szCs w:val="19"/>
        </w:rPr>
        <w:t>%.</w:t>
      </w:r>
    </w:p>
    <w:p w14:paraId="3D9C5A2E" w14:textId="0C2AF602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5A2E78">
        <w:rPr>
          <w:rFonts w:cs="FiraSans-Regular"/>
          <w:szCs w:val="19"/>
        </w:rPr>
        <w:t>grudnia 2023 r.</w:t>
      </w:r>
      <w:r w:rsidRPr="00A52CB7">
        <w:rPr>
          <w:rFonts w:cs="FiraSans-Regular"/>
          <w:szCs w:val="19"/>
        </w:rPr>
        <w:t xml:space="preserve">, odnotowano w sekcji </w:t>
      </w:r>
      <w:r w:rsidR="006A7C6B" w:rsidRPr="00A52CB7">
        <w:rPr>
          <w:rFonts w:cs="FiraSans-Regular"/>
          <w:szCs w:val="19"/>
        </w:rPr>
        <w:t>wytwarzanie</w:t>
      </w:r>
      <w:r w:rsidR="006A7C6B" w:rsidRPr="00A52CB7">
        <w:rPr>
          <w:color w:val="000000" w:themeColor="text1"/>
          <w:sz w:val="16"/>
          <w:szCs w:val="16"/>
        </w:rPr>
        <w:t xml:space="preserve"> </w:t>
      </w:r>
      <w:r w:rsidR="006A7C6B" w:rsidRPr="00A52CB7">
        <w:rPr>
          <w:color w:val="000000" w:themeColor="text1"/>
          <w:szCs w:val="19"/>
        </w:rPr>
        <w:t>i zaopatrywanie w energię elektryczną, gaz, parę wodną i</w:t>
      </w:r>
      <w:r w:rsidR="00BC0B14">
        <w:rPr>
          <w:color w:val="000000" w:themeColor="text1"/>
          <w:szCs w:val="19"/>
        </w:rPr>
        <w:t> </w:t>
      </w:r>
      <w:r w:rsidR="006A7C6B" w:rsidRPr="00A52CB7">
        <w:rPr>
          <w:color w:val="000000" w:themeColor="text1"/>
          <w:szCs w:val="19"/>
        </w:rPr>
        <w:t>gorącą wodę (o 1</w:t>
      </w:r>
      <w:r w:rsidR="00BC0B14">
        <w:rPr>
          <w:color w:val="000000" w:themeColor="text1"/>
          <w:szCs w:val="19"/>
        </w:rPr>
        <w:t>0,7</w:t>
      </w:r>
      <w:r w:rsidR="006A7C6B" w:rsidRPr="00A52CB7">
        <w:rPr>
          <w:color w:val="000000" w:themeColor="text1"/>
          <w:szCs w:val="19"/>
        </w:rPr>
        <w:t>%),</w:t>
      </w:r>
      <w:r w:rsidR="006A7C6B" w:rsidRPr="00A52CB7">
        <w:rPr>
          <w:rFonts w:cs="FiraSans-Regular"/>
          <w:szCs w:val="19"/>
        </w:rPr>
        <w:t xml:space="preserve"> a następnie w sekcjach: </w:t>
      </w:r>
      <w:r w:rsidRPr="00A52CB7">
        <w:rPr>
          <w:rFonts w:cs="FiraSans-Regular"/>
          <w:szCs w:val="19"/>
        </w:rPr>
        <w:t xml:space="preserve">pozostała działalność usługowa (o </w:t>
      </w:r>
      <w:r w:rsidR="00F42FFE">
        <w:rPr>
          <w:rFonts w:cs="FiraSans-Regular"/>
          <w:szCs w:val="19"/>
        </w:rPr>
        <w:t>7,</w:t>
      </w:r>
      <w:r w:rsidR="00BC0B14">
        <w:rPr>
          <w:rFonts w:cs="FiraSans-Regular"/>
          <w:szCs w:val="19"/>
        </w:rPr>
        <w:t>5</w:t>
      </w:r>
      <w:r w:rsidRPr="00A52CB7">
        <w:rPr>
          <w:rFonts w:cs="FiraSans-Regular"/>
          <w:szCs w:val="19"/>
        </w:rPr>
        <w:t>%), informacja i</w:t>
      </w:r>
      <w:r w:rsidR="00BC0B14">
        <w:rPr>
          <w:rFonts w:cs="FiraSans-Regular"/>
          <w:szCs w:val="19"/>
        </w:rPr>
        <w:t xml:space="preserve"> </w:t>
      </w:r>
      <w:r w:rsidRPr="00A52CB7">
        <w:rPr>
          <w:rFonts w:cs="FiraSans-Regular"/>
          <w:szCs w:val="19"/>
        </w:rPr>
        <w:t>komunikacja (o</w:t>
      </w:r>
      <w:r w:rsidR="00704AD3">
        <w:rPr>
          <w:rFonts w:cs="FiraSans-Regular"/>
          <w:szCs w:val="19"/>
        </w:rPr>
        <w:t> </w:t>
      </w:r>
      <w:r w:rsidR="00BC0B14">
        <w:rPr>
          <w:rFonts w:cs="FiraSans-Regular"/>
          <w:szCs w:val="19"/>
        </w:rPr>
        <w:t>6,0</w:t>
      </w:r>
      <w:r w:rsidRPr="00A52CB7">
        <w:rPr>
          <w:rFonts w:cs="FiraSans-Regular"/>
          <w:szCs w:val="19"/>
        </w:rPr>
        <w:t>%) oraz opieka zdrowotna i pomoc społeczna (o 4,</w:t>
      </w:r>
      <w:r w:rsidR="00BC0B14">
        <w:rPr>
          <w:rFonts w:cs="FiraSans-Regular"/>
          <w:szCs w:val="19"/>
        </w:rPr>
        <w:t>7</w:t>
      </w:r>
      <w:r w:rsidRPr="00A52CB7">
        <w:rPr>
          <w:rFonts w:cs="FiraSans-Regular"/>
          <w:szCs w:val="19"/>
        </w:rPr>
        <w:t xml:space="preserve">%). </w:t>
      </w:r>
      <w:r w:rsidR="00F42FFE">
        <w:rPr>
          <w:rFonts w:cs="FiraSans-Regular"/>
          <w:szCs w:val="19"/>
        </w:rPr>
        <w:t>S</w:t>
      </w:r>
      <w:r w:rsidRPr="00A52CB7">
        <w:rPr>
          <w:rFonts w:cs="FiraSans-Regular"/>
          <w:szCs w:val="19"/>
        </w:rPr>
        <w:t>padek</w:t>
      </w:r>
      <w:r w:rsidRPr="00A52CB7">
        <w:t xml:space="preserve"> liczby podmiotów </w:t>
      </w:r>
      <w:r w:rsidR="00F42FFE">
        <w:t xml:space="preserve">zanotowano jedynie </w:t>
      </w:r>
      <w:r w:rsidRPr="00A52CB7">
        <w:t>w sekcji handel; naprawa pojazdów samochodowych (o 0,</w:t>
      </w:r>
      <w:r w:rsidR="00890E21">
        <w:t>3</w:t>
      </w:r>
      <w:r w:rsidRPr="00A52CB7">
        <w:t>%).</w:t>
      </w:r>
    </w:p>
    <w:p w14:paraId="323C5D72" w14:textId="29BD87DB" w:rsidR="00A1644F" w:rsidRPr="00057E16" w:rsidRDefault="00A1644F" w:rsidP="00177457">
      <w:pPr>
        <w:autoSpaceDE w:val="0"/>
        <w:autoSpaceDN w:val="0"/>
        <w:adjustRightInd w:val="0"/>
      </w:pPr>
      <w:r w:rsidRPr="00A52CB7">
        <w:t xml:space="preserve">W stosunku do </w:t>
      </w:r>
      <w:r w:rsidR="00890E21">
        <w:t>listopada</w:t>
      </w:r>
      <w:r w:rsidRPr="00A52CB7">
        <w:t xml:space="preserve"> </w:t>
      </w:r>
      <w:r w:rsidR="00890E21">
        <w:t xml:space="preserve">2024 </w:t>
      </w:r>
      <w:r w:rsidRPr="00A52CB7">
        <w:t xml:space="preserve">r. </w:t>
      </w:r>
      <w:r w:rsidR="004924CF">
        <w:t xml:space="preserve">największy wzrost </w:t>
      </w:r>
      <w:r w:rsidRPr="00A52CB7">
        <w:t>liczb</w:t>
      </w:r>
      <w:r w:rsidR="004924CF">
        <w:t>y</w:t>
      </w:r>
      <w:r w:rsidRPr="00A52CB7">
        <w:t xml:space="preserve"> podmiotów </w:t>
      </w:r>
      <w:r w:rsidR="004924CF">
        <w:t>wyst</w:t>
      </w:r>
      <w:r w:rsidR="00704AD3">
        <w:t>ą</w:t>
      </w:r>
      <w:r w:rsidR="004924CF">
        <w:t xml:space="preserve">pił w sekcji </w:t>
      </w:r>
      <w:r w:rsidR="00890E21">
        <w:t xml:space="preserve">informacja i komunikacja </w:t>
      </w:r>
      <w:r w:rsidR="00F42FFE">
        <w:t>(o 0,</w:t>
      </w:r>
      <w:r w:rsidR="00890E21">
        <w:t>8</w:t>
      </w:r>
      <w:r w:rsidR="00F42FFE">
        <w:t>%)</w:t>
      </w:r>
      <w:r w:rsidRPr="00A52CB7">
        <w:t>.</w:t>
      </w:r>
    </w:p>
    <w:p w14:paraId="50D9A3DF" w14:textId="6D0C770D" w:rsidR="00A1644F" w:rsidRPr="00A52CB7" w:rsidRDefault="00A1644F" w:rsidP="008E6D6D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 w:rsidR="00F42FFE">
        <w:rPr>
          <w:rFonts w:cs="FiraSans-Regular"/>
          <w:szCs w:val="19"/>
        </w:rPr>
        <w:t xml:space="preserve"> </w:t>
      </w:r>
      <w:r w:rsidR="00A05700">
        <w:rPr>
          <w:rFonts w:cs="FiraSans-Regular"/>
          <w:szCs w:val="19"/>
        </w:rPr>
        <w:t>grudniu 2024 r</w:t>
      </w:r>
      <w:r w:rsidRPr="00A52CB7">
        <w:rPr>
          <w:rFonts w:cs="FiraSans-Regular"/>
          <w:szCs w:val="19"/>
        </w:rPr>
        <w:t xml:space="preserve">. liczba wpisanych do rejestru REGON </w:t>
      </w:r>
      <w:r w:rsidRPr="00A52CB7">
        <w:rPr>
          <w:rFonts w:cs="FiraSans-Regular"/>
          <w:b/>
          <w:szCs w:val="19"/>
        </w:rPr>
        <w:t>nowych podmiotów</w:t>
      </w:r>
      <w:r w:rsidRPr="00A52CB7">
        <w:rPr>
          <w:rFonts w:cs="FiraSans-Regular"/>
          <w:szCs w:val="19"/>
        </w:rPr>
        <w:t xml:space="preserve"> wyniosła </w:t>
      </w:r>
      <w:r w:rsidR="00A05700">
        <w:rPr>
          <w:rFonts w:cs="FiraSans-Regular"/>
          <w:szCs w:val="19"/>
        </w:rPr>
        <w:t>663</w:t>
      </w:r>
      <w:r w:rsidRPr="00A52CB7">
        <w:rPr>
          <w:rFonts w:cs="FiraSans-Regular"/>
          <w:szCs w:val="19"/>
        </w:rPr>
        <w:t xml:space="preserve">, tj. o </w:t>
      </w:r>
      <w:r w:rsidR="00A05700">
        <w:rPr>
          <w:rFonts w:cs="FiraSans-Regular"/>
          <w:szCs w:val="19"/>
        </w:rPr>
        <w:t>12,0</w:t>
      </w:r>
      <w:r w:rsidRPr="00A52CB7">
        <w:rPr>
          <w:rFonts w:cs="FiraSans-Regular"/>
          <w:szCs w:val="19"/>
        </w:rPr>
        <w:t xml:space="preserve">% </w:t>
      </w:r>
      <w:r w:rsidR="00A05700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niż w</w:t>
      </w:r>
      <w:r w:rsidR="004924CF">
        <w:rPr>
          <w:rFonts w:cs="FiraSans-Regular"/>
          <w:szCs w:val="19"/>
        </w:rPr>
        <w:t> </w:t>
      </w:r>
      <w:r w:rsidR="00A05700">
        <w:rPr>
          <w:rFonts w:cs="FiraSans-Regular"/>
          <w:szCs w:val="19"/>
        </w:rPr>
        <w:t>listopadzie 2024 r</w:t>
      </w:r>
      <w:r w:rsidRPr="00A52CB7">
        <w:rPr>
          <w:rFonts w:cs="FiraSans-Regular"/>
          <w:szCs w:val="19"/>
        </w:rPr>
        <w:t xml:space="preserve">. Wśród nowo zarejestrowanych jednostek przeważały osoby fizyczne prowadzące działalność gospodarczą, których wpisano </w:t>
      </w:r>
      <w:r w:rsidR="00A05700">
        <w:rPr>
          <w:rFonts w:cs="FiraSans-Regular"/>
          <w:szCs w:val="19"/>
        </w:rPr>
        <w:t>527</w:t>
      </w:r>
      <w:r w:rsidRPr="00A52CB7">
        <w:rPr>
          <w:rFonts w:cs="FiraSans-Regular"/>
          <w:szCs w:val="19"/>
        </w:rPr>
        <w:t xml:space="preserve"> (o</w:t>
      </w:r>
      <w:r w:rsidRPr="00A52CB7">
        <w:rPr>
          <w:rFonts w:cs="Arial"/>
          <w:szCs w:val="19"/>
        </w:rPr>
        <w:t xml:space="preserve"> </w:t>
      </w:r>
      <w:r w:rsidR="00A05700">
        <w:rPr>
          <w:rFonts w:cs="Arial"/>
          <w:szCs w:val="19"/>
        </w:rPr>
        <w:t>6,9</w:t>
      </w:r>
      <w:r w:rsidRPr="00A52CB7">
        <w:rPr>
          <w:rFonts w:cs="FiraSans-Regular"/>
          <w:szCs w:val="19"/>
        </w:rPr>
        <w:t xml:space="preserve">% </w:t>
      </w:r>
      <w:r w:rsidR="00A05700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niż </w:t>
      </w:r>
      <w:r w:rsidR="00A05700">
        <w:rPr>
          <w:rFonts w:cs="FiraSans-Regular"/>
          <w:szCs w:val="19"/>
        </w:rPr>
        <w:t>w listopadzie 2024 r.</w:t>
      </w:r>
      <w:r w:rsidRPr="00A52CB7">
        <w:rPr>
          <w:rFonts w:cs="FiraSans-Regular"/>
          <w:szCs w:val="19"/>
        </w:rPr>
        <w:t>). W skali miesiąca liczba nowo zarejestrowanych spółek handlowych (</w:t>
      </w:r>
      <w:r w:rsidR="00A05700">
        <w:rPr>
          <w:rFonts w:cs="FiraSans-Regular"/>
          <w:szCs w:val="19"/>
        </w:rPr>
        <w:t>92</w:t>
      </w:r>
      <w:r w:rsidRPr="00A52CB7">
        <w:rPr>
          <w:rFonts w:cs="FiraSans-Regular"/>
          <w:szCs w:val="19"/>
        </w:rPr>
        <w:t>), w tym liczba spółek z ograniczoną odpowiedzialnością (</w:t>
      </w:r>
      <w:r w:rsidR="005C5F85">
        <w:rPr>
          <w:rFonts w:cs="FiraSans-Regular"/>
          <w:szCs w:val="19"/>
        </w:rPr>
        <w:t>84</w:t>
      </w:r>
      <w:r w:rsidRPr="00A52CB7">
        <w:rPr>
          <w:rFonts w:cs="FiraSans-Regular"/>
          <w:szCs w:val="19"/>
        </w:rPr>
        <w:t xml:space="preserve">) </w:t>
      </w:r>
      <w:r w:rsidR="005C5F85">
        <w:rPr>
          <w:rFonts w:cs="FiraSans-Regular"/>
          <w:szCs w:val="19"/>
        </w:rPr>
        <w:t>wzrosły prawie 3-krotnie.</w:t>
      </w:r>
    </w:p>
    <w:p w14:paraId="48708A76" w14:textId="46E484B1" w:rsidR="0017416A" w:rsidRPr="0004784F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 w:rsidR="00E14DC7">
        <w:rPr>
          <w:rFonts w:cs="FiraSans-Regular"/>
          <w:szCs w:val="19"/>
        </w:rPr>
        <w:t xml:space="preserve"> </w:t>
      </w:r>
      <w:r w:rsidR="005C5F85">
        <w:rPr>
          <w:rFonts w:cs="FiraSans-Regular"/>
          <w:szCs w:val="19"/>
        </w:rPr>
        <w:t>grudniu</w:t>
      </w:r>
      <w:r w:rsidRPr="00A52CB7">
        <w:rPr>
          <w:rFonts w:cs="FiraSans-Regular"/>
          <w:szCs w:val="19"/>
        </w:rPr>
        <w:t xml:space="preserve"> </w:t>
      </w:r>
      <w:r w:rsidR="005C5F85">
        <w:rPr>
          <w:rFonts w:cs="FiraSans-Regular"/>
          <w:szCs w:val="19"/>
        </w:rPr>
        <w:t xml:space="preserve">2024 </w:t>
      </w:r>
      <w:r w:rsidRPr="00A52CB7">
        <w:rPr>
          <w:rFonts w:cs="FiraSans-Regular"/>
          <w:szCs w:val="19"/>
        </w:rPr>
        <w:t xml:space="preserve">r. </w:t>
      </w:r>
      <w:r w:rsidRPr="00A52CB7">
        <w:rPr>
          <w:rFonts w:cs="FiraSans-Regular"/>
          <w:b/>
          <w:szCs w:val="19"/>
        </w:rPr>
        <w:t>wykreślono</w:t>
      </w:r>
      <w:r w:rsidRPr="00A52CB7">
        <w:rPr>
          <w:rFonts w:cs="FiraSans-Regular"/>
          <w:szCs w:val="19"/>
        </w:rPr>
        <w:t xml:space="preserve"> z rejestru REGON </w:t>
      </w:r>
      <w:r w:rsidR="005C5F85">
        <w:rPr>
          <w:rFonts w:cs="FiraSans-Regular"/>
          <w:szCs w:val="19"/>
        </w:rPr>
        <w:t>571</w:t>
      </w:r>
      <w:r w:rsidRPr="00A52CB7">
        <w:rPr>
          <w:rFonts w:cs="FiraSans-Regular"/>
          <w:szCs w:val="19"/>
        </w:rPr>
        <w:t xml:space="preserve"> podmiot</w:t>
      </w:r>
      <w:r w:rsidR="003F321E">
        <w:rPr>
          <w:rFonts w:cs="FiraSans-Regular"/>
          <w:szCs w:val="19"/>
        </w:rPr>
        <w:t>ów</w:t>
      </w:r>
      <w:r w:rsidRPr="00A52CB7">
        <w:rPr>
          <w:rFonts w:cs="FiraSans-Regular"/>
          <w:szCs w:val="19"/>
        </w:rPr>
        <w:t xml:space="preserve"> (o </w:t>
      </w:r>
      <w:r w:rsidR="005C5F85">
        <w:rPr>
          <w:rFonts w:cs="FiraSans-Regular"/>
          <w:szCs w:val="19"/>
        </w:rPr>
        <w:t>47,9</w:t>
      </w:r>
      <w:r w:rsidRPr="00A52CB7">
        <w:rPr>
          <w:rFonts w:cs="FiraSans-Regular"/>
          <w:szCs w:val="19"/>
        </w:rPr>
        <w:t xml:space="preserve">% </w:t>
      </w:r>
      <w:r w:rsidR="005C5F85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niż w </w:t>
      </w:r>
      <w:r w:rsidR="005C5F85">
        <w:rPr>
          <w:rFonts w:cs="FiraSans-Regular"/>
          <w:szCs w:val="19"/>
        </w:rPr>
        <w:t>listopadzie 2024 r.</w:t>
      </w:r>
      <w:r w:rsidRPr="00A52CB7">
        <w:rPr>
          <w:rFonts w:cs="FiraSans-Regular"/>
          <w:szCs w:val="19"/>
        </w:rPr>
        <w:t xml:space="preserve">), w tym </w:t>
      </w:r>
      <w:r w:rsidR="005C5F85">
        <w:rPr>
          <w:rFonts w:cs="FiraSans-Regular"/>
          <w:szCs w:val="19"/>
        </w:rPr>
        <w:t>524</w:t>
      </w:r>
      <w:r w:rsidR="003F321E">
        <w:rPr>
          <w:rFonts w:cs="FiraSans-Regular"/>
          <w:szCs w:val="19"/>
        </w:rPr>
        <w:t xml:space="preserve"> </w:t>
      </w:r>
      <w:r w:rsidRPr="00A52CB7">
        <w:rPr>
          <w:rFonts w:cs="FiraSans-Regular"/>
          <w:szCs w:val="19"/>
        </w:rPr>
        <w:t>os</w:t>
      </w:r>
      <w:r w:rsidR="00312961">
        <w:rPr>
          <w:rFonts w:cs="FiraSans-Regular"/>
          <w:szCs w:val="19"/>
        </w:rPr>
        <w:t>oby</w:t>
      </w:r>
      <w:r w:rsidRPr="00A52CB7">
        <w:rPr>
          <w:rFonts w:cs="FiraSans-Regular"/>
          <w:szCs w:val="19"/>
        </w:rPr>
        <w:t xml:space="preserve"> fizyczn</w:t>
      </w:r>
      <w:r w:rsidR="00312961">
        <w:rPr>
          <w:rFonts w:cs="FiraSans-Regular"/>
          <w:szCs w:val="19"/>
        </w:rPr>
        <w:t>e</w:t>
      </w:r>
      <w:r w:rsidRPr="00A52CB7">
        <w:rPr>
          <w:rFonts w:cs="FiraSans-Regular"/>
          <w:szCs w:val="19"/>
        </w:rPr>
        <w:t xml:space="preserve"> prowadząc</w:t>
      </w:r>
      <w:r w:rsidR="00312961">
        <w:rPr>
          <w:rFonts w:cs="FiraSans-Regular"/>
          <w:szCs w:val="19"/>
        </w:rPr>
        <w:t>e</w:t>
      </w:r>
      <w:r w:rsidRPr="00A52CB7">
        <w:rPr>
          <w:rFonts w:cs="FiraSans-Regular"/>
          <w:szCs w:val="19"/>
        </w:rPr>
        <w:t xml:space="preserve"> działalność gospodarczą (</w:t>
      </w:r>
      <w:r w:rsidR="00F90D5D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o </w:t>
      </w:r>
      <w:r w:rsidR="005C5F85">
        <w:rPr>
          <w:rFonts w:cs="FiraSans-Regular"/>
          <w:szCs w:val="19"/>
        </w:rPr>
        <w:t>54,1</w:t>
      </w:r>
      <w:r w:rsidRPr="00A52CB7">
        <w:rPr>
          <w:rFonts w:cs="FiraSans-Regular"/>
          <w:szCs w:val="19"/>
        </w:rPr>
        <w:t>%).</w:t>
      </w:r>
    </w:p>
    <w:p w14:paraId="207CB2A7" w14:textId="47C3520B" w:rsidR="007B213F" w:rsidRPr="00AA6B24" w:rsidRDefault="00177457" w:rsidP="00736663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AA6B24">
        <w:rPr>
          <w:rFonts w:cs="FiraSans-Regular"/>
          <w:noProof/>
          <w:szCs w:val="19"/>
          <w:lang w:eastAsia="pl-PL"/>
        </w:rPr>
        <w:drawing>
          <wp:anchor distT="0" distB="0" distL="114300" distR="114300" simplePos="0" relativeHeight="252973568" behindDoc="0" locked="0" layoutInCell="1" allowOverlap="1" wp14:anchorId="3D79BBA7" wp14:editId="164A3CDB">
            <wp:simplePos x="0" y="0"/>
            <wp:positionH relativeFrom="margin">
              <wp:align>left</wp:align>
            </wp:positionH>
            <wp:positionV relativeFrom="margin">
              <wp:posOffset>4497070</wp:posOffset>
            </wp:positionV>
            <wp:extent cx="6481445" cy="3443605"/>
            <wp:effectExtent l="0" t="0" r="0" b="0"/>
            <wp:wrapSquare wrapText="bothSides"/>
            <wp:docPr id="37" name="Obraz 37" descr="Na wykresie słupkowym przedstawiono liczbę podmiotów gospodarki narodowej nowo zarejestrowanych i wyrejestrowanych według powiatów w grudniu 2024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odmioty_gospodarki_narodowej-wykre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213F" w:rsidRPr="00AA6B24">
        <w:rPr>
          <w:b/>
          <w:szCs w:val="19"/>
        </w:rPr>
        <w:t>Wykres 1</w:t>
      </w:r>
      <w:r w:rsidR="0037437A" w:rsidRPr="00AA6B24">
        <w:rPr>
          <w:b/>
          <w:szCs w:val="19"/>
        </w:rPr>
        <w:t>2</w:t>
      </w:r>
      <w:r w:rsidR="007B213F" w:rsidRPr="00AA6B24">
        <w:rPr>
          <w:b/>
          <w:szCs w:val="19"/>
        </w:rPr>
        <w:t>.</w:t>
      </w:r>
      <w:r w:rsidR="007B213F" w:rsidRPr="00AA6B24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E14DC7" w:rsidRPr="00AA6B24">
        <w:rPr>
          <w:b/>
          <w:spacing w:val="-4"/>
          <w:szCs w:val="19"/>
        </w:rPr>
        <w:t xml:space="preserve"> </w:t>
      </w:r>
      <w:r w:rsidR="005C5F85" w:rsidRPr="00AA6B24">
        <w:rPr>
          <w:b/>
          <w:spacing w:val="-4"/>
          <w:szCs w:val="19"/>
        </w:rPr>
        <w:t>grudniu</w:t>
      </w:r>
      <w:r w:rsidR="007B213F" w:rsidRPr="00AA6B24">
        <w:rPr>
          <w:b/>
          <w:spacing w:val="-4"/>
          <w:szCs w:val="19"/>
        </w:rPr>
        <w:t xml:space="preserve"> 2024 </w:t>
      </w:r>
      <w:r w:rsidR="007B213F" w:rsidRPr="00AA6B24">
        <w:rPr>
          <w:b/>
          <w:szCs w:val="19"/>
        </w:rPr>
        <w:t>r.</w:t>
      </w:r>
    </w:p>
    <w:p w14:paraId="6ADE65B7" w14:textId="77B64F19" w:rsidR="0017416A" w:rsidRPr="008E394B" w:rsidRDefault="00A1644F" w:rsidP="00852F78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8E394B">
        <w:rPr>
          <w:rFonts w:cs="FiraSans-Regular"/>
          <w:szCs w:val="19"/>
        </w:rPr>
        <w:t xml:space="preserve">Według stanu na koniec </w:t>
      </w:r>
      <w:r w:rsidR="00312961">
        <w:rPr>
          <w:rFonts w:cs="FiraSans-Regular"/>
          <w:szCs w:val="19"/>
        </w:rPr>
        <w:t xml:space="preserve">grudnia 2024 </w:t>
      </w:r>
      <w:r w:rsidRPr="008E394B">
        <w:rPr>
          <w:rFonts w:cs="FiraSans-Regular"/>
          <w:szCs w:val="19"/>
        </w:rPr>
        <w:t>r. w rejestrze REGON 1</w:t>
      </w:r>
      <w:r w:rsidR="003F321E">
        <w:rPr>
          <w:rFonts w:cs="FiraSans-Regular"/>
          <w:szCs w:val="19"/>
        </w:rPr>
        <w:t>9</w:t>
      </w:r>
      <w:r w:rsidR="00312961">
        <w:rPr>
          <w:rFonts w:cs="FiraSans-Regular"/>
          <w:szCs w:val="19"/>
        </w:rPr>
        <w:t>294</w:t>
      </w:r>
      <w:r w:rsidRPr="008E394B">
        <w:rPr>
          <w:rFonts w:cs="FiraSans-Regular"/>
          <w:szCs w:val="19"/>
        </w:rPr>
        <w:t xml:space="preserve"> podmiot</w:t>
      </w:r>
      <w:r w:rsidR="00312961">
        <w:rPr>
          <w:rFonts w:cs="FiraSans-Regular"/>
          <w:szCs w:val="19"/>
        </w:rPr>
        <w:t>y</w:t>
      </w:r>
      <w:r w:rsidRPr="008E394B">
        <w:rPr>
          <w:rFonts w:cs="FiraSans-Regular"/>
          <w:szCs w:val="19"/>
        </w:rPr>
        <w:t xml:space="preserve"> miał</w:t>
      </w:r>
      <w:r w:rsidR="00C25434">
        <w:rPr>
          <w:rFonts w:cs="FiraSans-Regular"/>
          <w:szCs w:val="19"/>
        </w:rPr>
        <w:t>y</w:t>
      </w:r>
      <w:r w:rsidRPr="008E394B">
        <w:rPr>
          <w:rFonts w:cs="FiraSans-Regular"/>
          <w:szCs w:val="19"/>
        </w:rPr>
        <w:t xml:space="preserve"> </w:t>
      </w:r>
      <w:r w:rsidRPr="008E394B">
        <w:rPr>
          <w:rFonts w:cs="FiraSans-Regular"/>
          <w:b/>
          <w:szCs w:val="19"/>
        </w:rPr>
        <w:t>zawieszoną działalność</w:t>
      </w:r>
      <w:r w:rsidRPr="008E394B">
        <w:rPr>
          <w:rFonts w:cs="FiraSans-Regular"/>
          <w:szCs w:val="19"/>
        </w:rPr>
        <w:t xml:space="preserve"> (o </w:t>
      </w:r>
      <w:r w:rsidR="00312961">
        <w:rPr>
          <w:rFonts w:cs="FiraSans-Regular"/>
          <w:szCs w:val="19"/>
        </w:rPr>
        <w:t>0,6</w:t>
      </w:r>
      <w:r w:rsidRPr="008E394B">
        <w:rPr>
          <w:rFonts w:cs="FiraSans-Regular"/>
          <w:szCs w:val="19"/>
        </w:rPr>
        <w:t xml:space="preserve">% </w:t>
      </w:r>
      <w:r w:rsidR="000D7107">
        <w:rPr>
          <w:rFonts w:cs="FiraSans-Regular"/>
          <w:szCs w:val="19"/>
        </w:rPr>
        <w:t>wi</w:t>
      </w:r>
      <w:r w:rsidR="00E16031">
        <w:rPr>
          <w:rFonts w:cs="FiraSans-Regular"/>
          <w:szCs w:val="19"/>
        </w:rPr>
        <w:t>ę</w:t>
      </w:r>
      <w:r w:rsidR="000D7107">
        <w:rPr>
          <w:rFonts w:cs="FiraSans-Regular"/>
          <w:szCs w:val="19"/>
        </w:rPr>
        <w:t>cej</w:t>
      </w:r>
      <w:r w:rsidRPr="008E394B">
        <w:rPr>
          <w:rFonts w:cs="FiraSans-Regular"/>
          <w:szCs w:val="19"/>
        </w:rPr>
        <w:t xml:space="preserve"> niż w</w:t>
      </w:r>
      <w:r w:rsidR="003F321E">
        <w:rPr>
          <w:rFonts w:cs="FiraSans-Regular"/>
          <w:szCs w:val="19"/>
        </w:rPr>
        <w:t xml:space="preserve"> </w:t>
      </w:r>
      <w:r w:rsidR="00312961">
        <w:rPr>
          <w:rFonts w:cs="FiraSans-Regular"/>
          <w:szCs w:val="19"/>
        </w:rPr>
        <w:t xml:space="preserve">listopadzie 2024 </w:t>
      </w:r>
      <w:r w:rsidRPr="008E394B">
        <w:rPr>
          <w:rFonts w:cs="FiraSans-Regular"/>
          <w:szCs w:val="19"/>
        </w:rPr>
        <w:t>r.). Zdecydowaną większość stanowiły osoby fizyczne (96,</w:t>
      </w:r>
      <w:r w:rsidR="00944B53">
        <w:rPr>
          <w:rFonts w:cs="FiraSans-Regular"/>
          <w:szCs w:val="19"/>
        </w:rPr>
        <w:t>5</w:t>
      </w:r>
      <w:r w:rsidRPr="008E394B">
        <w:rPr>
          <w:rFonts w:cs="FiraSans-Regular"/>
          <w:szCs w:val="19"/>
        </w:rPr>
        <w:t>% ogółu podmiotów z zawieszoną działalnością</w:t>
      </w:r>
      <w:r w:rsidR="003F321E">
        <w:rPr>
          <w:rFonts w:cs="FiraSans-Regular"/>
          <w:szCs w:val="19"/>
        </w:rPr>
        <w:t xml:space="preserve"> wobec 96,</w:t>
      </w:r>
      <w:r w:rsidR="00944B53">
        <w:rPr>
          <w:rFonts w:cs="FiraSans-Regular"/>
          <w:szCs w:val="19"/>
        </w:rPr>
        <w:t>4</w:t>
      </w:r>
      <w:r w:rsidR="003F321E">
        <w:rPr>
          <w:rFonts w:cs="FiraSans-Regular"/>
          <w:szCs w:val="19"/>
        </w:rPr>
        <w:t>%</w:t>
      </w:r>
      <w:r w:rsidRPr="008E394B">
        <w:rPr>
          <w:rFonts w:cs="FiraSans-Regular"/>
          <w:szCs w:val="19"/>
        </w:rPr>
        <w:t xml:space="preserve"> w poprzednim miesiącu).</w:t>
      </w:r>
    </w:p>
    <w:p w14:paraId="70F10E65" w14:textId="4E7619FC" w:rsidR="00670A4F" w:rsidRPr="00BA7420" w:rsidRDefault="00640387" w:rsidP="00C21159">
      <w:pPr>
        <w:pStyle w:val="Nagwek2"/>
        <w:spacing w:before="480"/>
        <w:rPr>
          <w:rFonts w:ascii="Fira Sans" w:hAnsi="Fira Sans"/>
          <w:color w:val="auto"/>
          <w:sz w:val="19"/>
          <w:szCs w:val="19"/>
        </w:rPr>
      </w:pPr>
      <w:r w:rsidRPr="00BA7420">
        <w:rPr>
          <w:rFonts w:ascii="Fira Sans" w:hAnsi="Fira Sans"/>
          <w:b/>
          <w:color w:val="auto"/>
          <w:sz w:val="19"/>
          <w:szCs w:val="19"/>
        </w:rPr>
        <w:lastRenderedPageBreak/>
        <w:t xml:space="preserve">Mapa 2. Podmioty gospodarki narodowej z zawieszoną działalnością </w:t>
      </w:r>
      <w:r w:rsidR="007D09E7" w:rsidRPr="00BA7420">
        <w:rPr>
          <w:rFonts w:ascii="Fira Sans" w:hAnsi="Fira Sans"/>
          <w:b/>
          <w:color w:val="auto"/>
          <w:sz w:val="19"/>
          <w:szCs w:val="19"/>
        </w:rPr>
        <w:t>w</w:t>
      </w:r>
      <w:r w:rsidR="00E16031" w:rsidRPr="00BA7420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312961" w:rsidRPr="00BA7420">
        <w:rPr>
          <w:rFonts w:ascii="Fira Sans" w:hAnsi="Fira Sans"/>
          <w:b/>
          <w:color w:val="auto"/>
          <w:sz w:val="19"/>
          <w:szCs w:val="19"/>
        </w:rPr>
        <w:t>grudniu</w:t>
      </w:r>
      <w:r w:rsidR="00CB5EF2" w:rsidRPr="00BA7420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BA7420">
        <w:rPr>
          <w:rFonts w:ascii="Fira Sans" w:hAnsi="Fira Sans"/>
          <w:b/>
          <w:color w:val="auto"/>
          <w:sz w:val="19"/>
          <w:szCs w:val="19"/>
        </w:rPr>
        <w:t>202</w:t>
      </w:r>
      <w:r w:rsidR="00936F3A" w:rsidRPr="00BA7420">
        <w:rPr>
          <w:rFonts w:ascii="Fira Sans" w:hAnsi="Fira Sans"/>
          <w:b/>
          <w:color w:val="auto"/>
          <w:sz w:val="19"/>
          <w:szCs w:val="19"/>
        </w:rPr>
        <w:t>4</w:t>
      </w:r>
      <w:r w:rsidRPr="00BA7420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77777777" w:rsidR="00640387" w:rsidRPr="005A42A7" w:rsidRDefault="008E6D6D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5A42A7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9232" behindDoc="0" locked="0" layoutInCell="1" allowOverlap="1" wp14:anchorId="44D1A5F4" wp14:editId="71682AB9">
            <wp:simplePos x="0" y="0"/>
            <wp:positionH relativeFrom="margin">
              <wp:align>left</wp:align>
            </wp:positionH>
            <wp:positionV relativeFrom="margin">
              <wp:posOffset>409575</wp:posOffset>
            </wp:positionV>
            <wp:extent cx="5727065" cy="3079750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grudnia 2024 roku w porównaniu z poprzednim miesiącem. Największy wzrost liczby podmiotów z zawieszoną działalnością w skali miesiąca zanotowano w powiecie kazimierskim (o 3,0%), a spadek w koneckim (o 0,8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5A42A7">
        <w:rPr>
          <w:rFonts w:cs="FiraSans-Bold"/>
          <w:bCs/>
          <w:szCs w:val="19"/>
        </w:rPr>
        <w:t>Stan w końcu miesiąca</w:t>
      </w:r>
    </w:p>
    <w:p w14:paraId="36868C87" w14:textId="77777777" w:rsidR="000858BF" w:rsidRPr="004A428C" w:rsidRDefault="00D528C4" w:rsidP="00177457">
      <w:pPr>
        <w:pStyle w:val="Nagwek1"/>
        <w:spacing w:before="720" w:after="120"/>
        <w:rPr>
          <w:color w:val="522398"/>
        </w:rPr>
      </w:pPr>
      <w:bookmarkStart w:id="3" w:name="_Hlk88997874"/>
      <w:r w:rsidRPr="004A428C">
        <w:rPr>
          <w:color w:val="522398"/>
        </w:rPr>
        <w:t>Koniunktura gospodarcza</w:t>
      </w:r>
    </w:p>
    <w:bookmarkEnd w:id="3"/>
    <w:p w14:paraId="62C9E86A" w14:textId="68188BF6" w:rsidR="00464A63" w:rsidRDefault="003E270A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3E270A">
        <w:rPr>
          <w:b w:val="0"/>
          <w:noProof/>
          <w:spacing w:val="0"/>
        </w:rPr>
        <w:t>W styczniu br. w większości badanych obszarów gospodarki oceny koniunktury formułowane przez przedsiębiorców są pozytywne. Najbardziej optymistyczne nastroje gospodarcze panują wśród jednostek zajmujących się transportem i</w:t>
      </w:r>
      <w:r w:rsidR="003D5D8D">
        <w:rPr>
          <w:b w:val="0"/>
          <w:noProof/>
          <w:spacing w:val="0"/>
        </w:rPr>
        <w:t> </w:t>
      </w:r>
      <w:r w:rsidRPr="003E270A">
        <w:rPr>
          <w:b w:val="0"/>
          <w:noProof/>
          <w:spacing w:val="0"/>
        </w:rPr>
        <w:t>gospodarką magazynową. W tej sekcji odnotowano również największy wzrost wartości wskaźnika ogólnego klimatu koniunktury, o 29,5 w skali miesiąca. W porównaniu z grudniem ub. r</w:t>
      </w:r>
      <w:r w:rsidR="003D5D8D">
        <w:rPr>
          <w:b w:val="0"/>
          <w:noProof/>
          <w:spacing w:val="0"/>
        </w:rPr>
        <w:t>oku</w:t>
      </w:r>
      <w:r w:rsidRPr="003E270A">
        <w:rPr>
          <w:b w:val="0"/>
          <w:noProof/>
          <w:spacing w:val="0"/>
        </w:rPr>
        <w:t xml:space="preserve"> korzystniejsze opinie formułują podmioty prowadzące działalność w zakresie budownictwa, a także zakwaterowania i gastronomii. Pogorszenie ocen zaobserwowano w gronie przedsiębiorców z sekcji informacja i komunikacja. Natomiast największy spadek wartości wskaźnika ogólnego klimatu koniunktury odnotowano w handlu detalicznym, o 3,9 wobec poprzedniego miesiąca. Wśród tych jednostek opinie na temat sytuacji w gospodarce są negatywne. Również podmioty zajmujący się przetwórstwem przemysłowym oraz handlem hurtowym oceniają koniunkturę niekorzystnie, choć mniej pesymistycznie niż w grudniu ub.</w:t>
      </w:r>
      <w:r w:rsidR="003D5D8D">
        <w:rPr>
          <w:b w:val="0"/>
          <w:noProof/>
          <w:spacing w:val="0"/>
        </w:rPr>
        <w:t> </w:t>
      </w:r>
      <w:r w:rsidRPr="003E270A">
        <w:rPr>
          <w:b w:val="0"/>
          <w:noProof/>
          <w:spacing w:val="0"/>
        </w:rPr>
        <w:t>r</w:t>
      </w:r>
      <w:r w:rsidR="003D5D8D">
        <w:rPr>
          <w:b w:val="0"/>
          <w:noProof/>
          <w:spacing w:val="0"/>
        </w:rPr>
        <w:t>oku</w:t>
      </w:r>
      <w:r w:rsidRPr="003E270A">
        <w:rPr>
          <w:b w:val="0"/>
          <w:noProof/>
          <w:spacing w:val="0"/>
        </w:rPr>
        <w:t>.</w:t>
      </w:r>
    </w:p>
    <w:p w14:paraId="76E60E62" w14:textId="372805BE" w:rsidR="00464A63" w:rsidRDefault="009B2041" w:rsidP="009B2041">
      <w:pPr>
        <w:pStyle w:val="tytuwykresu"/>
        <w:spacing w:before="360" w:after="120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723712" behindDoc="0" locked="0" layoutInCell="1" allowOverlap="1" wp14:anchorId="39886E65" wp14:editId="1A4EE7B1">
            <wp:simplePos x="0" y="0"/>
            <wp:positionH relativeFrom="margin">
              <wp:align>left</wp:align>
            </wp:positionH>
            <wp:positionV relativeFrom="paragraph">
              <wp:posOffset>388620</wp:posOffset>
            </wp:positionV>
            <wp:extent cx="6460490" cy="3515360"/>
            <wp:effectExtent l="0" t="0" r="0" b="0"/>
            <wp:wrapTopAndBottom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073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A63" w:rsidRPr="00427418">
        <w:rPr>
          <w:szCs w:val="19"/>
        </w:rPr>
        <w:t>Wykres 1</w:t>
      </w:r>
      <w:r w:rsidR="009966CE">
        <w:rPr>
          <w:szCs w:val="19"/>
        </w:rPr>
        <w:t>3</w:t>
      </w:r>
      <w:r w:rsidR="00464A63" w:rsidRPr="00427418">
        <w:rPr>
          <w:szCs w:val="19"/>
        </w:rPr>
        <w:t>. Wskaźniki ogólnego klimatu koniunktury według rodzaju działalności (sekcje i działy PKD 2007</w:t>
      </w:r>
      <w:r w:rsidR="008A6AD4">
        <w:rPr>
          <w:szCs w:val="19"/>
        </w:rPr>
        <w:t>)</w:t>
      </w:r>
    </w:p>
    <w:p w14:paraId="5365C4EA" w14:textId="77777777" w:rsidR="003E270A" w:rsidRPr="0090022E" w:rsidRDefault="003E270A" w:rsidP="003E270A">
      <w:pPr>
        <w:keepNext/>
        <w:keepLines/>
        <w:pageBreakBefore/>
        <w:spacing w:before="720"/>
        <w:jc w:val="both"/>
        <w:rPr>
          <w:b/>
          <w:color w:val="000000"/>
          <w:szCs w:val="19"/>
        </w:rPr>
      </w:pPr>
      <w:r w:rsidRPr="0090022E">
        <w:rPr>
          <w:rFonts w:cs="FiraSans-Bold"/>
          <w:b/>
          <w:bCs/>
          <w:szCs w:val="19"/>
        </w:rPr>
        <w:lastRenderedPageBreak/>
        <w:t>Wyniki badania dotyczącego wpływu wojny w Ukrainie na koniunkturę gospodarczą</w:t>
      </w:r>
      <w:r w:rsidRPr="0090022E">
        <w:rPr>
          <w:b/>
          <w:szCs w:val="19"/>
          <w:vertAlign w:val="superscript"/>
        </w:rPr>
        <w:footnoteReference w:id="4"/>
      </w:r>
    </w:p>
    <w:p w14:paraId="02402F43" w14:textId="77777777" w:rsidR="003E270A" w:rsidRPr="0090022E" w:rsidRDefault="003E270A" w:rsidP="003E270A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4" w:name="_Hlk88997780"/>
      <w:r w:rsidRPr="0090022E">
        <w:rPr>
          <w:b/>
          <w:color w:val="000000"/>
          <w:szCs w:val="19"/>
        </w:rPr>
        <w:t>Pytania o wpływ wojny w Ukrainie</w:t>
      </w:r>
    </w:p>
    <w:p w14:paraId="7361D72F" w14:textId="77777777" w:rsidR="003E270A" w:rsidRDefault="003E270A" w:rsidP="003E270A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002240" behindDoc="0" locked="0" layoutInCell="1" allowOverlap="1" wp14:anchorId="0ECDF386" wp14:editId="682C3144">
            <wp:simplePos x="0" y="0"/>
            <wp:positionH relativeFrom="margin">
              <wp:posOffset>0</wp:posOffset>
            </wp:positionH>
            <wp:positionV relativeFrom="paragraph">
              <wp:posOffset>390525</wp:posOffset>
            </wp:positionV>
            <wp:extent cx="6462395" cy="1754505"/>
            <wp:effectExtent l="0" t="0" r="0" b="0"/>
            <wp:wrapTopAndBottom/>
            <wp:docPr id="4" name="Obraz 4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1_uk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022E">
        <w:rPr>
          <w:rFonts w:cs="Fira Sans"/>
          <w:i/>
          <w:szCs w:val="19"/>
        </w:rPr>
        <w:t xml:space="preserve">Pyt. 1. </w:t>
      </w:r>
      <w:bookmarkEnd w:id="4"/>
      <w:r w:rsidRPr="0090022E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</w:p>
    <w:p w14:paraId="0B89089C" w14:textId="3313ECDF" w:rsidR="003E270A" w:rsidRDefault="003E270A" w:rsidP="003E270A">
      <w:pPr>
        <w:autoSpaceDE w:val="0"/>
        <w:autoSpaceDN w:val="0"/>
        <w:adjustRightInd w:val="0"/>
        <w:spacing w:before="360" w:after="0"/>
        <w:rPr>
          <w:rFonts w:cs="FiraSans-Bold"/>
          <w:bCs/>
          <w:szCs w:val="19"/>
        </w:rPr>
      </w:pPr>
      <w:r w:rsidRPr="00EF5F12">
        <w:rPr>
          <w:rFonts w:cs="FiraSans-Bold"/>
          <w:bCs/>
          <w:szCs w:val="19"/>
        </w:rPr>
        <w:t>Wśród przedsiębiorców, którzy udzielili odpowiedzi w badaniu</w:t>
      </w:r>
      <w:r>
        <w:rPr>
          <w:rFonts w:cs="FiraSans-Bold"/>
          <w:bCs/>
          <w:szCs w:val="19"/>
        </w:rPr>
        <w:t>,</w:t>
      </w:r>
      <w:r w:rsidRPr="00EF5F12">
        <w:rPr>
          <w:rFonts w:cs="FiraSans-Bold"/>
          <w:bCs/>
          <w:szCs w:val="19"/>
        </w:rPr>
        <w:t xml:space="preserve"> w</w:t>
      </w:r>
      <w:r w:rsidR="003D5D8D">
        <w:rPr>
          <w:rFonts w:cs="FiraSans-Bold"/>
          <w:bCs/>
          <w:szCs w:val="19"/>
        </w:rPr>
        <w:t xml:space="preserve"> </w:t>
      </w:r>
      <w:r w:rsidRPr="00EF5F12">
        <w:rPr>
          <w:rFonts w:cs="FiraSans-Bold"/>
          <w:bCs/>
          <w:szCs w:val="19"/>
        </w:rPr>
        <w:t>większości sekcji</w:t>
      </w:r>
      <w:r>
        <w:rPr>
          <w:rFonts w:cs="FiraSans-Bold"/>
          <w:bCs/>
          <w:szCs w:val="19"/>
        </w:rPr>
        <w:t xml:space="preserve"> </w:t>
      </w:r>
      <w:r w:rsidRPr="00EF5F12">
        <w:rPr>
          <w:rFonts w:cs="FiraSans-Bold"/>
          <w:bCs/>
          <w:szCs w:val="19"/>
        </w:rPr>
        <w:t>najczęściej pojawiały się zdania, że w</w:t>
      </w:r>
      <w:r w:rsidR="003D5D8D">
        <w:rPr>
          <w:rFonts w:cs="FiraSans-Bold"/>
          <w:bCs/>
          <w:szCs w:val="19"/>
        </w:rPr>
        <w:t> </w:t>
      </w:r>
      <w:r>
        <w:rPr>
          <w:rFonts w:cs="FiraSans-Bold"/>
          <w:bCs/>
          <w:szCs w:val="19"/>
        </w:rPr>
        <w:t>styczniu</w:t>
      </w:r>
      <w:r w:rsidRPr="00EF5F12">
        <w:rPr>
          <w:rFonts w:cs="FiraSans-Bold"/>
          <w:bCs/>
          <w:szCs w:val="19"/>
        </w:rPr>
        <w:t xml:space="preserve"> 202</w:t>
      </w:r>
      <w:r>
        <w:rPr>
          <w:rFonts w:cs="FiraSans-Bold"/>
          <w:bCs/>
          <w:szCs w:val="19"/>
        </w:rPr>
        <w:t>5</w:t>
      </w:r>
      <w:r w:rsidRPr="00EF5F12">
        <w:rPr>
          <w:rFonts w:cs="FiraSans-Bold"/>
          <w:bCs/>
          <w:szCs w:val="19"/>
        </w:rPr>
        <w:t xml:space="preserve"> r. trwająca wojna </w:t>
      </w:r>
      <w:r>
        <w:rPr>
          <w:rFonts w:cs="FiraSans-Bold"/>
          <w:bCs/>
          <w:szCs w:val="19"/>
        </w:rPr>
        <w:t>nie będzie miała negatywnych skutków</w:t>
      </w:r>
      <w:r w:rsidRPr="00EF5F12">
        <w:rPr>
          <w:rFonts w:cs="FiraSans-Bold"/>
          <w:bCs/>
          <w:szCs w:val="19"/>
        </w:rPr>
        <w:t>. Tak</w:t>
      </w:r>
      <w:r>
        <w:rPr>
          <w:rFonts w:cs="FiraSans-Bold"/>
          <w:bCs/>
          <w:szCs w:val="19"/>
        </w:rPr>
        <w:t xml:space="preserve">ie zdanie </w:t>
      </w:r>
      <w:r w:rsidRPr="00EF5F12">
        <w:rPr>
          <w:rFonts w:cs="FiraSans-Bold"/>
          <w:bCs/>
          <w:szCs w:val="19"/>
        </w:rPr>
        <w:t>wyra</w:t>
      </w:r>
      <w:r>
        <w:rPr>
          <w:rFonts w:cs="FiraSans-Bold"/>
          <w:bCs/>
          <w:szCs w:val="19"/>
        </w:rPr>
        <w:t>ziło</w:t>
      </w:r>
      <w:r w:rsidR="00C63531">
        <w:rPr>
          <w:rFonts w:cs="FiraSans-Bold"/>
          <w:bCs/>
          <w:szCs w:val="19"/>
        </w:rPr>
        <w:t xml:space="preserve"> m.in.</w:t>
      </w:r>
      <w:r>
        <w:rPr>
          <w:rFonts w:cs="FiraSans-Bold"/>
          <w:bCs/>
          <w:szCs w:val="19"/>
        </w:rPr>
        <w:t>:</w:t>
      </w:r>
      <w:r w:rsidRPr="00EF5F12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64,7</w:t>
      </w:r>
      <w:r w:rsidRPr="00EF5F12">
        <w:rPr>
          <w:rFonts w:cs="FiraSans-Bold"/>
          <w:bCs/>
          <w:szCs w:val="19"/>
        </w:rPr>
        <w:t xml:space="preserve">% podmiotów prowadzących działalność w </w:t>
      </w:r>
      <w:r>
        <w:rPr>
          <w:rFonts w:cs="FiraSans-Bold"/>
          <w:bCs/>
          <w:szCs w:val="19"/>
        </w:rPr>
        <w:t>usługach</w:t>
      </w:r>
      <w:r w:rsidRPr="00EF5F12">
        <w:rPr>
          <w:rFonts w:cs="FiraSans-Bold"/>
          <w:bCs/>
          <w:szCs w:val="19"/>
        </w:rPr>
        <w:t xml:space="preserve">, </w:t>
      </w:r>
      <w:r>
        <w:rPr>
          <w:rFonts w:cs="FiraSans-Bold"/>
          <w:bCs/>
          <w:szCs w:val="19"/>
        </w:rPr>
        <w:t>48,8</w:t>
      </w:r>
      <w:r w:rsidRPr="00EF5F12">
        <w:rPr>
          <w:rFonts w:cs="FiraSans-Bold"/>
          <w:bCs/>
          <w:szCs w:val="19"/>
        </w:rPr>
        <w:t>% w</w:t>
      </w:r>
      <w:r w:rsidR="003D5D8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budownictwie</w:t>
      </w:r>
      <w:r w:rsidRPr="00EF5F12">
        <w:rPr>
          <w:rFonts w:cs="FiraSans-Bold"/>
          <w:bCs/>
          <w:szCs w:val="19"/>
        </w:rPr>
        <w:t xml:space="preserve"> oraz </w:t>
      </w:r>
      <w:r>
        <w:rPr>
          <w:rFonts w:cs="FiraSans-Bold"/>
          <w:bCs/>
          <w:szCs w:val="19"/>
        </w:rPr>
        <w:t>48,3</w:t>
      </w:r>
      <w:r w:rsidRPr="00EF5F12">
        <w:rPr>
          <w:rFonts w:cs="FiraSans-Bold"/>
          <w:bCs/>
          <w:szCs w:val="19"/>
        </w:rPr>
        <w:t xml:space="preserve">% w handlu detalicznym. </w:t>
      </w:r>
      <w:r>
        <w:rPr>
          <w:rFonts w:cs="FiraSans-Bold"/>
          <w:bCs/>
          <w:szCs w:val="19"/>
        </w:rPr>
        <w:t>Z kolei w handlu hurtowym i przetwórstwie przemysłowym przeważały opinie, że wojna stanowić</w:t>
      </w:r>
      <w:r w:rsidRPr="00EF5F12">
        <w:rPr>
          <w:rFonts w:cs="FiraSans-Bold"/>
          <w:bCs/>
          <w:szCs w:val="19"/>
        </w:rPr>
        <w:t xml:space="preserve"> będzie nieznaczne zagrożenie dla firm (</w:t>
      </w:r>
      <w:r>
        <w:rPr>
          <w:rFonts w:cs="FiraSans-Bold"/>
          <w:bCs/>
          <w:szCs w:val="19"/>
        </w:rPr>
        <w:t>odpowiednio 68,1% i 55,5% badanych</w:t>
      </w:r>
      <w:r w:rsidRPr="00EF5F12">
        <w:rPr>
          <w:rFonts w:cs="FiraSans-Bold"/>
          <w:bCs/>
          <w:szCs w:val="19"/>
        </w:rPr>
        <w:t xml:space="preserve">). Największy odsetek przedsiębiorstw wskazujących, że wojna przyniesie poważne skutki wystąpił w </w:t>
      </w:r>
      <w:r>
        <w:rPr>
          <w:rFonts w:cs="FiraSans-Bold"/>
          <w:bCs/>
          <w:szCs w:val="19"/>
        </w:rPr>
        <w:t>handlu detalicznym</w:t>
      </w:r>
      <w:r w:rsidRPr="00EF5F12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5,4</w:t>
      </w:r>
      <w:r w:rsidRPr="00EF5F12">
        <w:rPr>
          <w:rFonts w:cs="FiraSans-Bold"/>
          <w:bCs/>
          <w:szCs w:val="19"/>
        </w:rPr>
        <w:t>%), a</w:t>
      </w:r>
      <w:r w:rsidR="003D5D8D">
        <w:rPr>
          <w:rFonts w:cs="FiraSans-Bold"/>
          <w:bCs/>
          <w:szCs w:val="19"/>
        </w:rPr>
        <w:t xml:space="preserve"> </w:t>
      </w:r>
      <w:r w:rsidRPr="00EF5F12">
        <w:rPr>
          <w:rFonts w:cs="FiraSans-Bold"/>
          <w:bCs/>
          <w:szCs w:val="19"/>
        </w:rPr>
        <w:t>deklarujących, że może zagrozić stabilności firmy – w</w:t>
      </w:r>
      <w:r>
        <w:rPr>
          <w:rFonts w:cs="FiraSans-Bold"/>
          <w:bCs/>
          <w:szCs w:val="19"/>
        </w:rPr>
        <w:t xml:space="preserve"> budownictwie</w:t>
      </w:r>
      <w:r w:rsidRPr="00EF5F12">
        <w:rPr>
          <w:rFonts w:cs="FiraSans-Bold"/>
          <w:bCs/>
          <w:szCs w:val="19"/>
        </w:rPr>
        <w:t xml:space="preserve"> (5,</w:t>
      </w:r>
      <w:r>
        <w:rPr>
          <w:rFonts w:cs="FiraSans-Bold"/>
          <w:bCs/>
          <w:szCs w:val="19"/>
        </w:rPr>
        <w:t>5</w:t>
      </w:r>
      <w:r w:rsidRPr="00EF5F12">
        <w:rPr>
          <w:rFonts w:cs="FiraSans-Bold"/>
          <w:bCs/>
          <w:szCs w:val="19"/>
        </w:rPr>
        <w:t>%).</w:t>
      </w:r>
      <w:r w:rsidRPr="0051344A">
        <w:rPr>
          <w:rFonts w:cs="FiraSans-Bold"/>
          <w:bCs/>
          <w:szCs w:val="19"/>
        </w:rPr>
        <w:t xml:space="preserve"> </w:t>
      </w:r>
    </w:p>
    <w:p w14:paraId="231C0DAF" w14:textId="77777777" w:rsidR="003E270A" w:rsidRDefault="003E270A" w:rsidP="003E270A">
      <w:pPr>
        <w:autoSpaceDE w:val="0"/>
        <w:autoSpaceDN w:val="0"/>
        <w:adjustRightInd w:val="0"/>
        <w:spacing w:before="36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003264" behindDoc="0" locked="0" layoutInCell="1" allowOverlap="1" wp14:anchorId="4EC5EC2F" wp14:editId="57EF15D2">
            <wp:simplePos x="0" y="0"/>
            <wp:positionH relativeFrom="margin">
              <wp:align>left</wp:align>
            </wp:positionH>
            <wp:positionV relativeFrom="paragraph">
              <wp:posOffset>571500</wp:posOffset>
            </wp:positionV>
            <wp:extent cx="6460490" cy="2375535"/>
            <wp:effectExtent l="0" t="0" r="0" b="0"/>
            <wp:wrapTopAndBottom/>
            <wp:docPr id="19" name="Obraz 19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2_uk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891" cy="2375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0645B138" w14:textId="5CC488C7" w:rsidR="003E270A" w:rsidRDefault="003E270A" w:rsidP="003E270A">
      <w:pPr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P</w:t>
      </w:r>
      <w:r w:rsidRPr="0015034D">
        <w:rPr>
          <w:rFonts w:cs="FiraSans-Bold"/>
          <w:bCs/>
          <w:szCs w:val="19"/>
        </w:rPr>
        <w:t xml:space="preserve">rzedstawiciele </w:t>
      </w:r>
      <w:r w:rsidR="00EE4799">
        <w:rPr>
          <w:rFonts w:cs="FiraSans-Bold"/>
          <w:bCs/>
          <w:szCs w:val="19"/>
        </w:rPr>
        <w:t>wszystkich</w:t>
      </w:r>
      <w:r>
        <w:rPr>
          <w:rFonts w:cs="FiraSans-Bold"/>
          <w:bCs/>
          <w:szCs w:val="19"/>
        </w:rPr>
        <w:t xml:space="preserve"> </w:t>
      </w:r>
      <w:r w:rsidRPr="0015034D">
        <w:rPr>
          <w:rFonts w:cs="FiraSans-Bold"/>
          <w:bCs/>
          <w:szCs w:val="19"/>
        </w:rPr>
        <w:t xml:space="preserve">badanych rodzajów działalności, oceniając negatywny wpływ </w:t>
      </w:r>
      <w:r w:rsidRPr="00D76105">
        <w:rPr>
          <w:rFonts w:cs="FiraSans-Bold"/>
          <w:bCs/>
          <w:szCs w:val="19"/>
        </w:rPr>
        <w:t>wojny w Ukrainie na działalność firmy, najczęściej byli zdania, że spowoduje ona wzrost kosztów. Najwyższy odsetek takich odpowiedzi odnotowano w</w:t>
      </w:r>
      <w:r w:rsidR="003D5D8D">
        <w:rPr>
          <w:rFonts w:cs="FiraSans-Bold"/>
          <w:bCs/>
          <w:szCs w:val="19"/>
        </w:rPr>
        <w:t>:</w:t>
      </w:r>
      <w:r>
        <w:rPr>
          <w:rFonts w:cs="FiraSans-Bold"/>
          <w:bCs/>
          <w:szCs w:val="19"/>
        </w:rPr>
        <w:t> usługach (</w:t>
      </w:r>
      <w:r w:rsidR="005F7BF2">
        <w:rPr>
          <w:rFonts w:cs="FiraSans-Bold"/>
          <w:bCs/>
          <w:szCs w:val="19"/>
        </w:rPr>
        <w:t>89,8</w:t>
      </w:r>
      <w:r>
        <w:rPr>
          <w:rFonts w:cs="FiraSans-Bold"/>
          <w:bCs/>
          <w:szCs w:val="19"/>
        </w:rPr>
        <w:t>%)</w:t>
      </w:r>
      <w:r w:rsidR="00FA6835">
        <w:rPr>
          <w:rFonts w:cs="FiraSans-Bold"/>
          <w:bCs/>
          <w:szCs w:val="19"/>
        </w:rPr>
        <w:t>,</w:t>
      </w:r>
      <w:r w:rsidR="005F7BF2" w:rsidRPr="005F7BF2">
        <w:rPr>
          <w:rFonts w:cs="FiraSans-Bold"/>
          <w:bCs/>
          <w:szCs w:val="19"/>
        </w:rPr>
        <w:t xml:space="preserve"> </w:t>
      </w:r>
      <w:r w:rsidR="005F7BF2" w:rsidRPr="00D76105">
        <w:rPr>
          <w:rFonts w:cs="FiraSans-Bold"/>
          <w:bCs/>
          <w:szCs w:val="19"/>
        </w:rPr>
        <w:t>budownictwie (</w:t>
      </w:r>
      <w:r w:rsidR="005F7BF2">
        <w:rPr>
          <w:rFonts w:cs="FiraSans-Bold"/>
          <w:bCs/>
          <w:szCs w:val="19"/>
        </w:rPr>
        <w:t>80,9</w:t>
      </w:r>
      <w:r w:rsidR="005F7BF2" w:rsidRPr="00D76105">
        <w:rPr>
          <w:rFonts w:cs="FiraSans-Bold"/>
          <w:bCs/>
          <w:szCs w:val="19"/>
        </w:rPr>
        <w:t>%)</w:t>
      </w:r>
      <w:r w:rsidRPr="00D76105">
        <w:rPr>
          <w:rFonts w:cs="FiraSans-Bold"/>
          <w:bCs/>
          <w:szCs w:val="19"/>
        </w:rPr>
        <w:t xml:space="preserve"> </w:t>
      </w:r>
      <w:r w:rsidR="00FA6835">
        <w:rPr>
          <w:rFonts w:cs="FiraSans-Bold"/>
          <w:bCs/>
          <w:szCs w:val="19"/>
        </w:rPr>
        <w:t xml:space="preserve">i </w:t>
      </w:r>
      <w:r w:rsidR="005F7BF2" w:rsidRPr="00D76105">
        <w:rPr>
          <w:rFonts w:cs="FiraSans-Bold"/>
          <w:bCs/>
          <w:szCs w:val="19"/>
        </w:rPr>
        <w:t>handlu detalicznym (</w:t>
      </w:r>
      <w:r w:rsidR="005F7BF2">
        <w:rPr>
          <w:rFonts w:cs="FiraSans-Bold"/>
          <w:bCs/>
          <w:szCs w:val="19"/>
        </w:rPr>
        <w:t>71,3</w:t>
      </w:r>
      <w:r w:rsidR="005F7BF2" w:rsidRPr="00D76105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. </w:t>
      </w:r>
      <w:r w:rsidR="00590F75">
        <w:rPr>
          <w:rFonts w:cs="FiraSans-Bold"/>
          <w:bCs/>
          <w:szCs w:val="19"/>
        </w:rPr>
        <w:t xml:space="preserve">Spośród pozostałych przyczyn najczęstszą </w:t>
      </w:r>
      <w:r w:rsidR="00FA6835">
        <w:rPr>
          <w:rFonts w:cs="FiraSans-Bold"/>
          <w:bCs/>
          <w:szCs w:val="19"/>
        </w:rPr>
        <w:t>obawą</w:t>
      </w:r>
      <w:r w:rsidR="00590F75">
        <w:rPr>
          <w:rFonts w:cs="FiraSans-Bold"/>
          <w:bCs/>
          <w:szCs w:val="19"/>
        </w:rPr>
        <w:t xml:space="preserve"> był s</w:t>
      </w:r>
      <w:r>
        <w:rPr>
          <w:rFonts w:cs="FiraSans-Bold"/>
          <w:bCs/>
          <w:szCs w:val="19"/>
        </w:rPr>
        <w:t>padek sprzedaży związany z wojną</w:t>
      </w:r>
      <w:r w:rsidR="00590F75">
        <w:rPr>
          <w:rFonts w:cs="FiraSans-Bold"/>
          <w:bCs/>
          <w:szCs w:val="19"/>
        </w:rPr>
        <w:t>. Najwyższy odsetek firm borykających się z ty</w:t>
      </w:r>
      <w:r w:rsidR="00FA6835">
        <w:rPr>
          <w:rFonts w:cs="FiraSans-Bold"/>
          <w:bCs/>
          <w:szCs w:val="19"/>
        </w:rPr>
        <w:t>m</w:t>
      </w:r>
      <w:r w:rsidR="00590F75">
        <w:rPr>
          <w:rFonts w:cs="FiraSans-Bold"/>
          <w:bCs/>
          <w:szCs w:val="19"/>
        </w:rPr>
        <w:t xml:space="preserve"> problemem odnotowano w</w:t>
      </w:r>
      <w:r w:rsidR="003D5D8D">
        <w:rPr>
          <w:rFonts w:cs="FiraSans-Bold"/>
          <w:bCs/>
          <w:szCs w:val="19"/>
        </w:rPr>
        <w:t> </w:t>
      </w:r>
      <w:r>
        <w:rPr>
          <w:rFonts w:cs="FiraSans-Bold"/>
          <w:bCs/>
          <w:szCs w:val="19"/>
        </w:rPr>
        <w:t>handlu detalicznym (</w:t>
      </w:r>
      <w:r w:rsidR="00590F75">
        <w:rPr>
          <w:rFonts w:cs="FiraSans-Bold"/>
          <w:bCs/>
          <w:szCs w:val="19"/>
        </w:rPr>
        <w:t>48,8</w:t>
      </w:r>
      <w:r>
        <w:rPr>
          <w:rFonts w:cs="FiraSans-Bold"/>
          <w:bCs/>
          <w:szCs w:val="19"/>
        </w:rPr>
        <w:t>%)</w:t>
      </w:r>
      <w:r w:rsidR="00590F75">
        <w:rPr>
          <w:rFonts w:cs="FiraSans-Bold"/>
          <w:bCs/>
          <w:szCs w:val="19"/>
        </w:rPr>
        <w:t xml:space="preserve"> i usługach (37,7%)</w:t>
      </w:r>
      <w:r>
        <w:rPr>
          <w:rFonts w:cs="FiraSans-Bold"/>
          <w:bCs/>
          <w:szCs w:val="19"/>
        </w:rPr>
        <w:t xml:space="preserve">. </w:t>
      </w:r>
      <w:r w:rsidRPr="00E0272E">
        <w:rPr>
          <w:rFonts w:cs="FiraSans-Bold"/>
          <w:bCs/>
          <w:szCs w:val="19"/>
        </w:rPr>
        <w:t>Problemy związane z zakłóceniem w łańcuchu dostaw</w:t>
      </w:r>
      <w:r>
        <w:rPr>
          <w:rFonts w:cs="FiraSans-Bold"/>
          <w:bCs/>
          <w:szCs w:val="19"/>
        </w:rPr>
        <w:t xml:space="preserve"> najczęściej</w:t>
      </w:r>
      <w:r w:rsidRPr="00E0272E">
        <w:rPr>
          <w:rFonts w:cs="FiraSans-Bold"/>
          <w:bCs/>
          <w:szCs w:val="19"/>
        </w:rPr>
        <w:t xml:space="preserve"> notowano w </w:t>
      </w:r>
      <w:r>
        <w:rPr>
          <w:rFonts w:cs="FiraSans-Bold"/>
          <w:bCs/>
          <w:szCs w:val="19"/>
        </w:rPr>
        <w:t>handlu detalicznym</w:t>
      </w:r>
      <w:r w:rsidR="00590F75">
        <w:rPr>
          <w:rFonts w:cs="FiraSans-Bold"/>
          <w:bCs/>
          <w:szCs w:val="19"/>
        </w:rPr>
        <w:t xml:space="preserve"> i przetwórstwie przemysłowym</w:t>
      </w:r>
      <w:r w:rsidRPr="00E0272E">
        <w:rPr>
          <w:rFonts w:cs="FiraSans-Bold"/>
          <w:bCs/>
          <w:szCs w:val="19"/>
        </w:rPr>
        <w:t xml:space="preserve"> – odpowiednio </w:t>
      </w:r>
      <w:r w:rsidR="00590F75">
        <w:rPr>
          <w:rFonts w:cs="FiraSans-Bold"/>
          <w:bCs/>
          <w:szCs w:val="19"/>
        </w:rPr>
        <w:t>34,3</w:t>
      </w:r>
      <w:r w:rsidRPr="00E0272E">
        <w:rPr>
          <w:rFonts w:cs="FiraSans-Bold"/>
          <w:bCs/>
          <w:szCs w:val="19"/>
        </w:rPr>
        <w:t xml:space="preserve">% i </w:t>
      </w:r>
      <w:r>
        <w:rPr>
          <w:rFonts w:cs="FiraSans-Bold"/>
          <w:bCs/>
          <w:szCs w:val="19"/>
        </w:rPr>
        <w:t>3</w:t>
      </w:r>
      <w:r w:rsidR="00590F75">
        <w:rPr>
          <w:rFonts w:cs="FiraSans-Bold"/>
          <w:bCs/>
          <w:szCs w:val="19"/>
        </w:rPr>
        <w:t>3</w:t>
      </w:r>
      <w:r>
        <w:rPr>
          <w:rFonts w:cs="FiraSans-Bold"/>
          <w:bCs/>
          <w:szCs w:val="19"/>
        </w:rPr>
        <w:t>,5</w:t>
      </w:r>
      <w:r w:rsidRPr="00E0272E">
        <w:rPr>
          <w:rFonts w:cs="FiraSans-Bold"/>
          <w:bCs/>
          <w:szCs w:val="19"/>
        </w:rPr>
        <w:t xml:space="preserve">% przedsiębiorstw prowadzących taką działalność. </w:t>
      </w:r>
      <w:r w:rsidR="00590F75">
        <w:rPr>
          <w:rFonts w:cs="FiraSans-Bold"/>
          <w:bCs/>
          <w:szCs w:val="19"/>
        </w:rPr>
        <w:t>D</w:t>
      </w:r>
      <w:r w:rsidR="00590F75" w:rsidRPr="00590F75">
        <w:rPr>
          <w:rFonts w:cs="FiraSans-Bold"/>
          <w:bCs/>
          <w:szCs w:val="19"/>
        </w:rPr>
        <w:t>uże zaburzenia organizacyjne w</w:t>
      </w:r>
      <w:r w:rsidR="003D5D8D">
        <w:rPr>
          <w:rFonts w:cs="FiraSans-Bold"/>
          <w:bCs/>
          <w:szCs w:val="19"/>
        </w:rPr>
        <w:t xml:space="preserve"> </w:t>
      </w:r>
      <w:r w:rsidR="00590F75" w:rsidRPr="00590F75">
        <w:rPr>
          <w:rFonts w:cs="FiraSans-Bold"/>
          <w:bCs/>
          <w:szCs w:val="19"/>
        </w:rPr>
        <w:t>funkcjonowaniu przedsiębiorstwa</w:t>
      </w:r>
      <w:r w:rsidR="00590F75">
        <w:rPr>
          <w:rFonts w:cs="FiraSans-Bold"/>
          <w:bCs/>
          <w:szCs w:val="19"/>
        </w:rPr>
        <w:t xml:space="preserve"> </w:t>
      </w:r>
      <w:r w:rsidR="00FC19C9">
        <w:rPr>
          <w:rFonts w:cs="FiraSans-Bold"/>
          <w:bCs/>
          <w:szCs w:val="19"/>
        </w:rPr>
        <w:t xml:space="preserve">oraz </w:t>
      </w:r>
      <w:r w:rsidR="00590F75" w:rsidRPr="008C133E">
        <w:rPr>
          <w:rFonts w:cs="FiraSans-Bold"/>
          <w:bCs/>
          <w:szCs w:val="19"/>
        </w:rPr>
        <w:t>problemy z</w:t>
      </w:r>
      <w:r w:rsidR="003D5D8D">
        <w:rPr>
          <w:rFonts w:cs="FiraSans-Bold"/>
          <w:bCs/>
          <w:szCs w:val="19"/>
        </w:rPr>
        <w:t> </w:t>
      </w:r>
      <w:r w:rsidR="00590F75" w:rsidRPr="008C133E">
        <w:rPr>
          <w:rFonts w:cs="FiraSans-Bold"/>
          <w:bCs/>
          <w:szCs w:val="19"/>
        </w:rPr>
        <w:t>bieżącym finansowaniem</w:t>
      </w:r>
      <w:r w:rsidR="00590F75">
        <w:rPr>
          <w:rFonts w:cs="FiraSans-Bold"/>
          <w:bCs/>
          <w:szCs w:val="19"/>
        </w:rPr>
        <w:t xml:space="preserve"> </w:t>
      </w:r>
      <w:r w:rsidR="00FC19C9">
        <w:rPr>
          <w:rFonts w:cs="FiraSans-Bold"/>
          <w:bCs/>
          <w:szCs w:val="19"/>
        </w:rPr>
        <w:t xml:space="preserve">zdecydowanie najczęściej występowały w handlu hurtowym. Te przyczyny wskazało po 22,3% firm prowadzących taką działalność. </w:t>
      </w:r>
      <w:r w:rsidRPr="008C133E">
        <w:rPr>
          <w:rFonts w:cs="FiraSans-Bold"/>
          <w:bCs/>
          <w:szCs w:val="19"/>
        </w:rPr>
        <w:t>Z</w:t>
      </w:r>
      <w:r>
        <w:rPr>
          <w:rFonts w:cs="FiraSans-Bold"/>
          <w:bCs/>
          <w:szCs w:val="19"/>
        </w:rPr>
        <w:t xml:space="preserve"> </w:t>
      </w:r>
      <w:r w:rsidRPr="008C133E">
        <w:rPr>
          <w:rFonts w:cs="FiraSans-Bold"/>
          <w:bCs/>
          <w:szCs w:val="19"/>
        </w:rPr>
        <w:t xml:space="preserve">kolei z zerwaniem umów ze </w:t>
      </w:r>
      <w:r w:rsidRPr="00356AF2">
        <w:rPr>
          <w:rFonts w:cs="FiraSans-Bold"/>
          <w:bCs/>
          <w:szCs w:val="19"/>
        </w:rPr>
        <w:t>wschodnimi kontrahentami najczęściej borykano się w</w:t>
      </w:r>
      <w:r w:rsidR="003D5D8D">
        <w:rPr>
          <w:rFonts w:cs="FiraSans-Bold"/>
          <w:bCs/>
          <w:szCs w:val="19"/>
        </w:rPr>
        <w:t> </w:t>
      </w:r>
      <w:r>
        <w:rPr>
          <w:rFonts w:cs="FiraSans-Bold"/>
          <w:bCs/>
          <w:szCs w:val="19"/>
        </w:rPr>
        <w:t>przetwórstwie przemysłowym</w:t>
      </w:r>
      <w:r w:rsidR="00FC19C9">
        <w:rPr>
          <w:rFonts w:cs="FiraSans-Bold"/>
          <w:bCs/>
          <w:szCs w:val="19"/>
        </w:rPr>
        <w:t xml:space="preserve"> </w:t>
      </w:r>
      <w:r w:rsidRPr="00356AF2">
        <w:rPr>
          <w:rFonts w:cs="FiraSans-Bold"/>
          <w:bCs/>
          <w:szCs w:val="19"/>
        </w:rPr>
        <w:t>(</w:t>
      </w:r>
      <w:r w:rsidR="00FC19C9">
        <w:rPr>
          <w:rFonts w:cs="FiraSans-Bold"/>
          <w:bCs/>
          <w:szCs w:val="19"/>
        </w:rPr>
        <w:t>20,1</w:t>
      </w:r>
      <w:r w:rsidRPr="00356AF2">
        <w:rPr>
          <w:rFonts w:cs="FiraSans-Bold"/>
          <w:bCs/>
          <w:szCs w:val="19"/>
        </w:rPr>
        <w:t xml:space="preserve">%). </w:t>
      </w:r>
      <w:r w:rsidR="00FC19C9">
        <w:rPr>
          <w:rFonts w:cs="FiraSans-Bold"/>
          <w:bCs/>
          <w:szCs w:val="19"/>
        </w:rPr>
        <w:t>P</w:t>
      </w:r>
      <w:r w:rsidRPr="00356AF2">
        <w:rPr>
          <w:rFonts w:cs="FiraSans-Bold"/>
          <w:bCs/>
          <w:szCs w:val="19"/>
        </w:rPr>
        <w:t xml:space="preserve">roblem nadmiernych zapasów </w:t>
      </w:r>
      <w:r w:rsidR="00FC19C9">
        <w:rPr>
          <w:rFonts w:cs="FiraSans-Bold"/>
          <w:bCs/>
          <w:szCs w:val="19"/>
        </w:rPr>
        <w:t xml:space="preserve">najczęściej dotyczył natomiast handlu detalicznego </w:t>
      </w:r>
      <w:r w:rsidRPr="00356AF2">
        <w:rPr>
          <w:rFonts w:cs="FiraSans-Bold"/>
          <w:bCs/>
          <w:szCs w:val="19"/>
        </w:rPr>
        <w:t>(</w:t>
      </w:r>
      <w:r w:rsidR="00FC19C9">
        <w:rPr>
          <w:rFonts w:cs="FiraSans-Bold"/>
          <w:bCs/>
          <w:szCs w:val="19"/>
        </w:rPr>
        <w:t>12,9</w:t>
      </w:r>
      <w:r w:rsidRPr="00356AF2">
        <w:rPr>
          <w:rFonts w:cs="FiraSans-Bold"/>
          <w:bCs/>
          <w:szCs w:val="19"/>
        </w:rPr>
        <w:t xml:space="preserve">%). </w:t>
      </w:r>
    </w:p>
    <w:p w14:paraId="3AAC5F20" w14:textId="77777777" w:rsidR="003E270A" w:rsidRPr="0090022E" w:rsidRDefault="003E270A" w:rsidP="003E270A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004288" behindDoc="0" locked="0" layoutInCell="1" allowOverlap="1" wp14:anchorId="71208B79" wp14:editId="2E1EC0EC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6482715" cy="1803400"/>
            <wp:effectExtent l="0" t="0" r="0" b="0"/>
            <wp:wrapTopAndBottom/>
            <wp:docPr id="22" name="Obraz 22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3_uk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068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miesiącu:</w:t>
      </w:r>
    </w:p>
    <w:p w14:paraId="01CA27CB" w14:textId="270589AD" w:rsidR="003E270A" w:rsidRDefault="003E270A" w:rsidP="003E270A">
      <w:pPr>
        <w:autoSpaceDE w:val="0"/>
        <w:autoSpaceDN w:val="0"/>
        <w:adjustRightInd w:val="0"/>
        <w:spacing w:before="360"/>
      </w:pPr>
      <w:r w:rsidRPr="0044623D">
        <w:t xml:space="preserve">Odsetek przedsiębiorstw deklarujących napływ oraz odpływ pracowników z Ukrainy podobnie jak kwartał wcześniej kształtował się na niskim poziomie. </w:t>
      </w:r>
      <w:r>
        <w:t>Zarówno n</w:t>
      </w:r>
      <w:r w:rsidRPr="0044623D">
        <w:t>apływ</w:t>
      </w:r>
      <w:r>
        <w:t>,</w:t>
      </w:r>
      <w:r w:rsidRPr="0044623D">
        <w:t xml:space="preserve"> </w:t>
      </w:r>
      <w:r>
        <w:t xml:space="preserve">jak i odpływ takich pracowników </w:t>
      </w:r>
      <w:r w:rsidRPr="0044623D">
        <w:t xml:space="preserve">najczęściej </w:t>
      </w:r>
      <w:r>
        <w:t xml:space="preserve">występował </w:t>
      </w:r>
      <w:r w:rsidRPr="0044623D">
        <w:t>w</w:t>
      </w:r>
      <w:r>
        <w:t> </w:t>
      </w:r>
      <w:r w:rsidRPr="0044623D">
        <w:t xml:space="preserve">przetwórstwie przemysłowym, gdzie dotyczył </w:t>
      </w:r>
      <w:r>
        <w:t xml:space="preserve">odpowiednio </w:t>
      </w:r>
      <w:r w:rsidR="00FC19C9">
        <w:t>4,6</w:t>
      </w:r>
      <w:r>
        <w:t xml:space="preserve">% i </w:t>
      </w:r>
      <w:r w:rsidR="00FC19C9">
        <w:t>8,4</w:t>
      </w:r>
      <w:r w:rsidRPr="0044623D">
        <w:t>% firm.</w:t>
      </w:r>
    </w:p>
    <w:p w14:paraId="43655011" w14:textId="77777777" w:rsidR="003E270A" w:rsidRPr="0090022E" w:rsidRDefault="003E270A" w:rsidP="003E270A">
      <w:pPr>
        <w:autoSpaceDE w:val="0"/>
        <w:autoSpaceDN w:val="0"/>
        <w:adjustRightInd w:val="0"/>
        <w:spacing w:before="60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P</w:t>
      </w:r>
      <w:r w:rsidRPr="0090022E">
        <w:rPr>
          <w:b/>
          <w:color w:val="000000"/>
          <w:szCs w:val="19"/>
        </w:rPr>
        <w:t>rocesy cenowe</w:t>
      </w:r>
    </w:p>
    <w:p w14:paraId="20BD744C" w14:textId="77777777" w:rsidR="003E270A" w:rsidRPr="0090022E" w:rsidRDefault="003E270A" w:rsidP="003E270A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005312" behindDoc="0" locked="0" layoutInCell="1" allowOverlap="1" wp14:anchorId="1E89E276" wp14:editId="7201B11F">
            <wp:simplePos x="0" y="0"/>
            <wp:positionH relativeFrom="margin">
              <wp:posOffset>19050</wp:posOffset>
            </wp:positionH>
            <wp:positionV relativeFrom="paragraph">
              <wp:posOffset>520700</wp:posOffset>
            </wp:positionV>
            <wp:extent cx="6559550" cy="1786255"/>
            <wp:effectExtent l="0" t="0" r="0" b="0"/>
            <wp:wrapTopAndBottom/>
            <wp:docPr id="24" name="Obraz 24" descr="Na dwóch wykresach kolumnowych przedstawione są odpowiedzi przedsiębiorców na temat zmian cen usług/materiałów/surowców w krótkim (1-3 miesiące) i długim (najbliższe 12 miesięcy) okresie:&#10;-wzrosną szybciej&#10;-wzrosną wolniej&#10;-ustabilizują się&#10;-spadną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1_proc_ce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noProof/>
          <w:szCs w:val="19"/>
        </w:rPr>
        <w:t>Pyt. 4. Jak Państwa zdaniem kształtować się będą ceny usług/materiałów/surowców wykorzystywanych przez Państwa firmę w</w:t>
      </w:r>
      <w:r>
        <w:rPr>
          <w:rFonts w:cs="FiraSans-Bold"/>
          <w:bCs/>
          <w:i/>
          <w:noProof/>
          <w:szCs w:val="19"/>
        </w:rPr>
        <w:t xml:space="preserve"> </w:t>
      </w:r>
      <w:r w:rsidRPr="0090022E">
        <w:rPr>
          <w:rFonts w:cs="FiraSans-Bold"/>
          <w:bCs/>
          <w:i/>
          <w:noProof/>
          <w:szCs w:val="19"/>
        </w:rPr>
        <w:t>ramach prowadzonej działalności gospodarczej?</w:t>
      </w:r>
    </w:p>
    <w:p w14:paraId="1F23431B" w14:textId="145C27CA" w:rsidR="003E270A" w:rsidRDefault="003E270A" w:rsidP="003E270A">
      <w:pPr>
        <w:spacing w:before="360"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>W</w:t>
      </w:r>
      <w:r>
        <w:rPr>
          <w:rFonts w:cs="FiraSans-Bold"/>
          <w:bCs/>
          <w:szCs w:val="19"/>
        </w:rPr>
        <w:t xml:space="preserve"> </w:t>
      </w:r>
      <w:r w:rsidR="003D5D8D">
        <w:rPr>
          <w:rFonts w:cs="FiraSans-Bold"/>
          <w:bCs/>
          <w:szCs w:val="19"/>
        </w:rPr>
        <w:t>styczniu 2025</w:t>
      </w:r>
      <w:r w:rsidRPr="0090022E">
        <w:rPr>
          <w:rFonts w:cs="FiraSans-Bold"/>
          <w:bCs/>
          <w:szCs w:val="19"/>
        </w:rPr>
        <w:t xml:space="preserve"> r. w</w:t>
      </w:r>
      <w:r>
        <w:rPr>
          <w:rFonts w:cs="FiraSans-Bold"/>
          <w:bCs/>
          <w:szCs w:val="19"/>
        </w:rPr>
        <w:t xml:space="preserve">e wszystkich </w:t>
      </w:r>
      <w:r w:rsidRPr="0090022E">
        <w:rPr>
          <w:rFonts w:cs="FiraSans-Bold"/>
          <w:bCs/>
          <w:szCs w:val="19"/>
        </w:rPr>
        <w:t>sekcj</w:t>
      </w:r>
      <w:r>
        <w:rPr>
          <w:rFonts w:cs="FiraSans-Bold"/>
          <w:bCs/>
          <w:szCs w:val="19"/>
        </w:rPr>
        <w:t>ach</w:t>
      </w:r>
      <w:r w:rsidRPr="0090022E">
        <w:rPr>
          <w:rFonts w:cs="FiraSans-Bold"/>
          <w:bCs/>
          <w:szCs w:val="19"/>
        </w:rPr>
        <w:t xml:space="preserve"> przedsiębiorcy najczęściej przewidywali spowolnienie wzrostu cen w</w:t>
      </w:r>
      <w:r w:rsidR="003D5D8D">
        <w:rPr>
          <w:rFonts w:cs="FiraSans-Bold"/>
          <w:bCs/>
          <w:szCs w:val="19"/>
        </w:rPr>
        <w:t xml:space="preserve"> </w:t>
      </w:r>
      <w:r w:rsidRPr="0090022E">
        <w:rPr>
          <w:rFonts w:cs="FiraSans-Bold"/>
          <w:bCs/>
          <w:szCs w:val="19"/>
        </w:rPr>
        <w:t xml:space="preserve">krótkim okresie (1–3 </w:t>
      </w:r>
      <w:r w:rsidRPr="006A5F8C">
        <w:rPr>
          <w:rFonts w:cs="FiraSans-Bold"/>
          <w:bCs/>
          <w:szCs w:val="19"/>
        </w:rPr>
        <w:t>miesiące). Najwyższy odsetek takich przedsiębiorstw wystąpił w</w:t>
      </w:r>
      <w:r w:rsidR="003D5D8D">
        <w:rPr>
          <w:rFonts w:cs="FiraSans-Bold"/>
          <w:bCs/>
          <w:szCs w:val="19"/>
        </w:rPr>
        <w:t>:</w:t>
      </w:r>
      <w:r w:rsidRPr="006A5F8C">
        <w:rPr>
          <w:rFonts w:cs="FiraSans-Bold"/>
          <w:bCs/>
          <w:szCs w:val="19"/>
        </w:rPr>
        <w:t xml:space="preserve"> </w:t>
      </w:r>
      <w:r w:rsidR="00860808">
        <w:rPr>
          <w:rFonts w:cs="FiraSans-Bold"/>
          <w:bCs/>
          <w:szCs w:val="19"/>
        </w:rPr>
        <w:t>budownictwie</w:t>
      </w:r>
      <w:r w:rsidRPr="006A5F8C">
        <w:rPr>
          <w:rFonts w:cs="FiraSans-Bold"/>
          <w:bCs/>
          <w:szCs w:val="19"/>
        </w:rPr>
        <w:t xml:space="preserve"> (6</w:t>
      </w:r>
      <w:r w:rsidR="00860808">
        <w:rPr>
          <w:rFonts w:cs="FiraSans-Bold"/>
          <w:bCs/>
          <w:szCs w:val="19"/>
        </w:rPr>
        <w:t>3</w:t>
      </w:r>
      <w:r w:rsidRPr="006A5F8C">
        <w:rPr>
          <w:rFonts w:cs="FiraSans-Bold"/>
          <w:bCs/>
          <w:szCs w:val="19"/>
        </w:rPr>
        <w:t>,</w:t>
      </w:r>
      <w:r w:rsidR="00860808">
        <w:rPr>
          <w:rFonts w:cs="FiraSans-Bold"/>
          <w:bCs/>
          <w:szCs w:val="19"/>
        </w:rPr>
        <w:t>9</w:t>
      </w:r>
      <w:r w:rsidRPr="006A5F8C">
        <w:rPr>
          <w:rFonts w:cs="FiraSans-Bold"/>
          <w:bCs/>
          <w:szCs w:val="19"/>
        </w:rPr>
        <w:t xml:space="preserve">% ogółu), </w:t>
      </w:r>
      <w:r w:rsidR="00860808">
        <w:rPr>
          <w:rFonts w:cs="FiraSans-Bold"/>
          <w:bCs/>
          <w:szCs w:val="19"/>
        </w:rPr>
        <w:t>handlu hurtowym</w:t>
      </w:r>
      <w:r w:rsidRPr="006A5F8C">
        <w:rPr>
          <w:rFonts w:cs="FiraSans-Bold"/>
          <w:bCs/>
          <w:szCs w:val="19"/>
        </w:rPr>
        <w:t xml:space="preserve"> (</w:t>
      </w:r>
      <w:r w:rsidR="00860808">
        <w:rPr>
          <w:rFonts w:cs="FiraSans-Bold"/>
          <w:bCs/>
          <w:szCs w:val="19"/>
        </w:rPr>
        <w:t>61,9</w:t>
      </w:r>
      <w:r w:rsidRPr="006A5F8C">
        <w:rPr>
          <w:rFonts w:cs="FiraSans-Bold"/>
          <w:bCs/>
          <w:szCs w:val="19"/>
        </w:rPr>
        <w:t xml:space="preserve">%) i </w:t>
      </w:r>
      <w:r w:rsidR="00860808">
        <w:rPr>
          <w:rFonts w:cs="FiraSans-Bold"/>
          <w:bCs/>
          <w:szCs w:val="19"/>
        </w:rPr>
        <w:t>usługach</w:t>
      </w:r>
      <w:r w:rsidRPr="006A5F8C">
        <w:rPr>
          <w:rFonts w:cs="FiraSans-Bold"/>
          <w:bCs/>
          <w:szCs w:val="19"/>
        </w:rPr>
        <w:t xml:space="preserve"> (</w:t>
      </w:r>
      <w:r w:rsidR="00860808">
        <w:rPr>
          <w:rFonts w:cs="FiraSans-Bold"/>
          <w:bCs/>
          <w:szCs w:val="19"/>
        </w:rPr>
        <w:t>52,3</w:t>
      </w:r>
      <w:r w:rsidRPr="00974A37">
        <w:rPr>
          <w:rFonts w:cs="FiraSans-Bold"/>
          <w:bCs/>
          <w:szCs w:val="19"/>
        </w:rPr>
        <w:t xml:space="preserve">%). Najwięcej przedsiębiorców przewidujących stabilizację </w:t>
      </w:r>
      <w:r>
        <w:rPr>
          <w:rFonts w:cs="FiraSans-Bold"/>
          <w:bCs/>
          <w:szCs w:val="19"/>
        </w:rPr>
        <w:t xml:space="preserve">cen </w:t>
      </w:r>
      <w:r w:rsidRPr="00974A37">
        <w:rPr>
          <w:rFonts w:cs="FiraSans-Bold"/>
          <w:bCs/>
          <w:szCs w:val="19"/>
        </w:rPr>
        <w:t>odnotowano w</w:t>
      </w:r>
      <w:r w:rsidR="003D5D8D">
        <w:rPr>
          <w:rFonts w:cs="FiraSans-Bold"/>
          <w:bCs/>
          <w:szCs w:val="19"/>
        </w:rPr>
        <w:t> </w:t>
      </w:r>
      <w:r w:rsidR="00860808" w:rsidRPr="00974A37">
        <w:rPr>
          <w:rFonts w:cs="FiraSans-Bold"/>
          <w:bCs/>
          <w:szCs w:val="19"/>
        </w:rPr>
        <w:t>przetwórstwie przemysłowym (</w:t>
      </w:r>
      <w:r w:rsidR="00860808">
        <w:rPr>
          <w:rFonts w:cs="FiraSans-Bold"/>
          <w:bCs/>
          <w:szCs w:val="19"/>
        </w:rPr>
        <w:t>35,8</w:t>
      </w:r>
      <w:r w:rsidR="00860808" w:rsidRPr="00974A37">
        <w:rPr>
          <w:rFonts w:cs="FiraSans-Bold"/>
          <w:bCs/>
          <w:szCs w:val="19"/>
        </w:rPr>
        <w:t>%)</w:t>
      </w:r>
      <w:r w:rsidR="00860808">
        <w:rPr>
          <w:rFonts w:cs="FiraSans-Bold"/>
          <w:bCs/>
          <w:szCs w:val="19"/>
        </w:rPr>
        <w:t xml:space="preserve"> i </w:t>
      </w:r>
      <w:r>
        <w:rPr>
          <w:rFonts w:cs="FiraSans-Bold"/>
          <w:bCs/>
          <w:szCs w:val="19"/>
        </w:rPr>
        <w:t>usługach (</w:t>
      </w:r>
      <w:r w:rsidR="00860808">
        <w:rPr>
          <w:rFonts w:cs="FiraSans-Bold"/>
          <w:bCs/>
          <w:szCs w:val="19"/>
        </w:rPr>
        <w:t>27,3</w:t>
      </w:r>
      <w:r>
        <w:rPr>
          <w:rFonts w:cs="FiraSans-Bold"/>
          <w:bCs/>
          <w:szCs w:val="19"/>
        </w:rPr>
        <w:t>%)</w:t>
      </w:r>
      <w:r w:rsidRPr="00974A37">
        <w:rPr>
          <w:rFonts w:cs="FiraSans-Bold"/>
          <w:bCs/>
          <w:szCs w:val="19"/>
        </w:rPr>
        <w:t>. Przyspieszenia wzrostu cen najczęściej spodziewano się natomiast</w:t>
      </w:r>
      <w:r>
        <w:rPr>
          <w:rFonts w:cs="FiraSans-Bold"/>
          <w:bCs/>
          <w:szCs w:val="19"/>
        </w:rPr>
        <w:t xml:space="preserve"> w </w:t>
      </w:r>
      <w:r w:rsidR="00860808" w:rsidRPr="00974A37">
        <w:rPr>
          <w:rFonts w:cs="FiraSans-Bold"/>
          <w:bCs/>
          <w:szCs w:val="19"/>
        </w:rPr>
        <w:t>handlu detalicznym (</w:t>
      </w:r>
      <w:r w:rsidR="00860808">
        <w:rPr>
          <w:rFonts w:cs="FiraSans-Bold"/>
          <w:bCs/>
          <w:szCs w:val="19"/>
        </w:rPr>
        <w:t>26,9</w:t>
      </w:r>
      <w:r w:rsidR="00860808" w:rsidRPr="00974A37">
        <w:rPr>
          <w:rFonts w:cs="FiraSans-Bold"/>
          <w:bCs/>
          <w:szCs w:val="19"/>
        </w:rPr>
        <w:t>%)</w:t>
      </w:r>
      <w:r w:rsidR="00860808">
        <w:rPr>
          <w:rFonts w:cs="FiraSans-Bold"/>
          <w:bCs/>
          <w:szCs w:val="19"/>
        </w:rPr>
        <w:t xml:space="preserve"> i</w:t>
      </w:r>
      <w:r w:rsidRPr="00974A37">
        <w:rPr>
          <w:rFonts w:cs="FiraSans-Bold"/>
          <w:bCs/>
          <w:szCs w:val="19"/>
        </w:rPr>
        <w:t xml:space="preserve"> </w:t>
      </w:r>
      <w:r w:rsidR="00860808">
        <w:rPr>
          <w:rFonts w:cs="FiraSans-Bold"/>
          <w:bCs/>
          <w:szCs w:val="19"/>
        </w:rPr>
        <w:t xml:space="preserve">usługach </w:t>
      </w:r>
      <w:r w:rsidR="00860808" w:rsidRPr="00974A37">
        <w:rPr>
          <w:rFonts w:cs="FiraSans-Bold"/>
          <w:bCs/>
          <w:szCs w:val="19"/>
        </w:rPr>
        <w:t>(</w:t>
      </w:r>
      <w:r w:rsidR="00860808">
        <w:rPr>
          <w:rFonts w:cs="FiraSans-Bold"/>
          <w:bCs/>
          <w:szCs w:val="19"/>
        </w:rPr>
        <w:t>20,4</w:t>
      </w:r>
      <w:r w:rsidR="00860808" w:rsidRPr="00974A37">
        <w:rPr>
          <w:rFonts w:cs="FiraSans-Bold"/>
          <w:bCs/>
          <w:szCs w:val="19"/>
        </w:rPr>
        <w:t>%)</w:t>
      </w:r>
      <w:r w:rsidR="00860808">
        <w:rPr>
          <w:rFonts w:cs="FiraSans-Bold"/>
          <w:bCs/>
          <w:szCs w:val="19"/>
        </w:rPr>
        <w:t>.</w:t>
      </w:r>
      <w:r w:rsidR="00860808" w:rsidRPr="00974A37">
        <w:rPr>
          <w:rFonts w:cs="FiraSans-Bold"/>
          <w:bCs/>
          <w:szCs w:val="19"/>
        </w:rPr>
        <w:t xml:space="preserve"> </w:t>
      </w:r>
      <w:r w:rsidRPr="00892736">
        <w:rPr>
          <w:rFonts w:cs="FiraSans-Bold"/>
          <w:bCs/>
          <w:szCs w:val="19"/>
        </w:rPr>
        <w:t>Spadek cen przewidywany był rzadko</w:t>
      </w:r>
      <w:r>
        <w:rPr>
          <w:rFonts w:cs="FiraSans-Bold"/>
          <w:bCs/>
          <w:szCs w:val="19"/>
        </w:rPr>
        <w:t xml:space="preserve"> – najczęściej w</w:t>
      </w:r>
      <w:r w:rsidR="003D5D8D">
        <w:rPr>
          <w:rFonts w:cs="FiraSans-Bold"/>
          <w:bCs/>
          <w:szCs w:val="19"/>
        </w:rPr>
        <w:t> </w:t>
      </w:r>
      <w:r>
        <w:rPr>
          <w:rFonts w:cs="FiraSans-Bold"/>
          <w:bCs/>
          <w:szCs w:val="19"/>
        </w:rPr>
        <w:t>przetwórstwie przemysłowym (</w:t>
      </w:r>
      <w:r w:rsidR="00860808">
        <w:rPr>
          <w:rFonts w:cs="FiraSans-Bold"/>
          <w:bCs/>
          <w:szCs w:val="19"/>
        </w:rPr>
        <w:t>niespełna 4%</w:t>
      </w:r>
      <w:r>
        <w:rPr>
          <w:rFonts w:cs="FiraSans-Bold"/>
          <w:bCs/>
          <w:szCs w:val="19"/>
        </w:rPr>
        <w:t>)</w:t>
      </w:r>
      <w:r w:rsidR="00860808">
        <w:rPr>
          <w:rFonts w:cs="FiraSans-Bold"/>
          <w:bCs/>
          <w:szCs w:val="19"/>
        </w:rPr>
        <w:t>.</w:t>
      </w:r>
    </w:p>
    <w:p w14:paraId="26D21ED4" w14:textId="54E5C43F" w:rsidR="003E270A" w:rsidRDefault="003E270A" w:rsidP="003E270A">
      <w:pPr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>W długim okresie (</w:t>
      </w:r>
      <w:r w:rsidRPr="00A47787">
        <w:rPr>
          <w:rFonts w:cs="FiraSans-Bold"/>
          <w:bCs/>
          <w:szCs w:val="19"/>
        </w:rPr>
        <w:t xml:space="preserve">najbliższe 12 miesięcy) przedsiębiorcy </w:t>
      </w:r>
      <w:r>
        <w:rPr>
          <w:rFonts w:cs="FiraSans-Bold"/>
          <w:bCs/>
          <w:szCs w:val="19"/>
        </w:rPr>
        <w:t xml:space="preserve">w większości </w:t>
      </w:r>
      <w:r w:rsidRPr="00A47787">
        <w:rPr>
          <w:rFonts w:cs="FiraSans-Bold"/>
          <w:bCs/>
          <w:szCs w:val="19"/>
        </w:rPr>
        <w:t>również najczęściej oczekują wolniejszego wzrostu cen. Na taką sytuację wskazał</w:t>
      </w:r>
      <w:r w:rsidR="00E265D7">
        <w:rPr>
          <w:rFonts w:cs="FiraSans-Bold"/>
          <w:bCs/>
          <w:szCs w:val="19"/>
        </w:rPr>
        <w:t xml:space="preserve">a ponad połowa przedsiębiorców niezależnie od rodzaju powadzonej działalności, w tym najwięcej w: </w:t>
      </w:r>
      <w:r w:rsidR="00E265D7" w:rsidRPr="00A47787">
        <w:rPr>
          <w:rFonts w:cs="FiraSans-Bold"/>
          <w:bCs/>
          <w:szCs w:val="19"/>
        </w:rPr>
        <w:t>handlu hurtow</w:t>
      </w:r>
      <w:r w:rsidR="00E265D7">
        <w:rPr>
          <w:rFonts w:cs="FiraSans-Bold"/>
          <w:bCs/>
          <w:szCs w:val="19"/>
        </w:rPr>
        <w:t>ym</w:t>
      </w:r>
      <w:r w:rsidR="00E265D7" w:rsidRPr="00A47787">
        <w:rPr>
          <w:rFonts w:cs="FiraSans-Bold"/>
          <w:bCs/>
          <w:szCs w:val="19"/>
        </w:rPr>
        <w:t xml:space="preserve"> </w:t>
      </w:r>
      <w:r w:rsidR="00E265D7">
        <w:rPr>
          <w:rFonts w:cs="FiraSans-Bold"/>
          <w:bCs/>
          <w:szCs w:val="19"/>
        </w:rPr>
        <w:t>(</w:t>
      </w:r>
      <w:r w:rsidR="00860808">
        <w:rPr>
          <w:rFonts w:cs="FiraSans-Bold"/>
          <w:bCs/>
          <w:szCs w:val="19"/>
        </w:rPr>
        <w:t>62,4</w:t>
      </w:r>
      <w:r w:rsidRPr="00A47787">
        <w:rPr>
          <w:rFonts w:cs="FiraSans-Bold"/>
          <w:bCs/>
          <w:szCs w:val="19"/>
        </w:rPr>
        <w:t>%</w:t>
      </w:r>
      <w:r w:rsidR="00E265D7">
        <w:rPr>
          <w:rFonts w:cs="FiraSans-Bold"/>
          <w:bCs/>
          <w:szCs w:val="19"/>
        </w:rPr>
        <w:t>), przetwórstwie przemysłowym (59,3%) i budownictwie (55,3%)</w:t>
      </w:r>
      <w:r w:rsidRPr="00876526">
        <w:rPr>
          <w:rFonts w:cs="FiraSans-Bold"/>
          <w:bCs/>
          <w:szCs w:val="19"/>
        </w:rPr>
        <w:t xml:space="preserve">. </w:t>
      </w:r>
      <w:r>
        <w:rPr>
          <w:rFonts w:cs="FiraSans-Bold"/>
          <w:bCs/>
          <w:szCs w:val="19"/>
        </w:rPr>
        <w:t xml:space="preserve">Najwyższy udział firm spodziewających się </w:t>
      </w:r>
      <w:r w:rsidRPr="00876526">
        <w:rPr>
          <w:rFonts w:cs="FiraSans-Bold"/>
          <w:bCs/>
          <w:szCs w:val="19"/>
        </w:rPr>
        <w:t xml:space="preserve">ich ustabilizowania </w:t>
      </w:r>
      <w:r>
        <w:rPr>
          <w:rFonts w:cs="FiraSans-Bold"/>
          <w:bCs/>
          <w:szCs w:val="19"/>
        </w:rPr>
        <w:t xml:space="preserve">wystąpił </w:t>
      </w:r>
      <w:r w:rsidRPr="00876526">
        <w:rPr>
          <w:rFonts w:cs="FiraSans-Bold"/>
          <w:bCs/>
          <w:szCs w:val="19"/>
        </w:rPr>
        <w:t xml:space="preserve">w </w:t>
      </w:r>
      <w:r w:rsidR="00E265D7">
        <w:rPr>
          <w:rFonts w:cs="FiraSans-Bold"/>
          <w:bCs/>
          <w:szCs w:val="19"/>
        </w:rPr>
        <w:t>przetwórstwie przemysłowym (31,8%) i usługach</w:t>
      </w:r>
      <w:r w:rsidRPr="00876526">
        <w:rPr>
          <w:rFonts w:cs="FiraSans-Bold"/>
          <w:bCs/>
          <w:szCs w:val="19"/>
        </w:rPr>
        <w:t xml:space="preserve"> (</w:t>
      </w:r>
      <w:r w:rsidR="00E265D7">
        <w:rPr>
          <w:rFonts w:cs="FiraSans-Bold"/>
          <w:bCs/>
          <w:szCs w:val="19"/>
        </w:rPr>
        <w:t>30,8</w:t>
      </w:r>
      <w:r w:rsidRPr="00876526">
        <w:rPr>
          <w:rFonts w:cs="FiraSans-Bold"/>
          <w:bCs/>
          <w:szCs w:val="19"/>
        </w:rPr>
        <w:t>%)</w:t>
      </w:r>
      <w:r w:rsidR="00E265D7">
        <w:rPr>
          <w:rFonts w:cs="FiraSans-Bold"/>
          <w:bCs/>
          <w:szCs w:val="19"/>
        </w:rPr>
        <w:t>, natomiast przyspieszeni</w:t>
      </w:r>
      <w:r w:rsidR="00FA6835">
        <w:rPr>
          <w:rFonts w:cs="FiraSans-Bold"/>
          <w:bCs/>
          <w:szCs w:val="19"/>
        </w:rPr>
        <w:t>a</w:t>
      </w:r>
      <w:r w:rsidR="00E265D7">
        <w:rPr>
          <w:rFonts w:cs="FiraSans-Bold"/>
          <w:bCs/>
          <w:szCs w:val="19"/>
        </w:rPr>
        <w:t xml:space="preserve"> wzrostu </w:t>
      </w:r>
      <w:r w:rsidR="00F50581">
        <w:rPr>
          <w:rFonts w:cs="FiraSans-Bold"/>
          <w:bCs/>
          <w:szCs w:val="19"/>
        </w:rPr>
        <w:t xml:space="preserve">– </w:t>
      </w:r>
      <w:r w:rsidR="00E265D7">
        <w:rPr>
          <w:rFonts w:cs="FiraSans-Bold"/>
          <w:bCs/>
          <w:szCs w:val="19"/>
        </w:rPr>
        <w:t>w budownictwie (20,9%) i usługach (19,1%)</w:t>
      </w:r>
      <w:r w:rsidRPr="00876526">
        <w:rPr>
          <w:rFonts w:cs="FiraSans-Bold"/>
          <w:bCs/>
          <w:szCs w:val="19"/>
        </w:rPr>
        <w:t xml:space="preserve">. </w:t>
      </w:r>
      <w:bookmarkStart w:id="5" w:name="_Hlk180659182"/>
      <w:r w:rsidRPr="00876526">
        <w:rPr>
          <w:rFonts w:cs="FiraSans-Bold"/>
          <w:bCs/>
          <w:szCs w:val="19"/>
        </w:rPr>
        <w:t>Spad</w:t>
      </w:r>
      <w:r>
        <w:rPr>
          <w:rFonts w:cs="FiraSans-Bold"/>
          <w:bCs/>
          <w:szCs w:val="19"/>
        </w:rPr>
        <w:t>ek</w:t>
      </w:r>
      <w:r w:rsidRPr="00876526">
        <w:rPr>
          <w:rFonts w:cs="FiraSans-Bold"/>
          <w:bCs/>
          <w:szCs w:val="19"/>
        </w:rPr>
        <w:t xml:space="preserve"> cen </w:t>
      </w:r>
      <w:r>
        <w:rPr>
          <w:rFonts w:cs="FiraSans-Bold"/>
          <w:bCs/>
          <w:szCs w:val="19"/>
        </w:rPr>
        <w:t>przewidywany był</w:t>
      </w:r>
      <w:r w:rsidRPr="00876526">
        <w:rPr>
          <w:rFonts w:cs="FiraSans-Bold"/>
          <w:bCs/>
          <w:szCs w:val="19"/>
        </w:rPr>
        <w:t xml:space="preserve"> </w:t>
      </w:r>
      <w:bookmarkEnd w:id="5"/>
      <w:r>
        <w:rPr>
          <w:rFonts w:cs="FiraSans-Bold"/>
          <w:bCs/>
          <w:szCs w:val="19"/>
        </w:rPr>
        <w:t xml:space="preserve">jeszcze rzadziej niż w krótkim okresie, a najwyższy odsetek podmiotów spodziewających się takiego zjawiska odnotowano </w:t>
      </w:r>
      <w:r w:rsidRPr="00876526">
        <w:rPr>
          <w:rFonts w:cs="FiraSans-Bold"/>
          <w:bCs/>
          <w:szCs w:val="19"/>
        </w:rPr>
        <w:t>w</w:t>
      </w:r>
      <w:r w:rsidR="00F50581">
        <w:rPr>
          <w:rFonts w:cs="FiraSans-Bold"/>
          <w:bCs/>
          <w:szCs w:val="19"/>
        </w:rPr>
        <w:t> </w:t>
      </w:r>
      <w:r w:rsidR="00E265D7">
        <w:rPr>
          <w:rFonts w:cs="FiraSans-Bold"/>
          <w:bCs/>
          <w:szCs w:val="19"/>
        </w:rPr>
        <w:t>handlu detalicznym</w:t>
      </w:r>
      <w:r w:rsidRPr="00876526">
        <w:rPr>
          <w:rFonts w:cs="FiraSans-Bold"/>
          <w:bCs/>
          <w:szCs w:val="19"/>
        </w:rPr>
        <w:t xml:space="preserve"> (</w:t>
      </w:r>
      <w:r w:rsidR="00E265D7">
        <w:rPr>
          <w:rFonts w:cs="FiraSans-Bold"/>
          <w:bCs/>
          <w:szCs w:val="19"/>
        </w:rPr>
        <w:t>niespełna 3</w:t>
      </w:r>
      <w:r>
        <w:rPr>
          <w:rFonts w:cs="FiraSans-Bold"/>
          <w:bCs/>
          <w:szCs w:val="19"/>
        </w:rPr>
        <w:t>%).</w:t>
      </w:r>
    </w:p>
    <w:p w14:paraId="65F57172" w14:textId="77777777" w:rsidR="003E270A" w:rsidRPr="0090022E" w:rsidRDefault="003E270A" w:rsidP="003E270A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006336" behindDoc="0" locked="0" layoutInCell="1" allowOverlap="1" wp14:anchorId="5C1F69E4" wp14:editId="7DB3C1B7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6464300" cy="4602480"/>
            <wp:effectExtent l="0" t="0" r="0" b="0"/>
            <wp:wrapTopAndBottom/>
            <wp:docPr id="36" name="Obraz 36" descr="Na dwóch wykresach kolumnowych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2_proc_ce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60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22E">
        <w:rPr>
          <w:rFonts w:cs="FiraSans-Bold"/>
          <w:bCs/>
          <w:i/>
          <w:szCs w:val="19"/>
        </w:rPr>
        <w:t>Pyt. 5. Które z poniższych czynników w największym stopniu wpłyną na koszty funkcjonowania Państwa firmy w okresie najbliższego kwartału?</w:t>
      </w:r>
    </w:p>
    <w:p w14:paraId="140E18BB" w14:textId="143F98E7" w:rsidR="003E270A" w:rsidRDefault="003E270A" w:rsidP="003E270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 xml:space="preserve">większości </w:t>
      </w:r>
      <w:r w:rsidRPr="006620A8">
        <w:rPr>
          <w:rFonts w:cs="FiraSans-Bold"/>
          <w:bCs/>
          <w:szCs w:val="19"/>
        </w:rPr>
        <w:t xml:space="preserve">badanych rodzajów działalności najczęściej byli zdania, że </w:t>
      </w:r>
      <w:bookmarkStart w:id="6" w:name="_Hlk180660675"/>
      <w:r w:rsidRPr="006620A8">
        <w:rPr>
          <w:rFonts w:cs="FiraSans-Bold"/>
          <w:bCs/>
          <w:szCs w:val="19"/>
        </w:rPr>
        <w:t xml:space="preserve">na koszty funkcjonowania firmy </w:t>
      </w:r>
      <w:bookmarkEnd w:id="6"/>
      <w:r w:rsidRPr="006620A8">
        <w:rPr>
          <w:rFonts w:cs="FiraSans-Bold"/>
          <w:bCs/>
          <w:szCs w:val="19"/>
        </w:rPr>
        <w:t xml:space="preserve">w okresie najbliższego kwartału w największym stopniu wpłynie wzrost cen energii i paliw. Najwyższy odsetek przedsiębiorców wskazujących ten czynnik wystąpił w </w:t>
      </w:r>
      <w:r w:rsidR="00481109">
        <w:rPr>
          <w:rFonts w:cs="FiraSans-Bold"/>
          <w:bCs/>
          <w:szCs w:val="19"/>
        </w:rPr>
        <w:t>handlu hurtowym (94,7%) i przetwórstwie przemysłowym (93,5%</w:t>
      </w:r>
      <w:r w:rsidRPr="006620A8">
        <w:rPr>
          <w:rFonts w:cs="FiraSans-Bold"/>
          <w:bCs/>
          <w:szCs w:val="19"/>
        </w:rPr>
        <w:t>).</w:t>
      </w:r>
      <w:r>
        <w:rPr>
          <w:rFonts w:cs="FiraSans-Bold"/>
          <w:bCs/>
          <w:szCs w:val="19"/>
        </w:rPr>
        <w:t xml:space="preserve"> </w:t>
      </w:r>
      <w:r w:rsidR="00481109">
        <w:rPr>
          <w:rFonts w:cs="FiraSans-Bold"/>
          <w:bCs/>
          <w:szCs w:val="19"/>
        </w:rPr>
        <w:t xml:space="preserve">Jedynie w budownictwie największy problem stanowić będą </w:t>
      </w:r>
      <w:r>
        <w:rPr>
          <w:rFonts w:cs="FiraSans-Bold"/>
          <w:bCs/>
          <w:szCs w:val="19"/>
        </w:rPr>
        <w:t>koszty zatrudnienia</w:t>
      </w:r>
      <w:r w:rsidR="008E554B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(</w:t>
      </w:r>
      <w:r w:rsidR="008E554B">
        <w:rPr>
          <w:rFonts w:cs="FiraSans-Bold"/>
          <w:bCs/>
          <w:szCs w:val="19"/>
        </w:rPr>
        <w:t>89,3</w:t>
      </w:r>
      <w:r>
        <w:rPr>
          <w:rFonts w:cs="FiraSans-Bold"/>
          <w:bCs/>
          <w:szCs w:val="19"/>
        </w:rPr>
        <w:t xml:space="preserve">%). Wśród </w:t>
      </w:r>
      <w:r w:rsidRPr="006620A8">
        <w:rPr>
          <w:rFonts w:cs="FiraSans-Bold"/>
          <w:bCs/>
          <w:szCs w:val="19"/>
        </w:rPr>
        <w:t>czynnik</w:t>
      </w:r>
      <w:r>
        <w:rPr>
          <w:rFonts w:cs="FiraSans-Bold"/>
          <w:bCs/>
          <w:szCs w:val="19"/>
        </w:rPr>
        <w:t>ów</w:t>
      </w:r>
      <w:r w:rsidRPr="006620A8">
        <w:rPr>
          <w:rFonts w:cs="FiraSans-Bold"/>
          <w:bCs/>
          <w:szCs w:val="19"/>
        </w:rPr>
        <w:t xml:space="preserve"> wpływając</w:t>
      </w:r>
      <w:r>
        <w:rPr>
          <w:rFonts w:cs="FiraSans-Bold"/>
          <w:bCs/>
          <w:szCs w:val="19"/>
        </w:rPr>
        <w:t>ych</w:t>
      </w:r>
      <w:r w:rsidRPr="006620A8">
        <w:rPr>
          <w:rFonts w:cs="FiraSans-Bold"/>
          <w:bCs/>
          <w:szCs w:val="19"/>
        </w:rPr>
        <w:t xml:space="preserve"> na koszty funkcjonowania często wskazyw</w:t>
      </w:r>
      <w:r>
        <w:rPr>
          <w:rFonts w:cs="FiraSans-Bold"/>
          <w:bCs/>
          <w:szCs w:val="19"/>
        </w:rPr>
        <w:t>ano</w:t>
      </w:r>
      <w:r w:rsidRPr="006620A8">
        <w:rPr>
          <w:rFonts w:cs="FiraSans-Bold"/>
          <w:bCs/>
          <w:szCs w:val="19"/>
        </w:rPr>
        <w:t xml:space="preserve"> także wzrost cen komponentów i usług, </w:t>
      </w:r>
      <w:r>
        <w:rPr>
          <w:rFonts w:cs="FiraSans-Bold"/>
          <w:bCs/>
          <w:szCs w:val="19"/>
        </w:rPr>
        <w:t xml:space="preserve">na który zwróciło uwagę m.in. </w:t>
      </w:r>
      <w:r w:rsidRPr="00F64BB0">
        <w:rPr>
          <w:rFonts w:cs="FiraSans-Bold"/>
          <w:bCs/>
          <w:szCs w:val="19"/>
        </w:rPr>
        <w:t>7</w:t>
      </w:r>
      <w:r w:rsidR="00235A66">
        <w:rPr>
          <w:rFonts w:cs="FiraSans-Bold"/>
          <w:bCs/>
          <w:szCs w:val="19"/>
        </w:rPr>
        <w:t>5,1</w:t>
      </w:r>
      <w:r>
        <w:rPr>
          <w:rFonts w:cs="FiraSans-Bold"/>
          <w:bCs/>
          <w:szCs w:val="19"/>
        </w:rPr>
        <w:t xml:space="preserve">% przedsiębiorstw przetwórstwa przemysłowego, </w:t>
      </w:r>
      <w:r w:rsidR="001F30C5">
        <w:rPr>
          <w:rFonts w:cs="FiraSans-Bold"/>
          <w:bCs/>
          <w:szCs w:val="19"/>
        </w:rPr>
        <w:t xml:space="preserve">czy </w:t>
      </w:r>
      <w:r w:rsidRPr="006620A8">
        <w:rPr>
          <w:rFonts w:cs="FiraSans-Bold"/>
          <w:bCs/>
          <w:szCs w:val="19"/>
        </w:rPr>
        <w:t xml:space="preserve">wzrost cen czynszu, najmu lokali </w:t>
      </w:r>
      <w:r>
        <w:rPr>
          <w:rFonts w:cs="FiraSans-Bold"/>
          <w:bCs/>
          <w:szCs w:val="19"/>
        </w:rPr>
        <w:t xml:space="preserve">wybrany m.in. przez </w:t>
      </w:r>
      <w:r w:rsidR="001F30C5">
        <w:rPr>
          <w:rFonts w:cs="FiraSans-Bold"/>
          <w:bCs/>
          <w:szCs w:val="19"/>
        </w:rPr>
        <w:t>69,9</w:t>
      </w:r>
      <w:r>
        <w:rPr>
          <w:rFonts w:cs="FiraSans-Bold"/>
          <w:bCs/>
          <w:szCs w:val="19"/>
        </w:rPr>
        <w:t>% firm handlu detalicznego</w:t>
      </w:r>
      <w:r w:rsidR="001F30C5">
        <w:rPr>
          <w:rFonts w:cs="FiraSans-Bold"/>
          <w:bCs/>
          <w:szCs w:val="19"/>
        </w:rPr>
        <w:t>. Z</w:t>
      </w:r>
      <w:r w:rsidRPr="006620A8">
        <w:rPr>
          <w:rFonts w:cs="FiraSans-Bold"/>
          <w:bCs/>
          <w:szCs w:val="19"/>
        </w:rPr>
        <w:t>miany w przepisach i</w:t>
      </w:r>
      <w:r>
        <w:rPr>
          <w:rFonts w:cs="FiraSans-Bold"/>
          <w:bCs/>
          <w:szCs w:val="19"/>
        </w:rPr>
        <w:t xml:space="preserve"> wymogach prawnych </w:t>
      </w:r>
      <w:r w:rsidR="001F30C5">
        <w:rPr>
          <w:rFonts w:cs="FiraSans-Bold"/>
          <w:bCs/>
          <w:szCs w:val="19"/>
        </w:rPr>
        <w:t>wskazało m.in. 42,1% firm handlu detalicznego, a</w:t>
      </w:r>
      <w:r w:rsidRPr="00F4600B">
        <w:t xml:space="preserve"> </w:t>
      </w:r>
      <w:r w:rsidRPr="00F4600B">
        <w:rPr>
          <w:rFonts w:cs="FiraSans-Bold"/>
          <w:bCs/>
          <w:szCs w:val="19"/>
        </w:rPr>
        <w:t>koszty finansowania (kredyty, pożyczki, itp.)</w:t>
      </w:r>
      <w:r>
        <w:rPr>
          <w:rFonts w:cs="FiraSans-Bold"/>
          <w:bCs/>
          <w:szCs w:val="19"/>
        </w:rPr>
        <w:t xml:space="preserve"> m.in. </w:t>
      </w:r>
      <w:r w:rsidR="001F30C5">
        <w:rPr>
          <w:rFonts w:cs="FiraSans-Bold"/>
          <w:bCs/>
          <w:szCs w:val="19"/>
        </w:rPr>
        <w:t xml:space="preserve">48,5% </w:t>
      </w:r>
      <w:r w:rsidR="00F50581">
        <w:rPr>
          <w:rFonts w:cs="FiraSans-Bold"/>
          <w:bCs/>
          <w:szCs w:val="19"/>
        </w:rPr>
        <w:t xml:space="preserve">przedsiębiorstw </w:t>
      </w:r>
      <w:r>
        <w:rPr>
          <w:rFonts w:cs="FiraSans-Bold"/>
          <w:bCs/>
          <w:szCs w:val="19"/>
        </w:rPr>
        <w:t>prowadzących działalność w usługach.</w:t>
      </w:r>
    </w:p>
    <w:p w14:paraId="7BD76A23" w14:textId="77777777" w:rsidR="003E270A" w:rsidRPr="00FA18DD" w:rsidRDefault="003E270A" w:rsidP="003E270A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007360" behindDoc="0" locked="0" layoutInCell="1" allowOverlap="1" wp14:anchorId="51467F33" wp14:editId="3AD2DD0B">
            <wp:simplePos x="0" y="0"/>
            <wp:positionH relativeFrom="margin">
              <wp:align>left</wp:align>
            </wp:positionH>
            <wp:positionV relativeFrom="paragraph">
              <wp:posOffset>558800</wp:posOffset>
            </wp:positionV>
            <wp:extent cx="6464300" cy="4726940"/>
            <wp:effectExtent l="0" t="0" r="0" b="0"/>
            <wp:wrapTopAndBottom/>
            <wp:docPr id="28" name="Obraz 28" descr="Na trzech wykresach kolumnowych skumulowanych przedstawiona jest struktura odpowiedzi:&#10;- dla decyzji inwestycyjnych: odłożenie, przyspieszenie, nie mam zdania&#10; - dla produkcji/sprzedaży: ograniczenie, wzrost, nie mam zdania,&#10;- dla zatrudnienia:&#10;ograniczenie, wzrost, nie mam zdania 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3_proc_ce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72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18DD">
        <w:rPr>
          <w:rFonts w:cs="FiraSans-Bold"/>
          <w:bCs/>
          <w:i/>
          <w:szCs w:val="19"/>
        </w:rPr>
        <w:t>Pyt. 6.</w:t>
      </w:r>
      <w:r w:rsidRPr="00FA18DD">
        <w:t xml:space="preserve"> </w:t>
      </w:r>
      <w:r w:rsidRPr="00FA18DD">
        <w:rPr>
          <w:rFonts w:cs="FiraSans-Bold"/>
          <w:bCs/>
          <w:i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 przypadku:</w:t>
      </w:r>
    </w:p>
    <w:p w14:paraId="120FC75D" w14:textId="410E26A4" w:rsidR="003E270A" w:rsidRDefault="003E270A" w:rsidP="003E270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1A116C">
        <w:rPr>
          <w:rFonts w:cs="FiraSans-Bold"/>
          <w:bCs/>
          <w:szCs w:val="19"/>
        </w:rPr>
        <w:t xml:space="preserve">Odłożenie decyzji inwestycyjnych związane z obserwowanymi i przewidywanymi zmianami w warunkach finansowania </w:t>
      </w:r>
      <w:r w:rsidR="00D97F40">
        <w:rPr>
          <w:rFonts w:cs="FiraSans-Bold"/>
          <w:bCs/>
          <w:szCs w:val="19"/>
        </w:rPr>
        <w:t>w</w:t>
      </w:r>
      <w:r w:rsidR="00F50581">
        <w:rPr>
          <w:rFonts w:cs="FiraSans-Bold"/>
          <w:bCs/>
          <w:szCs w:val="19"/>
        </w:rPr>
        <w:t> </w:t>
      </w:r>
      <w:r w:rsidR="00D97F40">
        <w:rPr>
          <w:rFonts w:cs="FiraSans-Bold"/>
          <w:bCs/>
          <w:szCs w:val="19"/>
        </w:rPr>
        <w:t xml:space="preserve">ciągu najbliższych 12 miesięcy </w:t>
      </w:r>
      <w:r w:rsidRPr="001A116C">
        <w:rPr>
          <w:rFonts w:cs="FiraSans-Bold"/>
          <w:bCs/>
          <w:szCs w:val="19"/>
        </w:rPr>
        <w:t xml:space="preserve">najczęściej występować będzie w </w:t>
      </w:r>
      <w:r>
        <w:rPr>
          <w:rFonts w:cs="FiraSans-Bold"/>
          <w:bCs/>
          <w:szCs w:val="19"/>
        </w:rPr>
        <w:t>handlu hurtowym.</w:t>
      </w:r>
      <w:r w:rsidRPr="001A116C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 </w:t>
      </w:r>
      <w:r w:rsidR="00F50581">
        <w:rPr>
          <w:rFonts w:cs="FiraSans-Bold"/>
          <w:bCs/>
          <w:szCs w:val="19"/>
        </w:rPr>
        <w:t>styczniu</w:t>
      </w:r>
      <w:r w:rsidR="00DB6580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202</w:t>
      </w:r>
      <w:r w:rsidR="00F50581">
        <w:rPr>
          <w:rFonts w:cs="FiraSans-Bold"/>
          <w:bCs/>
          <w:szCs w:val="19"/>
        </w:rPr>
        <w:t>5</w:t>
      </w:r>
      <w:r>
        <w:rPr>
          <w:rFonts w:cs="FiraSans-Bold"/>
          <w:bCs/>
          <w:szCs w:val="19"/>
        </w:rPr>
        <w:t xml:space="preserve"> r. </w:t>
      </w:r>
      <w:r w:rsidRPr="001A116C">
        <w:rPr>
          <w:rFonts w:cs="FiraSans-Bold"/>
          <w:bCs/>
          <w:szCs w:val="19"/>
        </w:rPr>
        <w:t xml:space="preserve">spodziewało się tego </w:t>
      </w:r>
      <w:r w:rsidR="00DB6580">
        <w:rPr>
          <w:rFonts w:cs="FiraSans-Bold"/>
          <w:bCs/>
          <w:szCs w:val="19"/>
        </w:rPr>
        <w:t>60,2</w:t>
      </w:r>
      <w:r w:rsidRPr="001A116C">
        <w:rPr>
          <w:rFonts w:cs="FiraSans-Bold"/>
          <w:bCs/>
          <w:szCs w:val="19"/>
        </w:rPr>
        <w:t>% firm prowadzących taką działalność.</w:t>
      </w:r>
      <w:r w:rsidRPr="00AA20C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Stosunkowo c</w:t>
      </w:r>
      <w:r w:rsidRPr="007C57B6">
        <w:rPr>
          <w:rFonts w:cs="FiraSans-Bold"/>
          <w:bCs/>
          <w:szCs w:val="19"/>
        </w:rPr>
        <w:t>zęsto takiej odpowiedzi udzielały również firmy</w:t>
      </w:r>
      <w:r w:rsidR="00DD2F94" w:rsidRPr="00DD2F94">
        <w:rPr>
          <w:rFonts w:cs="FiraSans-Bold"/>
          <w:bCs/>
          <w:szCs w:val="19"/>
        </w:rPr>
        <w:t xml:space="preserve"> </w:t>
      </w:r>
      <w:r w:rsidR="00DD2F94">
        <w:rPr>
          <w:rFonts w:cs="FiraSans-Bold"/>
          <w:bCs/>
          <w:szCs w:val="19"/>
        </w:rPr>
        <w:t>handlu detalicznego (36,5%)</w:t>
      </w:r>
      <w:r w:rsidRPr="007C57B6">
        <w:rPr>
          <w:rFonts w:cs="FiraSans-Bold"/>
          <w:bCs/>
          <w:szCs w:val="19"/>
        </w:rPr>
        <w:t xml:space="preserve"> </w:t>
      </w:r>
      <w:r w:rsidR="00DD2F94">
        <w:rPr>
          <w:rFonts w:cs="FiraSans-Bold"/>
          <w:bCs/>
          <w:szCs w:val="19"/>
        </w:rPr>
        <w:t xml:space="preserve">i </w:t>
      </w:r>
      <w:r>
        <w:rPr>
          <w:rFonts w:cs="FiraSans-Bold"/>
          <w:bCs/>
          <w:szCs w:val="19"/>
        </w:rPr>
        <w:t>przetwórstwa przemysłowego</w:t>
      </w:r>
      <w:r w:rsidRPr="007C57B6">
        <w:rPr>
          <w:rFonts w:cs="FiraSans-Bold"/>
          <w:bCs/>
          <w:szCs w:val="19"/>
        </w:rPr>
        <w:t xml:space="preserve"> (</w:t>
      </w:r>
      <w:r w:rsidR="00DD2F94">
        <w:rPr>
          <w:rFonts w:cs="FiraSans-Bold"/>
          <w:bCs/>
          <w:szCs w:val="19"/>
        </w:rPr>
        <w:t>35,7</w:t>
      </w:r>
      <w:r w:rsidRPr="007C57B6">
        <w:rPr>
          <w:rFonts w:cs="FiraSans-Bold"/>
          <w:bCs/>
          <w:szCs w:val="19"/>
        </w:rPr>
        <w:t>%).</w:t>
      </w:r>
      <w:r w:rsidRPr="00AA20C7">
        <w:rPr>
          <w:rFonts w:cs="FiraSans-Bold"/>
          <w:bCs/>
          <w:szCs w:val="19"/>
        </w:rPr>
        <w:t xml:space="preserve"> </w:t>
      </w:r>
      <w:r w:rsidRPr="007C57B6">
        <w:rPr>
          <w:rFonts w:cs="FiraSans-Bold"/>
          <w:bCs/>
          <w:szCs w:val="19"/>
        </w:rPr>
        <w:t>Przyspieszenia decyzji inwestycyjnych najczęściej oczekiwano w</w:t>
      </w:r>
      <w:r w:rsidR="00F50581">
        <w:rPr>
          <w:rFonts w:cs="FiraSans-Bold"/>
          <w:bCs/>
          <w:szCs w:val="19"/>
        </w:rPr>
        <w:t xml:space="preserve"> </w:t>
      </w:r>
      <w:r w:rsidR="00DD2F94">
        <w:rPr>
          <w:rFonts w:cs="FiraSans-Bold"/>
          <w:bCs/>
          <w:szCs w:val="19"/>
        </w:rPr>
        <w:t>przetwórstwie przemysłowym</w:t>
      </w:r>
      <w:r w:rsidRPr="007C57B6">
        <w:rPr>
          <w:rFonts w:cs="FiraSans-Bold"/>
          <w:bCs/>
          <w:szCs w:val="19"/>
        </w:rPr>
        <w:t xml:space="preserve"> (</w:t>
      </w:r>
      <w:r w:rsidR="00DD2F94">
        <w:rPr>
          <w:rFonts w:cs="FiraSans-Bold"/>
          <w:bCs/>
          <w:szCs w:val="19"/>
        </w:rPr>
        <w:t>6</w:t>
      </w:r>
      <w:r>
        <w:rPr>
          <w:rFonts w:cs="FiraSans-Bold"/>
          <w:bCs/>
          <w:szCs w:val="19"/>
        </w:rPr>
        <w:t>,0</w:t>
      </w:r>
      <w:r w:rsidRPr="007C57B6">
        <w:rPr>
          <w:rFonts w:cs="FiraSans-Bold"/>
          <w:bCs/>
          <w:szCs w:val="19"/>
        </w:rPr>
        <w:t>%).</w:t>
      </w:r>
    </w:p>
    <w:p w14:paraId="025FFE00" w14:textId="5D99722E" w:rsidR="003E270A" w:rsidRDefault="003E270A" w:rsidP="003E270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>Ograniczenie produkcji</w:t>
      </w:r>
      <w:r>
        <w:rPr>
          <w:rFonts w:cs="FiraSans-Bold"/>
          <w:bCs/>
          <w:szCs w:val="19"/>
        </w:rPr>
        <w:t xml:space="preserve"> (sprzedaży)</w:t>
      </w:r>
      <w:r w:rsidRPr="007C57B6">
        <w:rPr>
          <w:rFonts w:cs="FiraSans-Bold"/>
          <w:bCs/>
          <w:szCs w:val="19"/>
        </w:rPr>
        <w:t xml:space="preserve"> w związku z obserwowanymi i przewidywanymi zmianami w warunkach finansowania najczęściej spodziewane było </w:t>
      </w:r>
      <w:r>
        <w:rPr>
          <w:rFonts w:cs="FiraSans-Bold"/>
          <w:bCs/>
          <w:szCs w:val="19"/>
        </w:rPr>
        <w:t>w handlu hurtowym</w:t>
      </w:r>
      <w:r w:rsidRPr="007C57B6">
        <w:rPr>
          <w:rFonts w:cs="FiraSans-Bold"/>
          <w:bCs/>
          <w:szCs w:val="19"/>
        </w:rPr>
        <w:t xml:space="preserve"> (</w:t>
      </w:r>
      <w:r w:rsidR="00DD2F94">
        <w:rPr>
          <w:rFonts w:cs="FiraSans-Bold"/>
          <w:bCs/>
          <w:szCs w:val="19"/>
        </w:rPr>
        <w:t>52,9</w:t>
      </w:r>
      <w:r w:rsidRPr="007C57B6">
        <w:rPr>
          <w:rFonts w:cs="FiraSans-Bold"/>
          <w:bCs/>
          <w:szCs w:val="19"/>
        </w:rPr>
        <w:t>%) i</w:t>
      </w:r>
      <w:r>
        <w:rPr>
          <w:rFonts w:cs="FiraSans-Bold"/>
          <w:bCs/>
          <w:szCs w:val="19"/>
        </w:rPr>
        <w:t xml:space="preserve"> </w:t>
      </w:r>
      <w:r w:rsidR="00DD2F94">
        <w:rPr>
          <w:rFonts w:cs="FiraSans-Bold"/>
          <w:bCs/>
          <w:szCs w:val="19"/>
        </w:rPr>
        <w:t>usługach</w:t>
      </w:r>
      <w:r>
        <w:rPr>
          <w:rFonts w:cs="FiraSans-Bold"/>
          <w:bCs/>
          <w:szCs w:val="19"/>
        </w:rPr>
        <w:t xml:space="preserve"> </w:t>
      </w:r>
      <w:r w:rsidRPr="007C57B6">
        <w:rPr>
          <w:rFonts w:cs="FiraSans-Bold"/>
          <w:bCs/>
          <w:szCs w:val="19"/>
        </w:rPr>
        <w:t>(</w:t>
      </w:r>
      <w:r w:rsidR="00DD2F94">
        <w:rPr>
          <w:rFonts w:cs="FiraSans-Bold"/>
          <w:bCs/>
          <w:szCs w:val="19"/>
        </w:rPr>
        <w:t>27,7</w:t>
      </w:r>
      <w:r w:rsidRPr="007C57B6">
        <w:rPr>
          <w:rFonts w:cs="FiraSans-Bold"/>
          <w:bCs/>
          <w:szCs w:val="19"/>
        </w:rPr>
        <w:t>%).</w:t>
      </w:r>
      <w:r w:rsidRPr="00C1750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R</w:t>
      </w:r>
      <w:r w:rsidRPr="007C57B6">
        <w:rPr>
          <w:rFonts w:cs="FiraSans-Bold"/>
          <w:bCs/>
          <w:szCs w:val="19"/>
        </w:rPr>
        <w:t xml:space="preserve">zadziej zmiany w warunkach finansowania wpływały na wzrost produkcji. Najwięcej firm, w których podjęto taką decyzję odnotowano w </w:t>
      </w:r>
      <w:r w:rsidR="00DD2F94">
        <w:rPr>
          <w:rFonts w:cs="FiraSans-Bold"/>
          <w:bCs/>
          <w:szCs w:val="19"/>
        </w:rPr>
        <w:t>przetwórstwie przemysłowym</w:t>
      </w:r>
      <w:r>
        <w:rPr>
          <w:rFonts w:cs="FiraSans-Bold"/>
          <w:bCs/>
          <w:szCs w:val="19"/>
        </w:rPr>
        <w:t xml:space="preserve"> (</w:t>
      </w:r>
      <w:r w:rsidR="00DD2F94">
        <w:rPr>
          <w:rFonts w:cs="FiraSans-Bold"/>
          <w:bCs/>
          <w:szCs w:val="19"/>
        </w:rPr>
        <w:t>14,7</w:t>
      </w:r>
      <w:r>
        <w:rPr>
          <w:rFonts w:cs="FiraSans-Bold"/>
          <w:bCs/>
          <w:szCs w:val="19"/>
        </w:rPr>
        <w:t>%)</w:t>
      </w:r>
      <w:r w:rsidRPr="007C57B6">
        <w:rPr>
          <w:rFonts w:cs="FiraSans-Bold"/>
          <w:bCs/>
          <w:szCs w:val="19"/>
        </w:rPr>
        <w:t>.</w:t>
      </w:r>
    </w:p>
    <w:p w14:paraId="59BFB8B3" w14:textId="71EFF590" w:rsidR="00162DB0" w:rsidRDefault="003E270A" w:rsidP="003E270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 xml:space="preserve">Najwyższy udział firm spodziewających się ograniczenia zatrudnienia (związanego ze zmianami w warunkach finansowania) wystąpił w handlu </w:t>
      </w:r>
      <w:r>
        <w:rPr>
          <w:rFonts w:cs="FiraSans-Bold"/>
          <w:bCs/>
          <w:szCs w:val="19"/>
        </w:rPr>
        <w:t>hurtowym (</w:t>
      </w:r>
      <w:r w:rsidR="00DD2F94">
        <w:rPr>
          <w:rFonts w:cs="FiraSans-Bold"/>
          <w:bCs/>
          <w:szCs w:val="19"/>
        </w:rPr>
        <w:t>59,6</w:t>
      </w:r>
      <w:r>
        <w:rPr>
          <w:rFonts w:cs="FiraSans-Bold"/>
          <w:bCs/>
          <w:szCs w:val="19"/>
        </w:rPr>
        <w:t>%) i usługach (</w:t>
      </w:r>
      <w:r w:rsidR="00DD2F94">
        <w:rPr>
          <w:rFonts w:cs="FiraSans-Bold"/>
          <w:bCs/>
          <w:szCs w:val="19"/>
        </w:rPr>
        <w:t>31,7</w:t>
      </w:r>
      <w:r>
        <w:rPr>
          <w:rFonts w:cs="FiraSans-Bold"/>
          <w:bCs/>
          <w:szCs w:val="19"/>
        </w:rPr>
        <w:t>%). W</w:t>
      </w:r>
      <w:r w:rsidRPr="007C57B6">
        <w:rPr>
          <w:rFonts w:cs="FiraSans-Bold"/>
          <w:bCs/>
          <w:szCs w:val="19"/>
        </w:rPr>
        <w:t>zrost zatrudnienia przewidywa</w:t>
      </w:r>
      <w:r>
        <w:rPr>
          <w:rFonts w:cs="FiraSans-Bold"/>
          <w:bCs/>
          <w:szCs w:val="19"/>
        </w:rPr>
        <w:t>n</w:t>
      </w:r>
      <w:r w:rsidRPr="007C57B6">
        <w:rPr>
          <w:rFonts w:cs="FiraSans-Bold"/>
          <w:bCs/>
          <w:szCs w:val="19"/>
        </w:rPr>
        <w:t xml:space="preserve">o </w:t>
      </w:r>
      <w:r>
        <w:rPr>
          <w:rFonts w:cs="FiraSans-Bold"/>
          <w:bCs/>
          <w:szCs w:val="19"/>
        </w:rPr>
        <w:t xml:space="preserve">natomiast </w:t>
      </w:r>
      <w:r w:rsidRPr="007C57B6">
        <w:rPr>
          <w:rFonts w:cs="FiraSans-Bold"/>
          <w:bCs/>
          <w:szCs w:val="19"/>
        </w:rPr>
        <w:t xml:space="preserve">m.in. </w:t>
      </w:r>
      <w:r>
        <w:rPr>
          <w:rFonts w:cs="FiraSans-Bold"/>
          <w:bCs/>
          <w:szCs w:val="19"/>
        </w:rPr>
        <w:t xml:space="preserve">w </w:t>
      </w:r>
      <w:r w:rsidR="00DD2F94">
        <w:rPr>
          <w:rFonts w:cs="FiraSans-Bold"/>
          <w:bCs/>
          <w:szCs w:val="19"/>
        </w:rPr>
        <w:t>10</w:t>
      </w:r>
      <w:r>
        <w:rPr>
          <w:rFonts w:cs="FiraSans-Bold"/>
          <w:bCs/>
          <w:szCs w:val="19"/>
        </w:rPr>
        <w:t>,9</w:t>
      </w:r>
      <w:r w:rsidRPr="007C57B6">
        <w:rPr>
          <w:rFonts w:cs="FiraSans-Bold"/>
          <w:bCs/>
          <w:szCs w:val="19"/>
        </w:rPr>
        <w:t>% przedsiębior</w:t>
      </w:r>
      <w:r>
        <w:rPr>
          <w:rFonts w:cs="FiraSans-Bold"/>
          <w:bCs/>
          <w:szCs w:val="19"/>
        </w:rPr>
        <w:t>stw</w:t>
      </w:r>
      <w:r w:rsidRPr="007C57B6">
        <w:rPr>
          <w:rFonts w:cs="FiraSans-Bold"/>
          <w:bCs/>
          <w:szCs w:val="19"/>
        </w:rPr>
        <w:t xml:space="preserve"> </w:t>
      </w:r>
      <w:r w:rsidR="00DD2F94">
        <w:rPr>
          <w:rFonts w:cs="FiraSans-Bold"/>
          <w:bCs/>
          <w:szCs w:val="19"/>
        </w:rPr>
        <w:t>przetwórstwa przemysłowego</w:t>
      </w:r>
      <w:r w:rsidRPr="007C57B6">
        <w:rPr>
          <w:rFonts w:cs="FiraSans-Bold"/>
          <w:bCs/>
          <w:szCs w:val="19"/>
        </w:rPr>
        <w:t>.</w:t>
      </w:r>
    </w:p>
    <w:p w14:paraId="57BCB6F0" w14:textId="32D887E9"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3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DC3019B" w14:textId="77777777" w:rsidR="000858BF" w:rsidRPr="00881EAF" w:rsidRDefault="000858BF" w:rsidP="000858BF">
      <w:pPr>
        <w:sectPr w:rsidR="000858BF" w:rsidRPr="00881EAF" w:rsidSect="00AF410A">
          <w:headerReference w:type="default" r:id="rId34"/>
          <w:footerReference w:type="default" r:id="rId35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3 i 2024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BB3F87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C9F967" w14:textId="77777777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7" w:name="OLE_LINK1"/>
            <w:bookmarkStart w:id="8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C7D3B0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210E4F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D2CF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E81E00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3A2D8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21AFED5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0AEEB00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A2CA0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70ED6D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557C81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963EBF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7F21614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16339" w:rsidRPr="006271C2" w14:paraId="7186DF80" w14:textId="77777777" w:rsidTr="00BB3F87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C6DEC10" w14:textId="77777777"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0061595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69A99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158C2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AF11AD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5E91E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D2AD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17F8E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F73152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2BDC4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4556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49D607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A47F9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BFB4C6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</w:tr>
      <w:tr w:rsidR="00816339" w14:paraId="072B7BBB" w14:textId="77777777" w:rsidTr="00BB3F87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5E392DF4" w14:textId="77777777"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A4DE9A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CA88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DA93D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678E6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EEEB0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A7DE02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FCC72C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71B1AA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B96F98" w14:textId="77777777"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AF3D4" w14:textId="77777777" w:rsidR="00816339" w:rsidRPr="00BA1C67" w:rsidRDefault="009A4034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691583" w14:textId="4379A6DE" w:rsidR="00816339" w:rsidRPr="00BA1C67" w:rsidRDefault="00BB2876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B020E" w14:textId="44F45B3F" w:rsidR="00816339" w:rsidRPr="00BA1C67" w:rsidRDefault="00950C73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3AA729" w14:textId="38D97DE8" w:rsidR="00816339" w:rsidRPr="00BA1C67" w:rsidRDefault="00EF05ED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119,8</w:t>
            </w:r>
          </w:p>
        </w:tc>
      </w:tr>
      <w:tr w:rsidR="00816339" w14:paraId="08A2F444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A367260" w14:textId="77777777"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5CEA49F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E0FC6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FFF89E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5F1AF8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67CC5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D5F0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43FBC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1F6993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21E32C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1506B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FA4B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4F2BE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54A0A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</w:tr>
      <w:tr w:rsidR="00816339" w14:paraId="56D713A3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E819BE2" w14:textId="77777777"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D461C5E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BB3850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6C19C5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0258A1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2E4614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344E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B84C3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513E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A13F" w14:textId="77777777"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84D31E" w14:textId="77777777" w:rsidR="00816339" w:rsidRPr="00BA1C67" w:rsidRDefault="009A4034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A3E896" w14:textId="35B7634C" w:rsidR="00816339" w:rsidRPr="00BA1C67" w:rsidRDefault="00BB2876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1E8F4B" w14:textId="0310DEB8" w:rsidR="00816339" w:rsidRPr="00BA1C67" w:rsidRDefault="00950C73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6C110E" w14:textId="76B8B386" w:rsidR="00816339" w:rsidRPr="00BA1C67" w:rsidRDefault="00EF05ED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816339" w14:paraId="265D0C15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192DFB" w14:textId="77777777"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505C0E4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C5A1F9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E3C1AD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9B2C2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B9D10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532EC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DF65D8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2EEB4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9C440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BD70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A510BE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23C3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E8C86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99,0</w:t>
            </w:r>
          </w:p>
        </w:tc>
      </w:tr>
      <w:tr w:rsidR="00816339" w14:paraId="728A4920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AA55459" w14:textId="77777777"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3A1C88E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97AA7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7401A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71579D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3AEEFC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284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E98AB4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7B03D7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4F30E2" w14:textId="77777777"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34FE1" w14:textId="77777777" w:rsidR="00816339" w:rsidRPr="00BA1C67" w:rsidRDefault="009A4034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EC354C" w14:textId="5284D1DE" w:rsidR="00816339" w:rsidRPr="00BA1C67" w:rsidRDefault="00BB2876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C54DD2" w14:textId="2DCF1D35" w:rsidR="00816339" w:rsidRPr="00BA1C67" w:rsidRDefault="00950C73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474762" w14:textId="49A286D4" w:rsidR="00816339" w:rsidRPr="00BA1C67" w:rsidRDefault="00EF05ED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</w:tr>
      <w:tr w:rsidR="007E275B" w14:paraId="24A09503" w14:textId="77777777" w:rsidTr="00BB3F87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243840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E8ED12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BBB10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44172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37F6F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099754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F3D3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6C2C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D1B8F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2960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33704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66326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9B32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49B48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33,7</w:t>
            </w:r>
          </w:p>
        </w:tc>
      </w:tr>
      <w:tr w:rsidR="007E275B" w14:paraId="6379BBF4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F815D5F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0E7D1B6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528E8" w14:textId="7777777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DF1471" w14:textId="77777777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1FE374" w14:textId="77777777"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5C004" w14:textId="77777777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84425B" w14:textId="7777777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25BEC" w14:textId="77777777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BD55C9" w14:textId="77777777"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90CCD2" w14:textId="77777777" w:rsidR="007E275B" w:rsidRPr="00BA1C67" w:rsidRDefault="00B75E8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0E7518" w14:textId="77777777" w:rsidR="007E275B" w:rsidRPr="00BA1C67" w:rsidRDefault="007A1E3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F0DA2" w14:textId="274CFACC" w:rsidR="007E275B" w:rsidRPr="00BA1C67" w:rsidRDefault="00AD0C0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AD99D" w14:textId="34037C28" w:rsidR="007E275B" w:rsidRPr="00BA1C67" w:rsidRDefault="00856F3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6B4D1A" w14:textId="5AF49CBA" w:rsidR="007E275B" w:rsidRPr="00BA1C67" w:rsidRDefault="00434D8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32,3</w:t>
            </w:r>
          </w:p>
        </w:tc>
      </w:tr>
      <w:tr w:rsidR="007E275B" w14:paraId="275CB980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02C73DB" w14:textId="77777777" w:rsidR="007E275B" w:rsidRPr="000C3FAA" w:rsidRDefault="007E275B" w:rsidP="007E275B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6567D5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D36F6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A425A6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91FB0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571EF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EBC7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43FE2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A9F66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41D57C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7D02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A889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804AA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27E3D8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</w:tr>
      <w:tr w:rsidR="007E275B" w14:paraId="0B11BDA3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B4529C9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60C609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9FBB7" w14:textId="7145FB58" w:rsidR="007E275B" w:rsidRPr="00BA1C67" w:rsidRDefault="007E226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</w:t>
            </w:r>
            <w:r w:rsidR="00B94F9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5AA161" w14:textId="24C85DF9" w:rsidR="007E275B" w:rsidRPr="00BA1C67" w:rsidRDefault="005C3D6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</w:t>
            </w:r>
            <w:r w:rsidR="00B94F91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EDD07F" w14:textId="35C9EECD" w:rsidR="007E275B" w:rsidRPr="00BA1C67" w:rsidRDefault="00E7141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44BD6" w14:textId="1EDB040B" w:rsidR="007E275B" w:rsidRPr="00BA1C67" w:rsidRDefault="006E5F4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BE3752" w14:textId="5336DE1B" w:rsidR="007E275B" w:rsidRPr="00BA1C67" w:rsidRDefault="00D22C2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D11D0" w14:textId="7AF38FEA" w:rsidR="007E275B" w:rsidRPr="00BA1C67" w:rsidRDefault="007B4C2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</w:t>
            </w:r>
            <w:r w:rsidR="00B94F9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14E47" w14:textId="6CE5099A" w:rsidR="007E275B" w:rsidRPr="00BA1C67" w:rsidRDefault="003069B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4BAFB" w14:textId="29AE540E" w:rsidR="007E275B" w:rsidRPr="00BA1C67" w:rsidRDefault="00792B1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A60A12" w14:textId="77777777" w:rsidR="007E275B" w:rsidRPr="00BA1C67" w:rsidRDefault="00B94F9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D3B0A" w14:textId="7FF2D9C6" w:rsidR="007E275B" w:rsidRPr="00BA1C67" w:rsidRDefault="002B56E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EDB0E" w14:textId="50505832" w:rsidR="007E275B" w:rsidRPr="00BA1C67" w:rsidRDefault="002B3C6F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967BA2" w14:textId="712A6EC0" w:rsidR="007E275B" w:rsidRPr="00BA1C67" w:rsidRDefault="00252C0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</w:tr>
      <w:tr w:rsidR="007E275B" w14:paraId="071204B1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2A4CA24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6EB9C32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41130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A45545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683B6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C3B6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EB54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6CF5C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DDA7BC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88A53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F606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0134FD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AC03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8E3848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846</w:t>
            </w:r>
          </w:p>
        </w:tc>
      </w:tr>
      <w:tr w:rsidR="007E275B" w14:paraId="50AC7629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AA84E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027A668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27B71A" w14:textId="7777777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839B0" w14:textId="77777777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2B9D539" w14:textId="77777777"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35E610" w14:textId="77777777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C7E57A" w14:textId="7777777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BB6838" w14:textId="77777777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99D93B" w14:textId="77777777"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2F5858" w14:textId="77777777" w:rsidR="007E275B" w:rsidRPr="00BA1C67" w:rsidRDefault="00B75E8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5CEC61" w14:textId="77777777" w:rsidR="007E275B" w:rsidRPr="00BA1C67" w:rsidRDefault="007A1E3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E518DC" w14:textId="51E4ECF1" w:rsidR="007E275B" w:rsidRPr="00BA1C67" w:rsidRDefault="00AD0C0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77EAD" w14:textId="3D08E836" w:rsidR="007E275B" w:rsidRPr="00BA1C67" w:rsidRDefault="00856F3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C362A7" w14:textId="202E6514" w:rsidR="007E275B" w:rsidRPr="00BA1C67" w:rsidRDefault="00434D8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882</w:t>
            </w:r>
          </w:p>
        </w:tc>
      </w:tr>
      <w:tr w:rsidR="007E275B" w14:paraId="03FA19E6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3DE667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8BCB948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0461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33DEC8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9A70707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C55C2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E12E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D6DDC2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592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6385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FCCE14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7AB8F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17DF69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E291A3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</w:t>
            </w:r>
          </w:p>
        </w:tc>
      </w:tr>
      <w:tr w:rsidR="007E275B" w14:paraId="1361A292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CC02D7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9C64A6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CE2646" w14:textId="7777777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9F0978" w14:textId="77777777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3B29B8" w14:textId="77777777" w:rsidR="007E275B" w:rsidRPr="00113BC6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BC629D" w14:textId="77777777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201B05" w14:textId="7777777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95D91" w14:textId="77777777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759D7" w14:textId="77777777"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4E88F6" w14:textId="77777777" w:rsidR="007E275B" w:rsidRPr="00BA1C67" w:rsidRDefault="00D137B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E928DF" w14:textId="77777777" w:rsidR="007E275B" w:rsidRPr="00BA1C67" w:rsidRDefault="007A1E3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D1D53F" w14:textId="0461DD46" w:rsidR="007E275B" w:rsidRPr="00BA1C67" w:rsidRDefault="00AD0C0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E8A62" w14:textId="28D35321" w:rsidR="007E275B" w:rsidRPr="00BA1C67" w:rsidRDefault="00856F3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3FA9CB" w14:textId="6ECF44CF" w:rsidR="007E275B" w:rsidRPr="00BA1C67" w:rsidRDefault="00434D8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</w:t>
            </w:r>
          </w:p>
        </w:tc>
      </w:tr>
      <w:tr w:rsidR="001D0042" w14:paraId="5188A595" w14:textId="77777777" w:rsidTr="00BB3F87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A67C01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4EFF859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173AD5" w14:textId="77777777"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738E8AE" w14:textId="77777777"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D4312E2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6128,13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8405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5991,72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A2EF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6016,97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79064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5965,58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2B390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870B4" w14:textId="77777777"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6095,73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48801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6089,46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68589" w14:textId="77777777" w:rsidR="001D0042" w:rsidRPr="00DB1A73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6252,02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1DC5C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39C6B3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6508,62</w:t>
            </w:r>
          </w:p>
        </w:tc>
      </w:tr>
      <w:tr w:rsidR="001D0042" w14:paraId="794064BC" w14:textId="77777777" w:rsidTr="00BB3F87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024515D5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F63318B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7EF0" w14:textId="77777777"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9F338C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C274B5" w14:textId="77777777"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6809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78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043472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CDA71" w14:textId="77777777"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6856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529DF" w14:textId="77777777"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6940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41D90" w14:textId="77777777"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6837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3EF714" w14:textId="77777777" w:rsidR="001D0042" w:rsidRPr="00BA1C67" w:rsidRDefault="00A369A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369A1">
              <w:rPr>
                <w:rFonts w:ascii="Fira Sans" w:hAnsi="Fira Sans"/>
              </w:rPr>
              <w:t>7131</w:t>
            </w:r>
            <w:r>
              <w:rPr>
                <w:rFonts w:ascii="Fira Sans" w:hAnsi="Fira Sans"/>
              </w:rPr>
              <w:t>,</w:t>
            </w:r>
            <w:r w:rsidRPr="00A369A1">
              <w:rPr>
                <w:rFonts w:ascii="Fira Sans" w:hAnsi="Fira Sans"/>
              </w:rPr>
              <w:t>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9984F7" w14:textId="77777777" w:rsidR="001D0042" w:rsidRPr="000C3581" w:rsidRDefault="007A2ED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8EFB9A" w14:textId="77777777" w:rsidR="001D0042" w:rsidRPr="00BA1C67" w:rsidRDefault="00872B4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B46">
              <w:rPr>
                <w:rFonts w:ascii="Fira Sans" w:hAnsi="Fira Sans"/>
              </w:rPr>
              <w:t>7089</w:t>
            </w:r>
            <w:r>
              <w:rPr>
                <w:rFonts w:ascii="Fira Sans" w:hAnsi="Fira Sans"/>
              </w:rPr>
              <w:t>,</w:t>
            </w:r>
            <w:r w:rsidRPr="00872B46">
              <w:rPr>
                <w:rFonts w:ascii="Fira Sans" w:hAnsi="Fira Sans"/>
              </w:rPr>
              <w:t>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573728" w14:textId="4FAABE10" w:rsidR="001D0042" w:rsidRPr="00DB1A73" w:rsidRDefault="00CE1450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EBEF3E" w14:textId="25708724" w:rsidR="001D0042" w:rsidRPr="00BA1C67" w:rsidRDefault="00AB659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B6599">
              <w:rPr>
                <w:rFonts w:ascii="Fira Sans" w:hAnsi="Fira Sans"/>
              </w:rPr>
              <w:t>7290</w:t>
            </w:r>
            <w:r>
              <w:rPr>
                <w:rFonts w:ascii="Fira Sans" w:hAnsi="Fira Sans"/>
              </w:rPr>
              <w:t>,</w:t>
            </w:r>
            <w:r w:rsidRPr="00AB6599">
              <w:rPr>
                <w:rFonts w:ascii="Fira Sans" w:hAnsi="Fira Sans"/>
              </w:rPr>
              <w:t>10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460526" w14:textId="71F1562C" w:rsidR="001D0042" w:rsidRPr="00BA1C67" w:rsidRDefault="002F019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F0192">
              <w:rPr>
                <w:rFonts w:ascii="Fira Sans" w:hAnsi="Fira Sans"/>
              </w:rPr>
              <w:t>7354</w:t>
            </w:r>
            <w:r>
              <w:rPr>
                <w:rFonts w:ascii="Fira Sans" w:hAnsi="Fira Sans"/>
              </w:rPr>
              <w:t>,</w:t>
            </w:r>
            <w:r w:rsidRPr="002F0192">
              <w:rPr>
                <w:rFonts w:ascii="Fira Sans" w:hAnsi="Fira Sans"/>
              </w:rPr>
              <w:t>33</w:t>
            </w:r>
          </w:p>
        </w:tc>
      </w:tr>
      <w:tr w:rsidR="001D0042" w14:paraId="3F3538AD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66569A6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B92C7C4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68876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E043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E37FE0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976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35BF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5B19B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AB839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50510" w14:textId="77777777"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0074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45881" w14:textId="77777777" w:rsidR="001D0042" w:rsidRPr="00DB1A73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102,7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436B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94BD7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102,3</w:t>
            </w:r>
          </w:p>
        </w:tc>
      </w:tr>
      <w:tr w:rsidR="001D0042" w14:paraId="1F68F231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7CC1265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AEAACD1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4BF24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355B39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D7E785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D9CB95" w14:textId="77777777"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3ED0C" w14:textId="77777777"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8997A3" w14:textId="77777777"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8B1D7C" w14:textId="77777777" w:rsidR="001D0042" w:rsidRPr="00BA1C67" w:rsidRDefault="00A369A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369A1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</w:t>
            </w:r>
            <w:r w:rsidRPr="00A369A1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F6ECA5" w14:textId="77777777" w:rsidR="001D0042" w:rsidRPr="000C3581" w:rsidRDefault="007A2ED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E1648A" w14:textId="77777777" w:rsidR="001D0042" w:rsidRPr="00BA1C67" w:rsidRDefault="00872B4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B4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872B4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DAB982" w14:textId="1F36BD79" w:rsidR="001D0042" w:rsidRPr="00DB1A73" w:rsidRDefault="00CE1450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0B6C9F" w14:textId="32E67554" w:rsidR="001D0042" w:rsidRPr="00BA1C67" w:rsidRDefault="00AB659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B6599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AB6599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52D2AC" w14:textId="0B6D75EF" w:rsidR="001D0042" w:rsidRPr="00BA1C67" w:rsidRDefault="008779DA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79DA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8779DA">
              <w:rPr>
                <w:rFonts w:ascii="Fira Sans" w:hAnsi="Fira Sans"/>
              </w:rPr>
              <w:t>9</w:t>
            </w:r>
          </w:p>
        </w:tc>
      </w:tr>
      <w:tr w:rsidR="001D0042" w14:paraId="0C33D8C7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20163F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2023D90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008C83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F1B573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ED490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172AA5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BD00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F7D54A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E3553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088E4" w14:textId="77777777"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60879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D9F5D" w14:textId="77777777" w:rsidR="001D0042" w:rsidRPr="00DB1A73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111,3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179CE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EA6BB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110,7</w:t>
            </w:r>
          </w:p>
        </w:tc>
      </w:tr>
      <w:tr w:rsidR="001D0042" w14:paraId="3541625E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C0FF6BA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B790C65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D5BD3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018A56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Pr="00F8773F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>,</w:t>
            </w:r>
            <w:r w:rsidRPr="00F8773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DAAF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5BEEC" w14:textId="77777777" w:rsidR="001D0042" w:rsidRPr="00BA1C67" w:rsidRDefault="00BB4BA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B4BAC">
              <w:rPr>
                <w:rFonts w:ascii="Fira Sans" w:hAnsi="Fira Sans"/>
              </w:rPr>
              <w:t>114</w:t>
            </w:r>
            <w:r w:rsidR="00282F2B">
              <w:rPr>
                <w:rFonts w:ascii="Fira Sans" w:hAnsi="Fira Sans"/>
              </w:rPr>
              <w:t>,</w:t>
            </w:r>
            <w:r w:rsidRPr="00BB4BAC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DA25C0" w14:textId="77777777" w:rsidR="001D0042" w:rsidRPr="00BA1C67" w:rsidRDefault="00BA2F8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2F8C">
              <w:rPr>
                <w:rFonts w:ascii="Fira Sans" w:hAnsi="Fira Sans"/>
              </w:rPr>
              <w:t>115</w:t>
            </w:r>
            <w:r>
              <w:rPr>
                <w:rFonts w:ascii="Fira Sans" w:hAnsi="Fira Sans"/>
              </w:rPr>
              <w:t>,</w:t>
            </w:r>
            <w:r w:rsidRPr="00BA2F8C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6EB34" w14:textId="77777777" w:rsidR="001D0042" w:rsidRPr="00BA1C67" w:rsidRDefault="00CA4D9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A4D91">
              <w:rPr>
                <w:rFonts w:ascii="Fira Sans" w:hAnsi="Fira Sans"/>
                <w:sz w:val="16"/>
                <w:szCs w:val="16"/>
              </w:rPr>
              <w:t>114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CA4D9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9E30F" w14:textId="77777777" w:rsidR="001D0042" w:rsidRPr="00BA1C67" w:rsidRDefault="00E73E1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73E14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E73E1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E8A6FD" w14:textId="77777777" w:rsidR="001D0042" w:rsidRPr="000C3581" w:rsidRDefault="00252C9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B315F" w14:textId="77777777" w:rsidR="001D0042" w:rsidRPr="00BA1C67" w:rsidRDefault="000F612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F6124">
              <w:rPr>
                <w:rFonts w:ascii="Fira Sans" w:hAnsi="Fira Sans"/>
              </w:rPr>
              <w:t>116</w:t>
            </w:r>
            <w:r>
              <w:rPr>
                <w:rFonts w:ascii="Fira Sans" w:hAnsi="Fira Sans"/>
              </w:rPr>
              <w:t>,</w:t>
            </w:r>
            <w:r w:rsidRPr="000F612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81CDEC" w14:textId="5A8FF88E" w:rsidR="001D0042" w:rsidRPr="00DB1A73" w:rsidRDefault="00DB1A7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C5AA5B" w14:textId="469EC862" w:rsidR="001D0042" w:rsidRPr="00BA1C67" w:rsidRDefault="008202FA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202FA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8202FA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2533CF" w14:textId="21633BFD" w:rsidR="001D0042" w:rsidRPr="00BA1C67" w:rsidRDefault="001B7C0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B7C06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1B7C06">
              <w:rPr>
                <w:rFonts w:ascii="Fira Sans" w:hAnsi="Fira Sans"/>
              </w:rPr>
              <w:t>0</w:t>
            </w:r>
          </w:p>
        </w:tc>
      </w:tr>
      <w:tr w:rsidR="001D0042" w14:paraId="672B61B6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86785A5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67EC816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CEAFDC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C3D69C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B0FF5D9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5757A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CA88F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F664B2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81D42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B4038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F8307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67A6E2" w14:textId="77777777" w:rsidR="001D0042" w:rsidRPr="00DB1A73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7A16A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EC3C36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06507E87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5912BABD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92B941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DD9CF3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47EFAB0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8105E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CC715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6060E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317E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7A10C0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E1894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5CB95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3E45A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603AAE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RPr="00D14F84" w14:paraId="0A446CE9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EA7B72" w14:textId="77777777" w:rsidR="001D0042" w:rsidRPr="00FD0BC6" w:rsidRDefault="001D0042" w:rsidP="001D0042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68E98DB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FE9A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5602C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B58C45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D3163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761EB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444178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954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B81D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1B02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80DE0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96E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50F143" w14:textId="77777777" w:rsidR="001D0042" w:rsidRPr="009C6798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D0042" w14:paraId="1F572AC9" w14:textId="77777777" w:rsidTr="00BB3F8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E12EAC0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36C4CC39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B85F1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AE4339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559EED" w14:textId="77777777"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EACEF" w14:textId="77777777" w:rsidR="001D0042" w:rsidRPr="00BA1C67" w:rsidRDefault="00C77236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D2791" w14:textId="77777777"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E397E1" w14:textId="77777777" w:rsidR="001D0042" w:rsidRPr="00BA1C67" w:rsidRDefault="00681BD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="006901FF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46610A" w14:textId="77777777" w:rsidR="001D0042" w:rsidRPr="00BA1C67" w:rsidRDefault="00271DD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058F5A" w14:textId="77777777" w:rsidR="001D0042" w:rsidRPr="00BA1C67" w:rsidRDefault="00E80FB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595DEB" w14:textId="2EF53E2B" w:rsidR="001D0042" w:rsidRPr="00F60491" w:rsidRDefault="00F60491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F60491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74BB43" w14:textId="7433BA45" w:rsidR="001D0042" w:rsidRPr="00BA1C67" w:rsidRDefault="00504A7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40F0B4" w14:textId="398ED5F4" w:rsidR="001D0042" w:rsidRPr="00BA1C67" w:rsidRDefault="000A7B9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5EEA81" w14:textId="2996C951" w:rsidR="001D0042" w:rsidRPr="00BA1C67" w:rsidRDefault="005904AB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</w:tbl>
    <w:bookmarkEnd w:id="7"/>
    <w:bookmarkEnd w:id="8"/>
    <w:p w14:paraId="6E11254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22D000D7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CA42DE5" w14:textId="77777777" w:rsidTr="00BB3F8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0BD0F40" w14:textId="77777777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7E275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7E275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FFFFFF" w:themeFill="background1"/>
            <w:vAlign w:val="center"/>
          </w:tcPr>
          <w:p w14:paraId="5B9E5E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8A09FB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BADE16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AD635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C8031B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2BCCC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5B709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7FC291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FC0A96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D30872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BE9540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F70922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2777E31E" w14:textId="77777777" w:rsidTr="00BB3F87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4181A5D3" w14:textId="77777777" w:rsidR="00014098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3096B9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2B712EFD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245D0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29DF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B427880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159ED7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87B7DDD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98665F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9C113F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F4E6358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D460F6C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3CA5DCD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357D6AD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71C18EE3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D50ADCC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B2831EA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00FD0C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CA0670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5D8D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3CAE5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9DBB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F8CB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773FD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DA289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546693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EFEBF2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B74E3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7FFF75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BAD32DA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938E15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CBE7999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24B9E60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07A0C4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F5B84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56A866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73BE7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11E782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EB30DA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E1819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F6F6C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22AC6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FABAD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A9C9BD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90,2</w:t>
            </w:r>
          </w:p>
        </w:tc>
      </w:tr>
      <w:tr w:rsidR="007E275B" w14:paraId="775DB304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848AD8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DCF5C6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718D6C0" w14:textId="77777777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F35CD7" w14:textId="77777777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3D7CD2" w14:textId="77777777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A6086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85E586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30E6F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DA079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22E3B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4452F9" w14:textId="77777777" w:rsidR="007E275B" w:rsidRPr="00BA1C67" w:rsidRDefault="003668E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FBD26" w14:textId="7FAAC00A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83878" w14:textId="15FCCF5B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1B1768" w14:textId="35907EF1" w:rsidR="007E275B" w:rsidRPr="00BA1C67" w:rsidRDefault="00903B45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100,5</w:t>
            </w:r>
          </w:p>
        </w:tc>
      </w:tr>
      <w:tr w:rsidR="007E275B" w14:paraId="2899B758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0A9902B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40CBB3A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77798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2A1C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874AE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0687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599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A58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E8BF7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06B3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0F6D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B7AD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5C0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EA5A5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56,2</w:t>
            </w:r>
          </w:p>
        </w:tc>
      </w:tr>
      <w:tr w:rsidR="007E275B" w14:paraId="5D4CF9CF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1B73BA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433685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3375755" w14:textId="77777777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1D69" w14:textId="77777777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B3490" w14:textId="77777777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FC560C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7DED1E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FE5AD0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EE98E7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6CD0BB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903E52" w14:textId="77777777" w:rsidR="007E275B" w:rsidRPr="00BA1C67" w:rsidRDefault="003668E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B3A5F5" w14:textId="39EC70AA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F27D80" w14:textId="7D374D58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C554A4" w14:textId="390204F9" w:rsidR="007E275B" w:rsidRPr="00BA1C67" w:rsidRDefault="00903B45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113,9</w:t>
            </w:r>
          </w:p>
        </w:tc>
      </w:tr>
      <w:tr w:rsidR="007E275B" w14:paraId="22B1F428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D185922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A204C82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4240B7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D7BD5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86F9B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27804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2167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D49CC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0996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5AB78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4064A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63337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B18C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3B35A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45321D65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FF05F86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8D6BF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37416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92436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02C3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1C3DF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82620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8A2C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8C0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29F40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39F7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885EE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AEC91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65887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</w:tr>
      <w:tr w:rsidR="007E275B" w14:paraId="12F4D4E5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9E7A71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0CC173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0A394D7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1B940" w14:textId="77777777" w:rsidR="007E275B" w:rsidRPr="00BA1C67" w:rsidRDefault="00671E1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7C881E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ED142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2EB7C8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D2F39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19870E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5F0CC3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9652A" w14:textId="77777777" w:rsidR="007E275B" w:rsidRPr="00BA1C67" w:rsidRDefault="00B1104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2ACB4F" w14:textId="2B73FA3B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C66161" w14:textId="423DD010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928B3F" w14:textId="3961C9BE" w:rsidR="007E275B" w:rsidRPr="00BA1C67" w:rsidRDefault="00903B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</w:tr>
      <w:tr w:rsidR="007E275B" w14:paraId="47BF7300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9802F9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B6E39F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A472A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342F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103F4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7B28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67A51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4BC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23978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793B6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E9006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B11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447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424182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90,3</w:t>
            </w:r>
          </w:p>
        </w:tc>
      </w:tr>
      <w:tr w:rsidR="007E275B" w14:paraId="49E3373A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6AB90E2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E1E553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B2775F9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E59C9C" w14:textId="77777777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B5EDA1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6A14FB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38C57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BD76D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2420B4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6465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A349B7" w14:textId="77777777" w:rsidR="007E275B" w:rsidRPr="00BA1C67" w:rsidRDefault="00B1104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4FAEDA" w14:textId="02902BB2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F38B9A" w14:textId="1B262830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3F8BCE" w14:textId="07EA82E0" w:rsidR="007E275B" w:rsidRPr="00BA1C67" w:rsidRDefault="00903B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</w:tr>
      <w:tr w:rsidR="007E275B" w14:paraId="4E262708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CA7A4C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C2815C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6E998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651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CFBA7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15AF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7CB47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240C2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F3F71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5BC21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30D84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6B8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3EC94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9BC76C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D6544DB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8B43D4B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5A0227E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B57F0C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BBB95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EBF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852B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2355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4AD6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AC689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5103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BB0F8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4E8A5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D706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6E59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95,2</w:t>
            </w:r>
          </w:p>
        </w:tc>
      </w:tr>
      <w:tr w:rsidR="007E275B" w14:paraId="2AE4AC03" w14:textId="77777777" w:rsidTr="00BB3F87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0F438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9E4DD6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11CE2A2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2F3D2B" w14:textId="77777777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4A45B5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60F53D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ACFFC0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C3361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ABE6C7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C158A1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71E78A" w14:textId="77777777" w:rsidR="007E275B" w:rsidRPr="00BA1C67" w:rsidRDefault="009E41E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CC64CF" w14:textId="4755E3D2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44493" w14:textId="293A9580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5077A1F" w14:textId="2AC94841" w:rsidR="007E275B" w:rsidRPr="00BA1C67" w:rsidRDefault="00903B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</w:tr>
      <w:tr w:rsidR="007E275B" w14:paraId="07AF8E98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1A7C423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C2C6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FE08C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840B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B143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73075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CFD9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9DF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D7F0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1FA27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A85E1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D53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708C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48249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95,4</w:t>
            </w:r>
          </w:p>
        </w:tc>
      </w:tr>
      <w:tr w:rsidR="007E275B" w14:paraId="4D2613D1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FE0E5E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7A325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7EA4018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9C8A9" w14:textId="77777777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3E379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BA57E6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CADC36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6ECC4C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060CB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AE15C6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863875" w14:textId="77777777" w:rsidR="007E275B" w:rsidRPr="00BA1C67" w:rsidRDefault="004D7A5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3086CB" w14:textId="6C07E92B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FEC9F" w14:textId="4EC66523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153F31" w14:textId="6E363C83" w:rsidR="007E275B" w:rsidRPr="00BA1C67" w:rsidRDefault="00903B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83,0</w:t>
            </w:r>
          </w:p>
        </w:tc>
      </w:tr>
      <w:tr w:rsidR="007E275B" w14:paraId="500FB6E0" w14:textId="77777777" w:rsidTr="00BB3F8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8D30AAC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Relacje cen 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4D48D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6F050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4FE3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8A0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00AA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C4EC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B4A9A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E4FB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A572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2BF7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1847B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84319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7030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9,1</w:t>
            </w:r>
          </w:p>
        </w:tc>
      </w:tr>
      <w:tr w:rsidR="007E275B" w14:paraId="767B815F" w14:textId="77777777" w:rsidTr="00BB3F8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05E77D61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1A91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C808955" w14:textId="77777777" w:rsidR="007E275B" w:rsidRPr="00BA1C67" w:rsidRDefault="001423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161A2" w14:textId="77777777" w:rsidR="007E275B" w:rsidRPr="00BA1C67" w:rsidRDefault="0075189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B894C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F15C7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B36629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62F7D4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CA5E0D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86F0FC" w14:textId="77777777" w:rsidR="007E275B" w:rsidRPr="00BA1C67" w:rsidRDefault="000B01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7F2B2" w14:textId="77777777" w:rsidR="007E275B" w:rsidRPr="00BA1C67" w:rsidRDefault="003668E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86A04E" w14:textId="63B2EE90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0C41A" w14:textId="5A717C0F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2FE547" w14:textId="128D5D3A" w:rsidR="007E275B" w:rsidRPr="00BA1C67" w:rsidRDefault="00903B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</w:tr>
      <w:tr w:rsidR="007E275B" w14:paraId="0A43D196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B1F1CA2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39A6E4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684BA1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E49FD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D3A7A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3C19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B72E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0B50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CB78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A015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19EF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9C9DC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5DEE0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58068D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A0B58F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CC1F2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FD4668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26DFB78" w14:textId="77777777" w:rsidR="007E275B" w:rsidRPr="00BA1C67" w:rsidRDefault="00F83A1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50DCC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F37D5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0DAF5D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0D331E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6EBF71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33F13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77A66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F3AE7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36AF7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B554D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24676E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</w:tr>
      <w:tr w:rsidR="007E275B" w14:paraId="5AD051F8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0621D8B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F143B3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6312931" w14:textId="77777777" w:rsidR="007E275B" w:rsidRPr="00BA1C67" w:rsidRDefault="00C37A10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9F1945"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05FFB5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FCAD3" w14:textId="77777777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D282F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84D51A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FEEC2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4B0A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757AD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DB6177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6CF00" w14:textId="155D9C4B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5A7520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FF263" w14:textId="29DA9060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</w:t>
            </w:r>
            <w:r w:rsidR="00653A55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B36F" w14:textId="47652F99" w:rsidR="007E275B" w:rsidRPr="00BA1C67" w:rsidRDefault="00653A5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</w:t>
            </w:r>
            <w:r w:rsidR="00CA152A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DA5948" w14:textId="157B27C4" w:rsidR="007E275B" w:rsidRPr="00BA1C67" w:rsidRDefault="00CA152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4A433A">
              <w:rPr>
                <w:rFonts w:ascii="Fira Sans" w:hAnsi="Fira Sans"/>
              </w:rPr>
              <w:t>3*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9FDC39" w14:textId="0E2D6C41" w:rsidR="007E275B" w:rsidRPr="00BA1C67" w:rsidRDefault="004A433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</w:tr>
      <w:tr w:rsidR="007E275B" w14:paraId="1A9B4197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4E57A1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28902B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D3A2231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</w:t>
            </w:r>
            <w:r w:rsidR="00F83A1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3E611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F2DB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952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822A1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357200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338F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D938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</w:t>
            </w:r>
            <w:r w:rsidR="00F83A1B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61918A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91965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035BA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A49C1C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</w:t>
            </w:r>
            <w:r w:rsidR="00F83A1B">
              <w:rPr>
                <w:rFonts w:ascii="Fira Sans" w:hAnsi="Fira Sans"/>
              </w:rPr>
              <w:t>2</w:t>
            </w:r>
          </w:p>
        </w:tc>
      </w:tr>
      <w:tr w:rsidR="007E275B" w14:paraId="1B31D040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30047A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A288A82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05678A4" w14:textId="77777777" w:rsidR="007E275B" w:rsidRPr="00BA1C67" w:rsidRDefault="009F1945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5EF622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545EC" w14:textId="77777777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</w:t>
            </w:r>
            <w:r w:rsidR="000D282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286B30" w14:textId="77777777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970BFD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A50552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4B0A42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CA28C8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8B3C3A" w14:textId="77777777"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E469C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92400F" w14:textId="4341B16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5A7520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B041C3" w14:textId="40E189B8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653A55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D7A62A" w14:textId="0FDFCBAA" w:rsidR="007E275B" w:rsidRPr="00BA1C67" w:rsidRDefault="00653A5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CA152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E684E" w14:textId="4C8E8FB3" w:rsidR="007E275B" w:rsidRPr="00BA1C67" w:rsidRDefault="00CA152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4A433A">
              <w:rPr>
                <w:rFonts w:ascii="Fira Sans" w:hAnsi="Fira Sans"/>
              </w:rPr>
              <w:t>7*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C46A60" w14:textId="035C52CC" w:rsidR="007E275B" w:rsidRPr="00BA1C67" w:rsidRDefault="004A433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112,3</w:t>
            </w:r>
          </w:p>
        </w:tc>
      </w:tr>
      <w:tr w:rsidR="007E275B" w14:paraId="5E50777A" w14:textId="77777777" w:rsidTr="00BB3F87">
        <w:tc>
          <w:tcPr>
            <w:tcW w:w="4543" w:type="dxa"/>
            <w:gridSpan w:val="2"/>
            <w:shd w:val="clear" w:color="auto" w:fill="auto"/>
          </w:tcPr>
          <w:p w14:paraId="610EE5E3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Pr="00FD0BC6">
              <w:rPr>
                <w:rFonts w:ascii="Fira Sans" w:hAnsi="Fira Sans"/>
              </w:rPr>
              <w:t>rodukcja budowlano-montażowa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3962FF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BB3CA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117F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310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ADFC4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B35B6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72A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AB03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9945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C5D0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7A328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7F071F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00184A7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0047B6E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7000B5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7BF12E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44A75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3BD3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0FE6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FDAFA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85D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F998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F1D9C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3BE22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5F19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32E7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F9ECE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</w:tr>
      <w:tr w:rsidR="007E275B" w14:paraId="789E16C6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54AB961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EB6BFB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3E5A486" w14:textId="77777777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E588BD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BB8F42" w14:textId="77777777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738D39" w14:textId="77777777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FDB107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7D33FA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40073E" w14:textId="77777777"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628E19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20DE1" w14:textId="77777777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B49F0" w14:textId="695A5EC0" w:rsidR="007E275B" w:rsidRPr="00BA1C67" w:rsidRDefault="00653A5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207289" w14:textId="1E6FE10A" w:rsidR="007E275B" w:rsidRPr="00BA1C67" w:rsidRDefault="004D675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D6DB0C" w14:textId="491BC6EC" w:rsidR="007E275B" w:rsidRPr="00BA1C67" w:rsidRDefault="004A433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129,4</w:t>
            </w:r>
          </w:p>
        </w:tc>
      </w:tr>
      <w:tr w:rsidR="007E275B" w14:paraId="32C5DEB5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CABB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3B4094F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CD5EB4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FB28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08D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5EB8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08D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DDF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F67CC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E5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0453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FB210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300F9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D4121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103,4</w:t>
            </w:r>
          </w:p>
        </w:tc>
      </w:tr>
      <w:tr w:rsidR="007E275B" w14:paraId="76E9EC95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BFD98FF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AE36745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0FDACFE" w14:textId="77777777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478B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DF6CF9" w14:textId="77777777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646AC1" w14:textId="77777777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604BA0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206FB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27419" w14:textId="77777777"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C9D4D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2B71FB" w14:textId="77777777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C09051" w14:textId="594DB675" w:rsidR="007E275B" w:rsidRPr="00BA1C67" w:rsidRDefault="00653A5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6D16A4" w14:textId="5B843121" w:rsidR="007E275B" w:rsidRPr="00BA1C67" w:rsidRDefault="004D675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0A79A7" w14:textId="61A9BA83" w:rsidR="007E275B" w:rsidRPr="00BA1C67" w:rsidRDefault="004A433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2C85DD07" w14:textId="77777777" w:rsidTr="00BB3F8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1883555" w14:textId="77777777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77777777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5D7D7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5D7D72">
              <w:rPr>
                <w:rFonts w:ascii="Fira Sans" w:hAnsi="Fira Sans"/>
                <w:sz w:val="16"/>
                <w:szCs w:val="16"/>
              </w:rPr>
              <w:t>4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CE56040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6AA6146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62952B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E016B2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779DEB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62CB7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E24165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7971A6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09E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DA4948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E2446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C65E81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FD0BC6" w14:paraId="22EC1189" w14:textId="77777777" w:rsidTr="00BB3F87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67D1622" w14:textId="77777777" w:rsidR="00014098" w:rsidRDefault="00014098" w:rsidP="007E275B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7E275B" w:rsidRPr="00FD0BC6" w:rsidRDefault="007E275B" w:rsidP="007E275B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386B5AB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1F4242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49</w:t>
            </w:r>
            <w:r w:rsidR="007B579D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CE8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106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60AB74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15</w:t>
            </w:r>
            <w:r w:rsidR="007B579D">
              <w:rPr>
                <w:rFonts w:ascii="Fira Sans" w:hAnsi="Fira Sans"/>
                <w:color w:val="auto"/>
              </w:rPr>
              <w:t>31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42554D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210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48B3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25</w:t>
            </w:r>
            <w:r w:rsidR="007B579D">
              <w:rPr>
                <w:rFonts w:ascii="Fira Sans" w:hAnsi="Fira Sans"/>
                <w:color w:val="auto"/>
              </w:rPr>
              <w:t>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5CE291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270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10ACB8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28</w:t>
            </w:r>
            <w:r w:rsidR="007B579D">
              <w:rPr>
                <w:rFonts w:ascii="Fira Sans" w:hAnsi="Fira Sans"/>
                <w:color w:val="auto"/>
              </w:rPr>
              <w:t>93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62E6C7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321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E04893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33</w:t>
            </w:r>
            <w:r w:rsidR="007B579D">
              <w:rPr>
                <w:rFonts w:ascii="Fira Sans" w:hAnsi="Fira Sans"/>
                <w:color w:val="auto"/>
              </w:rPr>
              <w:t>92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11FDB4" w14:textId="77777777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365</w:t>
            </w:r>
            <w:r w:rsidR="007B579D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03ED358" w14:textId="77777777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153EBD2D" w14:textId="77777777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</w:tr>
      <w:tr w:rsidR="007E275B" w:rsidRPr="00FD0BC6" w14:paraId="11A56166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69725C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551919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0C094" w14:textId="77777777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</w:t>
            </w:r>
            <w:r w:rsidR="00BF3B60">
              <w:rPr>
                <w:rFonts w:ascii="Fira Sans" w:hAnsi="Fira Sans"/>
                <w:color w:val="auto"/>
              </w:rPr>
              <w:t>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D8C833" w14:textId="77777777"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</w:t>
            </w:r>
            <w:r w:rsidR="00BF3B60">
              <w:rPr>
                <w:rFonts w:ascii="Fira Sans" w:hAnsi="Fira Sans"/>
                <w:color w:val="auto"/>
              </w:rPr>
              <w:t>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555F2" w14:textId="77777777" w:rsidR="007E275B" w:rsidRPr="00BA1C67" w:rsidRDefault="009231C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</w:t>
            </w:r>
            <w:r w:rsidR="00BF3B60">
              <w:rPr>
                <w:rFonts w:ascii="Fira Sans" w:hAnsi="Fira Sans"/>
                <w:color w:val="auto"/>
              </w:rPr>
              <w:t>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F03D9" w14:textId="77777777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</w:t>
            </w:r>
            <w:r w:rsidR="003A4FE5">
              <w:rPr>
                <w:rFonts w:ascii="Fira Sans" w:hAnsi="Fira Sans"/>
                <w:color w:val="auto"/>
              </w:rPr>
              <w:t>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37AFD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</w:t>
            </w:r>
            <w:r w:rsidR="003A4FE5">
              <w:rPr>
                <w:rFonts w:ascii="Fira Sans" w:hAnsi="Fira Sans"/>
                <w:color w:val="auto"/>
              </w:rPr>
              <w:t>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22FFA" w14:textId="77777777"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</w:t>
            </w:r>
            <w:r w:rsidR="003A4FE5">
              <w:rPr>
                <w:rFonts w:ascii="Fira Sans" w:hAnsi="Fira Sans"/>
                <w:color w:val="auto"/>
              </w:rPr>
              <w:t>628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C74B3B" w14:textId="092FDFDC" w:rsidR="007E275B" w:rsidRPr="00BA1C67" w:rsidRDefault="006455E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</w:t>
            </w:r>
            <w:r w:rsidR="003A4FE5">
              <w:rPr>
                <w:rFonts w:ascii="Fira Sans" w:hAnsi="Fira Sans"/>
                <w:color w:val="auto"/>
              </w:rPr>
              <w:t>7</w:t>
            </w:r>
            <w:r w:rsidR="009078AF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E063B" w14:textId="0CABABEE" w:rsidR="007E275B" w:rsidRPr="00BA1C67" w:rsidRDefault="003A4FE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</w:t>
            </w:r>
            <w:r w:rsidR="009078AF">
              <w:rPr>
                <w:rFonts w:ascii="Fira Sans" w:hAnsi="Fira Sans"/>
                <w:color w:val="auto"/>
              </w:rPr>
              <w:t>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61B936" w14:textId="30EF74FF" w:rsidR="007E275B" w:rsidRPr="00BA1C67" w:rsidRDefault="0068065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360</w:t>
            </w:r>
            <w:r w:rsidR="009078AF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B13CD" w14:textId="6D682291" w:rsidR="007E275B" w:rsidRPr="00BA1C67" w:rsidRDefault="003B373D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9078AF">
              <w:rPr>
                <w:rFonts w:ascii="Fira Sans" w:hAnsi="Fira Sans"/>
                <w:color w:val="auto"/>
              </w:rPr>
              <w:t>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036860" w14:textId="7473BB98" w:rsidR="007E275B" w:rsidRPr="00BA1C67" w:rsidRDefault="009078A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4222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C820F6" w14:textId="7771F3B2" w:rsidR="007E275B" w:rsidRPr="00BA1C67" w:rsidRDefault="00EA5331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4760</w:t>
            </w:r>
          </w:p>
        </w:tc>
      </w:tr>
      <w:tr w:rsidR="007E275B" w:rsidRPr="00FD0BC6" w14:paraId="70BF871D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964C57" w14:textId="77777777" w:rsidR="007E275B" w:rsidRPr="00FD0BC6" w:rsidRDefault="007E275B" w:rsidP="007E275B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0FB679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2F3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114,</w:t>
            </w:r>
            <w:r w:rsidR="007B579D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F93E2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144,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2286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132,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5914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</w:t>
            </w:r>
            <w:r w:rsidR="007B579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83F73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122,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AEB97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110,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0DD9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60EA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A007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102,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C0A34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100,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5CB83" w14:textId="77777777" w:rsidR="007E275B" w:rsidRPr="00BA1C67" w:rsidRDefault="001D2FB9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9D5B2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</w:t>
            </w:r>
            <w:r w:rsidR="007B579D">
              <w:rPr>
                <w:rFonts w:ascii="Fira Sans" w:hAnsi="Fira Sans"/>
                <w:color w:val="auto"/>
              </w:rPr>
              <w:t>9</w:t>
            </w:r>
            <w:r w:rsidRPr="00BA1C67">
              <w:rPr>
                <w:rFonts w:ascii="Fira Sans" w:hAnsi="Fira Sans"/>
                <w:color w:val="auto"/>
              </w:rPr>
              <w:t>,5</w:t>
            </w:r>
          </w:p>
        </w:tc>
      </w:tr>
      <w:tr w:rsidR="007E275B" w:rsidRPr="00FD0BC6" w14:paraId="08D588B2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EAF6575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D4388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88A892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B7BE9C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182AC8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2E18C4" w14:textId="77777777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3A4FE5">
              <w:rPr>
                <w:rFonts w:ascii="Fira Sans" w:hAnsi="Fira Sans"/>
                <w:color w:val="auto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78F670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3A4FE5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2FB5A" w14:textId="77777777"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3A4FE5">
              <w:rPr>
                <w:rFonts w:ascii="Fira Sans" w:hAnsi="Fira Sans"/>
                <w:color w:val="auto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C1B5A3" w14:textId="77777777" w:rsidR="007E275B" w:rsidRPr="00BA1C67" w:rsidRDefault="006455E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3A4FE5">
              <w:rPr>
                <w:rFonts w:ascii="Fira Sans" w:hAnsi="Fira Sans"/>
                <w:color w:val="auto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2177E" w14:textId="4F02FCE7" w:rsidR="007E275B" w:rsidRPr="00BA1C67" w:rsidRDefault="003A4FE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</w:t>
            </w:r>
            <w:r w:rsidR="009078AF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2BF81F" w14:textId="40ACF6DF" w:rsidR="007E275B" w:rsidRPr="00BA1C67" w:rsidRDefault="0068065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</w:t>
            </w:r>
            <w:r w:rsidR="009078AF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A6B58" w14:textId="46879164" w:rsidR="007E275B" w:rsidRPr="00BA1C67" w:rsidRDefault="00D452B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9078AF">
              <w:rPr>
                <w:rFonts w:ascii="Fira Sans" w:hAnsi="Fira Sans"/>
                <w:color w:val="auto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54DDA5" w14:textId="039B8E1A" w:rsidR="007E275B" w:rsidRPr="00BA1C67" w:rsidRDefault="009078A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CC7D224" w14:textId="34277E8E" w:rsidR="007E275B" w:rsidRPr="00BA1C67" w:rsidRDefault="00EA5331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108,6</w:t>
            </w:r>
          </w:p>
        </w:tc>
      </w:tr>
      <w:tr w:rsidR="007E275B" w:rsidRPr="00FD0BC6" w14:paraId="22AB15B0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2E9D16F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F144EB6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C8F9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BD347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91FA2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3613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8A15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ABD1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158E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FE8A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C09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5F23D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EE596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AE79E2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4CBED133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6BBA6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7DB0DD5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E8D5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71A1F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5F6CA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7258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C8232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9915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8BD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7029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C65B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7773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43F8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25BC8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103,5</w:t>
            </w:r>
          </w:p>
        </w:tc>
      </w:tr>
      <w:tr w:rsidR="007E275B" w:rsidRPr="00FD0BC6" w14:paraId="5653A20F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F6C6DEA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DC1826D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54FF6" w14:textId="77777777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96B54" w14:textId="77777777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762FC" w14:textId="77777777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D45EB" w14:textId="77777777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0498D" w14:textId="77777777"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525F64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226FDF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2A9142" w14:textId="77777777" w:rsidR="007E275B" w:rsidRPr="00BA1C67" w:rsidRDefault="000971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13633F" w14:textId="77777777" w:rsidR="007E275B" w:rsidRPr="00BA1C67" w:rsidRDefault="009B311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D352AA" w14:textId="4F5048C7" w:rsidR="007E275B" w:rsidRPr="00BA1C67" w:rsidRDefault="00467A7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16F104" w14:textId="2DE2367A" w:rsidR="007E275B" w:rsidRPr="00BA1C67" w:rsidRDefault="00BE18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828F533" w14:textId="539ECBA4" w:rsidR="007E275B" w:rsidRPr="00BA1C67" w:rsidRDefault="009C5AD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</w:tr>
      <w:tr w:rsidR="007E275B" w:rsidRPr="00FD0BC6" w14:paraId="6FC313CB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17CEF17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0ED36CD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5C0A1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FC40B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A977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A0E5C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9AE1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D624C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4DF14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E55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89B9B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67B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D00A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38167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90,0</w:t>
            </w:r>
          </w:p>
        </w:tc>
      </w:tr>
      <w:tr w:rsidR="007E275B" w:rsidRPr="00FD0BC6" w14:paraId="5C1D4B7A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DB4BE8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CFBD22E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BB12D1" w14:textId="77777777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DA92C" w14:textId="77777777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E0079A" w14:textId="77777777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7A49" w14:textId="77777777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B0061B" w14:textId="77777777"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70D81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FDE394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09D2D" w14:textId="77777777" w:rsidR="007E275B" w:rsidRPr="00BA1C67" w:rsidRDefault="000971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A9D49" w14:textId="77777777" w:rsidR="007E275B" w:rsidRPr="00BA1C67" w:rsidRDefault="009B311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106D6" w14:textId="45F6C142" w:rsidR="007E275B" w:rsidRPr="00BA1C67" w:rsidRDefault="00467A7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0966" w14:textId="1F9DCFAA" w:rsidR="007E275B" w:rsidRPr="00BA1C67" w:rsidRDefault="00BE18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4556BD" w14:textId="56B12152" w:rsidR="007E275B" w:rsidRPr="00BA1C67" w:rsidRDefault="009C5AD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</w:tr>
      <w:tr w:rsidR="007E275B" w:rsidRPr="00FD0BC6" w14:paraId="15AB39B9" w14:textId="77777777" w:rsidTr="00BB3F87">
        <w:tc>
          <w:tcPr>
            <w:tcW w:w="4543" w:type="dxa"/>
            <w:gridSpan w:val="2"/>
            <w:shd w:val="clear" w:color="auto" w:fill="auto"/>
          </w:tcPr>
          <w:p w14:paraId="6AE577B6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E781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C2685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ABF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0957A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7395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3A48E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CA39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D66A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87B30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EB699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3E5D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C9FB33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7E275B" w:rsidRPr="00FD0BC6" w14:paraId="000A6EB5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4D221A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63083E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4032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59C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D2177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DA11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EDD29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B5A90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21484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EBF7B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64BCE9" w14:textId="77777777" w:rsidR="007E275B" w:rsidRPr="009E2869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869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AFE7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B1D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BFF443" w14:textId="77777777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6,7</w:t>
            </w:r>
          </w:p>
        </w:tc>
      </w:tr>
      <w:tr w:rsidR="007E275B" w:rsidRPr="00FD0BC6" w14:paraId="636739B4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B45CA5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70CC2B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55D33" w14:textId="77777777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E51D43" w14:textId="77777777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A03B81" w14:textId="77777777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178521" w14:textId="77777777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AFE7C" w14:textId="77777777"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E19710" w14:textId="77777777" w:rsidR="007E275B" w:rsidRPr="00BA1C67" w:rsidRDefault="003B76D6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D2D9D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7B899E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B6B56" w14:textId="2697F8EB" w:rsidR="007E275B" w:rsidRPr="009E2869" w:rsidRDefault="009E286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869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317C29" w14:textId="0437F5F5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51A64" w14:textId="19C1314B" w:rsidR="007E275B" w:rsidRPr="00BA1C67" w:rsidRDefault="00856F3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8264F0" w14:textId="3414BA7E" w:rsidR="007E275B" w:rsidRPr="0085768C" w:rsidRDefault="00EE617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5768C">
              <w:rPr>
                <w:rFonts w:ascii="Fira Sans" w:hAnsi="Fira Sans"/>
                <w:b/>
              </w:rPr>
              <w:t>.</w:t>
            </w:r>
          </w:p>
        </w:tc>
      </w:tr>
      <w:tr w:rsidR="007E275B" w:rsidRPr="00FD0BC6" w14:paraId="2DB9DB7A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A1DAB8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49F43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29E4B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8C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0C82AA" w14:textId="77777777" w:rsidR="007E275B" w:rsidRPr="006D00DC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D80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39CEC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DB6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FD045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9B158D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6ADAC" w14:textId="77777777" w:rsidR="007E275B" w:rsidRPr="009E2869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869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1651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E019B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486791" w14:textId="77777777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5,5</w:t>
            </w:r>
          </w:p>
        </w:tc>
      </w:tr>
      <w:tr w:rsidR="007E275B" w:rsidRPr="00033961" w14:paraId="0DBD49C6" w14:textId="77777777" w:rsidTr="00BB3F87">
        <w:trPr>
          <w:trHeight w:val="198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25B1D3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723C66E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032CA" w14:textId="77777777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295E81" w14:textId="77777777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1B3CA7" w14:textId="77777777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F29894" w14:textId="77777777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D42B4C" w14:textId="77777777"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8DF207" w14:textId="77777777" w:rsidR="007E275B" w:rsidRPr="00BA1C67" w:rsidRDefault="003B76D6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AD434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FBAAAD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CF9C3E" w14:textId="5C74AB0E" w:rsidR="007E275B" w:rsidRPr="009E2869" w:rsidRDefault="009E286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869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9D7DB" w14:textId="71E37657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CAC485" w14:textId="238CBD46" w:rsidR="007E275B" w:rsidRPr="00BA1C67" w:rsidRDefault="00856F3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E22BF5" w14:textId="1A43558F" w:rsidR="007E275B" w:rsidRPr="00BA1C67" w:rsidRDefault="00EE617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7E275B" w:rsidRPr="00971098" w14:paraId="751DEBBF" w14:textId="77777777" w:rsidTr="00BB3F8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31C3D665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104B3A3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6C50F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6B5BB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A4DA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2C9A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AEE36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7018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2250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B2818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04D6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44FED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25DD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A060C98" w14:textId="77777777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38240D">
              <w:rPr>
                <w:rFonts w:ascii="Fira Sans" w:hAnsi="Fira Sans"/>
              </w:rPr>
              <w:t>2467654</w:t>
            </w:r>
          </w:p>
        </w:tc>
      </w:tr>
      <w:tr w:rsidR="007E275B" w:rsidRPr="00FD0BC6" w14:paraId="66727641" w14:textId="77777777" w:rsidTr="00BB3F8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17E9F800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5DBC3F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FA65EC" w14:textId="77777777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50499" w14:textId="77777777" w:rsidR="007E275B" w:rsidRPr="00BA1C67" w:rsidRDefault="0038240D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E30B5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F6266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3ECA4F" w14:textId="77777777"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E3F7B7" w14:textId="77777777" w:rsidR="007E275B" w:rsidRPr="00BA1C67" w:rsidRDefault="00E030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A2F81B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14E85F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33FB5" w14:textId="1EDA3B4C" w:rsidR="007E275B" w:rsidRPr="00CE65D4" w:rsidRDefault="00CE65D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E65D4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4FC944" w14:textId="3E3FEC9B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8E642" w14:textId="5B0B3C56" w:rsidR="007E275B" w:rsidRPr="00BA1C67" w:rsidRDefault="0027762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D6406D" w14:textId="44DAA6B6" w:rsidR="007E275B" w:rsidRPr="00BA1C67" w:rsidRDefault="004A433A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7E275B" w:rsidRPr="00BA2224" w14:paraId="7C8F4C4D" w14:textId="77777777" w:rsidTr="00BB3F8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502F81BD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911F9A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63F0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C881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ED6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7BE0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72D9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1E634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4B93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D28C5B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F784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96AB3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3237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83C0FB" w14:textId="77777777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129,7</w:t>
            </w:r>
          </w:p>
        </w:tc>
      </w:tr>
      <w:tr w:rsidR="007E275B" w:rsidRPr="00FD0BC6" w14:paraId="5AA436FF" w14:textId="77777777" w:rsidTr="00BB3F8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06F0E33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F80877A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A4210" w14:textId="77777777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254B7C" w14:textId="77777777" w:rsidR="007E275B" w:rsidRPr="00BA1C67" w:rsidRDefault="00A3623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CDAE90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E8DF8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89641F" w14:textId="77777777"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D2CADC" w14:textId="77777777" w:rsidR="007E275B" w:rsidRPr="00BA1C67" w:rsidRDefault="00E030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BD2C58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5AFE51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DB34CE" w14:textId="2DA27035" w:rsidR="007E275B" w:rsidRPr="00BA1C67" w:rsidRDefault="00CE65D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859257" w14:textId="3564B9AC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BBC5F" w14:textId="591682F0" w:rsidR="007E275B" w:rsidRPr="00BA1C67" w:rsidRDefault="0027762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8634CA" w14:textId="133A7048" w:rsidR="007E275B" w:rsidRPr="00BA1C67" w:rsidRDefault="004A433A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7E275B" w:rsidRPr="00FD0BC6" w14:paraId="71B980C9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8DEBA2A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98BBD1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A239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E4D39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9713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1D95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5C4A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99836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3779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209068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E5D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068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9E37E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D342E2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129214</w:t>
            </w:r>
          </w:p>
        </w:tc>
      </w:tr>
      <w:tr w:rsidR="007E275B" w:rsidRPr="00FD0BC6" w14:paraId="1D39C930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8E910F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5FD7F9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D381C" w14:textId="77777777" w:rsidR="007E275B" w:rsidRPr="00BA1C67" w:rsidRDefault="0051194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8E5D0B" w14:textId="77777777" w:rsidR="007E275B" w:rsidRPr="00BA1C67" w:rsidRDefault="00E577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9444CB" w14:textId="77777777" w:rsidR="007E275B" w:rsidRPr="00BA1C67" w:rsidRDefault="00E364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1FD266" w14:textId="77777777" w:rsidR="007E275B" w:rsidRPr="00BA1C67" w:rsidRDefault="005F4A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D764CD" w14:textId="77777777" w:rsidR="007E275B" w:rsidRPr="00BA1C67" w:rsidRDefault="00AF6C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42ECD4" w14:textId="77777777"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4717B" w14:textId="77777777"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026E40" w14:textId="77777777" w:rsidR="007E275B" w:rsidRPr="00BA1C67" w:rsidRDefault="00A1644F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C5CAD" w14:textId="77777777" w:rsidR="007E275B" w:rsidRPr="00BA1C67" w:rsidRDefault="004F34B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8C2101" w14:textId="5DA0FDDD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DAFA21" w14:textId="07188294" w:rsidR="007E275B" w:rsidRPr="00BA1C67" w:rsidRDefault="00C23AF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DBAAADE" w14:textId="4C76570B" w:rsidR="007E275B" w:rsidRPr="00BA1C67" w:rsidRDefault="000C0B1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132008</w:t>
            </w:r>
          </w:p>
        </w:tc>
      </w:tr>
      <w:tr w:rsidR="007E275B" w:rsidRPr="00FD0BC6" w14:paraId="3A4B2B3E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E7F54D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9BA7405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01D6F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13C1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A2CB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189C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F33F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A608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6F3C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835BCF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65DC5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C365D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636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06C1F1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9048</w:t>
            </w:r>
          </w:p>
        </w:tc>
      </w:tr>
      <w:tr w:rsidR="007E275B" w:rsidRPr="00FD0BC6" w14:paraId="351CD4BD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C6CA8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5558C0B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EA4F8D" w14:textId="77777777" w:rsidR="007E275B" w:rsidRPr="00BA1C67" w:rsidRDefault="003D4FA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A879F" w14:textId="77777777" w:rsidR="007E275B" w:rsidRPr="00BA1C67" w:rsidRDefault="00031D7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31CFD4" w14:textId="77777777" w:rsidR="007E275B" w:rsidRPr="00BA1C67" w:rsidRDefault="000F092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FED59A" w14:textId="77777777" w:rsidR="007E275B" w:rsidRPr="00BA1C67" w:rsidRDefault="00414EC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5549C3" w14:textId="77777777" w:rsidR="007E275B" w:rsidRPr="00BA1C67" w:rsidRDefault="00715C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FBAF5C" w14:textId="77777777"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831717" w14:textId="77777777"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19AFCF" w14:textId="77777777" w:rsidR="007E275B" w:rsidRPr="00BA1C67" w:rsidRDefault="00A1644F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7A8BF6" w14:textId="77777777" w:rsidR="007E275B" w:rsidRPr="00BA1C67" w:rsidRDefault="00675C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584EA3" w14:textId="0FE12785" w:rsidR="007E275B" w:rsidRPr="00BA1C67" w:rsidRDefault="007975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CD76C4" w14:textId="7BB30325" w:rsidR="007E275B" w:rsidRPr="00BA1C67" w:rsidRDefault="00C23AF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5215D8" w14:textId="47805708" w:rsidR="007E275B" w:rsidRPr="00BA1C67" w:rsidRDefault="00944B5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9518</w:t>
            </w:r>
          </w:p>
        </w:tc>
      </w:tr>
      <w:tr w:rsidR="007E275B" w:rsidRPr="00FD0BC6" w14:paraId="42EDABC3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1A2543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4439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7115C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5D2FB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FB360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367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AE015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6F5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24DF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36B9AE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7E1FB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4026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D0F8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BA3770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</w:tr>
      <w:tr w:rsidR="007E275B" w:rsidRPr="00FD0BC6" w14:paraId="2DA4CF00" w14:textId="77777777" w:rsidTr="00BB3F8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E33D25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2AD7E1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CB4DC3" w14:textId="77777777" w:rsidR="007E275B" w:rsidRPr="00BA1C67" w:rsidRDefault="004D378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31305" w14:textId="77777777" w:rsidR="007E275B" w:rsidRPr="00BA1C67" w:rsidRDefault="003E472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D9735" w14:textId="77777777" w:rsidR="007E275B" w:rsidRPr="00BA1C67" w:rsidRDefault="004856F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EB7C8" w14:textId="77777777" w:rsidR="007E275B" w:rsidRPr="00BA1C67" w:rsidRDefault="007B0F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2D19DF" w14:textId="77777777" w:rsidR="007E275B" w:rsidRPr="00BA1C67" w:rsidRDefault="007472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464BEA" w14:textId="77777777" w:rsidR="007E275B" w:rsidRPr="00BA1C67" w:rsidRDefault="007C4B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DB29ED" w14:textId="77777777"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E41B5F" w14:textId="77777777" w:rsidR="007E275B" w:rsidRPr="00BA1C67" w:rsidRDefault="00C968A8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B0725" w14:textId="77777777" w:rsidR="007E275B" w:rsidRPr="00BA1C67" w:rsidRDefault="00D73FB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4DE530" w14:textId="6F422A61" w:rsidR="007E275B" w:rsidRPr="00BA1C67" w:rsidRDefault="001276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E5EF8" w14:textId="7CFB67AD" w:rsidR="007E275B" w:rsidRPr="00BA1C67" w:rsidRDefault="009966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6E2596" w14:textId="20D2611E" w:rsidR="007E275B" w:rsidRPr="00BA1C67" w:rsidRDefault="00991809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579</w:t>
            </w: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6"/>
          <w:footerReference w:type="default" r:id="rId3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08DEA29E" wp14:editId="7C054CB7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8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118DA3B8" wp14:editId="2837B41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77777777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77777777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6D145D25" wp14:editId="14C6C31C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1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1" tooltip="Link do strony Facebook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E5312D9" wp14:editId="1406D51E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9404F8" w:rsidRDefault="009404F8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9404F8" w:rsidRPr="00675A7F" w:rsidRDefault="009404F8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14283C83" w:rsidR="009404F8" w:rsidRPr="00785C0D" w:rsidRDefault="009404F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571B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60D84488" w:rsidR="009404F8" w:rsidRPr="00785C0D" w:rsidRDefault="009404F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"https://stat.gov.pl/obszary-tematyczne/inne-opracowania/informacje-o-sytuacji-spoleczno-gospodarczej/sytuacja-spoleczno-gospodarcza-wojewodztw-nr-32024,3,55.html"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41D251D7" w:rsidR="009404F8" w:rsidRPr="00246734" w:rsidRDefault="009404F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"https://stat.gov.pl/obszary-tematyczne/inne-opracowania/informacje-o-sytuacji-spoleczno-gospodarczej/biuletyn-statystyczny-nr-122024,4,157.html"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1C9BD242" w:rsidR="009404F8" w:rsidRPr="00246734" w:rsidRDefault="009404F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"https://kielce.stat.gov.pl/opracowania-biezace/komunikaty-i-biuletyny/inne-opracowania/biuletyn-statystyczny-wojewodztwa-swietokrzyskiego-3-kwartal-2024,3,64.html"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9404F8" w:rsidRPr="00675A7F" w:rsidRDefault="009404F8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9404F8" w:rsidRPr="00BD206D" w:rsidRDefault="009404F8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9404F8" w:rsidRPr="00785C0D" w:rsidRDefault="009404F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9404F8" w:rsidRPr="00785C0D" w:rsidRDefault="009404F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9404F8" w:rsidRPr="00BD206D" w:rsidRDefault="009404F8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9404F8" w:rsidRDefault="009404F8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9404F8" w:rsidRPr="00785C0D" w:rsidRDefault="009404F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9404F8" w:rsidRPr="00545267" w:rsidRDefault="009404F8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8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9W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" fillcolor="#f2f2f2 [3052]" strokecolor="white [3212]">
                <v:textbox>
                  <w:txbxContent>
                    <w:p w14:paraId="7B0E8659" w14:textId="77777777" w:rsidR="009404F8" w:rsidRDefault="009404F8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9404F8" w:rsidRPr="00675A7F" w:rsidRDefault="009404F8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14283C83" w:rsidR="009404F8" w:rsidRPr="00785C0D" w:rsidRDefault="009404F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571B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60D84488" w:rsidR="009404F8" w:rsidRPr="00785C0D" w:rsidRDefault="009404F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"https://stat.gov.pl/obszary-tematyczne/inne-opracowania/informacje-o-sytuacji-spoleczno-gospodarczej/sytuacja-spoleczno-gospodarcza-wojewodztw-nr-32024,3,55.html"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41D251D7" w:rsidR="009404F8" w:rsidRPr="00246734" w:rsidRDefault="009404F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"https://stat.gov.pl/obszary-tematyczne/inne-opracowania/informacje-o-sytuacji-spoleczno-gospodarczej/biuletyn-statystyczny-nr-122024,4,157.html"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1C9BD242" w:rsidR="009404F8" w:rsidRPr="00246734" w:rsidRDefault="009404F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"https://kielce.stat.gov.pl/opracowania-biezace/komunikaty-i-biuletyny/inne-opracowania/biuletyn-statystyczny-wojewodztwa-swietokrzyskiego-3-kwartal-2024,3,64.html"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59691AD8" w14:textId="77777777" w:rsidR="009404F8" w:rsidRPr="00675A7F" w:rsidRDefault="009404F8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9404F8" w:rsidRPr="00BD206D" w:rsidRDefault="009404F8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9404F8" w:rsidRPr="00785C0D" w:rsidRDefault="009404F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9404F8" w:rsidRPr="00785C0D" w:rsidRDefault="009404F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9404F8" w:rsidRPr="00BD206D" w:rsidRDefault="009404F8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9404F8" w:rsidRDefault="009404F8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9404F8" w:rsidRPr="00785C0D" w:rsidRDefault="009404F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9404F8" w:rsidRPr="00545267" w:rsidRDefault="009404F8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5AD2DA99" w:rsidR="007A26BE" w:rsidRDefault="007A26BE" w:rsidP="00591DA8"/>
    <w:sectPr w:rsidR="007A26BE" w:rsidSect="001E45B8">
      <w:headerReference w:type="default" r:id="rId49"/>
      <w:footerReference w:type="default" r:id="rId50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3C11B" w14:textId="77777777" w:rsidR="009404F8" w:rsidRDefault="009404F8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9404F8" w:rsidRDefault="009404F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6BDCFD7-9E55-4C54-B361-7E1F59D7A06D}"/>
    <w:embedBold r:id="rId2" w:fontKey="{075F25B8-0E0C-40FD-8C01-50A25A361586}"/>
    <w:embedItalic r:id="rId3" w:fontKey="{370FE3EC-5C72-472C-B86A-E3AF5AF8AAF9}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DBC5D40A-9F0F-4D2F-B62D-C117045A46B3}"/>
    <w:embedBold r:id="rId5" w:fontKey="{07BD4393-DBE5-43AA-A23A-510463D6D96F}"/>
    <w:embedItalic r:id="rId6" w:fontKey="{49551FC8-D763-43CD-A2AB-707366E6DC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9602F6B-3959-4C08-9C97-930E99A88971}"/>
    <w:embedBold r:id="rId8" w:fontKey="{8DD9EBB2-91A3-4A95-861C-98497F5B11C2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DA79EE1-6E27-4B4B-8F8E-9F32B674FA95}"/>
    <w:embedBold r:id="rId10" w:fontKey="{3AD70113-049B-4676-BCDB-3ACA9AAD4F94}"/>
    <w:embedItalic r:id="rId11" w:fontKey="{BBFF8812-8B9F-4918-AFF8-41DDD8FC3A7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5AEC64A9-6C96-476D-9838-C9772BCD97C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3F2FCD9B-9C5F-4A1B-A728-37357C7959F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0A22ECC4-7A9E-43C1-BD79-9DC6FD490B4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FFA4CE33-3746-4997-864D-7FFEDFC23D6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233D2354-8DF2-4FB2-A4F4-7945644188C1}"/>
    <w:embedBold r:id="rId17" w:fontKey="{05AE7EA5-18F2-4150-B9FC-D972DCFBCB32}"/>
    <w:embedItalic r:id="rId18" w:fontKey="{641A50E8-9B25-4C5F-AFFA-901B3AB28F53}"/>
    <w:embedBoldItalic r:id="rId19" w:fontKey="{00CF8C53-F0DB-4FA4-B593-E0EF841DA6B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E0D68929-52D7-4A68-A70E-8E300CB4F738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77777777" w:rsidR="009404F8" w:rsidRDefault="009404F8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9404F8" w:rsidRDefault="009404F8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3F668AE2" w:rsidR="009404F8" w:rsidRDefault="009404F8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571B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399579F2" w:rsidR="009404F8" w:rsidRDefault="009404F8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571B7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08852151" w:rsidR="009404F8" w:rsidRDefault="009404F8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571B7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54140F94" w14:textId="77777777" w:rsidR="009404F8" w:rsidRDefault="009404F8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1C86281B" w:rsidR="009404F8" w:rsidRDefault="009404F8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571B7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99AE622" w14:textId="77777777" w:rsidR="009404F8" w:rsidRDefault="009404F8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0D7FD" w14:textId="77777777" w:rsidR="009404F8" w:rsidRDefault="009404F8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9404F8" w:rsidRDefault="009404F8" w:rsidP="000662E2">
      <w:pPr>
        <w:spacing w:after="0" w:line="240" w:lineRule="auto"/>
      </w:pPr>
      <w:r>
        <w:continuationSeparator/>
      </w:r>
    </w:p>
  </w:footnote>
  <w:footnote w:id="1">
    <w:p w14:paraId="7A9978E0" w14:textId="77777777" w:rsidR="009404F8" w:rsidRDefault="009404F8" w:rsidP="0069550F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547E030D" w14:textId="77777777" w:rsidR="009404F8" w:rsidRDefault="009404F8" w:rsidP="00D26F23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57F34FAA" w14:textId="77777777" w:rsidR="009404F8" w:rsidRPr="00C14D92" w:rsidRDefault="009404F8" w:rsidP="00A1644F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193246C3" w14:textId="77777777" w:rsidR="009404F8" w:rsidRPr="00106935" w:rsidRDefault="009404F8" w:rsidP="003E270A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51344A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51344A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CCE22" w14:textId="77777777" w:rsidR="009404F8" w:rsidRPr="00CB5DE0" w:rsidRDefault="009404F8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77777777" w:rsidR="009404F8" w:rsidRDefault="009404F8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9404F8" w:rsidRPr="00E2438C" w:rsidRDefault="009404F8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9404F8" w:rsidRPr="00E2438C" w:rsidRDefault="009404F8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9404F8" w:rsidRDefault="009404F8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9404F8" w:rsidRPr="006B2A42" w:rsidRDefault="009404F8">
    <w:pPr>
      <w:pStyle w:val="Nagwek"/>
      <w:rPr>
        <w:noProof/>
        <w:sz w:val="12"/>
        <w:lang w:eastAsia="pl-PL"/>
      </w:rPr>
    </w:pPr>
  </w:p>
  <w:p w14:paraId="36459790" w14:textId="77777777" w:rsidR="009404F8" w:rsidRDefault="009404F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7CB8AD3F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0 stycznia 2025 roku.&#10;Numer wydania - dwunasty w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32164A21" w:rsidR="009404F8" w:rsidRPr="00FE252C" w:rsidRDefault="009404F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0EAEA051" w:rsidR="009404F8" w:rsidRPr="00FE252C" w:rsidRDefault="009404F8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14:paraId="02E4D13B" w14:textId="77777777" w:rsidR="009404F8" w:rsidRPr="003439F1" w:rsidRDefault="009404F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30 stycznia 2025 roku.&#10;Numer wydania - dwunasty w 2024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" filled="f" stroked="f">
              <v:textbox>
                <w:txbxContent>
                  <w:p w14:paraId="153A81E2" w14:textId="32164A21" w:rsidR="009404F8" w:rsidRPr="00FE252C" w:rsidRDefault="009404F8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0EAEA051" w:rsidR="009404F8" w:rsidRPr="00FE252C" w:rsidRDefault="009404F8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14:paraId="02E4D13B" w14:textId="77777777" w:rsidR="009404F8" w:rsidRPr="003439F1" w:rsidRDefault="009404F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07761A33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5490D" w14:textId="77777777" w:rsidR="009404F8" w:rsidRDefault="009404F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A84C2" w14:textId="77777777" w:rsidR="009404F8" w:rsidRDefault="009404F8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E3075" w14:textId="77777777" w:rsidR="009404F8" w:rsidRDefault="009404F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" o:bullet="t">
        <v:imagedata r:id="rId1" o:title=""/>
      </v:shape>
    </w:pict>
  </w:numPicBullet>
  <w:numPicBullet w:numPicBulletId="1">
    <w:pict>
      <v:shape id="_x0000_i1027" type="#_x0000_t75" style="width:123.85pt;height:125pt;visibility:visibl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1436754673">
    <w:abstractNumId w:val="10"/>
  </w:num>
  <w:num w:numId="2" w16cid:durableId="1148278660">
    <w:abstractNumId w:val="4"/>
  </w:num>
  <w:num w:numId="3" w16cid:durableId="1782257509">
    <w:abstractNumId w:val="21"/>
  </w:num>
  <w:num w:numId="4" w16cid:durableId="1414937425">
    <w:abstractNumId w:val="25"/>
  </w:num>
  <w:num w:numId="5" w16cid:durableId="662590927">
    <w:abstractNumId w:val="12"/>
  </w:num>
  <w:num w:numId="6" w16cid:durableId="1418793153">
    <w:abstractNumId w:val="16"/>
  </w:num>
  <w:num w:numId="7" w16cid:durableId="303699404">
    <w:abstractNumId w:val="23"/>
  </w:num>
  <w:num w:numId="8" w16cid:durableId="1821654673">
    <w:abstractNumId w:val="24"/>
  </w:num>
  <w:num w:numId="9" w16cid:durableId="1859808516">
    <w:abstractNumId w:val="17"/>
  </w:num>
  <w:num w:numId="10" w16cid:durableId="367919609">
    <w:abstractNumId w:val="6"/>
  </w:num>
  <w:num w:numId="11" w16cid:durableId="63723995">
    <w:abstractNumId w:val="22"/>
  </w:num>
  <w:num w:numId="12" w16cid:durableId="1084960378">
    <w:abstractNumId w:val="11"/>
  </w:num>
  <w:num w:numId="13" w16cid:durableId="330059438">
    <w:abstractNumId w:val="19"/>
  </w:num>
  <w:num w:numId="14" w16cid:durableId="2129658752">
    <w:abstractNumId w:val="5"/>
  </w:num>
  <w:num w:numId="15" w16cid:durableId="1133251237">
    <w:abstractNumId w:val="7"/>
  </w:num>
  <w:num w:numId="16" w16cid:durableId="1913343555">
    <w:abstractNumId w:val="8"/>
  </w:num>
  <w:num w:numId="17" w16cid:durableId="105929047">
    <w:abstractNumId w:val="9"/>
  </w:num>
  <w:num w:numId="18" w16cid:durableId="248779254">
    <w:abstractNumId w:val="13"/>
  </w:num>
  <w:num w:numId="19" w16cid:durableId="1262563874">
    <w:abstractNumId w:val="15"/>
  </w:num>
  <w:num w:numId="20" w16cid:durableId="476995540">
    <w:abstractNumId w:val="18"/>
  </w:num>
  <w:num w:numId="21" w16cid:durableId="1842813479">
    <w:abstractNumId w:val="14"/>
  </w:num>
  <w:num w:numId="22" w16cid:durableId="1134979697">
    <w:abstractNumId w:val="20"/>
  </w:num>
  <w:num w:numId="23" w16cid:durableId="1624536949">
    <w:abstractNumId w:val="26"/>
  </w:num>
  <w:num w:numId="24" w16cid:durableId="730350474">
    <w:abstractNumId w:val="1"/>
  </w:num>
  <w:num w:numId="25" w16cid:durableId="827482310">
    <w:abstractNumId w:val="16"/>
  </w:num>
  <w:num w:numId="26" w16cid:durableId="185799785">
    <w:abstractNumId w:val="16"/>
  </w:num>
  <w:num w:numId="27" w16cid:durableId="1331325371">
    <w:abstractNumId w:val="3"/>
  </w:num>
  <w:num w:numId="28" w16cid:durableId="848180697">
    <w:abstractNumId w:val="16"/>
  </w:num>
  <w:num w:numId="29" w16cid:durableId="425663092">
    <w:abstractNumId w:val="2"/>
  </w:num>
  <w:num w:numId="30" w16cid:durableId="889655221">
    <w:abstractNumId w:val="16"/>
  </w:num>
  <w:num w:numId="31" w16cid:durableId="1912306931">
    <w:abstractNumId w:val="16"/>
  </w:num>
  <w:num w:numId="32" w16cid:durableId="1608855600">
    <w:abstractNumId w:val="16"/>
  </w:num>
  <w:num w:numId="33" w16cid:durableId="1201285449">
    <w:abstractNumId w:val="16"/>
  </w:num>
  <w:num w:numId="34" w16cid:durableId="397435916">
    <w:abstractNumId w:val="3"/>
  </w:num>
  <w:num w:numId="35" w16cid:durableId="240023508">
    <w:abstractNumId w:val="3"/>
  </w:num>
  <w:num w:numId="36" w16cid:durableId="1754937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B44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27FCB"/>
    <w:rsid w:val="00030351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5EB"/>
    <w:rsid w:val="0003570F"/>
    <w:rsid w:val="00035B61"/>
    <w:rsid w:val="000361F3"/>
    <w:rsid w:val="000365AD"/>
    <w:rsid w:val="000368EF"/>
    <w:rsid w:val="00036912"/>
    <w:rsid w:val="00036BBF"/>
    <w:rsid w:val="0003725A"/>
    <w:rsid w:val="00037488"/>
    <w:rsid w:val="000374A5"/>
    <w:rsid w:val="0003754D"/>
    <w:rsid w:val="000377C0"/>
    <w:rsid w:val="00037A78"/>
    <w:rsid w:val="00037C42"/>
    <w:rsid w:val="00037C48"/>
    <w:rsid w:val="000404AC"/>
    <w:rsid w:val="00040937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634"/>
    <w:rsid w:val="0004582E"/>
    <w:rsid w:val="00045924"/>
    <w:rsid w:val="00045A8D"/>
    <w:rsid w:val="00045AAE"/>
    <w:rsid w:val="00045AB8"/>
    <w:rsid w:val="00045B75"/>
    <w:rsid w:val="00045D91"/>
    <w:rsid w:val="00045FF0"/>
    <w:rsid w:val="00046258"/>
    <w:rsid w:val="00046620"/>
    <w:rsid w:val="00046A6E"/>
    <w:rsid w:val="00046AC8"/>
    <w:rsid w:val="00046FC4"/>
    <w:rsid w:val="000470AA"/>
    <w:rsid w:val="0004746F"/>
    <w:rsid w:val="0004752F"/>
    <w:rsid w:val="000479C8"/>
    <w:rsid w:val="00047E5D"/>
    <w:rsid w:val="00050537"/>
    <w:rsid w:val="00050AB7"/>
    <w:rsid w:val="00050AE4"/>
    <w:rsid w:val="00050E19"/>
    <w:rsid w:val="00050E73"/>
    <w:rsid w:val="000510D7"/>
    <w:rsid w:val="00051276"/>
    <w:rsid w:val="00051653"/>
    <w:rsid w:val="000519E4"/>
    <w:rsid w:val="00051BC2"/>
    <w:rsid w:val="00051F6E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563"/>
    <w:rsid w:val="000558EF"/>
    <w:rsid w:val="00055A07"/>
    <w:rsid w:val="00055C06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31B"/>
    <w:rsid w:val="000613EF"/>
    <w:rsid w:val="00061471"/>
    <w:rsid w:val="00061D2C"/>
    <w:rsid w:val="00061E06"/>
    <w:rsid w:val="00061F5C"/>
    <w:rsid w:val="000627BF"/>
    <w:rsid w:val="00062864"/>
    <w:rsid w:val="00062E2A"/>
    <w:rsid w:val="00062EF9"/>
    <w:rsid w:val="0006343A"/>
    <w:rsid w:val="00063550"/>
    <w:rsid w:val="00063EEB"/>
    <w:rsid w:val="00063FF2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8CA"/>
    <w:rsid w:val="0007099E"/>
    <w:rsid w:val="00070D86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B2"/>
    <w:rsid w:val="000732E1"/>
    <w:rsid w:val="00073718"/>
    <w:rsid w:val="0007389B"/>
    <w:rsid w:val="00073C2B"/>
    <w:rsid w:val="00073C46"/>
    <w:rsid w:val="00073CB9"/>
    <w:rsid w:val="0007434D"/>
    <w:rsid w:val="00074541"/>
    <w:rsid w:val="00074897"/>
    <w:rsid w:val="00074A03"/>
    <w:rsid w:val="00074DD8"/>
    <w:rsid w:val="00074F58"/>
    <w:rsid w:val="00075A63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7B8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1D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681"/>
    <w:rsid w:val="000939D4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4FC"/>
    <w:rsid w:val="00095533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12C"/>
    <w:rsid w:val="0009712F"/>
    <w:rsid w:val="0009724B"/>
    <w:rsid w:val="00097840"/>
    <w:rsid w:val="00097C2D"/>
    <w:rsid w:val="00097EF4"/>
    <w:rsid w:val="000A01A3"/>
    <w:rsid w:val="000A03AF"/>
    <w:rsid w:val="000A0420"/>
    <w:rsid w:val="000A04F2"/>
    <w:rsid w:val="000A0F5B"/>
    <w:rsid w:val="000A0F6E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315F"/>
    <w:rsid w:val="000A3689"/>
    <w:rsid w:val="000A3B9D"/>
    <w:rsid w:val="000A3BCF"/>
    <w:rsid w:val="000A3D15"/>
    <w:rsid w:val="000A41F5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FCB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1CF2"/>
    <w:rsid w:val="000B21E5"/>
    <w:rsid w:val="000B255C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A52"/>
    <w:rsid w:val="000B6B71"/>
    <w:rsid w:val="000B6B8A"/>
    <w:rsid w:val="000B6BF8"/>
    <w:rsid w:val="000B6D58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5F4"/>
    <w:rsid w:val="000C2861"/>
    <w:rsid w:val="000C287E"/>
    <w:rsid w:val="000C2ADD"/>
    <w:rsid w:val="000C2B8A"/>
    <w:rsid w:val="000C2E4E"/>
    <w:rsid w:val="000C2ED9"/>
    <w:rsid w:val="000C31F8"/>
    <w:rsid w:val="000C3581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780"/>
    <w:rsid w:val="000C7ACC"/>
    <w:rsid w:val="000C7C14"/>
    <w:rsid w:val="000C7F91"/>
    <w:rsid w:val="000D0014"/>
    <w:rsid w:val="000D01DB"/>
    <w:rsid w:val="000D01FF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4F5"/>
    <w:rsid w:val="000D66FC"/>
    <w:rsid w:val="000D6905"/>
    <w:rsid w:val="000D6B1C"/>
    <w:rsid w:val="000D709B"/>
    <w:rsid w:val="000D7107"/>
    <w:rsid w:val="000D7D60"/>
    <w:rsid w:val="000D7E49"/>
    <w:rsid w:val="000D7E8C"/>
    <w:rsid w:val="000E04A9"/>
    <w:rsid w:val="000E0918"/>
    <w:rsid w:val="000E0A2D"/>
    <w:rsid w:val="000E0A87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1B9"/>
    <w:rsid w:val="000E2202"/>
    <w:rsid w:val="000E2404"/>
    <w:rsid w:val="000E254B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9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24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8A4"/>
    <w:rsid w:val="001008D1"/>
    <w:rsid w:val="00100947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C0E"/>
    <w:rsid w:val="00106086"/>
    <w:rsid w:val="0010608F"/>
    <w:rsid w:val="001065B5"/>
    <w:rsid w:val="00106602"/>
    <w:rsid w:val="00106E19"/>
    <w:rsid w:val="001070B7"/>
    <w:rsid w:val="00107712"/>
    <w:rsid w:val="0010774D"/>
    <w:rsid w:val="001077D2"/>
    <w:rsid w:val="00107BFD"/>
    <w:rsid w:val="00107E73"/>
    <w:rsid w:val="0011018E"/>
    <w:rsid w:val="001103C2"/>
    <w:rsid w:val="001103DB"/>
    <w:rsid w:val="00110490"/>
    <w:rsid w:val="001108DD"/>
    <w:rsid w:val="00110D87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0BB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0F1C"/>
    <w:rsid w:val="001211DB"/>
    <w:rsid w:val="001217B8"/>
    <w:rsid w:val="00121964"/>
    <w:rsid w:val="00121A0E"/>
    <w:rsid w:val="001221FA"/>
    <w:rsid w:val="00122201"/>
    <w:rsid w:val="001222B8"/>
    <w:rsid w:val="0012230B"/>
    <w:rsid w:val="0012233A"/>
    <w:rsid w:val="00122531"/>
    <w:rsid w:val="0012266B"/>
    <w:rsid w:val="00122AAC"/>
    <w:rsid w:val="00122AD5"/>
    <w:rsid w:val="00122E16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6AF"/>
    <w:rsid w:val="00126761"/>
    <w:rsid w:val="00126B29"/>
    <w:rsid w:val="00126C22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9E"/>
    <w:rsid w:val="001506AA"/>
    <w:rsid w:val="00150966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46C2"/>
    <w:rsid w:val="001548B4"/>
    <w:rsid w:val="001548E2"/>
    <w:rsid w:val="00154B61"/>
    <w:rsid w:val="00154BBC"/>
    <w:rsid w:val="00154D2E"/>
    <w:rsid w:val="001553C1"/>
    <w:rsid w:val="00155504"/>
    <w:rsid w:val="00155A42"/>
    <w:rsid w:val="00155A7F"/>
    <w:rsid w:val="00155BA7"/>
    <w:rsid w:val="00156033"/>
    <w:rsid w:val="00156124"/>
    <w:rsid w:val="0015616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102B"/>
    <w:rsid w:val="0016116D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DB0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2C2"/>
    <w:rsid w:val="001732F3"/>
    <w:rsid w:val="001733BE"/>
    <w:rsid w:val="0017342F"/>
    <w:rsid w:val="0017343E"/>
    <w:rsid w:val="00173505"/>
    <w:rsid w:val="00173595"/>
    <w:rsid w:val="001737CF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5B62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9AC"/>
    <w:rsid w:val="00182A05"/>
    <w:rsid w:val="00182A41"/>
    <w:rsid w:val="00182BE8"/>
    <w:rsid w:val="00182C1F"/>
    <w:rsid w:val="00182D7B"/>
    <w:rsid w:val="00182F90"/>
    <w:rsid w:val="00182FD9"/>
    <w:rsid w:val="001833EF"/>
    <w:rsid w:val="00183860"/>
    <w:rsid w:val="00184114"/>
    <w:rsid w:val="001842BB"/>
    <w:rsid w:val="001842F7"/>
    <w:rsid w:val="00184307"/>
    <w:rsid w:val="00184ACE"/>
    <w:rsid w:val="00184BAC"/>
    <w:rsid w:val="00184E06"/>
    <w:rsid w:val="00184ED6"/>
    <w:rsid w:val="0018528F"/>
    <w:rsid w:val="001853CD"/>
    <w:rsid w:val="001854A4"/>
    <w:rsid w:val="00185763"/>
    <w:rsid w:val="001864EC"/>
    <w:rsid w:val="0018673D"/>
    <w:rsid w:val="001868F0"/>
    <w:rsid w:val="00186937"/>
    <w:rsid w:val="00186B99"/>
    <w:rsid w:val="00186DC7"/>
    <w:rsid w:val="001874FF"/>
    <w:rsid w:val="001877CF"/>
    <w:rsid w:val="00187D51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FA"/>
    <w:rsid w:val="00194479"/>
    <w:rsid w:val="0019487B"/>
    <w:rsid w:val="00194A91"/>
    <w:rsid w:val="001951DA"/>
    <w:rsid w:val="001951FD"/>
    <w:rsid w:val="001955F4"/>
    <w:rsid w:val="00195825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3EC"/>
    <w:rsid w:val="001A14D4"/>
    <w:rsid w:val="001A20AE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B52"/>
    <w:rsid w:val="001B3C36"/>
    <w:rsid w:val="001B3CF5"/>
    <w:rsid w:val="001B414B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C06"/>
    <w:rsid w:val="001B7CA3"/>
    <w:rsid w:val="001C00CD"/>
    <w:rsid w:val="001C03E1"/>
    <w:rsid w:val="001C0607"/>
    <w:rsid w:val="001C0739"/>
    <w:rsid w:val="001C0EA1"/>
    <w:rsid w:val="001C10A1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BE8"/>
    <w:rsid w:val="001D0CCD"/>
    <w:rsid w:val="001D0D09"/>
    <w:rsid w:val="001D0FE3"/>
    <w:rsid w:val="001D11F6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52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BB3"/>
    <w:rsid w:val="001D5D89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473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E46"/>
    <w:rsid w:val="001E2EB6"/>
    <w:rsid w:val="001E2F5E"/>
    <w:rsid w:val="001E300C"/>
    <w:rsid w:val="001E338E"/>
    <w:rsid w:val="001E3426"/>
    <w:rsid w:val="001E3531"/>
    <w:rsid w:val="001E3A67"/>
    <w:rsid w:val="001E45B8"/>
    <w:rsid w:val="001E4760"/>
    <w:rsid w:val="001E482A"/>
    <w:rsid w:val="001E4BE3"/>
    <w:rsid w:val="001E4F88"/>
    <w:rsid w:val="001E4F9D"/>
    <w:rsid w:val="001E524F"/>
    <w:rsid w:val="001E56E7"/>
    <w:rsid w:val="001E57D8"/>
    <w:rsid w:val="001E62B0"/>
    <w:rsid w:val="001E678E"/>
    <w:rsid w:val="001E678F"/>
    <w:rsid w:val="001E69A7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590F"/>
    <w:rsid w:val="001F61CB"/>
    <w:rsid w:val="001F6637"/>
    <w:rsid w:val="001F69DB"/>
    <w:rsid w:val="001F6C70"/>
    <w:rsid w:val="001F74FD"/>
    <w:rsid w:val="001F7724"/>
    <w:rsid w:val="001F7809"/>
    <w:rsid w:val="001F7B71"/>
    <w:rsid w:val="001F7CC0"/>
    <w:rsid w:val="001F7D91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A9A"/>
    <w:rsid w:val="00206C16"/>
    <w:rsid w:val="00206CF1"/>
    <w:rsid w:val="0020703A"/>
    <w:rsid w:val="00207138"/>
    <w:rsid w:val="0020736D"/>
    <w:rsid w:val="0020747E"/>
    <w:rsid w:val="002074B0"/>
    <w:rsid w:val="00207570"/>
    <w:rsid w:val="00207583"/>
    <w:rsid w:val="0020783C"/>
    <w:rsid w:val="00207921"/>
    <w:rsid w:val="002079EB"/>
    <w:rsid w:val="00207A2A"/>
    <w:rsid w:val="00207A31"/>
    <w:rsid w:val="00207B02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3903"/>
    <w:rsid w:val="002142C6"/>
    <w:rsid w:val="002145BF"/>
    <w:rsid w:val="002147D8"/>
    <w:rsid w:val="00214846"/>
    <w:rsid w:val="00214A63"/>
    <w:rsid w:val="00214AA2"/>
    <w:rsid w:val="00214F84"/>
    <w:rsid w:val="00215354"/>
    <w:rsid w:val="00215549"/>
    <w:rsid w:val="00215557"/>
    <w:rsid w:val="002157F8"/>
    <w:rsid w:val="00215F52"/>
    <w:rsid w:val="002160AB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F2"/>
    <w:rsid w:val="00217F35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167"/>
    <w:rsid w:val="00233557"/>
    <w:rsid w:val="0023362D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1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0A"/>
    <w:rsid w:val="00252C95"/>
    <w:rsid w:val="00252D39"/>
    <w:rsid w:val="00253029"/>
    <w:rsid w:val="00253109"/>
    <w:rsid w:val="002535E7"/>
    <w:rsid w:val="00253691"/>
    <w:rsid w:val="00253E25"/>
    <w:rsid w:val="0025401F"/>
    <w:rsid w:val="0025411B"/>
    <w:rsid w:val="002541DA"/>
    <w:rsid w:val="002541FC"/>
    <w:rsid w:val="002542E0"/>
    <w:rsid w:val="0025451B"/>
    <w:rsid w:val="00254EC6"/>
    <w:rsid w:val="00255057"/>
    <w:rsid w:val="00255C9D"/>
    <w:rsid w:val="00255F4A"/>
    <w:rsid w:val="00256149"/>
    <w:rsid w:val="0025665E"/>
    <w:rsid w:val="00256691"/>
    <w:rsid w:val="002567EC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7003"/>
    <w:rsid w:val="002676C6"/>
    <w:rsid w:val="002677CD"/>
    <w:rsid w:val="00267AA1"/>
    <w:rsid w:val="00267DF3"/>
    <w:rsid w:val="002701E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1DD9"/>
    <w:rsid w:val="00271DFA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84C"/>
    <w:rsid w:val="00275B1C"/>
    <w:rsid w:val="00275CB6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FC"/>
    <w:rsid w:val="002803B9"/>
    <w:rsid w:val="0028064B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7D3"/>
    <w:rsid w:val="002A1ABE"/>
    <w:rsid w:val="002A1B7F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942"/>
    <w:rsid w:val="002A5DE5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767"/>
    <w:rsid w:val="002A7972"/>
    <w:rsid w:val="002A7A64"/>
    <w:rsid w:val="002A7C2F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98D"/>
    <w:rsid w:val="002B3B1C"/>
    <w:rsid w:val="002B3C6F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E5"/>
    <w:rsid w:val="002B6F62"/>
    <w:rsid w:val="002B6FC7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C00DD"/>
    <w:rsid w:val="002C0678"/>
    <w:rsid w:val="002C0778"/>
    <w:rsid w:val="002C0BCA"/>
    <w:rsid w:val="002C0DFC"/>
    <w:rsid w:val="002C1149"/>
    <w:rsid w:val="002C1204"/>
    <w:rsid w:val="002C12E8"/>
    <w:rsid w:val="002C143A"/>
    <w:rsid w:val="002C1569"/>
    <w:rsid w:val="002C1719"/>
    <w:rsid w:val="002C174C"/>
    <w:rsid w:val="002C1844"/>
    <w:rsid w:val="002C1A07"/>
    <w:rsid w:val="002C1A99"/>
    <w:rsid w:val="002C1DA5"/>
    <w:rsid w:val="002C20E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1A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6977"/>
    <w:rsid w:val="002C7038"/>
    <w:rsid w:val="002C734D"/>
    <w:rsid w:val="002C7798"/>
    <w:rsid w:val="002C7846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C27"/>
    <w:rsid w:val="002D7F15"/>
    <w:rsid w:val="002E02C7"/>
    <w:rsid w:val="002E0482"/>
    <w:rsid w:val="002E05F1"/>
    <w:rsid w:val="002E0727"/>
    <w:rsid w:val="002E08A2"/>
    <w:rsid w:val="002E0974"/>
    <w:rsid w:val="002E1660"/>
    <w:rsid w:val="002E1A33"/>
    <w:rsid w:val="002E1C38"/>
    <w:rsid w:val="002E1D4C"/>
    <w:rsid w:val="002E1F2E"/>
    <w:rsid w:val="002E2493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F0192"/>
    <w:rsid w:val="002F0980"/>
    <w:rsid w:val="002F0CC9"/>
    <w:rsid w:val="002F0D58"/>
    <w:rsid w:val="002F0E45"/>
    <w:rsid w:val="002F1002"/>
    <w:rsid w:val="002F1029"/>
    <w:rsid w:val="002F12AD"/>
    <w:rsid w:val="002F16E6"/>
    <w:rsid w:val="002F1DFA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4DE1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8FC"/>
    <w:rsid w:val="002F7950"/>
    <w:rsid w:val="002F79C2"/>
    <w:rsid w:val="003000D0"/>
    <w:rsid w:val="0030049B"/>
    <w:rsid w:val="00300761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89A"/>
    <w:rsid w:val="00303BB7"/>
    <w:rsid w:val="00303C7B"/>
    <w:rsid w:val="00303C8D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3AC"/>
    <w:rsid w:val="003123EA"/>
    <w:rsid w:val="0031283F"/>
    <w:rsid w:val="00312961"/>
    <w:rsid w:val="0031314E"/>
    <w:rsid w:val="00313213"/>
    <w:rsid w:val="00313627"/>
    <w:rsid w:val="003137C8"/>
    <w:rsid w:val="00313894"/>
    <w:rsid w:val="003139FF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EF3"/>
    <w:rsid w:val="00314FD7"/>
    <w:rsid w:val="003150FD"/>
    <w:rsid w:val="00315167"/>
    <w:rsid w:val="00315352"/>
    <w:rsid w:val="003157C0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5747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70FB"/>
    <w:rsid w:val="003373B8"/>
    <w:rsid w:val="00337410"/>
    <w:rsid w:val="003376C9"/>
    <w:rsid w:val="00337985"/>
    <w:rsid w:val="00337B10"/>
    <w:rsid w:val="003405A4"/>
    <w:rsid w:val="00340847"/>
    <w:rsid w:val="00340B4B"/>
    <w:rsid w:val="00340B82"/>
    <w:rsid w:val="00340C48"/>
    <w:rsid w:val="00340D62"/>
    <w:rsid w:val="00340DFF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58"/>
    <w:rsid w:val="003606F8"/>
    <w:rsid w:val="00360B59"/>
    <w:rsid w:val="00360C25"/>
    <w:rsid w:val="003610CD"/>
    <w:rsid w:val="003612A1"/>
    <w:rsid w:val="003613DB"/>
    <w:rsid w:val="00361427"/>
    <w:rsid w:val="00361718"/>
    <w:rsid w:val="00361BE2"/>
    <w:rsid w:val="00361BF4"/>
    <w:rsid w:val="003622C2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132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047"/>
    <w:rsid w:val="003741CD"/>
    <w:rsid w:val="003742DB"/>
    <w:rsid w:val="00374377"/>
    <w:rsid w:val="0037437A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77A0F"/>
    <w:rsid w:val="00377B8B"/>
    <w:rsid w:val="0038003E"/>
    <w:rsid w:val="00380A59"/>
    <w:rsid w:val="0038101A"/>
    <w:rsid w:val="00381106"/>
    <w:rsid w:val="003816E2"/>
    <w:rsid w:val="00381AD2"/>
    <w:rsid w:val="00381D8F"/>
    <w:rsid w:val="00381D93"/>
    <w:rsid w:val="0038211C"/>
    <w:rsid w:val="0038215B"/>
    <w:rsid w:val="0038240D"/>
    <w:rsid w:val="003825DA"/>
    <w:rsid w:val="003827B7"/>
    <w:rsid w:val="00382B86"/>
    <w:rsid w:val="00382C3B"/>
    <w:rsid w:val="00382E83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005"/>
    <w:rsid w:val="003857AE"/>
    <w:rsid w:val="003858B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2F95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C46"/>
    <w:rsid w:val="00395EB7"/>
    <w:rsid w:val="00395F45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07"/>
    <w:rsid w:val="003B18B6"/>
    <w:rsid w:val="003B18D5"/>
    <w:rsid w:val="003B1E23"/>
    <w:rsid w:val="003B1FF1"/>
    <w:rsid w:val="003B214D"/>
    <w:rsid w:val="003B2E1B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C06C5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617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0D5A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C"/>
    <w:rsid w:val="003D4FAE"/>
    <w:rsid w:val="003D543D"/>
    <w:rsid w:val="003D553A"/>
    <w:rsid w:val="003D55A6"/>
    <w:rsid w:val="003D5B4E"/>
    <w:rsid w:val="003D5D8D"/>
    <w:rsid w:val="003D5F08"/>
    <w:rsid w:val="003D5F42"/>
    <w:rsid w:val="003D60A9"/>
    <w:rsid w:val="003D65E4"/>
    <w:rsid w:val="003D68C8"/>
    <w:rsid w:val="003D6B09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22A"/>
    <w:rsid w:val="003E270A"/>
    <w:rsid w:val="003E2AA4"/>
    <w:rsid w:val="003E2CAC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35D"/>
    <w:rsid w:val="003F44E2"/>
    <w:rsid w:val="003F46A8"/>
    <w:rsid w:val="003F46D1"/>
    <w:rsid w:val="003F4A9D"/>
    <w:rsid w:val="003F4C97"/>
    <w:rsid w:val="003F4CFF"/>
    <w:rsid w:val="003F517F"/>
    <w:rsid w:val="003F53DE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AC7"/>
    <w:rsid w:val="00401B27"/>
    <w:rsid w:val="00402102"/>
    <w:rsid w:val="004023B7"/>
    <w:rsid w:val="004027B9"/>
    <w:rsid w:val="00402AD6"/>
    <w:rsid w:val="0040304C"/>
    <w:rsid w:val="0040335A"/>
    <w:rsid w:val="004033C3"/>
    <w:rsid w:val="004039A0"/>
    <w:rsid w:val="0040433D"/>
    <w:rsid w:val="00404776"/>
    <w:rsid w:val="00404794"/>
    <w:rsid w:val="00404C12"/>
    <w:rsid w:val="00404D33"/>
    <w:rsid w:val="00404F5C"/>
    <w:rsid w:val="0040535A"/>
    <w:rsid w:val="00405541"/>
    <w:rsid w:val="00405712"/>
    <w:rsid w:val="0040579D"/>
    <w:rsid w:val="004057A5"/>
    <w:rsid w:val="0040593B"/>
    <w:rsid w:val="00405C7D"/>
    <w:rsid w:val="00405D7D"/>
    <w:rsid w:val="00405F7C"/>
    <w:rsid w:val="00406123"/>
    <w:rsid w:val="0040624C"/>
    <w:rsid w:val="004062C2"/>
    <w:rsid w:val="00406609"/>
    <w:rsid w:val="004066D3"/>
    <w:rsid w:val="004068DF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A0B"/>
    <w:rsid w:val="004112A1"/>
    <w:rsid w:val="004114D2"/>
    <w:rsid w:val="00411803"/>
    <w:rsid w:val="00411826"/>
    <w:rsid w:val="00411870"/>
    <w:rsid w:val="004118D3"/>
    <w:rsid w:val="00411CC8"/>
    <w:rsid w:val="00411D32"/>
    <w:rsid w:val="00411DCF"/>
    <w:rsid w:val="00411ECB"/>
    <w:rsid w:val="004121E5"/>
    <w:rsid w:val="0041238E"/>
    <w:rsid w:val="00412ACC"/>
    <w:rsid w:val="00412D69"/>
    <w:rsid w:val="0041303E"/>
    <w:rsid w:val="00413779"/>
    <w:rsid w:val="004137AE"/>
    <w:rsid w:val="00413A57"/>
    <w:rsid w:val="00413B9B"/>
    <w:rsid w:val="00413D0D"/>
    <w:rsid w:val="00413F0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504"/>
    <w:rsid w:val="004236BE"/>
    <w:rsid w:val="00423809"/>
    <w:rsid w:val="0042394B"/>
    <w:rsid w:val="00423EF0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CE0"/>
    <w:rsid w:val="00432E82"/>
    <w:rsid w:val="004332C0"/>
    <w:rsid w:val="00433808"/>
    <w:rsid w:val="004339DE"/>
    <w:rsid w:val="00433AE8"/>
    <w:rsid w:val="00433CEB"/>
    <w:rsid w:val="0043450C"/>
    <w:rsid w:val="00434A73"/>
    <w:rsid w:val="00434C4A"/>
    <w:rsid w:val="00434D23"/>
    <w:rsid w:val="00434D24"/>
    <w:rsid w:val="00434D89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652"/>
    <w:rsid w:val="0045370C"/>
    <w:rsid w:val="00453788"/>
    <w:rsid w:val="00453C51"/>
    <w:rsid w:val="00453DBA"/>
    <w:rsid w:val="00453FB7"/>
    <w:rsid w:val="0045432D"/>
    <w:rsid w:val="00454349"/>
    <w:rsid w:val="00454758"/>
    <w:rsid w:val="00454BF9"/>
    <w:rsid w:val="00454C09"/>
    <w:rsid w:val="00454C60"/>
    <w:rsid w:val="00454D15"/>
    <w:rsid w:val="00454F01"/>
    <w:rsid w:val="00455135"/>
    <w:rsid w:val="004551B0"/>
    <w:rsid w:val="0045550B"/>
    <w:rsid w:val="0045592A"/>
    <w:rsid w:val="00455947"/>
    <w:rsid w:val="00455C9B"/>
    <w:rsid w:val="00456277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757"/>
    <w:rsid w:val="00466AC4"/>
    <w:rsid w:val="00466ACA"/>
    <w:rsid w:val="00466BE3"/>
    <w:rsid w:val="00467353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81E"/>
    <w:rsid w:val="00472988"/>
    <w:rsid w:val="00472F76"/>
    <w:rsid w:val="0047314B"/>
    <w:rsid w:val="004733F6"/>
    <w:rsid w:val="00473BEB"/>
    <w:rsid w:val="00473CBB"/>
    <w:rsid w:val="00473E47"/>
    <w:rsid w:val="00473EFA"/>
    <w:rsid w:val="00474440"/>
    <w:rsid w:val="004749D4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109"/>
    <w:rsid w:val="00481308"/>
    <w:rsid w:val="00481449"/>
    <w:rsid w:val="004814D7"/>
    <w:rsid w:val="0048154C"/>
    <w:rsid w:val="004816AD"/>
    <w:rsid w:val="00481750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6E"/>
    <w:rsid w:val="004871DB"/>
    <w:rsid w:val="004873BD"/>
    <w:rsid w:val="004873C8"/>
    <w:rsid w:val="00487759"/>
    <w:rsid w:val="00487884"/>
    <w:rsid w:val="00490365"/>
    <w:rsid w:val="004908FA"/>
    <w:rsid w:val="00490D95"/>
    <w:rsid w:val="0049117F"/>
    <w:rsid w:val="00491E69"/>
    <w:rsid w:val="00492204"/>
    <w:rsid w:val="004923DC"/>
    <w:rsid w:val="004923F9"/>
    <w:rsid w:val="004924CF"/>
    <w:rsid w:val="00492CE1"/>
    <w:rsid w:val="00492E2D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57B"/>
    <w:rsid w:val="004A39E6"/>
    <w:rsid w:val="004A39EB"/>
    <w:rsid w:val="004A4056"/>
    <w:rsid w:val="004A428C"/>
    <w:rsid w:val="004A433A"/>
    <w:rsid w:val="004A4343"/>
    <w:rsid w:val="004A4453"/>
    <w:rsid w:val="004A44D5"/>
    <w:rsid w:val="004A45C6"/>
    <w:rsid w:val="004A48C3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A22"/>
    <w:rsid w:val="004B6EB4"/>
    <w:rsid w:val="004B72B4"/>
    <w:rsid w:val="004B776B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DF"/>
    <w:rsid w:val="004C2C80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3CC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AF5"/>
    <w:rsid w:val="004D5F19"/>
    <w:rsid w:val="004D5FA4"/>
    <w:rsid w:val="004D6019"/>
    <w:rsid w:val="004D61D4"/>
    <w:rsid w:val="004D6426"/>
    <w:rsid w:val="004D6627"/>
    <w:rsid w:val="004D6751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065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AFF"/>
    <w:rsid w:val="004E4F95"/>
    <w:rsid w:val="004E5582"/>
    <w:rsid w:val="004E55F8"/>
    <w:rsid w:val="004E5A16"/>
    <w:rsid w:val="004E5AE5"/>
    <w:rsid w:val="004E5E6F"/>
    <w:rsid w:val="004E66E8"/>
    <w:rsid w:val="004E68BF"/>
    <w:rsid w:val="004E697F"/>
    <w:rsid w:val="004E6EC9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3133"/>
    <w:rsid w:val="004F3141"/>
    <w:rsid w:val="004F3263"/>
    <w:rsid w:val="004F33F6"/>
    <w:rsid w:val="004F34B7"/>
    <w:rsid w:val="004F38C7"/>
    <w:rsid w:val="004F3944"/>
    <w:rsid w:val="004F3B53"/>
    <w:rsid w:val="004F3E8F"/>
    <w:rsid w:val="004F460E"/>
    <w:rsid w:val="004F4E39"/>
    <w:rsid w:val="004F4F8D"/>
    <w:rsid w:val="004F4FD3"/>
    <w:rsid w:val="004F57FD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B9E"/>
    <w:rsid w:val="00502D35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21E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0B2D"/>
    <w:rsid w:val="0051109B"/>
    <w:rsid w:val="005110BA"/>
    <w:rsid w:val="0051194D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6C0"/>
    <w:rsid w:val="005227C8"/>
    <w:rsid w:val="00522AA0"/>
    <w:rsid w:val="00522C5B"/>
    <w:rsid w:val="00523276"/>
    <w:rsid w:val="005232CC"/>
    <w:rsid w:val="00523302"/>
    <w:rsid w:val="0052338A"/>
    <w:rsid w:val="00523B6B"/>
    <w:rsid w:val="00523B98"/>
    <w:rsid w:val="00523FC2"/>
    <w:rsid w:val="00524536"/>
    <w:rsid w:val="005245EF"/>
    <w:rsid w:val="0052494E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2E"/>
    <w:rsid w:val="00527ACB"/>
    <w:rsid w:val="00527AF0"/>
    <w:rsid w:val="00530816"/>
    <w:rsid w:val="005308DD"/>
    <w:rsid w:val="00530A73"/>
    <w:rsid w:val="00530DC8"/>
    <w:rsid w:val="00531582"/>
    <w:rsid w:val="00531691"/>
    <w:rsid w:val="00531B7F"/>
    <w:rsid w:val="00531C11"/>
    <w:rsid w:val="00531D43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70"/>
    <w:rsid w:val="00542239"/>
    <w:rsid w:val="0054251F"/>
    <w:rsid w:val="005425A7"/>
    <w:rsid w:val="00542B09"/>
    <w:rsid w:val="00542E88"/>
    <w:rsid w:val="00543071"/>
    <w:rsid w:val="00543170"/>
    <w:rsid w:val="0054334E"/>
    <w:rsid w:val="005434CE"/>
    <w:rsid w:val="0054361C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DD"/>
    <w:rsid w:val="005548FC"/>
    <w:rsid w:val="00554EAE"/>
    <w:rsid w:val="0055567F"/>
    <w:rsid w:val="005557B9"/>
    <w:rsid w:val="00555942"/>
    <w:rsid w:val="0055647D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D21"/>
    <w:rsid w:val="005672A8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937"/>
    <w:rsid w:val="00570A06"/>
    <w:rsid w:val="00570AAA"/>
    <w:rsid w:val="00570CDD"/>
    <w:rsid w:val="00570D9E"/>
    <w:rsid w:val="00570EA3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A97"/>
    <w:rsid w:val="00576AEE"/>
    <w:rsid w:val="00576F84"/>
    <w:rsid w:val="0057714F"/>
    <w:rsid w:val="005775EC"/>
    <w:rsid w:val="00577609"/>
    <w:rsid w:val="005778E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3C7"/>
    <w:rsid w:val="005825B4"/>
    <w:rsid w:val="00582917"/>
    <w:rsid w:val="00582AAA"/>
    <w:rsid w:val="00582C20"/>
    <w:rsid w:val="00582E81"/>
    <w:rsid w:val="00582EE7"/>
    <w:rsid w:val="005831BB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A30"/>
    <w:rsid w:val="00590BA8"/>
    <w:rsid w:val="00590D99"/>
    <w:rsid w:val="00590DD9"/>
    <w:rsid w:val="00590F75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3F2"/>
    <w:rsid w:val="00593780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EC4"/>
    <w:rsid w:val="005A42A7"/>
    <w:rsid w:val="005A4731"/>
    <w:rsid w:val="005A49AE"/>
    <w:rsid w:val="005A4FB4"/>
    <w:rsid w:val="005A5098"/>
    <w:rsid w:val="005A58A8"/>
    <w:rsid w:val="005A5D85"/>
    <w:rsid w:val="005A5EA4"/>
    <w:rsid w:val="005A64EE"/>
    <w:rsid w:val="005A65EF"/>
    <w:rsid w:val="005A698C"/>
    <w:rsid w:val="005A6DAE"/>
    <w:rsid w:val="005A6EF8"/>
    <w:rsid w:val="005A7520"/>
    <w:rsid w:val="005A75BA"/>
    <w:rsid w:val="005A78AE"/>
    <w:rsid w:val="005A7C47"/>
    <w:rsid w:val="005A7CB7"/>
    <w:rsid w:val="005A7EBB"/>
    <w:rsid w:val="005A7F4A"/>
    <w:rsid w:val="005B00B9"/>
    <w:rsid w:val="005B01E8"/>
    <w:rsid w:val="005B04A5"/>
    <w:rsid w:val="005B097F"/>
    <w:rsid w:val="005B0A6D"/>
    <w:rsid w:val="005B0C24"/>
    <w:rsid w:val="005B0D8E"/>
    <w:rsid w:val="005B14EA"/>
    <w:rsid w:val="005B150B"/>
    <w:rsid w:val="005B1782"/>
    <w:rsid w:val="005B1970"/>
    <w:rsid w:val="005B19DC"/>
    <w:rsid w:val="005B1A3C"/>
    <w:rsid w:val="005B1B12"/>
    <w:rsid w:val="005B1B9B"/>
    <w:rsid w:val="005B1C12"/>
    <w:rsid w:val="005B1E1E"/>
    <w:rsid w:val="005B1E8D"/>
    <w:rsid w:val="005B21C3"/>
    <w:rsid w:val="005B23B1"/>
    <w:rsid w:val="005B25BF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F78"/>
    <w:rsid w:val="005C2097"/>
    <w:rsid w:val="005C20DC"/>
    <w:rsid w:val="005C211C"/>
    <w:rsid w:val="005C225E"/>
    <w:rsid w:val="005C2831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753"/>
    <w:rsid w:val="005C4945"/>
    <w:rsid w:val="005C4A47"/>
    <w:rsid w:val="005C4AAA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85"/>
    <w:rsid w:val="005C5FD6"/>
    <w:rsid w:val="005C61F6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BE2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6B3"/>
    <w:rsid w:val="005D40E3"/>
    <w:rsid w:val="005D418B"/>
    <w:rsid w:val="005D4190"/>
    <w:rsid w:val="005D44F4"/>
    <w:rsid w:val="005D46C0"/>
    <w:rsid w:val="005D4DD0"/>
    <w:rsid w:val="005D500B"/>
    <w:rsid w:val="005D52B3"/>
    <w:rsid w:val="005D556E"/>
    <w:rsid w:val="005D55C7"/>
    <w:rsid w:val="005D5606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931"/>
    <w:rsid w:val="005E49EB"/>
    <w:rsid w:val="005E4ACA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2453"/>
    <w:rsid w:val="005F2863"/>
    <w:rsid w:val="005F28EC"/>
    <w:rsid w:val="005F2930"/>
    <w:rsid w:val="005F2FFB"/>
    <w:rsid w:val="005F3055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BF2"/>
    <w:rsid w:val="005F7EE4"/>
    <w:rsid w:val="0060033F"/>
    <w:rsid w:val="006004F1"/>
    <w:rsid w:val="00600D69"/>
    <w:rsid w:val="0060132C"/>
    <w:rsid w:val="00601389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D2"/>
    <w:rsid w:val="0060628F"/>
    <w:rsid w:val="0060630C"/>
    <w:rsid w:val="0060633B"/>
    <w:rsid w:val="006064A6"/>
    <w:rsid w:val="006064C2"/>
    <w:rsid w:val="00606827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A3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6AD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BE"/>
    <w:rsid w:val="006146C1"/>
    <w:rsid w:val="00614B86"/>
    <w:rsid w:val="00614E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174F2"/>
    <w:rsid w:val="006201BF"/>
    <w:rsid w:val="0062027E"/>
    <w:rsid w:val="006202C6"/>
    <w:rsid w:val="0062056F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BF1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EB"/>
    <w:rsid w:val="0063657C"/>
    <w:rsid w:val="006365D0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B3E"/>
    <w:rsid w:val="00640E0E"/>
    <w:rsid w:val="00641092"/>
    <w:rsid w:val="0064122E"/>
    <w:rsid w:val="0064135F"/>
    <w:rsid w:val="00641569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64A"/>
    <w:rsid w:val="0065372C"/>
    <w:rsid w:val="00653A06"/>
    <w:rsid w:val="00653A55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21E1"/>
    <w:rsid w:val="00662415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C6B"/>
    <w:rsid w:val="00675D1E"/>
    <w:rsid w:val="00675DED"/>
    <w:rsid w:val="006765C9"/>
    <w:rsid w:val="006768B4"/>
    <w:rsid w:val="00676EA2"/>
    <w:rsid w:val="00676EB6"/>
    <w:rsid w:val="00676FCF"/>
    <w:rsid w:val="00677197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F4D"/>
    <w:rsid w:val="006811FD"/>
    <w:rsid w:val="006812AF"/>
    <w:rsid w:val="00681345"/>
    <w:rsid w:val="00681618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9CF"/>
    <w:rsid w:val="00683C20"/>
    <w:rsid w:val="00683CF5"/>
    <w:rsid w:val="00683DF1"/>
    <w:rsid w:val="00683F85"/>
    <w:rsid w:val="00684400"/>
    <w:rsid w:val="00684C12"/>
    <w:rsid w:val="00684C4E"/>
    <w:rsid w:val="0068507A"/>
    <w:rsid w:val="006851CD"/>
    <w:rsid w:val="006852F4"/>
    <w:rsid w:val="00685C0F"/>
    <w:rsid w:val="00685CE2"/>
    <w:rsid w:val="00685D4C"/>
    <w:rsid w:val="00685DEC"/>
    <w:rsid w:val="00685E57"/>
    <w:rsid w:val="006861A5"/>
    <w:rsid w:val="006861AA"/>
    <w:rsid w:val="006862EB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87AFB"/>
    <w:rsid w:val="006901FF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50F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D1C"/>
    <w:rsid w:val="006A5EBB"/>
    <w:rsid w:val="006A6041"/>
    <w:rsid w:val="006A613F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708"/>
    <w:rsid w:val="006A7A07"/>
    <w:rsid w:val="006A7C6B"/>
    <w:rsid w:val="006A7CA5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37C"/>
    <w:rsid w:val="006B24BA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4EEB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D00DC"/>
    <w:rsid w:val="006D05DD"/>
    <w:rsid w:val="006D0793"/>
    <w:rsid w:val="006D0C36"/>
    <w:rsid w:val="006D0C6F"/>
    <w:rsid w:val="006D12A6"/>
    <w:rsid w:val="006D14AC"/>
    <w:rsid w:val="006D1507"/>
    <w:rsid w:val="006D1680"/>
    <w:rsid w:val="006D16CD"/>
    <w:rsid w:val="006D1745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78F"/>
    <w:rsid w:val="006E68E7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1"/>
    <w:rsid w:val="00701F33"/>
    <w:rsid w:val="00702094"/>
    <w:rsid w:val="007020D9"/>
    <w:rsid w:val="0070280F"/>
    <w:rsid w:val="00702817"/>
    <w:rsid w:val="00702873"/>
    <w:rsid w:val="00702E73"/>
    <w:rsid w:val="0070309E"/>
    <w:rsid w:val="00703197"/>
    <w:rsid w:val="007031B8"/>
    <w:rsid w:val="007031FD"/>
    <w:rsid w:val="00703324"/>
    <w:rsid w:val="007037C9"/>
    <w:rsid w:val="00703DDD"/>
    <w:rsid w:val="00704338"/>
    <w:rsid w:val="0070453F"/>
    <w:rsid w:val="007046E0"/>
    <w:rsid w:val="0070482A"/>
    <w:rsid w:val="0070482D"/>
    <w:rsid w:val="00704978"/>
    <w:rsid w:val="00704AD3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AF3"/>
    <w:rsid w:val="00714B89"/>
    <w:rsid w:val="00714CA6"/>
    <w:rsid w:val="00714D56"/>
    <w:rsid w:val="00714DB1"/>
    <w:rsid w:val="007151C0"/>
    <w:rsid w:val="00715461"/>
    <w:rsid w:val="00715544"/>
    <w:rsid w:val="0071589F"/>
    <w:rsid w:val="00715C0B"/>
    <w:rsid w:val="00715C21"/>
    <w:rsid w:val="00716010"/>
    <w:rsid w:val="007162F2"/>
    <w:rsid w:val="007163C6"/>
    <w:rsid w:val="007165E5"/>
    <w:rsid w:val="007167B2"/>
    <w:rsid w:val="00716989"/>
    <w:rsid w:val="00716B29"/>
    <w:rsid w:val="00716B5B"/>
    <w:rsid w:val="00716CB4"/>
    <w:rsid w:val="0071720A"/>
    <w:rsid w:val="007178B9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8B4"/>
    <w:rsid w:val="00731953"/>
    <w:rsid w:val="00731E34"/>
    <w:rsid w:val="00731EB4"/>
    <w:rsid w:val="00732147"/>
    <w:rsid w:val="007321A9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663"/>
    <w:rsid w:val="00736C71"/>
    <w:rsid w:val="00736C7E"/>
    <w:rsid w:val="00736D24"/>
    <w:rsid w:val="00736F33"/>
    <w:rsid w:val="0073736C"/>
    <w:rsid w:val="00737781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81"/>
    <w:rsid w:val="00744B05"/>
    <w:rsid w:val="00744DF5"/>
    <w:rsid w:val="00744FCD"/>
    <w:rsid w:val="00744FF8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480"/>
    <w:rsid w:val="007478DB"/>
    <w:rsid w:val="00747909"/>
    <w:rsid w:val="00747DA8"/>
    <w:rsid w:val="007506A0"/>
    <w:rsid w:val="007508F5"/>
    <w:rsid w:val="00750A9C"/>
    <w:rsid w:val="00750BFD"/>
    <w:rsid w:val="00750FD8"/>
    <w:rsid w:val="00751185"/>
    <w:rsid w:val="00751426"/>
    <w:rsid w:val="00751890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342F"/>
    <w:rsid w:val="0075371F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85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994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D24"/>
    <w:rsid w:val="00771ECB"/>
    <w:rsid w:val="007720AD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0C3"/>
    <w:rsid w:val="00777140"/>
    <w:rsid w:val="0077793F"/>
    <w:rsid w:val="00777E17"/>
    <w:rsid w:val="00777F71"/>
    <w:rsid w:val="007801F5"/>
    <w:rsid w:val="007805C0"/>
    <w:rsid w:val="00780889"/>
    <w:rsid w:val="007809E2"/>
    <w:rsid w:val="00780B5E"/>
    <w:rsid w:val="00780D8F"/>
    <w:rsid w:val="007814C0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60F4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5A7"/>
    <w:rsid w:val="007978EB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70BB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D5"/>
    <w:rsid w:val="007B2B9B"/>
    <w:rsid w:val="007B2D5B"/>
    <w:rsid w:val="007B3114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C2D"/>
    <w:rsid w:val="007C2D0D"/>
    <w:rsid w:val="007C2D68"/>
    <w:rsid w:val="007C2E41"/>
    <w:rsid w:val="007C300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D1A"/>
    <w:rsid w:val="007E1E40"/>
    <w:rsid w:val="007E2261"/>
    <w:rsid w:val="007E229E"/>
    <w:rsid w:val="007E22F7"/>
    <w:rsid w:val="007E23D0"/>
    <w:rsid w:val="007E2408"/>
    <w:rsid w:val="007E275B"/>
    <w:rsid w:val="007E2EA1"/>
    <w:rsid w:val="007E2EE4"/>
    <w:rsid w:val="007E3314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108"/>
    <w:rsid w:val="007F31B7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78D"/>
    <w:rsid w:val="007F4920"/>
    <w:rsid w:val="007F4C63"/>
    <w:rsid w:val="007F4D01"/>
    <w:rsid w:val="007F5105"/>
    <w:rsid w:val="007F5384"/>
    <w:rsid w:val="007F56CF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DFF"/>
    <w:rsid w:val="00802E23"/>
    <w:rsid w:val="008035B6"/>
    <w:rsid w:val="00803722"/>
    <w:rsid w:val="00803880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59F"/>
    <w:rsid w:val="00806746"/>
    <w:rsid w:val="00806770"/>
    <w:rsid w:val="00806986"/>
    <w:rsid w:val="00806994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132"/>
    <w:rsid w:val="008122A7"/>
    <w:rsid w:val="00812AAC"/>
    <w:rsid w:val="00812F11"/>
    <w:rsid w:val="00812FBB"/>
    <w:rsid w:val="00813152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1FF4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4220"/>
    <w:rsid w:val="00824328"/>
    <w:rsid w:val="008246EC"/>
    <w:rsid w:val="00824C03"/>
    <w:rsid w:val="00825211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2F5B"/>
    <w:rsid w:val="00852F72"/>
    <w:rsid w:val="00852F78"/>
    <w:rsid w:val="008530BC"/>
    <w:rsid w:val="0085320E"/>
    <w:rsid w:val="00853C51"/>
    <w:rsid w:val="00853CB5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BC"/>
    <w:rsid w:val="00861643"/>
    <w:rsid w:val="0086169D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540"/>
    <w:rsid w:val="00864C61"/>
    <w:rsid w:val="00864CAB"/>
    <w:rsid w:val="00865293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F9A"/>
    <w:rsid w:val="00870FD6"/>
    <w:rsid w:val="0087114E"/>
    <w:rsid w:val="008713F0"/>
    <w:rsid w:val="008714CD"/>
    <w:rsid w:val="00871E21"/>
    <w:rsid w:val="00872668"/>
    <w:rsid w:val="008726DE"/>
    <w:rsid w:val="008728E5"/>
    <w:rsid w:val="0087297E"/>
    <w:rsid w:val="00872A32"/>
    <w:rsid w:val="00872B46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B"/>
    <w:rsid w:val="008770A2"/>
    <w:rsid w:val="008772F2"/>
    <w:rsid w:val="00877359"/>
    <w:rsid w:val="008774EB"/>
    <w:rsid w:val="008779DA"/>
    <w:rsid w:val="00877CDB"/>
    <w:rsid w:val="00877E4C"/>
    <w:rsid w:val="008800C2"/>
    <w:rsid w:val="008800D0"/>
    <w:rsid w:val="00880550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5E"/>
    <w:rsid w:val="00885268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736"/>
    <w:rsid w:val="008929D0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44B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2051"/>
    <w:rsid w:val="008B2984"/>
    <w:rsid w:val="008B2B5D"/>
    <w:rsid w:val="008B2BD9"/>
    <w:rsid w:val="008B2FAF"/>
    <w:rsid w:val="008B30A3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8A1"/>
    <w:rsid w:val="008C28BB"/>
    <w:rsid w:val="008C2D4E"/>
    <w:rsid w:val="008C2DD8"/>
    <w:rsid w:val="008C3054"/>
    <w:rsid w:val="008C307E"/>
    <w:rsid w:val="008C3298"/>
    <w:rsid w:val="008C34E7"/>
    <w:rsid w:val="008C3544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91B"/>
    <w:rsid w:val="008C7A37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D86"/>
    <w:rsid w:val="008D4FCD"/>
    <w:rsid w:val="008D52E6"/>
    <w:rsid w:val="008D5312"/>
    <w:rsid w:val="008D53B0"/>
    <w:rsid w:val="008D5773"/>
    <w:rsid w:val="008D5BEC"/>
    <w:rsid w:val="008D65D6"/>
    <w:rsid w:val="008D6AEE"/>
    <w:rsid w:val="008D72A3"/>
    <w:rsid w:val="008D7358"/>
    <w:rsid w:val="008D7609"/>
    <w:rsid w:val="008D7747"/>
    <w:rsid w:val="008D7988"/>
    <w:rsid w:val="008E0204"/>
    <w:rsid w:val="008E0212"/>
    <w:rsid w:val="008E022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435"/>
    <w:rsid w:val="008E3510"/>
    <w:rsid w:val="008E3725"/>
    <w:rsid w:val="008E394B"/>
    <w:rsid w:val="008E39F0"/>
    <w:rsid w:val="008E3BD4"/>
    <w:rsid w:val="008E3EB5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172"/>
    <w:rsid w:val="008F4441"/>
    <w:rsid w:val="008F45D4"/>
    <w:rsid w:val="008F4741"/>
    <w:rsid w:val="008F48E9"/>
    <w:rsid w:val="008F4D5F"/>
    <w:rsid w:val="008F4DDD"/>
    <w:rsid w:val="008F4EE5"/>
    <w:rsid w:val="008F5288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17F"/>
    <w:rsid w:val="009031A8"/>
    <w:rsid w:val="00903246"/>
    <w:rsid w:val="00903367"/>
    <w:rsid w:val="00903419"/>
    <w:rsid w:val="0090359F"/>
    <w:rsid w:val="00903B0F"/>
    <w:rsid w:val="00903B45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AF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5DB"/>
    <w:rsid w:val="009126DC"/>
    <w:rsid w:val="009127BA"/>
    <w:rsid w:val="00912CB5"/>
    <w:rsid w:val="00912DCD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644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1CB"/>
    <w:rsid w:val="0092355E"/>
    <w:rsid w:val="009235C3"/>
    <w:rsid w:val="009236BA"/>
    <w:rsid w:val="00923718"/>
    <w:rsid w:val="00923AFD"/>
    <w:rsid w:val="00923B8A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910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8D7"/>
    <w:rsid w:val="00942A19"/>
    <w:rsid w:val="00942A44"/>
    <w:rsid w:val="00942B07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B13"/>
    <w:rsid w:val="00947B72"/>
    <w:rsid w:val="00947F61"/>
    <w:rsid w:val="0095063C"/>
    <w:rsid w:val="00950BC5"/>
    <w:rsid w:val="00950C73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6EA"/>
    <w:rsid w:val="00953B2F"/>
    <w:rsid w:val="00953D7E"/>
    <w:rsid w:val="00953E64"/>
    <w:rsid w:val="00953F85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F1F"/>
    <w:rsid w:val="00983248"/>
    <w:rsid w:val="009834BD"/>
    <w:rsid w:val="0098363D"/>
    <w:rsid w:val="009836BB"/>
    <w:rsid w:val="00983782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217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87902"/>
    <w:rsid w:val="00990227"/>
    <w:rsid w:val="00990419"/>
    <w:rsid w:val="00990863"/>
    <w:rsid w:val="00990AD4"/>
    <w:rsid w:val="00990BDC"/>
    <w:rsid w:val="00991021"/>
    <w:rsid w:val="0099108F"/>
    <w:rsid w:val="00991248"/>
    <w:rsid w:val="0099143F"/>
    <w:rsid w:val="00991785"/>
    <w:rsid w:val="00991809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9F2"/>
    <w:rsid w:val="00993B81"/>
    <w:rsid w:val="00993B92"/>
    <w:rsid w:val="009940F0"/>
    <w:rsid w:val="009942A9"/>
    <w:rsid w:val="009945A7"/>
    <w:rsid w:val="00994655"/>
    <w:rsid w:val="00994A64"/>
    <w:rsid w:val="00994C64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6C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3225"/>
    <w:rsid w:val="009A338B"/>
    <w:rsid w:val="009A36F8"/>
    <w:rsid w:val="009A3BC4"/>
    <w:rsid w:val="009A3DD2"/>
    <w:rsid w:val="009A3F9E"/>
    <w:rsid w:val="009A4034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8F4"/>
    <w:rsid w:val="009A5AD8"/>
    <w:rsid w:val="009A5B0F"/>
    <w:rsid w:val="009A5CC9"/>
    <w:rsid w:val="009A5EBB"/>
    <w:rsid w:val="009A5F7D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420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8A6"/>
    <w:rsid w:val="009C3F3B"/>
    <w:rsid w:val="009C41A7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A1"/>
    <w:rsid w:val="009D33EA"/>
    <w:rsid w:val="009D355B"/>
    <w:rsid w:val="009D3E93"/>
    <w:rsid w:val="009D42B6"/>
    <w:rsid w:val="009D432E"/>
    <w:rsid w:val="009D49D5"/>
    <w:rsid w:val="009D4F6D"/>
    <w:rsid w:val="009D5813"/>
    <w:rsid w:val="009D5946"/>
    <w:rsid w:val="009D5E3A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21FD"/>
    <w:rsid w:val="009E2869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4EA"/>
    <w:rsid w:val="009E4864"/>
    <w:rsid w:val="009E49DF"/>
    <w:rsid w:val="009E4BCE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C51"/>
    <w:rsid w:val="009E62D0"/>
    <w:rsid w:val="009E63FD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A6C"/>
    <w:rsid w:val="009F2D1D"/>
    <w:rsid w:val="009F2DAC"/>
    <w:rsid w:val="009F338C"/>
    <w:rsid w:val="009F3562"/>
    <w:rsid w:val="009F37D6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70"/>
    <w:rsid w:val="009F6B8B"/>
    <w:rsid w:val="009F6D12"/>
    <w:rsid w:val="009F6D2C"/>
    <w:rsid w:val="009F6FEF"/>
    <w:rsid w:val="009F7310"/>
    <w:rsid w:val="009F7507"/>
    <w:rsid w:val="009F753F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A18"/>
    <w:rsid w:val="00A023AD"/>
    <w:rsid w:val="00A026B8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4AB0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304"/>
    <w:rsid w:val="00A116EE"/>
    <w:rsid w:val="00A11C52"/>
    <w:rsid w:val="00A11EC8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1DF9"/>
    <w:rsid w:val="00A2200E"/>
    <w:rsid w:val="00A22DB9"/>
    <w:rsid w:val="00A230D7"/>
    <w:rsid w:val="00A2327F"/>
    <w:rsid w:val="00A23BD5"/>
    <w:rsid w:val="00A23D34"/>
    <w:rsid w:val="00A23EDE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994"/>
    <w:rsid w:val="00A26E9E"/>
    <w:rsid w:val="00A26F7E"/>
    <w:rsid w:val="00A27450"/>
    <w:rsid w:val="00A278F2"/>
    <w:rsid w:val="00A27A04"/>
    <w:rsid w:val="00A27CBA"/>
    <w:rsid w:val="00A30104"/>
    <w:rsid w:val="00A30290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299B"/>
    <w:rsid w:val="00A329E1"/>
    <w:rsid w:val="00A32C09"/>
    <w:rsid w:val="00A32D15"/>
    <w:rsid w:val="00A33059"/>
    <w:rsid w:val="00A3307A"/>
    <w:rsid w:val="00A33497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52C"/>
    <w:rsid w:val="00A37854"/>
    <w:rsid w:val="00A379BC"/>
    <w:rsid w:val="00A402B4"/>
    <w:rsid w:val="00A402B5"/>
    <w:rsid w:val="00A40985"/>
    <w:rsid w:val="00A41002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DEA"/>
    <w:rsid w:val="00A45EFC"/>
    <w:rsid w:val="00A4615F"/>
    <w:rsid w:val="00A46191"/>
    <w:rsid w:val="00A4619B"/>
    <w:rsid w:val="00A46385"/>
    <w:rsid w:val="00A4671F"/>
    <w:rsid w:val="00A4689C"/>
    <w:rsid w:val="00A471E9"/>
    <w:rsid w:val="00A47716"/>
    <w:rsid w:val="00A47AE8"/>
    <w:rsid w:val="00A47C40"/>
    <w:rsid w:val="00A47D80"/>
    <w:rsid w:val="00A50125"/>
    <w:rsid w:val="00A50337"/>
    <w:rsid w:val="00A50C90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CB7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90B"/>
    <w:rsid w:val="00A55ADD"/>
    <w:rsid w:val="00A55C4D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672"/>
    <w:rsid w:val="00A61BAD"/>
    <w:rsid w:val="00A61FC1"/>
    <w:rsid w:val="00A61FC9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30BD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895"/>
    <w:rsid w:val="00A81ADE"/>
    <w:rsid w:val="00A81B2E"/>
    <w:rsid w:val="00A823D9"/>
    <w:rsid w:val="00A82FC8"/>
    <w:rsid w:val="00A83507"/>
    <w:rsid w:val="00A836C2"/>
    <w:rsid w:val="00A83880"/>
    <w:rsid w:val="00A83B55"/>
    <w:rsid w:val="00A83F48"/>
    <w:rsid w:val="00A84115"/>
    <w:rsid w:val="00A84521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8A8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DD5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23D"/>
    <w:rsid w:val="00AB278F"/>
    <w:rsid w:val="00AB2D52"/>
    <w:rsid w:val="00AB3117"/>
    <w:rsid w:val="00AB375F"/>
    <w:rsid w:val="00AB382A"/>
    <w:rsid w:val="00AB3A84"/>
    <w:rsid w:val="00AB3CC1"/>
    <w:rsid w:val="00AB3F19"/>
    <w:rsid w:val="00AB4237"/>
    <w:rsid w:val="00AB45A7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95C"/>
    <w:rsid w:val="00AB5A7B"/>
    <w:rsid w:val="00AB5F17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33D"/>
    <w:rsid w:val="00AC6B4E"/>
    <w:rsid w:val="00AC6B63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A4"/>
    <w:rsid w:val="00AD1E97"/>
    <w:rsid w:val="00AD1F51"/>
    <w:rsid w:val="00AD21CA"/>
    <w:rsid w:val="00AD24BA"/>
    <w:rsid w:val="00AD252D"/>
    <w:rsid w:val="00AD2A72"/>
    <w:rsid w:val="00AD2C4F"/>
    <w:rsid w:val="00AD2E46"/>
    <w:rsid w:val="00AD2F45"/>
    <w:rsid w:val="00AD32EB"/>
    <w:rsid w:val="00AD340D"/>
    <w:rsid w:val="00AD3827"/>
    <w:rsid w:val="00AD3942"/>
    <w:rsid w:val="00AD39D2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4D4"/>
    <w:rsid w:val="00AE3A29"/>
    <w:rsid w:val="00AE3C58"/>
    <w:rsid w:val="00AE3D23"/>
    <w:rsid w:val="00AE3DD5"/>
    <w:rsid w:val="00AE3E11"/>
    <w:rsid w:val="00AE4023"/>
    <w:rsid w:val="00AE430C"/>
    <w:rsid w:val="00AE436D"/>
    <w:rsid w:val="00AE4465"/>
    <w:rsid w:val="00AE45DB"/>
    <w:rsid w:val="00AE45F3"/>
    <w:rsid w:val="00AE46BC"/>
    <w:rsid w:val="00AE4B01"/>
    <w:rsid w:val="00AE4F99"/>
    <w:rsid w:val="00AE5468"/>
    <w:rsid w:val="00AE5492"/>
    <w:rsid w:val="00AE5557"/>
    <w:rsid w:val="00AE5A05"/>
    <w:rsid w:val="00AE5CE6"/>
    <w:rsid w:val="00AE60CC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A8"/>
    <w:rsid w:val="00AF13B2"/>
    <w:rsid w:val="00AF16FE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10A"/>
    <w:rsid w:val="00AF45EF"/>
    <w:rsid w:val="00AF4658"/>
    <w:rsid w:val="00AF46D4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CFC"/>
    <w:rsid w:val="00AF6E0F"/>
    <w:rsid w:val="00AF7398"/>
    <w:rsid w:val="00AF7459"/>
    <w:rsid w:val="00AF755D"/>
    <w:rsid w:val="00AF77BB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2421"/>
    <w:rsid w:val="00B02691"/>
    <w:rsid w:val="00B02711"/>
    <w:rsid w:val="00B02804"/>
    <w:rsid w:val="00B02ACE"/>
    <w:rsid w:val="00B02C9C"/>
    <w:rsid w:val="00B03302"/>
    <w:rsid w:val="00B03537"/>
    <w:rsid w:val="00B03538"/>
    <w:rsid w:val="00B0363B"/>
    <w:rsid w:val="00B03777"/>
    <w:rsid w:val="00B03DD4"/>
    <w:rsid w:val="00B0408E"/>
    <w:rsid w:val="00B04479"/>
    <w:rsid w:val="00B0452A"/>
    <w:rsid w:val="00B04539"/>
    <w:rsid w:val="00B0456F"/>
    <w:rsid w:val="00B047B1"/>
    <w:rsid w:val="00B047CB"/>
    <w:rsid w:val="00B04D27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3D"/>
    <w:rsid w:val="00B12817"/>
    <w:rsid w:val="00B129FA"/>
    <w:rsid w:val="00B12CB0"/>
    <w:rsid w:val="00B12EB4"/>
    <w:rsid w:val="00B12F9D"/>
    <w:rsid w:val="00B133C9"/>
    <w:rsid w:val="00B135A2"/>
    <w:rsid w:val="00B13D8E"/>
    <w:rsid w:val="00B13DC9"/>
    <w:rsid w:val="00B1403B"/>
    <w:rsid w:val="00B1406D"/>
    <w:rsid w:val="00B1418E"/>
    <w:rsid w:val="00B147B3"/>
    <w:rsid w:val="00B147F8"/>
    <w:rsid w:val="00B14952"/>
    <w:rsid w:val="00B14C30"/>
    <w:rsid w:val="00B14EB6"/>
    <w:rsid w:val="00B14FCC"/>
    <w:rsid w:val="00B15449"/>
    <w:rsid w:val="00B158D5"/>
    <w:rsid w:val="00B15A70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941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D07"/>
    <w:rsid w:val="00B221DA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D3B"/>
    <w:rsid w:val="00B31DAC"/>
    <w:rsid w:val="00B31E5A"/>
    <w:rsid w:val="00B32593"/>
    <w:rsid w:val="00B329B7"/>
    <w:rsid w:val="00B32A36"/>
    <w:rsid w:val="00B33186"/>
    <w:rsid w:val="00B33192"/>
    <w:rsid w:val="00B331C0"/>
    <w:rsid w:val="00B33365"/>
    <w:rsid w:val="00B33650"/>
    <w:rsid w:val="00B33AB4"/>
    <w:rsid w:val="00B33DE3"/>
    <w:rsid w:val="00B33DEA"/>
    <w:rsid w:val="00B343F3"/>
    <w:rsid w:val="00B3453B"/>
    <w:rsid w:val="00B34749"/>
    <w:rsid w:val="00B34902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0F80"/>
    <w:rsid w:val="00B411BD"/>
    <w:rsid w:val="00B412B2"/>
    <w:rsid w:val="00B41636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16E"/>
    <w:rsid w:val="00B44554"/>
    <w:rsid w:val="00B4459A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277"/>
    <w:rsid w:val="00B476ED"/>
    <w:rsid w:val="00B47F81"/>
    <w:rsid w:val="00B50039"/>
    <w:rsid w:val="00B500C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B17"/>
    <w:rsid w:val="00B57CD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7CC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1D7"/>
    <w:rsid w:val="00B961F3"/>
    <w:rsid w:val="00B9628C"/>
    <w:rsid w:val="00B9634E"/>
    <w:rsid w:val="00B96535"/>
    <w:rsid w:val="00B966DC"/>
    <w:rsid w:val="00B96C81"/>
    <w:rsid w:val="00B96D75"/>
    <w:rsid w:val="00B9700A"/>
    <w:rsid w:val="00B9721E"/>
    <w:rsid w:val="00B97434"/>
    <w:rsid w:val="00B974BF"/>
    <w:rsid w:val="00B97680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218C"/>
    <w:rsid w:val="00BA21B5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4F32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A2"/>
    <w:rsid w:val="00BB082B"/>
    <w:rsid w:val="00BB0905"/>
    <w:rsid w:val="00BB0D5B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BE8"/>
    <w:rsid w:val="00BC2F63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833"/>
    <w:rsid w:val="00BD6BA9"/>
    <w:rsid w:val="00BD6E79"/>
    <w:rsid w:val="00BD70DB"/>
    <w:rsid w:val="00BD73F8"/>
    <w:rsid w:val="00BD7863"/>
    <w:rsid w:val="00BD79CA"/>
    <w:rsid w:val="00BD7CF3"/>
    <w:rsid w:val="00BD7ECF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4D9"/>
    <w:rsid w:val="00BE1536"/>
    <w:rsid w:val="00BE1619"/>
    <w:rsid w:val="00BE16E2"/>
    <w:rsid w:val="00BE180B"/>
    <w:rsid w:val="00BE1879"/>
    <w:rsid w:val="00BE19FB"/>
    <w:rsid w:val="00BE1E0C"/>
    <w:rsid w:val="00BE1F28"/>
    <w:rsid w:val="00BE278A"/>
    <w:rsid w:val="00BE2915"/>
    <w:rsid w:val="00BE2A63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41"/>
    <w:rsid w:val="00BE7572"/>
    <w:rsid w:val="00BE768A"/>
    <w:rsid w:val="00BE77D4"/>
    <w:rsid w:val="00BE796C"/>
    <w:rsid w:val="00BE7C94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332"/>
    <w:rsid w:val="00BF15A9"/>
    <w:rsid w:val="00BF1AD1"/>
    <w:rsid w:val="00BF1AD7"/>
    <w:rsid w:val="00BF1FEE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164"/>
    <w:rsid w:val="00BF6582"/>
    <w:rsid w:val="00BF66E9"/>
    <w:rsid w:val="00BF6A1E"/>
    <w:rsid w:val="00BF6B61"/>
    <w:rsid w:val="00BF6DA3"/>
    <w:rsid w:val="00BF6DBB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1B5B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EE"/>
    <w:rsid w:val="00C13308"/>
    <w:rsid w:val="00C139C0"/>
    <w:rsid w:val="00C141A3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3B5"/>
    <w:rsid w:val="00C17685"/>
    <w:rsid w:val="00C17704"/>
    <w:rsid w:val="00C17A47"/>
    <w:rsid w:val="00C17ABA"/>
    <w:rsid w:val="00C17ADE"/>
    <w:rsid w:val="00C20376"/>
    <w:rsid w:val="00C20561"/>
    <w:rsid w:val="00C20567"/>
    <w:rsid w:val="00C20BBB"/>
    <w:rsid w:val="00C21102"/>
    <w:rsid w:val="00C2113E"/>
    <w:rsid w:val="00C21159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E3C"/>
    <w:rsid w:val="00C2631D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A39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BD"/>
    <w:rsid w:val="00C60598"/>
    <w:rsid w:val="00C605A2"/>
    <w:rsid w:val="00C6067E"/>
    <w:rsid w:val="00C60782"/>
    <w:rsid w:val="00C6079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927"/>
    <w:rsid w:val="00C65DBF"/>
    <w:rsid w:val="00C65E6B"/>
    <w:rsid w:val="00C6608E"/>
    <w:rsid w:val="00C66390"/>
    <w:rsid w:val="00C6644F"/>
    <w:rsid w:val="00C665B3"/>
    <w:rsid w:val="00C671CC"/>
    <w:rsid w:val="00C67344"/>
    <w:rsid w:val="00C675AD"/>
    <w:rsid w:val="00C67949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3AF1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1D"/>
    <w:rsid w:val="00C7564E"/>
    <w:rsid w:val="00C75850"/>
    <w:rsid w:val="00C75973"/>
    <w:rsid w:val="00C760F2"/>
    <w:rsid w:val="00C760F7"/>
    <w:rsid w:val="00C76176"/>
    <w:rsid w:val="00C76243"/>
    <w:rsid w:val="00C763CC"/>
    <w:rsid w:val="00C763E9"/>
    <w:rsid w:val="00C763F9"/>
    <w:rsid w:val="00C766B1"/>
    <w:rsid w:val="00C7673A"/>
    <w:rsid w:val="00C767A3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EFB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A04"/>
    <w:rsid w:val="00C97A30"/>
    <w:rsid w:val="00C97C5F"/>
    <w:rsid w:val="00CA042C"/>
    <w:rsid w:val="00CA0433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FBA"/>
    <w:rsid w:val="00CA24F5"/>
    <w:rsid w:val="00CA27E8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2A4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54B7"/>
    <w:rsid w:val="00CB5581"/>
    <w:rsid w:val="00CB55FD"/>
    <w:rsid w:val="00CB573B"/>
    <w:rsid w:val="00CB5BE0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B7CB8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418"/>
    <w:rsid w:val="00CD2ADD"/>
    <w:rsid w:val="00CD2B1E"/>
    <w:rsid w:val="00CD2D1B"/>
    <w:rsid w:val="00CD2EC5"/>
    <w:rsid w:val="00CD3001"/>
    <w:rsid w:val="00CD30FB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AC2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D7E"/>
    <w:rsid w:val="00CE659F"/>
    <w:rsid w:val="00CE65D4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B9C"/>
    <w:rsid w:val="00CF1EA3"/>
    <w:rsid w:val="00CF20A2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04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2A"/>
    <w:rsid w:val="00D01D7A"/>
    <w:rsid w:val="00D01FBB"/>
    <w:rsid w:val="00D021FB"/>
    <w:rsid w:val="00D0292D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69B"/>
    <w:rsid w:val="00D11A94"/>
    <w:rsid w:val="00D11BA2"/>
    <w:rsid w:val="00D11BB0"/>
    <w:rsid w:val="00D11C25"/>
    <w:rsid w:val="00D11EAC"/>
    <w:rsid w:val="00D1216B"/>
    <w:rsid w:val="00D123E2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660"/>
    <w:rsid w:val="00D15BAA"/>
    <w:rsid w:val="00D15C24"/>
    <w:rsid w:val="00D15CB8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9C7"/>
    <w:rsid w:val="00D26A26"/>
    <w:rsid w:val="00D26B5F"/>
    <w:rsid w:val="00D26F23"/>
    <w:rsid w:val="00D27056"/>
    <w:rsid w:val="00D273FC"/>
    <w:rsid w:val="00D2781B"/>
    <w:rsid w:val="00D27903"/>
    <w:rsid w:val="00D27B9D"/>
    <w:rsid w:val="00D27E54"/>
    <w:rsid w:val="00D27F4F"/>
    <w:rsid w:val="00D300D1"/>
    <w:rsid w:val="00D304AD"/>
    <w:rsid w:val="00D304CB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1F19"/>
    <w:rsid w:val="00D3207C"/>
    <w:rsid w:val="00D32227"/>
    <w:rsid w:val="00D32253"/>
    <w:rsid w:val="00D32549"/>
    <w:rsid w:val="00D32614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AC1"/>
    <w:rsid w:val="00D33AFB"/>
    <w:rsid w:val="00D33CB6"/>
    <w:rsid w:val="00D342AB"/>
    <w:rsid w:val="00D345D0"/>
    <w:rsid w:val="00D34620"/>
    <w:rsid w:val="00D3492A"/>
    <w:rsid w:val="00D34CBE"/>
    <w:rsid w:val="00D34F6C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C8"/>
    <w:rsid w:val="00D413B4"/>
    <w:rsid w:val="00D41AB9"/>
    <w:rsid w:val="00D41D33"/>
    <w:rsid w:val="00D41EC0"/>
    <w:rsid w:val="00D41FB2"/>
    <w:rsid w:val="00D42295"/>
    <w:rsid w:val="00D4269D"/>
    <w:rsid w:val="00D42833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619C"/>
    <w:rsid w:val="00D4627F"/>
    <w:rsid w:val="00D462B7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FB6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8E"/>
    <w:rsid w:val="00D55EF0"/>
    <w:rsid w:val="00D56319"/>
    <w:rsid w:val="00D564DF"/>
    <w:rsid w:val="00D569D0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A9A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C3E"/>
    <w:rsid w:val="00D87F26"/>
    <w:rsid w:val="00D90106"/>
    <w:rsid w:val="00D90416"/>
    <w:rsid w:val="00D90515"/>
    <w:rsid w:val="00D9058B"/>
    <w:rsid w:val="00D9060B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B1D"/>
    <w:rsid w:val="00D95D3A"/>
    <w:rsid w:val="00D95D45"/>
    <w:rsid w:val="00D95DC3"/>
    <w:rsid w:val="00D95E76"/>
    <w:rsid w:val="00D95F99"/>
    <w:rsid w:val="00D96026"/>
    <w:rsid w:val="00D961E5"/>
    <w:rsid w:val="00D96700"/>
    <w:rsid w:val="00D96CAD"/>
    <w:rsid w:val="00D96D70"/>
    <w:rsid w:val="00D96FDE"/>
    <w:rsid w:val="00D9772B"/>
    <w:rsid w:val="00D97A0D"/>
    <w:rsid w:val="00D97A24"/>
    <w:rsid w:val="00D97F40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2C7"/>
    <w:rsid w:val="00DB147A"/>
    <w:rsid w:val="00DB1888"/>
    <w:rsid w:val="00DB1A73"/>
    <w:rsid w:val="00DB1B7A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981"/>
    <w:rsid w:val="00DB4D7A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504"/>
    <w:rsid w:val="00DB6580"/>
    <w:rsid w:val="00DB6A8F"/>
    <w:rsid w:val="00DB6D75"/>
    <w:rsid w:val="00DB6DD3"/>
    <w:rsid w:val="00DB6DDB"/>
    <w:rsid w:val="00DB7459"/>
    <w:rsid w:val="00DB7786"/>
    <w:rsid w:val="00DB79D8"/>
    <w:rsid w:val="00DB7DB1"/>
    <w:rsid w:val="00DC004D"/>
    <w:rsid w:val="00DC03EC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5CB8"/>
    <w:rsid w:val="00DD5EA2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F0124"/>
    <w:rsid w:val="00DF06E1"/>
    <w:rsid w:val="00DF0753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3280"/>
    <w:rsid w:val="00DF3BAD"/>
    <w:rsid w:val="00DF3D9F"/>
    <w:rsid w:val="00DF44EC"/>
    <w:rsid w:val="00DF48A5"/>
    <w:rsid w:val="00DF4CB9"/>
    <w:rsid w:val="00DF4FF5"/>
    <w:rsid w:val="00DF56EE"/>
    <w:rsid w:val="00DF5EC0"/>
    <w:rsid w:val="00DF64BC"/>
    <w:rsid w:val="00DF6745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96E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1013D"/>
    <w:rsid w:val="00E10181"/>
    <w:rsid w:val="00E101AD"/>
    <w:rsid w:val="00E102D0"/>
    <w:rsid w:val="00E102E2"/>
    <w:rsid w:val="00E10592"/>
    <w:rsid w:val="00E105FF"/>
    <w:rsid w:val="00E109CF"/>
    <w:rsid w:val="00E10AA0"/>
    <w:rsid w:val="00E10C49"/>
    <w:rsid w:val="00E10C85"/>
    <w:rsid w:val="00E10E24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4DC7"/>
    <w:rsid w:val="00E14FAA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B9C"/>
    <w:rsid w:val="00E21E1F"/>
    <w:rsid w:val="00E222CA"/>
    <w:rsid w:val="00E22602"/>
    <w:rsid w:val="00E229A6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500C"/>
    <w:rsid w:val="00E25295"/>
    <w:rsid w:val="00E253A4"/>
    <w:rsid w:val="00E255A2"/>
    <w:rsid w:val="00E2567B"/>
    <w:rsid w:val="00E259EA"/>
    <w:rsid w:val="00E25C0C"/>
    <w:rsid w:val="00E2653F"/>
    <w:rsid w:val="00E265D7"/>
    <w:rsid w:val="00E265EE"/>
    <w:rsid w:val="00E26735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1C57"/>
    <w:rsid w:val="00E42122"/>
    <w:rsid w:val="00E42258"/>
    <w:rsid w:val="00E425AC"/>
    <w:rsid w:val="00E426A9"/>
    <w:rsid w:val="00E42B73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C6"/>
    <w:rsid w:val="00E45554"/>
    <w:rsid w:val="00E45912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E7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1C5"/>
    <w:rsid w:val="00E522A7"/>
    <w:rsid w:val="00E52549"/>
    <w:rsid w:val="00E5260D"/>
    <w:rsid w:val="00E527D9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8D1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7F2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3C"/>
    <w:rsid w:val="00E72123"/>
    <w:rsid w:val="00E7226E"/>
    <w:rsid w:val="00E727C5"/>
    <w:rsid w:val="00E72B24"/>
    <w:rsid w:val="00E72D84"/>
    <w:rsid w:val="00E72E6C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2FF"/>
    <w:rsid w:val="00E767C2"/>
    <w:rsid w:val="00E769A8"/>
    <w:rsid w:val="00E76C7C"/>
    <w:rsid w:val="00E76D26"/>
    <w:rsid w:val="00E76DC4"/>
    <w:rsid w:val="00E76F7C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517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7095"/>
    <w:rsid w:val="00E871B0"/>
    <w:rsid w:val="00E872AE"/>
    <w:rsid w:val="00E872DA"/>
    <w:rsid w:val="00E8745D"/>
    <w:rsid w:val="00E8749F"/>
    <w:rsid w:val="00E8796B"/>
    <w:rsid w:val="00E87BA2"/>
    <w:rsid w:val="00E87BAF"/>
    <w:rsid w:val="00E87CFD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BC"/>
    <w:rsid w:val="00EA0EF4"/>
    <w:rsid w:val="00EA175F"/>
    <w:rsid w:val="00EA1B89"/>
    <w:rsid w:val="00EA1DDD"/>
    <w:rsid w:val="00EA1E85"/>
    <w:rsid w:val="00EA20BB"/>
    <w:rsid w:val="00EA226F"/>
    <w:rsid w:val="00EA24C0"/>
    <w:rsid w:val="00EA262A"/>
    <w:rsid w:val="00EA2654"/>
    <w:rsid w:val="00EA26A7"/>
    <w:rsid w:val="00EA3051"/>
    <w:rsid w:val="00EA30B6"/>
    <w:rsid w:val="00EA3969"/>
    <w:rsid w:val="00EA4253"/>
    <w:rsid w:val="00EA456F"/>
    <w:rsid w:val="00EA4710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CD7"/>
    <w:rsid w:val="00EA5E55"/>
    <w:rsid w:val="00EA5E7C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8C2"/>
    <w:rsid w:val="00EC0E9B"/>
    <w:rsid w:val="00EC14C9"/>
    <w:rsid w:val="00EC14D7"/>
    <w:rsid w:val="00EC1683"/>
    <w:rsid w:val="00EC1BAB"/>
    <w:rsid w:val="00EC1E4E"/>
    <w:rsid w:val="00EC20AF"/>
    <w:rsid w:val="00EC20F2"/>
    <w:rsid w:val="00EC214F"/>
    <w:rsid w:val="00EC279D"/>
    <w:rsid w:val="00EC294F"/>
    <w:rsid w:val="00EC297B"/>
    <w:rsid w:val="00EC2F5B"/>
    <w:rsid w:val="00EC2FB8"/>
    <w:rsid w:val="00EC3230"/>
    <w:rsid w:val="00EC37AB"/>
    <w:rsid w:val="00EC380E"/>
    <w:rsid w:val="00EC397E"/>
    <w:rsid w:val="00EC3B4B"/>
    <w:rsid w:val="00EC425C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C04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3027"/>
    <w:rsid w:val="00EE327E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18"/>
    <w:rsid w:val="00EE6179"/>
    <w:rsid w:val="00EE61BA"/>
    <w:rsid w:val="00EE64C6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E9F"/>
    <w:rsid w:val="00EF1F9D"/>
    <w:rsid w:val="00EF1FDB"/>
    <w:rsid w:val="00EF2014"/>
    <w:rsid w:val="00EF2627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DD4"/>
    <w:rsid w:val="00EF5186"/>
    <w:rsid w:val="00EF536B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931"/>
    <w:rsid w:val="00F04B01"/>
    <w:rsid w:val="00F04DA9"/>
    <w:rsid w:val="00F04E1B"/>
    <w:rsid w:val="00F05063"/>
    <w:rsid w:val="00F056F3"/>
    <w:rsid w:val="00F05F41"/>
    <w:rsid w:val="00F06321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8D9"/>
    <w:rsid w:val="00F17AA1"/>
    <w:rsid w:val="00F17C5E"/>
    <w:rsid w:val="00F20124"/>
    <w:rsid w:val="00F202C3"/>
    <w:rsid w:val="00F2094E"/>
    <w:rsid w:val="00F20DBA"/>
    <w:rsid w:val="00F21173"/>
    <w:rsid w:val="00F2127E"/>
    <w:rsid w:val="00F21A8E"/>
    <w:rsid w:val="00F21E71"/>
    <w:rsid w:val="00F21EC8"/>
    <w:rsid w:val="00F221E5"/>
    <w:rsid w:val="00F22251"/>
    <w:rsid w:val="00F222C0"/>
    <w:rsid w:val="00F22317"/>
    <w:rsid w:val="00F2236E"/>
    <w:rsid w:val="00F224AA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755"/>
    <w:rsid w:val="00F351CC"/>
    <w:rsid w:val="00F355F5"/>
    <w:rsid w:val="00F356CB"/>
    <w:rsid w:val="00F36439"/>
    <w:rsid w:val="00F36567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581"/>
    <w:rsid w:val="00F506C9"/>
    <w:rsid w:val="00F50C51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44D"/>
    <w:rsid w:val="00F545CB"/>
    <w:rsid w:val="00F5483B"/>
    <w:rsid w:val="00F548C6"/>
    <w:rsid w:val="00F5507A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A14"/>
    <w:rsid w:val="00F65A26"/>
    <w:rsid w:val="00F65CE0"/>
    <w:rsid w:val="00F65D8F"/>
    <w:rsid w:val="00F65DBC"/>
    <w:rsid w:val="00F65F8F"/>
    <w:rsid w:val="00F663AB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C6F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33BD"/>
    <w:rsid w:val="00F93544"/>
    <w:rsid w:val="00F93659"/>
    <w:rsid w:val="00F93ED6"/>
    <w:rsid w:val="00F93EE6"/>
    <w:rsid w:val="00F94133"/>
    <w:rsid w:val="00F94445"/>
    <w:rsid w:val="00F944C8"/>
    <w:rsid w:val="00F94C91"/>
    <w:rsid w:val="00F94F09"/>
    <w:rsid w:val="00F955BE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E0"/>
    <w:rsid w:val="00FA16FF"/>
    <w:rsid w:val="00FA18DD"/>
    <w:rsid w:val="00FA1B53"/>
    <w:rsid w:val="00FA1C39"/>
    <w:rsid w:val="00FA1C4C"/>
    <w:rsid w:val="00FA1CEB"/>
    <w:rsid w:val="00FA1F71"/>
    <w:rsid w:val="00FA2666"/>
    <w:rsid w:val="00FA32BA"/>
    <w:rsid w:val="00FA354C"/>
    <w:rsid w:val="00FA371E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507"/>
    <w:rsid w:val="00FA58D7"/>
    <w:rsid w:val="00FA5B8C"/>
    <w:rsid w:val="00FA6018"/>
    <w:rsid w:val="00FA6487"/>
    <w:rsid w:val="00FA6835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06B"/>
    <w:rsid w:val="00FB1123"/>
    <w:rsid w:val="00FB16D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F4"/>
    <w:rsid w:val="00FB540F"/>
    <w:rsid w:val="00FB5906"/>
    <w:rsid w:val="00FB640C"/>
    <w:rsid w:val="00FB6524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9C9"/>
    <w:rsid w:val="00FC1A2E"/>
    <w:rsid w:val="00FC2134"/>
    <w:rsid w:val="00FC2356"/>
    <w:rsid w:val="00FC23D6"/>
    <w:rsid w:val="00FC2448"/>
    <w:rsid w:val="00FC27A0"/>
    <w:rsid w:val="00FC27C1"/>
    <w:rsid w:val="00FC2AED"/>
    <w:rsid w:val="00FC2C6F"/>
    <w:rsid w:val="00FC30C1"/>
    <w:rsid w:val="00FC353C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F69"/>
    <w:rsid w:val="00FC508A"/>
    <w:rsid w:val="00FC523F"/>
    <w:rsid w:val="00FC5340"/>
    <w:rsid w:val="00FC54D7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367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7CC"/>
    <w:rsid w:val="00FE52BC"/>
    <w:rsid w:val="00FE5618"/>
    <w:rsid w:val="00FE6350"/>
    <w:rsid w:val="00FE655F"/>
    <w:rsid w:val="00FE6855"/>
    <w:rsid w:val="00FE6972"/>
    <w:rsid w:val="00FE6E14"/>
    <w:rsid w:val="00FE6EB4"/>
    <w:rsid w:val="00FE75E4"/>
    <w:rsid w:val="00FE75EA"/>
    <w:rsid w:val="00FF0080"/>
    <w:rsid w:val="00FF013E"/>
    <w:rsid w:val="00FF034C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9A9"/>
    <w:rsid w:val="00FF3E53"/>
    <w:rsid w:val="00FF3E71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112C3438-7D84-4AD1-8FAE-E80D7551A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header" Target="header2.xml"/><Relationship Id="rId42" Type="http://schemas.openxmlformats.org/officeDocument/2006/relationships/image" Target="media/image18.png"/><Relationship Id="rId47" Type="http://schemas.openxmlformats.org/officeDocument/2006/relationships/hyperlink" Target="https://dbw.stat.gov.pl/" TargetMode="External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hyperlink" Target="https://twitter.com/Kielce_STAT" TargetMode="External"/><Relationship Id="rId46" Type="http://schemas.openxmlformats.org/officeDocument/2006/relationships/hyperlink" Target="https://bdl.stat.gov.pl/BDL/start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6.xml"/><Relationship Id="rId29" Type="http://schemas.openxmlformats.org/officeDocument/2006/relationships/image" Target="media/image12.png"/><Relationship Id="rId41" Type="http://schemas.openxmlformats.org/officeDocument/2006/relationships/hyperlink" Target="https://www.facebook.com/UrzadStatystycznyKielc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footer" Target="footer4.xml"/><Relationship Id="rId40" Type="http://schemas.openxmlformats.org/officeDocument/2006/relationships/image" Target="media/image17.png"/><Relationship Id="rId45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49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4.png"/><Relationship Id="rId44" Type="http://schemas.openxmlformats.org/officeDocument/2006/relationships/hyperlink" Target="https://dbw.stat.gov.pl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chart" Target="charts/chart8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2_2024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2_2024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4\Komunikat%2012_2024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2_2024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2_2024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2_2024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2_2024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4\Komunikat%2012_2024\Wykresy\Mieszkania_12_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6.8512183103548827E-2"/>
          <c:w val="0.94637296860595599"/>
          <c:h val="0.66835611065858136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zatr_wynagr!$A$8:$B$55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zatr_wynagr!$C$8:$C$55</c:f>
              <c:numCache>
                <c:formatCode>0.0</c:formatCode>
                <c:ptCount val="48"/>
                <c:pt idx="0">
                  <c:v>99.7</c:v>
                </c:pt>
                <c:pt idx="1">
                  <c:v>100</c:v>
                </c:pt>
                <c:pt idx="2">
                  <c:v>99.9</c:v>
                </c:pt>
                <c:pt idx="3">
                  <c:v>99.7</c:v>
                </c:pt>
                <c:pt idx="4">
                  <c:v>100</c:v>
                </c:pt>
                <c:pt idx="5">
                  <c:v>100.3</c:v>
                </c:pt>
                <c:pt idx="6">
                  <c:v>100.3</c:v>
                </c:pt>
                <c:pt idx="7">
                  <c:v>100.1</c:v>
                </c:pt>
                <c:pt idx="8">
                  <c:v>100</c:v>
                </c:pt>
                <c:pt idx="9">
                  <c:v>100.1</c:v>
                </c:pt>
                <c:pt idx="10">
                  <c:v>100.3</c:v>
                </c:pt>
                <c:pt idx="11">
                  <c:v>100.3</c:v>
                </c:pt>
                <c:pt idx="12">
                  <c:v>101.8</c:v>
                </c:pt>
                <c:pt idx="13">
                  <c:v>102</c:v>
                </c:pt>
                <c:pt idx="14">
                  <c:v>102.2</c:v>
                </c:pt>
                <c:pt idx="15">
                  <c:v>102.4</c:v>
                </c:pt>
                <c:pt idx="16">
                  <c:v>102.3</c:v>
                </c:pt>
                <c:pt idx="17">
                  <c:v>102.4</c:v>
                </c:pt>
                <c:pt idx="18">
                  <c:v>102.6</c:v>
                </c:pt>
                <c:pt idx="19">
                  <c:v>102.5</c:v>
                </c:pt>
                <c:pt idx="20">
                  <c:v>102.4</c:v>
                </c:pt>
                <c:pt idx="21">
                  <c:v>102.5</c:v>
                </c:pt>
                <c:pt idx="22">
                  <c:v>102.6</c:v>
                </c:pt>
                <c:pt idx="23">
                  <c:v>102.6</c:v>
                </c:pt>
                <c:pt idx="24">
                  <c:v>103</c:v>
                </c:pt>
                <c:pt idx="25">
                  <c:v>102.9</c:v>
                </c:pt>
                <c:pt idx="26">
                  <c:v>102.8</c:v>
                </c:pt>
                <c:pt idx="27">
                  <c:v>102.9</c:v>
                </c:pt>
                <c:pt idx="28">
                  <c:v>102.8</c:v>
                </c:pt>
                <c:pt idx="29">
                  <c:v>102.7</c:v>
                </c:pt>
                <c:pt idx="30">
                  <c:v>102.7</c:v>
                </c:pt>
                <c:pt idx="31">
                  <c:v>102.5</c:v>
                </c:pt>
                <c:pt idx="32">
                  <c:v>102.4</c:v>
                </c:pt>
                <c:pt idx="33">
                  <c:v>102.4</c:v>
                </c:pt>
                <c:pt idx="34">
                  <c:v>102.4</c:v>
                </c:pt>
                <c:pt idx="35">
                  <c:v>102.4</c:v>
                </c:pt>
                <c:pt idx="36">
                  <c:v>102.7</c:v>
                </c:pt>
                <c:pt idx="37">
                  <c:v>102.6</c:v>
                </c:pt>
                <c:pt idx="38">
                  <c:v>102.5</c:v>
                </c:pt>
                <c:pt idx="39">
                  <c:v>102.5</c:v>
                </c:pt>
                <c:pt idx="40">
                  <c:v>102.3</c:v>
                </c:pt>
                <c:pt idx="41">
                  <c:v>102.3</c:v>
                </c:pt>
                <c:pt idx="42">
                  <c:v>102.4</c:v>
                </c:pt>
                <c:pt idx="43">
                  <c:v>102.1</c:v>
                </c:pt>
                <c:pt idx="44">
                  <c:v>102</c:v>
                </c:pt>
                <c:pt idx="45">
                  <c:v>101.9</c:v>
                </c:pt>
                <c:pt idx="46">
                  <c:v>102</c:v>
                </c:pt>
                <c:pt idx="47">
                  <c:v>101.9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948-44C4-A94E-CE6D42980EC0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zatr_wynagr!$A$8:$B$55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zatr_wynagr!$D$8:$D$55</c:f>
              <c:numCache>
                <c:formatCode>0.0</c:formatCode>
                <c:ptCount val="48"/>
                <c:pt idx="0">
                  <c:v>99.4</c:v>
                </c:pt>
                <c:pt idx="1">
                  <c:v>100</c:v>
                </c:pt>
                <c:pt idx="2">
                  <c:v>100</c:v>
                </c:pt>
                <c:pt idx="3">
                  <c:v>99.7</c:v>
                </c:pt>
                <c:pt idx="4">
                  <c:v>100.1</c:v>
                </c:pt>
                <c:pt idx="5">
                  <c:v>100.2</c:v>
                </c:pt>
                <c:pt idx="6">
                  <c:v>100.5</c:v>
                </c:pt>
                <c:pt idx="7">
                  <c:v>100.5</c:v>
                </c:pt>
                <c:pt idx="8">
                  <c:v>100.6</c:v>
                </c:pt>
                <c:pt idx="9">
                  <c:v>100.8</c:v>
                </c:pt>
                <c:pt idx="10">
                  <c:v>100.8</c:v>
                </c:pt>
                <c:pt idx="11">
                  <c:v>100.1</c:v>
                </c:pt>
                <c:pt idx="12">
                  <c:v>100.5</c:v>
                </c:pt>
                <c:pt idx="13">
                  <c:v>100.6</c:v>
                </c:pt>
                <c:pt idx="14">
                  <c:v>101</c:v>
                </c:pt>
                <c:pt idx="15">
                  <c:v>101.5</c:v>
                </c:pt>
                <c:pt idx="16">
                  <c:v>101.2</c:v>
                </c:pt>
                <c:pt idx="17">
                  <c:v>101.1</c:v>
                </c:pt>
                <c:pt idx="18">
                  <c:v>101.2</c:v>
                </c:pt>
                <c:pt idx="19">
                  <c:v>100.6</c:v>
                </c:pt>
                <c:pt idx="20">
                  <c:v>100.3</c:v>
                </c:pt>
                <c:pt idx="21">
                  <c:v>99.9</c:v>
                </c:pt>
                <c:pt idx="22">
                  <c:v>99.7</c:v>
                </c:pt>
                <c:pt idx="23">
                  <c:v>99.3</c:v>
                </c:pt>
                <c:pt idx="24">
                  <c:v>98.6</c:v>
                </c:pt>
                <c:pt idx="25">
                  <c:v>98.4</c:v>
                </c:pt>
                <c:pt idx="26">
                  <c:v>98.5</c:v>
                </c:pt>
                <c:pt idx="27">
                  <c:v>98.8</c:v>
                </c:pt>
                <c:pt idx="28">
                  <c:v>98.8</c:v>
                </c:pt>
                <c:pt idx="29">
                  <c:v>99</c:v>
                </c:pt>
                <c:pt idx="30">
                  <c:v>99.3</c:v>
                </c:pt>
                <c:pt idx="31">
                  <c:v>98.9</c:v>
                </c:pt>
                <c:pt idx="32">
                  <c:v>98.7</c:v>
                </c:pt>
                <c:pt idx="33">
                  <c:v>98.5</c:v>
                </c:pt>
                <c:pt idx="34">
                  <c:v>98.5</c:v>
                </c:pt>
                <c:pt idx="35">
                  <c:v>98.5</c:v>
                </c:pt>
                <c:pt idx="36">
                  <c:v>98.4</c:v>
                </c:pt>
                <c:pt idx="37">
                  <c:v>98.4</c:v>
                </c:pt>
                <c:pt idx="38">
                  <c:v>98.3</c:v>
                </c:pt>
                <c:pt idx="39">
                  <c:v>98.3</c:v>
                </c:pt>
                <c:pt idx="40">
                  <c:v>98.1</c:v>
                </c:pt>
                <c:pt idx="41">
                  <c:v>97.7</c:v>
                </c:pt>
                <c:pt idx="42">
                  <c:v>97.9</c:v>
                </c:pt>
                <c:pt idx="43">
                  <c:v>97.4</c:v>
                </c:pt>
                <c:pt idx="44">
                  <c:v>97.2</c:v>
                </c:pt>
                <c:pt idx="45">
                  <c:v>97.1</c:v>
                </c:pt>
                <c:pt idx="46">
                  <c:v>97.4</c:v>
                </c:pt>
                <c:pt idx="47">
                  <c:v>97.6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948-44C4-A94E-CE6D42980E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12409248"/>
        <c:axId val="1"/>
      </c:lineChart>
      <c:catAx>
        <c:axId val="2012409248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12409248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89962618306"/>
          <c:y val="0.93246641638149663"/>
          <c:w val="0.31931376759723212"/>
          <c:h val="6.644694729614497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6935462345500957E-2"/>
          <c:w val="0.95913439156066616"/>
          <c:h val="0.70025385700488918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bezrobocie!$B$195:$C$242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bezrobocie!$D$195:$D$242</c:f>
              <c:numCache>
                <c:formatCode>0.0</c:formatCode>
                <c:ptCount val="48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 formatCode="General">
                  <c:v>5.4</c:v>
                </c:pt>
                <c:pt idx="27" formatCode="General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5.0999999999999996</c:v>
                </c:pt>
                <c:pt idx="40">
                  <c:v>5</c:v>
                </c:pt>
                <c:pt idx="41" formatCode="General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 formatCode="General">
                  <c:v>4.9000000000000004</c:v>
                </c:pt>
                <c:pt idx="46">
                  <c:v>5</c:v>
                </c:pt>
                <c:pt idx="47" formatCode="General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582-47F6-BD91-165A65308887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bezrobocie!$B$195:$C$242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bezrobocie!$E$195:$E$242</c:f>
              <c:numCache>
                <c:formatCode>0.0</c:formatCode>
                <c:ptCount val="48"/>
                <c:pt idx="0">
                  <c:v>10.5</c:v>
                </c:pt>
                <c:pt idx="1">
                  <c:v>10.5</c:v>
                </c:pt>
                <c:pt idx="2">
                  <c:v>10.3</c:v>
                </c:pt>
                <c:pt idx="3">
                  <c:v>10</c:v>
                </c:pt>
                <c:pt idx="4">
                  <c:v>9.8000000000000007</c:v>
                </c:pt>
                <c:pt idx="5">
                  <c:v>9.5</c:v>
                </c:pt>
                <c:pt idx="6">
                  <c:v>9.3000000000000007</c:v>
                </c:pt>
                <c:pt idx="7">
                  <c:v>9.1999999999999993</c:v>
                </c:pt>
                <c:pt idx="8">
                  <c:v>8.9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8.9</c:v>
                </c:pt>
                <c:pt idx="14">
                  <c:v>8.6</c:v>
                </c:pt>
                <c:pt idx="15">
                  <c:v>8.3000000000000007</c:v>
                </c:pt>
                <c:pt idx="16">
                  <c:v>8.1</c:v>
                </c:pt>
                <c:pt idx="17">
                  <c:v>7.7</c:v>
                </c:pt>
                <c:pt idx="18">
                  <c:v>7.7</c:v>
                </c:pt>
                <c:pt idx="19">
                  <c:v>7.7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8.4</c:v>
                </c:pt>
                <c:pt idx="25" formatCode="General">
                  <c:v>8.4</c:v>
                </c:pt>
                <c:pt idx="26">
                  <c:v>8.1</c:v>
                </c:pt>
                <c:pt idx="27">
                  <c:v>7.9</c:v>
                </c:pt>
                <c:pt idx="28">
                  <c:v>7.8</c:v>
                </c:pt>
                <c:pt idx="29" formatCode="General">
                  <c:v>7.7</c:v>
                </c:pt>
                <c:pt idx="30">
                  <c:v>7.7</c:v>
                </c:pt>
                <c:pt idx="31" formatCode="General">
                  <c:v>7.6</c:v>
                </c:pt>
                <c:pt idx="32" formatCode="General">
                  <c:v>7.6</c:v>
                </c:pt>
                <c:pt idx="33" formatCode="General">
                  <c:v>7.5</c:v>
                </c:pt>
                <c:pt idx="34" formatCode="General">
                  <c:v>7.5</c:v>
                </c:pt>
                <c:pt idx="35" formatCode="General">
                  <c:v>7.8</c:v>
                </c:pt>
                <c:pt idx="36" formatCode="General">
                  <c:v>8.3000000000000007</c:v>
                </c:pt>
                <c:pt idx="37" formatCode="General">
                  <c:v>8.1999999999999993</c:v>
                </c:pt>
                <c:pt idx="38" formatCode="General">
                  <c:v>7.8</c:v>
                </c:pt>
                <c:pt idx="39" formatCode="General">
                  <c:v>7.6</c:v>
                </c:pt>
                <c:pt idx="40" formatCode="General">
                  <c:v>7.4</c:v>
                </c:pt>
                <c:pt idx="41" formatCode="General">
                  <c:v>7.3</c:v>
                </c:pt>
                <c:pt idx="42" formatCode="General">
                  <c:v>7.4</c:v>
                </c:pt>
                <c:pt idx="43" formatCode="General">
                  <c:v>7.4</c:v>
                </c:pt>
                <c:pt idx="44" formatCode="General">
                  <c:v>7.4</c:v>
                </c:pt>
                <c:pt idx="45" formatCode="General">
                  <c:v>7.3</c:v>
                </c:pt>
                <c:pt idx="46" formatCode="General">
                  <c:v>7.4</c:v>
                </c:pt>
                <c:pt idx="47" formatCode="General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582-47F6-BD91-165A653088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429519839431836"/>
          <c:w val="0.95352323838080955"/>
          <c:h val="0.717850856878184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Arkusz1!$A$172:$B$219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Arkusz1!$C$172:$C$219</c:f>
              <c:numCache>
                <c:formatCode>0</c:formatCode>
                <c:ptCount val="48"/>
                <c:pt idx="0">
                  <c:v>39</c:v>
                </c:pt>
                <c:pt idx="1">
                  <c:v>24.96806812134114</c:v>
                </c:pt>
                <c:pt idx="2">
                  <c:v>27.267622461170848</c:v>
                </c:pt>
                <c:pt idx="3">
                  <c:v>22.055944055944057</c:v>
                </c:pt>
                <c:pt idx="4">
                  <c:v>20</c:v>
                </c:pt>
                <c:pt idx="5">
                  <c:v>18</c:v>
                </c:pt>
                <c:pt idx="6">
                  <c:v>20.633249370277078</c:v>
                </c:pt>
                <c:pt idx="7">
                  <c:v>18</c:v>
                </c:pt>
                <c:pt idx="8">
                  <c:v>17</c:v>
                </c:pt>
                <c:pt idx="9">
                  <c:v>16</c:v>
                </c:pt>
                <c:pt idx="10">
                  <c:v>18</c:v>
                </c:pt>
                <c:pt idx="11">
                  <c:v>25</c:v>
                </c:pt>
                <c:pt idx="12">
                  <c:v>24</c:v>
                </c:pt>
                <c:pt idx="13">
                  <c:v>15</c:v>
                </c:pt>
                <c:pt idx="14">
                  <c:v>13</c:v>
                </c:pt>
                <c:pt idx="15">
                  <c:v>17</c:v>
                </c:pt>
                <c:pt idx="16">
                  <c:v>14</c:v>
                </c:pt>
                <c:pt idx="17">
                  <c:v>15</c:v>
                </c:pt>
                <c:pt idx="18">
                  <c:v>17</c:v>
                </c:pt>
                <c:pt idx="19">
                  <c:v>14</c:v>
                </c:pt>
                <c:pt idx="20">
                  <c:v>13</c:v>
                </c:pt>
                <c:pt idx="21">
                  <c:v>15</c:v>
                </c:pt>
                <c:pt idx="22">
                  <c:v>16</c:v>
                </c:pt>
                <c:pt idx="23">
                  <c:v>29</c:v>
                </c:pt>
                <c:pt idx="24">
                  <c:v>23</c:v>
                </c:pt>
                <c:pt idx="25">
                  <c:v>20</c:v>
                </c:pt>
                <c:pt idx="26">
                  <c:v>17</c:v>
                </c:pt>
                <c:pt idx="27">
                  <c:v>22</c:v>
                </c:pt>
                <c:pt idx="28">
                  <c:v>17</c:v>
                </c:pt>
                <c:pt idx="29">
                  <c:v>16</c:v>
                </c:pt>
                <c:pt idx="30">
                  <c:v>14</c:v>
                </c:pt>
                <c:pt idx="31">
                  <c:v>19</c:v>
                </c:pt>
                <c:pt idx="32">
                  <c:v>16</c:v>
                </c:pt>
                <c:pt idx="33">
                  <c:v>18</c:v>
                </c:pt>
                <c:pt idx="34">
                  <c:v>25</c:v>
                </c:pt>
                <c:pt idx="35">
                  <c:v>32</c:v>
                </c:pt>
                <c:pt idx="36">
                  <c:v>23</c:v>
                </c:pt>
                <c:pt idx="37">
                  <c:v>21</c:v>
                </c:pt>
                <c:pt idx="38">
                  <c:v>23</c:v>
                </c:pt>
                <c:pt idx="39">
                  <c:v>20</c:v>
                </c:pt>
                <c:pt idx="40">
                  <c:v>19</c:v>
                </c:pt>
                <c:pt idx="41">
                  <c:v>21</c:v>
                </c:pt>
                <c:pt idx="42">
                  <c:v>19</c:v>
                </c:pt>
                <c:pt idx="43">
                  <c:v>21</c:v>
                </c:pt>
                <c:pt idx="44">
                  <c:v>19</c:v>
                </c:pt>
                <c:pt idx="45">
                  <c:v>22</c:v>
                </c:pt>
                <c:pt idx="46">
                  <c:v>28</c:v>
                </c:pt>
                <c:pt idx="47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84-4C6F-B60E-F4186367AC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009712896"/>
        <c:axId val="1"/>
      </c:barChart>
      <c:catAx>
        <c:axId val="100971289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4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009712896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4.2349610164550675E-2"/>
          <c:w val="0.94822059613682308"/>
          <c:h val="0.71824380118674258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wynagrodzenia!$A$5:$B$52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wynagrodzenia!$C$5:$C$52</c:f>
              <c:numCache>
                <c:formatCode>0.0</c:formatCode>
                <c:ptCount val="48"/>
                <c:pt idx="0">
                  <c:v>94</c:v>
                </c:pt>
                <c:pt idx="1">
                  <c:v>94.6</c:v>
                </c:pt>
                <c:pt idx="2">
                  <c:v>100.7</c:v>
                </c:pt>
                <c:pt idx="3">
                  <c:v>98.6</c:v>
                </c:pt>
                <c:pt idx="4">
                  <c:v>95.7</c:v>
                </c:pt>
                <c:pt idx="5">
                  <c:v>98.5</c:v>
                </c:pt>
                <c:pt idx="6">
                  <c:v>99.4</c:v>
                </c:pt>
                <c:pt idx="7">
                  <c:v>99.3</c:v>
                </c:pt>
                <c:pt idx="8">
                  <c:v>99.3</c:v>
                </c:pt>
                <c:pt idx="9">
                  <c:v>100.6</c:v>
                </c:pt>
                <c:pt idx="10">
                  <c:v>102.4</c:v>
                </c:pt>
                <c:pt idx="11">
                  <c:v>112.9</c:v>
                </c:pt>
                <c:pt idx="12">
                  <c:v>103.1</c:v>
                </c:pt>
                <c:pt idx="13">
                  <c:v>105.8</c:v>
                </c:pt>
                <c:pt idx="14">
                  <c:v>113.4</c:v>
                </c:pt>
                <c:pt idx="15">
                  <c:v>112.7</c:v>
                </c:pt>
                <c:pt idx="16">
                  <c:v>108.9</c:v>
                </c:pt>
                <c:pt idx="17">
                  <c:v>111.5</c:v>
                </c:pt>
                <c:pt idx="18">
                  <c:v>115.3</c:v>
                </c:pt>
                <c:pt idx="19">
                  <c:v>112</c:v>
                </c:pt>
                <c:pt idx="20">
                  <c:v>113.8</c:v>
                </c:pt>
                <c:pt idx="21">
                  <c:v>113.8</c:v>
                </c:pt>
                <c:pt idx="22">
                  <c:v>116.6</c:v>
                </c:pt>
                <c:pt idx="23">
                  <c:v>124.6</c:v>
                </c:pt>
                <c:pt idx="24">
                  <c:v>117</c:v>
                </c:pt>
                <c:pt idx="25">
                  <c:v>120</c:v>
                </c:pt>
                <c:pt idx="26">
                  <c:v>127.6</c:v>
                </c:pt>
                <c:pt idx="27">
                  <c:v>126.3</c:v>
                </c:pt>
                <c:pt idx="28">
                  <c:v>122</c:v>
                </c:pt>
                <c:pt idx="29">
                  <c:v>124.6</c:v>
                </c:pt>
                <c:pt idx="30">
                  <c:v>127.1</c:v>
                </c:pt>
                <c:pt idx="31">
                  <c:v>125.1</c:v>
                </c:pt>
                <c:pt idx="32">
                  <c:v>125.2</c:v>
                </c:pt>
                <c:pt idx="33">
                  <c:v>128</c:v>
                </c:pt>
                <c:pt idx="34">
                  <c:v>130.19999999999999</c:v>
                </c:pt>
                <c:pt idx="35">
                  <c:v>136.30000000000001</c:v>
                </c:pt>
                <c:pt idx="36" formatCode="General">
                  <c:v>131.80000000000001</c:v>
                </c:pt>
                <c:pt idx="37" formatCode="General">
                  <c:v>135.4</c:v>
                </c:pt>
                <c:pt idx="38" formatCode="General">
                  <c:v>142.69999999999999</c:v>
                </c:pt>
                <c:pt idx="39" formatCode="General">
                  <c:v>140.4</c:v>
                </c:pt>
                <c:pt idx="40" formatCode="General">
                  <c:v>135.80000000000001</c:v>
                </c:pt>
                <c:pt idx="41" formatCode="General">
                  <c:v>138.19999999999999</c:v>
                </c:pt>
                <c:pt idx="42" formatCode="General">
                  <c:v>140.4</c:v>
                </c:pt>
                <c:pt idx="43" formatCode="General">
                  <c:v>138.9</c:v>
                </c:pt>
                <c:pt idx="44" formatCode="General">
                  <c:v>138.1</c:v>
                </c:pt>
                <c:pt idx="45">
                  <c:v>141.1</c:v>
                </c:pt>
                <c:pt idx="46">
                  <c:v>143.80000000000001</c:v>
                </c:pt>
                <c:pt idx="47">
                  <c:v>149.6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1E-4BAD-90A9-79CA81BE157A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wynagrodzenia!$A$5:$B$52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wynagrodzenia!$D$5:$D$52</c:f>
              <c:numCache>
                <c:formatCode>0.0</c:formatCode>
                <c:ptCount val="48"/>
                <c:pt idx="0">
                  <c:v>95.6</c:v>
                </c:pt>
                <c:pt idx="1">
                  <c:v>94.9</c:v>
                </c:pt>
                <c:pt idx="2">
                  <c:v>99.3</c:v>
                </c:pt>
                <c:pt idx="3">
                  <c:v>97.6</c:v>
                </c:pt>
                <c:pt idx="4">
                  <c:v>97.2</c:v>
                </c:pt>
                <c:pt idx="5">
                  <c:v>97.6</c:v>
                </c:pt>
                <c:pt idx="6">
                  <c:v>102.7</c:v>
                </c:pt>
                <c:pt idx="7">
                  <c:v>100.4</c:v>
                </c:pt>
                <c:pt idx="8">
                  <c:v>100.6</c:v>
                </c:pt>
                <c:pt idx="9">
                  <c:v>101.7</c:v>
                </c:pt>
                <c:pt idx="10">
                  <c:v>104.5</c:v>
                </c:pt>
                <c:pt idx="11">
                  <c:v>109.2</c:v>
                </c:pt>
                <c:pt idx="12">
                  <c:v>102.2</c:v>
                </c:pt>
                <c:pt idx="13">
                  <c:v>102.9</c:v>
                </c:pt>
                <c:pt idx="14">
                  <c:v>110.2</c:v>
                </c:pt>
                <c:pt idx="15">
                  <c:v>110.9</c:v>
                </c:pt>
                <c:pt idx="16">
                  <c:v>111</c:v>
                </c:pt>
                <c:pt idx="17">
                  <c:v>110</c:v>
                </c:pt>
                <c:pt idx="18">
                  <c:v>115.4</c:v>
                </c:pt>
                <c:pt idx="19">
                  <c:v>112.9</c:v>
                </c:pt>
                <c:pt idx="20">
                  <c:v>115.4</c:v>
                </c:pt>
                <c:pt idx="21">
                  <c:v>115.7</c:v>
                </c:pt>
                <c:pt idx="22">
                  <c:v>118.2</c:v>
                </c:pt>
                <c:pt idx="23">
                  <c:v>121</c:v>
                </c:pt>
                <c:pt idx="24">
                  <c:v>117</c:v>
                </c:pt>
                <c:pt idx="25">
                  <c:v>119.1</c:v>
                </c:pt>
                <c:pt idx="26">
                  <c:v>126.1</c:v>
                </c:pt>
                <c:pt idx="27">
                  <c:v>123.3</c:v>
                </c:pt>
                <c:pt idx="28">
                  <c:v>123.8</c:v>
                </c:pt>
                <c:pt idx="29">
                  <c:v>122.7</c:v>
                </c:pt>
                <c:pt idx="30">
                  <c:v>129.6</c:v>
                </c:pt>
                <c:pt idx="31">
                  <c:v>125.3</c:v>
                </c:pt>
                <c:pt idx="32">
                  <c:v>125.2</c:v>
                </c:pt>
                <c:pt idx="33">
                  <c:v>128.6</c:v>
                </c:pt>
                <c:pt idx="34">
                  <c:v>130.80000000000001</c:v>
                </c:pt>
                <c:pt idx="35">
                  <c:v>133.80000000000001</c:v>
                </c:pt>
                <c:pt idx="36" formatCode="General">
                  <c:v>136.69999999999999</c:v>
                </c:pt>
                <c:pt idx="37">
                  <c:v>140</c:v>
                </c:pt>
                <c:pt idx="38" formatCode="General">
                  <c:v>142.4</c:v>
                </c:pt>
                <c:pt idx="39">
                  <c:v>141</c:v>
                </c:pt>
                <c:pt idx="40" formatCode="General">
                  <c:v>142.69999999999999</c:v>
                </c:pt>
                <c:pt idx="41" formatCode="General">
                  <c:v>140.6</c:v>
                </c:pt>
                <c:pt idx="42" formatCode="General">
                  <c:v>146.6</c:v>
                </c:pt>
                <c:pt idx="43" formatCode="General">
                  <c:v>145.4</c:v>
                </c:pt>
                <c:pt idx="44" formatCode="General">
                  <c:v>145.69999999999999</c:v>
                </c:pt>
                <c:pt idx="45">
                  <c:v>147.69999999999999</c:v>
                </c:pt>
                <c:pt idx="46" formatCode="General">
                  <c:v>149.80000000000001</c:v>
                </c:pt>
                <c:pt idx="47">
                  <c:v>151.1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1E-4BAD-90A9-79CA81BE15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804931136"/>
        <c:axId val="-1804930592"/>
      </c:lineChart>
      <c:catAx>
        <c:axId val="-180493113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804930592"/>
        <c:crosses val="autoZero"/>
        <c:auto val="1"/>
        <c:lblAlgn val="ctr"/>
        <c:lblOffset val="100"/>
        <c:noMultiLvlLbl val="0"/>
      </c:catAx>
      <c:valAx>
        <c:axId val="-1804930592"/>
        <c:scaling>
          <c:orientation val="minMax"/>
          <c:max val="155"/>
          <c:min val="9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804931136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5909869983686904"/>
          <c:y val="0.8919134535117208"/>
          <c:w val="0.30764436481367974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7.9680452564788631E-2"/>
          <c:w val="0.90452648607603259"/>
          <c:h val="0.735979053962997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przeciętne_c_skupu_żywca_i_mlek!$A$172:$B$219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przeciętne_c_skupu_żywca_i_mlek!$C$172:$C$219</c:f>
              <c:numCache>
                <c:formatCode>0.00</c:formatCode>
                <c:ptCount val="48"/>
                <c:pt idx="0">
                  <c:v>6.69</c:v>
                </c:pt>
                <c:pt idx="1">
                  <c:v>6.75</c:v>
                </c:pt>
                <c:pt idx="2">
                  <c:v>6.79</c:v>
                </c:pt>
                <c:pt idx="3">
                  <c:v>6.83</c:v>
                </c:pt>
                <c:pt idx="4">
                  <c:v>7</c:v>
                </c:pt>
                <c:pt idx="5">
                  <c:v>7.4</c:v>
                </c:pt>
                <c:pt idx="6">
                  <c:v>7.25</c:v>
                </c:pt>
                <c:pt idx="7">
                  <c:v>7.48</c:v>
                </c:pt>
                <c:pt idx="8">
                  <c:v>7.42</c:v>
                </c:pt>
                <c:pt idx="9">
                  <c:v>8.16</c:v>
                </c:pt>
                <c:pt idx="10">
                  <c:v>7.95</c:v>
                </c:pt>
                <c:pt idx="11">
                  <c:v>8.8000000000000007</c:v>
                </c:pt>
                <c:pt idx="12">
                  <c:v>9.48</c:v>
                </c:pt>
                <c:pt idx="13">
                  <c:v>9.3699999999999992</c:v>
                </c:pt>
                <c:pt idx="14">
                  <c:v>9.85</c:v>
                </c:pt>
                <c:pt idx="15">
                  <c:v>11.66</c:v>
                </c:pt>
                <c:pt idx="16">
                  <c:v>12.02</c:v>
                </c:pt>
                <c:pt idx="17">
                  <c:v>11.04</c:v>
                </c:pt>
                <c:pt idx="18">
                  <c:v>10.51</c:v>
                </c:pt>
                <c:pt idx="19">
                  <c:v>11.31</c:v>
                </c:pt>
                <c:pt idx="20">
                  <c:v>10.91</c:v>
                </c:pt>
                <c:pt idx="21">
                  <c:v>11.05</c:v>
                </c:pt>
                <c:pt idx="22">
                  <c:v>11.13</c:v>
                </c:pt>
                <c:pt idx="23">
                  <c:v>10.61</c:v>
                </c:pt>
                <c:pt idx="24">
                  <c:v>11.02</c:v>
                </c:pt>
                <c:pt idx="25">
                  <c:v>10.98</c:v>
                </c:pt>
                <c:pt idx="26">
                  <c:v>11.19</c:v>
                </c:pt>
                <c:pt idx="27">
                  <c:v>11.11</c:v>
                </c:pt>
                <c:pt idx="28">
                  <c:v>11.04</c:v>
                </c:pt>
                <c:pt idx="29">
                  <c:v>9.51</c:v>
                </c:pt>
                <c:pt idx="30">
                  <c:v>9.31</c:v>
                </c:pt>
                <c:pt idx="31">
                  <c:v>9.82</c:v>
                </c:pt>
                <c:pt idx="32">
                  <c:v>10.02</c:v>
                </c:pt>
                <c:pt idx="33">
                  <c:v>10.050000000000001</c:v>
                </c:pt>
                <c:pt idx="34">
                  <c:v>9.82</c:v>
                </c:pt>
                <c:pt idx="35">
                  <c:v>9.58</c:v>
                </c:pt>
                <c:pt idx="36">
                  <c:v>9.73</c:v>
                </c:pt>
                <c:pt idx="37">
                  <c:v>10.01</c:v>
                </c:pt>
                <c:pt idx="38">
                  <c:v>9.6999999999999993</c:v>
                </c:pt>
                <c:pt idx="39">
                  <c:v>9.9600000000000009</c:v>
                </c:pt>
                <c:pt idx="40">
                  <c:v>10.02</c:v>
                </c:pt>
                <c:pt idx="41">
                  <c:v>10.11</c:v>
                </c:pt>
                <c:pt idx="42">
                  <c:v>9.3699999999999992</c:v>
                </c:pt>
                <c:pt idx="43">
                  <c:v>9.73</c:v>
                </c:pt>
                <c:pt idx="44">
                  <c:v>9.52</c:v>
                </c:pt>
                <c:pt idx="45">
                  <c:v>9.98</c:v>
                </c:pt>
                <c:pt idx="46">
                  <c:v>9.92</c:v>
                </c:pt>
                <c:pt idx="47">
                  <c:v>10.02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252-4808-B6C6-84552D7140A8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przeciętne_c_skupu_żywca_i_mlek!$A$172:$B$219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przeciętne_c_skupu_żywca_i_mlek!$D$172:$D$219</c:f>
              <c:numCache>
                <c:formatCode>0.00</c:formatCode>
                <c:ptCount val="48"/>
                <c:pt idx="0">
                  <c:v>3.95</c:v>
                </c:pt>
                <c:pt idx="1">
                  <c:v>4.2699999999999996</c:v>
                </c:pt>
                <c:pt idx="2">
                  <c:v>5.33</c:v>
                </c:pt>
                <c:pt idx="3">
                  <c:v>5.18</c:v>
                </c:pt>
                <c:pt idx="4">
                  <c:v>5.34</c:v>
                </c:pt>
                <c:pt idx="5">
                  <c:v>5.29</c:v>
                </c:pt>
                <c:pt idx="6">
                  <c:v>5.04</c:v>
                </c:pt>
                <c:pt idx="7">
                  <c:v>5.23</c:v>
                </c:pt>
                <c:pt idx="8">
                  <c:v>4.5999999999999996</c:v>
                </c:pt>
                <c:pt idx="9">
                  <c:v>4.3899999999999997</c:v>
                </c:pt>
                <c:pt idx="10">
                  <c:v>4.2699999999999996</c:v>
                </c:pt>
                <c:pt idx="11">
                  <c:v>4.6900000000000004</c:v>
                </c:pt>
                <c:pt idx="12">
                  <c:v>4.4800000000000004</c:v>
                </c:pt>
                <c:pt idx="13">
                  <c:v>4.25</c:v>
                </c:pt>
                <c:pt idx="14">
                  <c:v>6.64</c:v>
                </c:pt>
                <c:pt idx="15">
                  <c:v>6.86</c:v>
                </c:pt>
                <c:pt idx="16">
                  <c:v>6.57</c:v>
                </c:pt>
                <c:pt idx="17">
                  <c:v>6.85</c:v>
                </c:pt>
                <c:pt idx="18">
                  <c:v>7.06</c:v>
                </c:pt>
                <c:pt idx="19">
                  <c:v>7.58</c:v>
                </c:pt>
                <c:pt idx="20">
                  <c:v>8.0399999999999991</c:v>
                </c:pt>
                <c:pt idx="21">
                  <c:v>7.35</c:v>
                </c:pt>
                <c:pt idx="22">
                  <c:v>7.52</c:v>
                </c:pt>
                <c:pt idx="23">
                  <c:v>7.78</c:v>
                </c:pt>
                <c:pt idx="24">
                  <c:v>7.62</c:v>
                </c:pt>
                <c:pt idx="25">
                  <c:v>8.24</c:v>
                </c:pt>
                <c:pt idx="26">
                  <c:v>8.69</c:v>
                </c:pt>
                <c:pt idx="27">
                  <c:v>9.19</c:v>
                </c:pt>
                <c:pt idx="28">
                  <c:v>8.89</c:v>
                </c:pt>
                <c:pt idx="29">
                  <c:v>9.4499999999999993</c:v>
                </c:pt>
                <c:pt idx="30">
                  <c:v>9.23</c:v>
                </c:pt>
                <c:pt idx="31">
                  <c:v>8.35</c:v>
                </c:pt>
                <c:pt idx="32">
                  <c:v>8.1999999999999993</c:v>
                </c:pt>
                <c:pt idx="33">
                  <c:v>7.86</c:v>
                </c:pt>
                <c:pt idx="34">
                  <c:v>7.79</c:v>
                </c:pt>
                <c:pt idx="35">
                  <c:v>7.42</c:v>
                </c:pt>
                <c:pt idx="36">
                  <c:v>6.58</c:v>
                </c:pt>
                <c:pt idx="37">
                  <c:v>7.14</c:v>
                </c:pt>
                <c:pt idx="38">
                  <c:v>7.23</c:v>
                </c:pt>
                <c:pt idx="39">
                  <c:v>7.55</c:v>
                </c:pt>
                <c:pt idx="40">
                  <c:v>7.58</c:v>
                </c:pt>
                <c:pt idx="41">
                  <c:v>7.59</c:v>
                </c:pt>
                <c:pt idx="42">
                  <c:v>7.23</c:v>
                </c:pt>
                <c:pt idx="43">
                  <c:v>7.1</c:v>
                </c:pt>
                <c:pt idx="44">
                  <c:v>7.19</c:v>
                </c:pt>
                <c:pt idx="45">
                  <c:v>6.8</c:v>
                </c:pt>
                <c:pt idx="46">
                  <c:v>6.26</c:v>
                </c:pt>
                <c:pt idx="47">
                  <c:v>6.15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252-4808-B6C6-84552D7140A8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przeciętne_c_skupu_żywca_i_mlek!$A$172:$B$219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przeciętne_c_skupu_żywca_i_mlek!$E$172:$E$219</c:f>
              <c:numCache>
                <c:formatCode>0.00</c:formatCode>
                <c:ptCount val="48"/>
                <c:pt idx="0">
                  <c:v>3.52</c:v>
                </c:pt>
                <c:pt idx="1">
                  <c:v>3.73</c:v>
                </c:pt>
                <c:pt idx="2">
                  <c:v>3.97</c:v>
                </c:pt>
                <c:pt idx="3">
                  <c:v>3.99</c:v>
                </c:pt>
                <c:pt idx="4">
                  <c:v>4.37</c:v>
                </c:pt>
                <c:pt idx="5">
                  <c:v>4.37</c:v>
                </c:pt>
                <c:pt idx="6">
                  <c:v>4.4400000000000004</c:v>
                </c:pt>
                <c:pt idx="7">
                  <c:v>4.5999999999999996</c:v>
                </c:pt>
                <c:pt idx="8">
                  <c:v>4.2699999999999996</c:v>
                </c:pt>
                <c:pt idx="9">
                  <c:v>4.04</c:v>
                </c:pt>
                <c:pt idx="10">
                  <c:v>4.18</c:v>
                </c:pt>
                <c:pt idx="11">
                  <c:v>4.59</c:v>
                </c:pt>
                <c:pt idx="12">
                  <c:v>4.6500000000000004</c:v>
                </c:pt>
                <c:pt idx="13">
                  <c:v>4.8099999999999996</c:v>
                </c:pt>
                <c:pt idx="14">
                  <c:v>6.02</c:v>
                </c:pt>
                <c:pt idx="15">
                  <c:v>6</c:v>
                </c:pt>
                <c:pt idx="16">
                  <c:v>6.75</c:v>
                </c:pt>
                <c:pt idx="17">
                  <c:v>5.91</c:v>
                </c:pt>
                <c:pt idx="18">
                  <c:v>5.88</c:v>
                </c:pt>
                <c:pt idx="19">
                  <c:v>6.94</c:v>
                </c:pt>
                <c:pt idx="20">
                  <c:v>6.23</c:v>
                </c:pt>
                <c:pt idx="21">
                  <c:v>5.84</c:v>
                </c:pt>
                <c:pt idx="22">
                  <c:v>5.84</c:v>
                </c:pt>
                <c:pt idx="23">
                  <c:v>5.85</c:v>
                </c:pt>
                <c:pt idx="24">
                  <c:v>5.3</c:v>
                </c:pt>
                <c:pt idx="25">
                  <c:v>5.8</c:v>
                </c:pt>
                <c:pt idx="26">
                  <c:v>6.01</c:v>
                </c:pt>
                <c:pt idx="27">
                  <c:v>5.52</c:v>
                </c:pt>
                <c:pt idx="28">
                  <c:v>6.13</c:v>
                </c:pt>
                <c:pt idx="29">
                  <c:v>5.53</c:v>
                </c:pt>
                <c:pt idx="30">
                  <c:v>5.59</c:v>
                </c:pt>
                <c:pt idx="31">
                  <c:v>5.32</c:v>
                </c:pt>
                <c:pt idx="32">
                  <c:v>5.43</c:v>
                </c:pt>
                <c:pt idx="33">
                  <c:v>4.84</c:v>
                </c:pt>
                <c:pt idx="34">
                  <c:v>5.0999999999999996</c:v>
                </c:pt>
                <c:pt idx="35">
                  <c:v>4.67</c:v>
                </c:pt>
                <c:pt idx="36">
                  <c:v>4.93</c:v>
                </c:pt>
                <c:pt idx="37">
                  <c:v>4.8600000000000003</c:v>
                </c:pt>
                <c:pt idx="38">
                  <c:v>5.26</c:v>
                </c:pt>
                <c:pt idx="39">
                  <c:v>5</c:v>
                </c:pt>
                <c:pt idx="40">
                  <c:v>4.9800000000000004</c:v>
                </c:pt>
                <c:pt idx="41">
                  <c:v>5.17</c:v>
                </c:pt>
                <c:pt idx="42">
                  <c:v>5.35</c:v>
                </c:pt>
                <c:pt idx="43">
                  <c:v>5.43</c:v>
                </c:pt>
                <c:pt idx="44">
                  <c:v>5.3</c:v>
                </c:pt>
                <c:pt idx="45">
                  <c:v>5.69</c:v>
                </c:pt>
                <c:pt idx="46">
                  <c:v>5.07</c:v>
                </c:pt>
                <c:pt idx="47">
                  <c:v>5.04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252-4808-B6C6-84552D7140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przeciętne_c_skupu_żywca_i_mlek!$A$172:$B$219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przeciętne_c_skupu_żywca_i_mlek!$F$172:$F$219</c:f>
              <c:numCache>
                <c:formatCode>0.00</c:formatCode>
                <c:ptCount val="48"/>
                <c:pt idx="0">
                  <c:v>1.41</c:v>
                </c:pt>
                <c:pt idx="1">
                  <c:v>1.42</c:v>
                </c:pt>
                <c:pt idx="2">
                  <c:v>1.43</c:v>
                </c:pt>
                <c:pt idx="3">
                  <c:v>1.45</c:v>
                </c:pt>
                <c:pt idx="4">
                  <c:v>1.46</c:v>
                </c:pt>
                <c:pt idx="5">
                  <c:v>1.45</c:v>
                </c:pt>
                <c:pt idx="6">
                  <c:v>1.45</c:v>
                </c:pt>
                <c:pt idx="7">
                  <c:v>1.45</c:v>
                </c:pt>
                <c:pt idx="8">
                  <c:v>1.51</c:v>
                </c:pt>
                <c:pt idx="9">
                  <c:v>1.58</c:v>
                </c:pt>
                <c:pt idx="10">
                  <c:v>1.68</c:v>
                </c:pt>
                <c:pt idx="11">
                  <c:v>1.86</c:v>
                </c:pt>
                <c:pt idx="12">
                  <c:v>1.83</c:v>
                </c:pt>
                <c:pt idx="13">
                  <c:v>1.84</c:v>
                </c:pt>
                <c:pt idx="14">
                  <c:v>1.98</c:v>
                </c:pt>
                <c:pt idx="15">
                  <c:v>2.08</c:v>
                </c:pt>
                <c:pt idx="16">
                  <c:v>2.12</c:v>
                </c:pt>
                <c:pt idx="17">
                  <c:v>2.21</c:v>
                </c:pt>
                <c:pt idx="18">
                  <c:v>2.27</c:v>
                </c:pt>
                <c:pt idx="19">
                  <c:v>2.35</c:v>
                </c:pt>
                <c:pt idx="20">
                  <c:v>2.4700000000000002</c:v>
                </c:pt>
                <c:pt idx="21">
                  <c:v>2.61</c:v>
                </c:pt>
                <c:pt idx="22">
                  <c:v>2.66</c:v>
                </c:pt>
                <c:pt idx="23">
                  <c:v>2.65</c:v>
                </c:pt>
                <c:pt idx="24">
                  <c:v>2.31</c:v>
                </c:pt>
                <c:pt idx="25">
                  <c:v>2.1800000000000002</c:v>
                </c:pt>
                <c:pt idx="26">
                  <c:v>2.16</c:v>
                </c:pt>
                <c:pt idx="27">
                  <c:v>2.1</c:v>
                </c:pt>
                <c:pt idx="28">
                  <c:v>2.04</c:v>
                </c:pt>
                <c:pt idx="29">
                  <c:v>1.93</c:v>
                </c:pt>
                <c:pt idx="30">
                  <c:v>1.87</c:v>
                </c:pt>
                <c:pt idx="31">
                  <c:v>1.83</c:v>
                </c:pt>
                <c:pt idx="32">
                  <c:v>1.84</c:v>
                </c:pt>
                <c:pt idx="33">
                  <c:v>1.92</c:v>
                </c:pt>
                <c:pt idx="34">
                  <c:v>2</c:v>
                </c:pt>
                <c:pt idx="35">
                  <c:v>2.06</c:v>
                </c:pt>
                <c:pt idx="36">
                  <c:v>2.0499999999999998</c:v>
                </c:pt>
                <c:pt idx="37">
                  <c:v>2.0299999999999998</c:v>
                </c:pt>
                <c:pt idx="38">
                  <c:v>2.0099999999999998</c:v>
                </c:pt>
                <c:pt idx="39">
                  <c:v>1.98</c:v>
                </c:pt>
                <c:pt idx="40">
                  <c:v>1.95</c:v>
                </c:pt>
                <c:pt idx="41">
                  <c:v>1.93</c:v>
                </c:pt>
                <c:pt idx="42">
                  <c:v>1.92</c:v>
                </c:pt>
                <c:pt idx="43">
                  <c:v>1.94</c:v>
                </c:pt>
                <c:pt idx="44">
                  <c:v>2.0299999999999998</c:v>
                </c:pt>
                <c:pt idx="45">
                  <c:v>2.14</c:v>
                </c:pt>
                <c:pt idx="46">
                  <c:v>2.2400000000000002</c:v>
                </c:pt>
                <c:pt idx="47">
                  <c:v>2.4700000000000002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252-4808-B6C6-84552D7140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976441071118606E-2"/>
          <c:y val="5.6745546064036423E-2"/>
          <c:w val="0.95110505976332116"/>
          <c:h val="0.72401372905309913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rolnictwo!$A$196:$B$243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rolnictwo!$C$196:$C$243</c:f>
              <c:numCache>
                <c:formatCode>General</c:formatCode>
                <c:ptCount val="48"/>
                <c:pt idx="6">
                  <c:v>6.7</c:v>
                </c:pt>
                <c:pt idx="7">
                  <c:v>6.9</c:v>
                </c:pt>
                <c:pt idx="8">
                  <c:v>5.5</c:v>
                </c:pt>
                <c:pt idx="9">
                  <c:v>4.9000000000000004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5.6</c:v>
                </c:pt>
                <c:pt idx="15">
                  <c:v>5.4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5.9</c:v>
                </c:pt>
                <c:pt idx="20">
                  <c:v>6.1</c:v>
                </c:pt>
                <c:pt idx="21">
                  <c:v>5.4</c:v>
                </c:pt>
                <c:pt idx="22">
                  <c:v>5.3</c:v>
                </c:pt>
                <c:pt idx="23">
                  <c:v>5.8</c:v>
                </c:pt>
                <c:pt idx="24">
                  <c:v>5.7</c:v>
                </c:pt>
                <c:pt idx="25">
                  <c:v>6.5</c:v>
                </c:pt>
                <c:pt idx="26" formatCode="0.0">
                  <c:v>7</c:v>
                </c:pt>
                <c:pt idx="27" formatCode="0.0">
                  <c:v>8</c:v>
                </c:pt>
                <c:pt idx="28" formatCode="0.0">
                  <c:v>8.1</c:v>
                </c:pt>
                <c:pt idx="29" formatCode="0.0">
                  <c:v>9</c:v>
                </c:pt>
                <c:pt idx="30" formatCode="0.0">
                  <c:v>9</c:v>
                </c:pt>
                <c:pt idx="31" formatCode="0.0">
                  <c:v>8.6999999999999993</c:v>
                </c:pt>
                <c:pt idx="32" formatCode="0.0">
                  <c:v>8.8000000000000007</c:v>
                </c:pt>
                <c:pt idx="33" formatCode="0.0">
                  <c:v>8.6</c:v>
                </c:pt>
                <c:pt idx="34" formatCode="0.0">
                  <c:v>8.6999999999999993</c:v>
                </c:pt>
                <c:pt idx="35" formatCode="0.0">
                  <c:v>8.6</c:v>
                </c:pt>
                <c:pt idx="36" formatCode="0.0">
                  <c:v>8.3000000000000007</c:v>
                </c:pt>
                <c:pt idx="37" formatCode="0.0">
                  <c:v>8.6999999999999993</c:v>
                </c:pt>
                <c:pt idx="38" formatCode="0.0">
                  <c:v>8.9</c:v>
                </c:pt>
                <c:pt idx="39" formatCode="0.0">
                  <c:v>9.6</c:v>
                </c:pt>
                <c:pt idx="40" formatCode="0.0">
                  <c:v>9.6</c:v>
                </c:pt>
                <c:pt idx="41" formatCode="0.0">
                  <c:v>9.5</c:v>
                </c:pt>
                <c:pt idx="42" formatCode="0.0">
                  <c:v>9.1</c:v>
                </c:pt>
                <c:pt idx="43" formatCode="0.0">
                  <c:v>8.8000000000000007</c:v>
                </c:pt>
                <c:pt idx="44" formatCode="0.0">
                  <c:v>8.5</c:v>
                </c:pt>
                <c:pt idx="45" formatCode="0.0">
                  <c:v>8</c:v>
                </c:pt>
                <c:pt idx="46" formatCode="0.0">
                  <c:v>7.5</c:v>
                </c:pt>
                <c:pt idx="47" formatCode="0.0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D5-4D18-934E-55E8FFC8560E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rolnictwo!$A$196:$B$243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rolnictwo!$D$196:$D$243</c:f>
              <c:numCache>
                <c:formatCode>General</c:formatCode>
                <c:ptCount val="48"/>
                <c:pt idx="6" formatCode="0.0">
                  <c:v>7</c:v>
                </c:pt>
                <c:pt idx="7">
                  <c:v>7.1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5.5</c:v>
                </c:pt>
                <c:pt idx="12" formatCode="0.0">
                  <c:v>5</c:v>
                </c:pt>
                <c:pt idx="13">
                  <c:v>4.3</c:v>
                </c:pt>
                <c:pt idx="14" formatCode="0.0">
                  <c:v>6</c:v>
                </c:pt>
                <c:pt idx="15" formatCode="0.0">
                  <c:v>5.6</c:v>
                </c:pt>
                <c:pt idx="16" formatCode="0.0">
                  <c:v>5.6</c:v>
                </c:pt>
                <c:pt idx="17" formatCode="0.0">
                  <c:v>5.7</c:v>
                </c:pt>
                <c:pt idx="18" formatCode="0.0">
                  <c:v>6</c:v>
                </c:pt>
                <c:pt idx="19" formatCode="0.0">
                  <c:v>6.4</c:v>
                </c:pt>
                <c:pt idx="20" formatCode="0.0">
                  <c:v>6.2</c:v>
                </c:pt>
                <c:pt idx="21" formatCode="0.0">
                  <c:v>5.7</c:v>
                </c:pt>
                <c:pt idx="22" formatCode="0.0">
                  <c:v>5.6</c:v>
                </c:pt>
                <c:pt idx="23" formatCode="0.0">
                  <c:v>6.1</c:v>
                </c:pt>
                <c:pt idx="24" formatCode="0.0">
                  <c:v>6.1</c:v>
                </c:pt>
                <c:pt idx="25" formatCode="0.0">
                  <c:v>6.7</c:v>
                </c:pt>
                <c:pt idx="26" formatCode="0.0">
                  <c:v>7.3</c:v>
                </c:pt>
                <c:pt idx="27" formatCode="0.0">
                  <c:v>8.6999999999999993</c:v>
                </c:pt>
                <c:pt idx="28" formatCode="0.0">
                  <c:v>8</c:v>
                </c:pt>
                <c:pt idx="29" formatCode="0.0">
                  <c:v>9.4</c:v>
                </c:pt>
                <c:pt idx="30" formatCode="0.0">
                  <c:v>8.6999999999999993</c:v>
                </c:pt>
                <c:pt idx="31" formatCode="0.0">
                  <c:v>8.8000000000000007</c:v>
                </c:pt>
                <c:pt idx="32" formatCode="0.0">
                  <c:v>9.6</c:v>
                </c:pt>
                <c:pt idx="33" formatCode="0.0">
                  <c:v>8.9</c:v>
                </c:pt>
                <c:pt idx="34" formatCode="0.0">
                  <c:v>9.3000000000000007</c:v>
                </c:pt>
                <c:pt idx="35" formatCode="0.0">
                  <c:v>9.1</c:v>
                </c:pt>
                <c:pt idx="36" formatCode="0.0">
                  <c:v>8.6</c:v>
                </c:pt>
                <c:pt idx="37" formatCode="0.0">
                  <c:v>9.1</c:v>
                </c:pt>
                <c:pt idx="38" formatCode="0.0">
                  <c:v>10.5</c:v>
                </c:pt>
                <c:pt idx="39" formatCode="0.0">
                  <c:v>10.5</c:v>
                </c:pt>
                <c:pt idx="40" formatCode="0.0">
                  <c:v>10.9</c:v>
                </c:pt>
                <c:pt idx="41" formatCode="0.0">
                  <c:v>10.7</c:v>
                </c:pt>
                <c:pt idx="42" formatCode="0.0">
                  <c:v>9.6</c:v>
                </c:pt>
                <c:pt idx="43" formatCode="0.0">
                  <c:v>9.9</c:v>
                </c:pt>
                <c:pt idx="44" formatCode="0.0">
                  <c:v>10.4</c:v>
                </c:pt>
                <c:pt idx="45" formatCode="0.0">
                  <c:v>9.6</c:v>
                </c:pt>
                <c:pt idx="46" formatCode="0.0">
                  <c:v>8.9</c:v>
                </c:pt>
                <c:pt idx="47" formatCode="0.0">
                  <c:v>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D5-4D18-934E-55E8FFC856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0997969003874517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(2)'!$A$20:$B$67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(2)'!$D$20:$D$67</c:f>
              <c:numCache>
                <c:formatCode>0.0</c:formatCode>
                <c:ptCount val="48"/>
                <c:pt idx="0">
                  <c:v>87.7</c:v>
                </c:pt>
                <c:pt idx="1">
                  <c:v>91</c:v>
                </c:pt>
                <c:pt idx="2">
                  <c:v>107.5</c:v>
                </c:pt>
                <c:pt idx="3">
                  <c:v>97.4</c:v>
                </c:pt>
                <c:pt idx="4">
                  <c:v>96.8</c:v>
                </c:pt>
                <c:pt idx="5">
                  <c:v>100.5</c:v>
                </c:pt>
                <c:pt idx="6">
                  <c:v>96.5</c:v>
                </c:pt>
                <c:pt idx="7">
                  <c:v>94.1</c:v>
                </c:pt>
                <c:pt idx="8">
                  <c:v>103.9</c:v>
                </c:pt>
                <c:pt idx="9">
                  <c:v>106.1</c:v>
                </c:pt>
                <c:pt idx="10">
                  <c:v>111.1</c:v>
                </c:pt>
                <c:pt idx="11">
                  <c:v>107.5</c:v>
                </c:pt>
                <c:pt idx="12">
                  <c:v>103.5</c:v>
                </c:pt>
                <c:pt idx="13">
                  <c:v>106.9</c:v>
                </c:pt>
                <c:pt idx="14">
                  <c:v>124.4</c:v>
                </c:pt>
                <c:pt idx="15">
                  <c:v>109.9</c:v>
                </c:pt>
                <c:pt idx="16">
                  <c:v>111.3</c:v>
                </c:pt>
                <c:pt idx="17">
                  <c:v>110.9</c:v>
                </c:pt>
                <c:pt idx="18">
                  <c:v>103.4</c:v>
                </c:pt>
                <c:pt idx="19">
                  <c:v>104.2</c:v>
                </c:pt>
                <c:pt idx="20">
                  <c:v>113.7</c:v>
                </c:pt>
                <c:pt idx="21">
                  <c:v>112.6</c:v>
                </c:pt>
                <c:pt idx="22">
                  <c:v>115.5</c:v>
                </c:pt>
                <c:pt idx="23">
                  <c:v>108.1</c:v>
                </c:pt>
                <c:pt idx="24">
                  <c:v>104.9</c:v>
                </c:pt>
                <c:pt idx="25">
                  <c:v>105.3</c:v>
                </c:pt>
                <c:pt idx="26">
                  <c:v>119.8</c:v>
                </c:pt>
                <c:pt idx="27">
                  <c:v>102.8</c:v>
                </c:pt>
                <c:pt idx="28">
                  <c:v>107.6</c:v>
                </c:pt>
                <c:pt idx="29">
                  <c:v>109.1</c:v>
                </c:pt>
                <c:pt idx="30">
                  <c:v>100.6</c:v>
                </c:pt>
                <c:pt idx="31">
                  <c:v>101.9</c:v>
                </c:pt>
                <c:pt idx="32">
                  <c:v>110</c:v>
                </c:pt>
                <c:pt idx="33">
                  <c:v>114.8</c:v>
                </c:pt>
                <c:pt idx="34">
                  <c:v>115.2</c:v>
                </c:pt>
                <c:pt idx="35">
                  <c:v>104.3</c:v>
                </c:pt>
                <c:pt idx="36">
                  <c:v>108</c:v>
                </c:pt>
                <c:pt idx="37">
                  <c:v>108.7</c:v>
                </c:pt>
                <c:pt idx="38">
                  <c:v>113</c:v>
                </c:pt>
                <c:pt idx="39">
                  <c:v>110.8</c:v>
                </c:pt>
                <c:pt idx="40">
                  <c:v>105.9</c:v>
                </c:pt>
                <c:pt idx="41">
                  <c:v>109.1</c:v>
                </c:pt>
                <c:pt idx="42">
                  <c:v>105.9</c:v>
                </c:pt>
                <c:pt idx="43">
                  <c:v>100.6</c:v>
                </c:pt>
                <c:pt idx="44">
                  <c:v>109.5</c:v>
                </c:pt>
                <c:pt idx="45">
                  <c:v>120.2</c:v>
                </c:pt>
                <c:pt idx="46">
                  <c:v>113.7</c:v>
                </c:pt>
                <c:pt idx="47">
                  <c:v>104.5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B3B-4588-B288-FDE805F4F751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(2)'!$A$20:$B$67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(2)'!$C$20:$C$67</c:f>
              <c:numCache>
                <c:formatCode>0.0</c:formatCode>
                <c:ptCount val="48"/>
                <c:pt idx="0">
                  <c:v>80.2</c:v>
                </c:pt>
                <c:pt idx="1">
                  <c:v>85.5</c:v>
                </c:pt>
                <c:pt idx="2">
                  <c:v>107.6</c:v>
                </c:pt>
                <c:pt idx="3">
                  <c:v>99.5</c:v>
                </c:pt>
                <c:pt idx="4">
                  <c:v>100</c:v>
                </c:pt>
                <c:pt idx="5">
                  <c:v>104.1</c:v>
                </c:pt>
                <c:pt idx="6">
                  <c:v>101.2</c:v>
                </c:pt>
                <c:pt idx="7">
                  <c:v>95.4</c:v>
                </c:pt>
                <c:pt idx="8">
                  <c:v>104.9</c:v>
                </c:pt>
                <c:pt idx="9">
                  <c:v>104.5</c:v>
                </c:pt>
                <c:pt idx="10">
                  <c:v>117.6</c:v>
                </c:pt>
                <c:pt idx="11">
                  <c:v>115.6</c:v>
                </c:pt>
                <c:pt idx="12">
                  <c:v>87.7</c:v>
                </c:pt>
                <c:pt idx="13">
                  <c:v>99.4</c:v>
                </c:pt>
                <c:pt idx="14">
                  <c:v>133.9</c:v>
                </c:pt>
                <c:pt idx="15">
                  <c:v>116.4</c:v>
                </c:pt>
                <c:pt idx="16">
                  <c:v>116.7</c:v>
                </c:pt>
                <c:pt idx="17">
                  <c:v>115.3</c:v>
                </c:pt>
                <c:pt idx="18">
                  <c:v>109.9</c:v>
                </c:pt>
                <c:pt idx="19">
                  <c:v>107.7</c:v>
                </c:pt>
                <c:pt idx="20">
                  <c:v>117.1</c:v>
                </c:pt>
                <c:pt idx="21">
                  <c:v>108.8</c:v>
                </c:pt>
                <c:pt idx="22">
                  <c:v>121.6</c:v>
                </c:pt>
                <c:pt idx="23">
                  <c:v>113.5</c:v>
                </c:pt>
                <c:pt idx="24">
                  <c:v>97.8</c:v>
                </c:pt>
                <c:pt idx="25">
                  <c:v>104.7</c:v>
                </c:pt>
                <c:pt idx="26">
                  <c:v>123.3</c:v>
                </c:pt>
                <c:pt idx="27">
                  <c:v>107</c:v>
                </c:pt>
                <c:pt idx="28">
                  <c:v>113.2</c:v>
                </c:pt>
                <c:pt idx="29">
                  <c:v>115.6</c:v>
                </c:pt>
                <c:pt idx="30">
                  <c:v>101.2</c:v>
                </c:pt>
                <c:pt idx="31">
                  <c:v>112</c:v>
                </c:pt>
                <c:pt idx="32">
                  <c:v>116.5</c:v>
                </c:pt>
                <c:pt idx="33">
                  <c:v>115.6</c:v>
                </c:pt>
                <c:pt idx="34">
                  <c:v>120.3</c:v>
                </c:pt>
                <c:pt idx="35">
                  <c:v>112.6</c:v>
                </c:pt>
                <c:pt idx="36" formatCode="General">
                  <c:v>99.5</c:v>
                </c:pt>
                <c:pt idx="37">
                  <c:v>98.7</c:v>
                </c:pt>
                <c:pt idx="38" formatCode="General">
                  <c:v>108.1</c:v>
                </c:pt>
                <c:pt idx="39">
                  <c:v>103.2</c:v>
                </c:pt>
                <c:pt idx="40" formatCode="General">
                  <c:v>104.2</c:v>
                </c:pt>
                <c:pt idx="41">
                  <c:v>111</c:v>
                </c:pt>
                <c:pt idx="42">
                  <c:v>110.9</c:v>
                </c:pt>
                <c:pt idx="43">
                  <c:v>104.7</c:v>
                </c:pt>
                <c:pt idx="44">
                  <c:v>108.7</c:v>
                </c:pt>
                <c:pt idx="45">
                  <c:v>124.5</c:v>
                </c:pt>
                <c:pt idx="46">
                  <c:v>121.1</c:v>
                </c:pt>
                <c:pt idx="47">
                  <c:v>126.3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B3B-4588-B288-FDE805F4F7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97634608"/>
        <c:axId val="1"/>
      </c:lineChart>
      <c:catAx>
        <c:axId val="69763460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697634608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1753846945602386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wykres_komunikat!$A$5:$B$40</c:f>
              <c:multiLvlStrCache>
                <c:ptCount val="3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wykres_komunikat!$C$5:$C$40</c:f>
              <c:numCache>
                <c:formatCode>0.0</c:formatCode>
                <c:ptCount val="36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85.379681594319095</c:v>
                </c:pt>
                <c:pt idx="25">
                  <c:v>91.791972531375805</c:v>
                </c:pt>
                <c:pt idx="26">
                  <c:v>90.992349150114947</c:v>
                </c:pt>
                <c:pt idx="27">
                  <c:v>89.121176388985219</c:v>
                </c:pt>
                <c:pt idx="28">
                  <c:v>90.105512366686781</c:v>
                </c:pt>
                <c:pt idx="29">
                  <c:v>90.678464398163953</c:v>
                </c:pt>
                <c:pt idx="30">
                  <c:v>92.274671211292969</c:v>
                </c:pt>
                <c:pt idx="31">
                  <c:v>90.481819008385841</c:v>
                </c:pt>
                <c:pt idx="32">
                  <c:v>88.432381045241812</c:v>
                </c:pt>
                <c:pt idx="33">
                  <c:v>87.139151310736708</c:v>
                </c:pt>
                <c:pt idx="34">
                  <c:v>84.866322345435208</c:v>
                </c:pt>
                <c:pt idx="35">
                  <c:v>85.193028805181527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B7-4ECD-A795-AC0E4CE57E57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wykres_komunikat!$A$5:$B$40</c:f>
              <c:multiLvlStrCache>
                <c:ptCount val="3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wykres_komunikat!$D$5:$D$40</c:f>
              <c:numCache>
                <c:formatCode>0.0</c:formatCode>
                <c:ptCount val="36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157.76892430278883</c:v>
                </c:pt>
                <c:pt idx="25">
                  <c:v>125.27675276752768</c:v>
                </c:pt>
                <c:pt idx="26">
                  <c:v>119.18941273779984</c:v>
                </c:pt>
                <c:pt idx="27">
                  <c:v>102.08450704225352</c:v>
                </c:pt>
                <c:pt idx="28">
                  <c:v>106.96202531645569</c:v>
                </c:pt>
                <c:pt idx="29">
                  <c:v>111.92504258943782</c:v>
                </c:pt>
                <c:pt idx="30">
                  <c:v>113.1123388581952</c:v>
                </c:pt>
                <c:pt idx="31">
                  <c:v>111.20689655172413</c:v>
                </c:pt>
                <c:pt idx="32">
                  <c:v>107.67164179104478</c:v>
                </c:pt>
                <c:pt idx="33">
                  <c:v>105.44704264099036</c:v>
                </c:pt>
                <c:pt idx="34">
                  <c:v>103.12652662432828</c:v>
                </c:pt>
                <c:pt idx="35">
                  <c:v>105.19337016574586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EB7-4ECD-A795-AC0E4CE57E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804929504"/>
        <c:axId val="-1804943648"/>
      </c:lineChart>
      <c:catAx>
        <c:axId val="-180492950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-1804943648"/>
        <c:crosses val="autoZero"/>
        <c:auto val="1"/>
        <c:lblAlgn val="ctr"/>
        <c:lblOffset val="100"/>
        <c:noMultiLvlLbl val="0"/>
      </c:catAx>
      <c:valAx>
        <c:axId val="-1804943648"/>
        <c:scaling>
          <c:orientation val="minMax"/>
          <c:max val="22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-1804929504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39498496164374"/>
          <c:y val="3.8829252185291971E-2"/>
          <c:w val="0.83702056556235194"/>
          <c:h val="0.8931723054319539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opatowski</c:v>
                </c:pt>
                <c:pt idx="1">
                  <c:v>kazimierski</c:v>
                </c:pt>
                <c:pt idx="2">
                  <c:v>włoszczowski</c:v>
                </c:pt>
                <c:pt idx="3">
                  <c:v>pińczowski</c:v>
                </c:pt>
                <c:pt idx="4">
                  <c:v>skarżyski</c:v>
                </c:pt>
                <c:pt idx="5">
                  <c:v>jędrzejowski</c:v>
                </c:pt>
                <c:pt idx="6">
                  <c:v>ostrowiecki</c:v>
                </c:pt>
                <c:pt idx="7">
                  <c:v>staszowski</c:v>
                </c:pt>
                <c:pt idx="8">
                  <c:v>sandomierski</c:v>
                </c:pt>
                <c:pt idx="9">
                  <c:v>konecki</c:v>
                </c:pt>
                <c:pt idx="10">
                  <c:v>starachowicki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 formatCode="General">
                  <c:v>85</c:v>
                </c:pt>
                <c:pt idx="1">
                  <c:v>96</c:v>
                </c:pt>
                <c:pt idx="2">
                  <c:v>128</c:v>
                </c:pt>
                <c:pt idx="3">
                  <c:v>128</c:v>
                </c:pt>
                <c:pt idx="4">
                  <c:v>151</c:v>
                </c:pt>
                <c:pt idx="5">
                  <c:v>176</c:v>
                </c:pt>
                <c:pt idx="6">
                  <c:v>181</c:v>
                </c:pt>
                <c:pt idx="7">
                  <c:v>197</c:v>
                </c:pt>
                <c:pt idx="8">
                  <c:v>201</c:v>
                </c:pt>
                <c:pt idx="9">
                  <c:v>267</c:v>
                </c:pt>
                <c:pt idx="10">
                  <c:v>300</c:v>
                </c:pt>
                <c:pt idx="11">
                  <c:v>484</c:v>
                </c:pt>
                <c:pt idx="12">
                  <c:v>1061</c:v>
                </c:pt>
                <c:pt idx="13">
                  <c:v>1305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18-44FA-8B68-380F78D5F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1804928960"/>
        <c:axId val="-1804928416"/>
      </c:barChart>
      <c:catAx>
        <c:axId val="-1804928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04928416"/>
        <c:crosses val="autoZero"/>
        <c:auto val="1"/>
        <c:lblAlgn val="ctr"/>
        <c:lblOffset val="100"/>
        <c:noMultiLvlLbl val="0"/>
      </c:catAx>
      <c:valAx>
        <c:axId val="-1804928416"/>
        <c:scaling>
          <c:orientation val="minMax"/>
          <c:max val="14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0492896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0.03139</cdr:x>
      <cdr:y>0.0268</cdr:y>
    </cdr:from>
    <cdr:to>
      <cdr:x>0.1183</cdr:x>
      <cdr:y>0.08222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0.00113</cdr:x>
      <cdr:y>0.0087</cdr:y>
    </cdr:from>
    <cdr:to>
      <cdr:x>0.12807</cdr:x>
      <cdr:y>0.08823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7513" y="19721"/>
          <a:ext cx="843954" cy="1803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9A58A-540F-43A4-BA60-2AF32884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26</Pages>
  <Words>9020</Words>
  <Characters>54122</Characters>
  <Application>Microsoft Office Word</Application>
  <DocSecurity>0</DocSecurity>
  <Lines>451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Świtoń Sylwia</cp:lastModifiedBy>
  <cp:revision>84</cp:revision>
  <cp:lastPrinted>2025-01-21T11:24:00Z</cp:lastPrinted>
  <dcterms:created xsi:type="dcterms:W3CDTF">2024-11-27T09:55:00Z</dcterms:created>
  <dcterms:modified xsi:type="dcterms:W3CDTF">2025-01-30T11:04:00Z</dcterms:modified>
</cp:coreProperties>
</file>